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31597195"/>
        <w:docPartObj>
          <w:docPartGallery w:val="Cover Pages"/>
          <w:docPartUnique/>
        </w:docPartObj>
      </w:sdtPr>
      <w:sdtContent>
        <w:p w14:paraId="4F30FAC1" w14:textId="0842DB8A" w:rsidR="00251E07" w:rsidRDefault="00251E0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251E07" w14:paraId="0B3D1F50" w14:textId="77777777">
            <w:tc>
              <w:tcPr>
                <w:tcW w:w="7672" w:type="dxa"/>
                <w:tcMar>
                  <w:top w:w="216" w:type="dxa"/>
                  <w:left w:w="115" w:type="dxa"/>
                  <w:bottom w:w="216" w:type="dxa"/>
                  <w:right w:w="115" w:type="dxa"/>
                </w:tcMar>
              </w:tcPr>
              <w:p w14:paraId="2510A956" w14:textId="079878DB" w:rsidR="00251E07" w:rsidRDefault="00000000">
                <w:pPr>
                  <w:pStyle w:val="Sinespaciado"/>
                  <w:rPr>
                    <w:color w:val="0F4761" w:themeColor="accent1" w:themeShade="BF"/>
                    <w:sz w:val="24"/>
                  </w:rPr>
                </w:pPr>
                <w:sdt>
                  <w:sdtPr>
                    <w:rPr>
                      <w:color w:val="0F4761" w:themeColor="accent1" w:themeShade="BF"/>
                      <w:sz w:val="24"/>
                      <w:szCs w:val="24"/>
                    </w:rPr>
                    <w:alias w:val="Compañía"/>
                    <w:id w:val="13406915"/>
                    <w:placeholder>
                      <w:docPart w:val="A08438C4FD5C4FDA89A15913ED2EA72D"/>
                    </w:placeholder>
                    <w:dataBinding w:prefixMappings="xmlns:ns0='http://schemas.openxmlformats.org/officeDocument/2006/extended-properties'" w:xpath="/ns0:Properties[1]/ns0:Company[1]" w:storeItemID="{6668398D-A668-4E3E-A5EB-62B293D839F1}"/>
                    <w:text/>
                  </w:sdtPr>
                  <w:sdtContent>
                    <w:r w:rsidR="001069CF">
                      <w:rPr>
                        <w:color w:val="0F4761" w:themeColor="accent1" w:themeShade="BF"/>
                        <w:sz w:val="24"/>
                        <w:szCs w:val="24"/>
                      </w:rPr>
                      <w:t>CKA Coaching and Consulting</w:t>
                    </w:r>
                  </w:sdtContent>
                </w:sdt>
                <w:r w:rsidR="00251E07">
                  <w:rPr>
                    <w:color w:val="0F4761" w:themeColor="accent1" w:themeShade="BF"/>
                    <w:sz w:val="24"/>
                    <w:szCs w:val="24"/>
                  </w:rPr>
                  <w:tab/>
                </w:r>
              </w:p>
            </w:tc>
          </w:tr>
          <w:tr w:rsidR="00251E07" w14:paraId="317B8269" w14:textId="77777777">
            <w:tc>
              <w:tcPr>
                <w:tcW w:w="7672" w:type="dxa"/>
              </w:tcPr>
              <w:sdt>
                <w:sdtPr>
                  <w:rPr>
                    <w:rFonts w:asciiTheme="majorHAnsi" w:eastAsiaTheme="majorEastAsia" w:hAnsiTheme="majorHAnsi" w:cstheme="majorBidi"/>
                    <w:color w:val="156082" w:themeColor="accent1"/>
                    <w:sz w:val="88"/>
                    <w:szCs w:val="88"/>
                  </w:rPr>
                  <w:alias w:val="Título"/>
                  <w:id w:val="13406919"/>
                  <w:placeholder>
                    <w:docPart w:val="DEDF413B49DF45C097B6BD545A1D2C60"/>
                  </w:placeholder>
                  <w:dataBinding w:prefixMappings="xmlns:ns0='http://schemas.openxmlformats.org/package/2006/metadata/core-properties' xmlns:ns1='http://purl.org/dc/elements/1.1/'" w:xpath="/ns0:coreProperties[1]/ns1:title[1]" w:storeItemID="{6C3C8BC8-F283-45AE-878A-BAB7291924A1}"/>
                  <w:text/>
                </w:sdtPr>
                <w:sdtContent>
                  <w:p w14:paraId="42E6F616" w14:textId="40D5332E" w:rsidR="00251E07" w:rsidRDefault="00680373">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Roles, Responsabilidades y Autoridades</w:t>
                    </w:r>
                  </w:p>
                </w:sdtContent>
              </w:sdt>
            </w:tc>
          </w:tr>
          <w:tr w:rsidR="00251E07" w14:paraId="35D47431" w14:textId="77777777">
            <w:sdt>
              <w:sdtPr>
                <w:rPr>
                  <w:color w:val="0F4761" w:themeColor="accent1" w:themeShade="BF"/>
                  <w:sz w:val="24"/>
                  <w:szCs w:val="24"/>
                </w:rPr>
                <w:alias w:val="Subtítulo"/>
                <w:id w:val="13406923"/>
                <w:placeholder>
                  <w:docPart w:val="D29EDC2A364B4804B1889821447DDA1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A46B681" w14:textId="2EC4050F" w:rsidR="00251E07" w:rsidRDefault="00251E07">
                    <w:pPr>
                      <w:pStyle w:val="Sinespaciado"/>
                      <w:rPr>
                        <w:color w:val="0F4761" w:themeColor="accent1" w:themeShade="BF"/>
                        <w:sz w:val="24"/>
                      </w:rPr>
                    </w:pPr>
                    <w:r>
                      <w:rPr>
                        <w:color w:val="0F4761" w:themeColor="accent1" w:themeShade="BF"/>
                        <w:sz w:val="24"/>
                        <w:szCs w:val="24"/>
                      </w:rPr>
                      <w:t>Implementación GDPR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251E07" w14:paraId="731EB51C"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5F6C93C6533348239821A8E47C6970F3"/>
                  </w:placeholder>
                  <w:dataBinding w:prefixMappings="xmlns:ns0='http://schemas.openxmlformats.org/package/2006/metadata/core-properties' xmlns:ns1='http://purl.org/dc/elements/1.1/'" w:xpath="/ns0:coreProperties[1]/ns1:creator[1]" w:storeItemID="{6C3C8BC8-F283-45AE-878A-BAB7291924A1}"/>
                  <w:text/>
                </w:sdtPr>
                <w:sdtContent>
                  <w:p w14:paraId="327A42E9" w14:textId="75ACAAE6" w:rsidR="00251E07" w:rsidRDefault="000F40D1">
                    <w:pPr>
                      <w:pStyle w:val="Sinespaciado"/>
                      <w:rPr>
                        <w:color w:val="156082" w:themeColor="accent1"/>
                        <w:sz w:val="28"/>
                        <w:szCs w:val="28"/>
                      </w:rPr>
                    </w:pPr>
                    <w:r>
                      <w:rPr>
                        <w:color w:val="156082" w:themeColor="accent1"/>
                        <w:sz w:val="28"/>
                        <w:szCs w:val="28"/>
                      </w:rPr>
                      <w:t>CKA</w:t>
                    </w:r>
                  </w:p>
                </w:sdtContent>
              </w:sdt>
              <w:sdt>
                <w:sdtPr>
                  <w:rPr>
                    <w:color w:val="156082" w:themeColor="accent1"/>
                    <w:sz w:val="28"/>
                    <w:szCs w:val="28"/>
                  </w:rPr>
                  <w:alias w:val="Fecha"/>
                  <w:tag w:val="Fecha"/>
                  <w:id w:val="13406932"/>
                  <w:placeholder>
                    <w:docPart w:val="53A5A7CE8A124705944D0889B613EF85"/>
                  </w:placeholder>
                  <w:showingPlcHdr/>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1765A696" w14:textId="77777777" w:rsidR="00251E07" w:rsidRDefault="00251E07">
                    <w:pPr>
                      <w:pStyle w:val="Sinespaciado"/>
                      <w:rPr>
                        <w:color w:val="156082" w:themeColor="accent1"/>
                        <w:sz w:val="28"/>
                        <w:szCs w:val="28"/>
                      </w:rPr>
                    </w:pPr>
                    <w:r>
                      <w:rPr>
                        <w:color w:val="156082" w:themeColor="accent1"/>
                        <w:sz w:val="28"/>
                        <w:szCs w:val="28"/>
                      </w:rPr>
                      <w:t>[Fecha]</w:t>
                    </w:r>
                  </w:p>
                </w:sdtContent>
              </w:sdt>
              <w:p w14:paraId="31B475FA" w14:textId="77777777" w:rsidR="00251E07" w:rsidRDefault="00251E07">
                <w:pPr>
                  <w:pStyle w:val="Sinespaciado"/>
                  <w:rPr>
                    <w:color w:val="156082" w:themeColor="accent1"/>
                  </w:rPr>
                </w:pPr>
              </w:p>
            </w:tc>
          </w:tr>
        </w:tbl>
        <w:p w14:paraId="0EB85B7B" w14:textId="06D75938" w:rsidR="00251E07" w:rsidRDefault="00251E07">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1637717536"/>
        <w:docPartObj>
          <w:docPartGallery w:val="Table of Contents"/>
          <w:docPartUnique/>
        </w:docPartObj>
      </w:sdtPr>
      <w:sdtEndPr>
        <w:rPr>
          <w:b/>
          <w:bCs/>
        </w:rPr>
      </w:sdtEndPr>
      <w:sdtContent>
        <w:p w14:paraId="5605F638" w14:textId="6250C20D" w:rsidR="00BB6381" w:rsidRDefault="00BB6381">
          <w:pPr>
            <w:pStyle w:val="TtuloTDC"/>
          </w:pPr>
          <w:r>
            <w:t>Contenido</w:t>
          </w:r>
        </w:p>
        <w:p w14:paraId="7BE2B926" w14:textId="50355B73" w:rsidR="00680373" w:rsidRDefault="00BB6381">
          <w:pPr>
            <w:pStyle w:val="TDC1"/>
            <w:tabs>
              <w:tab w:val="right" w:leader="dot" w:pos="8828"/>
            </w:tabs>
            <w:rPr>
              <w:rFonts w:eastAsiaTheme="minorEastAsia"/>
              <w:noProof/>
              <w:sz w:val="24"/>
              <w:szCs w:val="24"/>
              <w:lang w:eastAsia="es-PA"/>
            </w:rPr>
          </w:pPr>
          <w:r>
            <w:fldChar w:fldCharType="begin"/>
          </w:r>
          <w:r>
            <w:instrText xml:space="preserve"> TOC \o "1-3" \h \z \u </w:instrText>
          </w:r>
          <w:r>
            <w:fldChar w:fldCharType="separate"/>
          </w:r>
          <w:hyperlink w:anchor="_Toc183029499" w:history="1">
            <w:r w:rsidR="00680373" w:rsidRPr="00C51A7C">
              <w:rPr>
                <w:rStyle w:val="Hipervnculo"/>
                <w:noProof/>
              </w:rPr>
              <w:t>Introducción</w:t>
            </w:r>
            <w:r w:rsidR="00680373">
              <w:rPr>
                <w:noProof/>
                <w:webHidden/>
              </w:rPr>
              <w:tab/>
            </w:r>
            <w:r w:rsidR="00680373">
              <w:rPr>
                <w:noProof/>
                <w:webHidden/>
              </w:rPr>
              <w:fldChar w:fldCharType="begin"/>
            </w:r>
            <w:r w:rsidR="00680373">
              <w:rPr>
                <w:noProof/>
                <w:webHidden/>
              </w:rPr>
              <w:instrText xml:space="preserve"> PAGEREF _Toc183029499 \h </w:instrText>
            </w:r>
            <w:r w:rsidR="00680373">
              <w:rPr>
                <w:noProof/>
                <w:webHidden/>
              </w:rPr>
            </w:r>
            <w:r w:rsidR="00680373">
              <w:rPr>
                <w:noProof/>
                <w:webHidden/>
              </w:rPr>
              <w:fldChar w:fldCharType="separate"/>
            </w:r>
            <w:r w:rsidR="00680373">
              <w:rPr>
                <w:noProof/>
                <w:webHidden/>
              </w:rPr>
              <w:t>3</w:t>
            </w:r>
            <w:r w:rsidR="00680373">
              <w:rPr>
                <w:noProof/>
                <w:webHidden/>
              </w:rPr>
              <w:fldChar w:fldCharType="end"/>
            </w:r>
          </w:hyperlink>
        </w:p>
        <w:p w14:paraId="43E5CFDB" w14:textId="18A59F12" w:rsidR="00680373" w:rsidRDefault="00680373">
          <w:pPr>
            <w:pStyle w:val="TDC1"/>
            <w:tabs>
              <w:tab w:val="right" w:leader="dot" w:pos="8828"/>
            </w:tabs>
            <w:rPr>
              <w:rFonts w:eastAsiaTheme="minorEastAsia"/>
              <w:noProof/>
              <w:sz w:val="24"/>
              <w:szCs w:val="24"/>
              <w:lang w:eastAsia="es-PA"/>
            </w:rPr>
          </w:pPr>
          <w:hyperlink w:anchor="_Toc183029500" w:history="1">
            <w:r w:rsidRPr="00C51A7C">
              <w:rPr>
                <w:rStyle w:val="Hipervnculo"/>
                <w:noProof/>
              </w:rPr>
              <w:t>Roles de seguridad de la información</w:t>
            </w:r>
            <w:r>
              <w:rPr>
                <w:noProof/>
                <w:webHidden/>
              </w:rPr>
              <w:tab/>
            </w:r>
            <w:r>
              <w:rPr>
                <w:noProof/>
                <w:webHidden/>
              </w:rPr>
              <w:fldChar w:fldCharType="begin"/>
            </w:r>
            <w:r>
              <w:rPr>
                <w:noProof/>
                <w:webHidden/>
              </w:rPr>
              <w:instrText xml:space="preserve"> PAGEREF _Toc183029500 \h </w:instrText>
            </w:r>
            <w:r>
              <w:rPr>
                <w:noProof/>
                <w:webHidden/>
              </w:rPr>
            </w:r>
            <w:r>
              <w:rPr>
                <w:noProof/>
                <w:webHidden/>
              </w:rPr>
              <w:fldChar w:fldCharType="separate"/>
            </w:r>
            <w:r>
              <w:rPr>
                <w:noProof/>
                <w:webHidden/>
              </w:rPr>
              <w:t>4</w:t>
            </w:r>
            <w:r>
              <w:rPr>
                <w:noProof/>
                <w:webHidden/>
              </w:rPr>
              <w:fldChar w:fldCharType="end"/>
            </w:r>
          </w:hyperlink>
        </w:p>
        <w:p w14:paraId="6263D182" w14:textId="18A59C98" w:rsidR="00680373" w:rsidRDefault="00680373">
          <w:pPr>
            <w:pStyle w:val="TDC2"/>
            <w:tabs>
              <w:tab w:val="right" w:leader="dot" w:pos="8828"/>
            </w:tabs>
            <w:rPr>
              <w:rFonts w:eastAsiaTheme="minorEastAsia"/>
              <w:noProof/>
              <w:sz w:val="24"/>
              <w:szCs w:val="24"/>
              <w:lang w:eastAsia="es-PA"/>
            </w:rPr>
          </w:pPr>
          <w:hyperlink w:anchor="_Toc183029501" w:history="1">
            <w:r w:rsidRPr="00C51A7C">
              <w:rPr>
                <w:rStyle w:val="Hipervnculo"/>
                <w:noProof/>
              </w:rPr>
              <w:t>Organigrama</w:t>
            </w:r>
            <w:r>
              <w:rPr>
                <w:noProof/>
                <w:webHidden/>
              </w:rPr>
              <w:tab/>
            </w:r>
            <w:r>
              <w:rPr>
                <w:noProof/>
                <w:webHidden/>
              </w:rPr>
              <w:fldChar w:fldCharType="begin"/>
            </w:r>
            <w:r>
              <w:rPr>
                <w:noProof/>
                <w:webHidden/>
              </w:rPr>
              <w:instrText xml:space="preserve"> PAGEREF _Toc183029501 \h </w:instrText>
            </w:r>
            <w:r>
              <w:rPr>
                <w:noProof/>
                <w:webHidden/>
              </w:rPr>
            </w:r>
            <w:r>
              <w:rPr>
                <w:noProof/>
                <w:webHidden/>
              </w:rPr>
              <w:fldChar w:fldCharType="separate"/>
            </w:r>
            <w:r>
              <w:rPr>
                <w:noProof/>
                <w:webHidden/>
              </w:rPr>
              <w:t>5</w:t>
            </w:r>
            <w:r>
              <w:rPr>
                <w:noProof/>
                <w:webHidden/>
              </w:rPr>
              <w:fldChar w:fldCharType="end"/>
            </w:r>
          </w:hyperlink>
        </w:p>
        <w:p w14:paraId="2A6956F9" w14:textId="18CA5D43" w:rsidR="00680373" w:rsidRDefault="00680373">
          <w:pPr>
            <w:pStyle w:val="TDC1"/>
            <w:tabs>
              <w:tab w:val="right" w:leader="dot" w:pos="8828"/>
            </w:tabs>
            <w:rPr>
              <w:rFonts w:eastAsiaTheme="minorEastAsia"/>
              <w:noProof/>
              <w:sz w:val="24"/>
              <w:szCs w:val="24"/>
              <w:lang w:eastAsia="es-PA"/>
            </w:rPr>
          </w:pPr>
          <w:hyperlink w:anchor="_Toc183029502" w:history="1">
            <w:r w:rsidRPr="00C51A7C">
              <w:rPr>
                <w:rStyle w:val="Hipervnculo"/>
                <w:noProof/>
              </w:rPr>
              <w:t>Responsabilidades específicas de la función</w:t>
            </w:r>
            <w:r>
              <w:rPr>
                <w:noProof/>
                <w:webHidden/>
              </w:rPr>
              <w:tab/>
            </w:r>
            <w:r>
              <w:rPr>
                <w:noProof/>
                <w:webHidden/>
              </w:rPr>
              <w:fldChar w:fldCharType="begin"/>
            </w:r>
            <w:r>
              <w:rPr>
                <w:noProof/>
                <w:webHidden/>
              </w:rPr>
              <w:instrText xml:space="preserve"> PAGEREF _Toc183029502 \h </w:instrText>
            </w:r>
            <w:r>
              <w:rPr>
                <w:noProof/>
                <w:webHidden/>
              </w:rPr>
            </w:r>
            <w:r>
              <w:rPr>
                <w:noProof/>
                <w:webHidden/>
              </w:rPr>
              <w:fldChar w:fldCharType="separate"/>
            </w:r>
            <w:r>
              <w:rPr>
                <w:noProof/>
                <w:webHidden/>
              </w:rPr>
              <w:t>6</w:t>
            </w:r>
            <w:r>
              <w:rPr>
                <w:noProof/>
                <w:webHidden/>
              </w:rPr>
              <w:fldChar w:fldCharType="end"/>
            </w:r>
          </w:hyperlink>
        </w:p>
        <w:p w14:paraId="263A53C5" w14:textId="0EC2AE11" w:rsidR="00680373" w:rsidRDefault="00680373">
          <w:pPr>
            <w:pStyle w:val="TDC2"/>
            <w:tabs>
              <w:tab w:val="right" w:leader="dot" w:pos="8828"/>
            </w:tabs>
            <w:rPr>
              <w:rFonts w:eastAsiaTheme="minorEastAsia"/>
              <w:noProof/>
              <w:sz w:val="24"/>
              <w:szCs w:val="24"/>
              <w:lang w:eastAsia="es-PA"/>
            </w:rPr>
          </w:pPr>
          <w:hyperlink w:anchor="_Toc183029503" w:history="1">
            <w:r w:rsidRPr="00C51A7C">
              <w:rPr>
                <w:rStyle w:val="Hipervnculo"/>
                <w:noProof/>
              </w:rPr>
              <w:t>Grupo Directivo de Seguridad de la Información</w:t>
            </w:r>
            <w:r>
              <w:rPr>
                <w:noProof/>
                <w:webHidden/>
              </w:rPr>
              <w:tab/>
            </w:r>
            <w:r>
              <w:rPr>
                <w:noProof/>
                <w:webHidden/>
              </w:rPr>
              <w:fldChar w:fldCharType="begin"/>
            </w:r>
            <w:r>
              <w:rPr>
                <w:noProof/>
                <w:webHidden/>
              </w:rPr>
              <w:instrText xml:space="preserve"> PAGEREF _Toc183029503 \h </w:instrText>
            </w:r>
            <w:r>
              <w:rPr>
                <w:noProof/>
                <w:webHidden/>
              </w:rPr>
            </w:r>
            <w:r>
              <w:rPr>
                <w:noProof/>
                <w:webHidden/>
              </w:rPr>
              <w:fldChar w:fldCharType="separate"/>
            </w:r>
            <w:r>
              <w:rPr>
                <w:noProof/>
                <w:webHidden/>
              </w:rPr>
              <w:t>6</w:t>
            </w:r>
            <w:r>
              <w:rPr>
                <w:noProof/>
                <w:webHidden/>
              </w:rPr>
              <w:fldChar w:fldCharType="end"/>
            </w:r>
          </w:hyperlink>
        </w:p>
        <w:p w14:paraId="26AC60B8" w14:textId="1BFDA559" w:rsidR="00680373" w:rsidRDefault="00680373">
          <w:pPr>
            <w:pStyle w:val="TDC3"/>
            <w:tabs>
              <w:tab w:val="right" w:leader="dot" w:pos="8828"/>
            </w:tabs>
            <w:rPr>
              <w:rFonts w:eastAsiaTheme="minorEastAsia"/>
              <w:noProof/>
              <w:sz w:val="24"/>
              <w:szCs w:val="24"/>
              <w:lang w:eastAsia="es-PA"/>
            </w:rPr>
          </w:pPr>
          <w:hyperlink w:anchor="_Toc183029504" w:history="1">
            <w:r w:rsidRPr="00C51A7C">
              <w:rPr>
                <w:rStyle w:val="Hipervnculo"/>
                <w:noProof/>
              </w:rPr>
              <w:t>Miembros</w:t>
            </w:r>
            <w:r>
              <w:rPr>
                <w:noProof/>
                <w:webHidden/>
              </w:rPr>
              <w:tab/>
            </w:r>
            <w:r>
              <w:rPr>
                <w:noProof/>
                <w:webHidden/>
              </w:rPr>
              <w:fldChar w:fldCharType="begin"/>
            </w:r>
            <w:r>
              <w:rPr>
                <w:noProof/>
                <w:webHidden/>
              </w:rPr>
              <w:instrText xml:space="preserve"> PAGEREF _Toc183029504 \h </w:instrText>
            </w:r>
            <w:r>
              <w:rPr>
                <w:noProof/>
                <w:webHidden/>
              </w:rPr>
            </w:r>
            <w:r>
              <w:rPr>
                <w:noProof/>
                <w:webHidden/>
              </w:rPr>
              <w:fldChar w:fldCharType="separate"/>
            </w:r>
            <w:r>
              <w:rPr>
                <w:noProof/>
                <w:webHidden/>
              </w:rPr>
              <w:t>6</w:t>
            </w:r>
            <w:r>
              <w:rPr>
                <w:noProof/>
                <w:webHidden/>
              </w:rPr>
              <w:fldChar w:fldCharType="end"/>
            </w:r>
          </w:hyperlink>
        </w:p>
        <w:p w14:paraId="3E073681" w14:textId="31A48A26" w:rsidR="00680373" w:rsidRDefault="00680373">
          <w:pPr>
            <w:pStyle w:val="TDC3"/>
            <w:tabs>
              <w:tab w:val="right" w:leader="dot" w:pos="8828"/>
            </w:tabs>
            <w:rPr>
              <w:rFonts w:eastAsiaTheme="minorEastAsia"/>
              <w:noProof/>
              <w:sz w:val="24"/>
              <w:szCs w:val="24"/>
              <w:lang w:eastAsia="es-PA"/>
            </w:rPr>
          </w:pPr>
          <w:hyperlink w:anchor="_Toc183029505"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_Toc183029505 \h </w:instrText>
            </w:r>
            <w:r>
              <w:rPr>
                <w:noProof/>
                <w:webHidden/>
              </w:rPr>
            </w:r>
            <w:r>
              <w:rPr>
                <w:noProof/>
                <w:webHidden/>
              </w:rPr>
              <w:fldChar w:fldCharType="separate"/>
            </w:r>
            <w:r>
              <w:rPr>
                <w:noProof/>
                <w:webHidden/>
              </w:rPr>
              <w:t>6</w:t>
            </w:r>
            <w:r>
              <w:rPr>
                <w:noProof/>
                <w:webHidden/>
              </w:rPr>
              <w:fldChar w:fldCharType="end"/>
            </w:r>
          </w:hyperlink>
        </w:p>
        <w:p w14:paraId="35C2CD87" w14:textId="34B14391" w:rsidR="00680373" w:rsidRDefault="00680373">
          <w:pPr>
            <w:pStyle w:val="TDC3"/>
            <w:tabs>
              <w:tab w:val="right" w:leader="dot" w:pos="8828"/>
            </w:tabs>
            <w:rPr>
              <w:rFonts w:eastAsiaTheme="minorEastAsia"/>
              <w:noProof/>
              <w:sz w:val="24"/>
              <w:szCs w:val="24"/>
              <w:lang w:eastAsia="es-PA"/>
            </w:rPr>
          </w:pPr>
          <w:hyperlink w:anchor="_Toc183029506" w:history="1">
            <w:r w:rsidRPr="00C51A7C">
              <w:rPr>
                <w:rStyle w:val="Hipervnculo"/>
                <w:noProof/>
              </w:rPr>
              <w:t>Autoridades</w:t>
            </w:r>
            <w:r>
              <w:rPr>
                <w:noProof/>
                <w:webHidden/>
              </w:rPr>
              <w:tab/>
            </w:r>
            <w:r>
              <w:rPr>
                <w:noProof/>
                <w:webHidden/>
              </w:rPr>
              <w:fldChar w:fldCharType="begin"/>
            </w:r>
            <w:r>
              <w:rPr>
                <w:noProof/>
                <w:webHidden/>
              </w:rPr>
              <w:instrText xml:space="preserve"> PAGEREF _Toc183029506 \h </w:instrText>
            </w:r>
            <w:r>
              <w:rPr>
                <w:noProof/>
                <w:webHidden/>
              </w:rPr>
            </w:r>
            <w:r>
              <w:rPr>
                <w:noProof/>
                <w:webHidden/>
              </w:rPr>
              <w:fldChar w:fldCharType="separate"/>
            </w:r>
            <w:r>
              <w:rPr>
                <w:noProof/>
                <w:webHidden/>
              </w:rPr>
              <w:t>7</w:t>
            </w:r>
            <w:r>
              <w:rPr>
                <w:noProof/>
                <w:webHidden/>
              </w:rPr>
              <w:fldChar w:fldCharType="end"/>
            </w:r>
          </w:hyperlink>
        </w:p>
        <w:p w14:paraId="0D5385A5" w14:textId="4BA59A28" w:rsidR="00680373" w:rsidRDefault="00680373">
          <w:pPr>
            <w:pStyle w:val="TDC2"/>
            <w:tabs>
              <w:tab w:val="right" w:leader="dot" w:pos="8828"/>
            </w:tabs>
            <w:rPr>
              <w:rFonts w:eastAsiaTheme="minorEastAsia"/>
              <w:noProof/>
              <w:sz w:val="24"/>
              <w:szCs w:val="24"/>
              <w:lang w:eastAsia="es-PA"/>
            </w:rPr>
          </w:pPr>
          <w:hyperlink w:anchor="_Toc183029507" w:history="1">
            <w:r w:rsidRPr="00C51A7C">
              <w:rPr>
                <w:rStyle w:val="Hipervnculo"/>
                <w:noProof/>
              </w:rPr>
              <w:t>Gerente de Seguridad de la Información</w:t>
            </w:r>
            <w:r>
              <w:rPr>
                <w:noProof/>
                <w:webHidden/>
              </w:rPr>
              <w:tab/>
            </w:r>
            <w:r>
              <w:rPr>
                <w:noProof/>
                <w:webHidden/>
              </w:rPr>
              <w:fldChar w:fldCharType="begin"/>
            </w:r>
            <w:r>
              <w:rPr>
                <w:noProof/>
                <w:webHidden/>
              </w:rPr>
              <w:instrText xml:space="preserve"> PAGEREF _Toc183029507 \h </w:instrText>
            </w:r>
            <w:r>
              <w:rPr>
                <w:noProof/>
                <w:webHidden/>
              </w:rPr>
            </w:r>
            <w:r>
              <w:rPr>
                <w:noProof/>
                <w:webHidden/>
              </w:rPr>
              <w:fldChar w:fldCharType="separate"/>
            </w:r>
            <w:r>
              <w:rPr>
                <w:noProof/>
                <w:webHidden/>
              </w:rPr>
              <w:t>8</w:t>
            </w:r>
            <w:r>
              <w:rPr>
                <w:noProof/>
                <w:webHidden/>
              </w:rPr>
              <w:fldChar w:fldCharType="end"/>
            </w:r>
          </w:hyperlink>
        </w:p>
        <w:p w14:paraId="583AB700" w14:textId="061E00B3" w:rsidR="00680373" w:rsidRDefault="00680373">
          <w:pPr>
            <w:pStyle w:val="TDC3"/>
            <w:tabs>
              <w:tab w:val="right" w:leader="dot" w:pos="8828"/>
            </w:tabs>
            <w:rPr>
              <w:rFonts w:eastAsiaTheme="minorEastAsia"/>
              <w:noProof/>
              <w:sz w:val="24"/>
              <w:szCs w:val="24"/>
              <w:lang w:eastAsia="es-PA"/>
            </w:rPr>
          </w:pPr>
          <w:hyperlink w:anchor="_Toc183029508"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_Toc183029508 \h </w:instrText>
            </w:r>
            <w:r>
              <w:rPr>
                <w:noProof/>
                <w:webHidden/>
              </w:rPr>
            </w:r>
            <w:r>
              <w:rPr>
                <w:noProof/>
                <w:webHidden/>
              </w:rPr>
              <w:fldChar w:fldCharType="separate"/>
            </w:r>
            <w:r>
              <w:rPr>
                <w:noProof/>
                <w:webHidden/>
              </w:rPr>
              <w:t>8</w:t>
            </w:r>
            <w:r>
              <w:rPr>
                <w:noProof/>
                <w:webHidden/>
              </w:rPr>
              <w:fldChar w:fldCharType="end"/>
            </w:r>
          </w:hyperlink>
        </w:p>
        <w:p w14:paraId="5F8B4D58" w14:textId="47CD2D49" w:rsidR="00680373" w:rsidRDefault="00680373">
          <w:pPr>
            <w:pStyle w:val="TDC3"/>
            <w:tabs>
              <w:tab w:val="right" w:leader="dot" w:pos="8828"/>
            </w:tabs>
            <w:rPr>
              <w:rFonts w:eastAsiaTheme="minorEastAsia"/>
              <w:noProof/>
              <w:sz w:val="24"/>
              <w:szCs w:val="24"/>
              <w:lang w:eastAsia="es-PA"/>
            </w:rPr>
          </w:pPr>
          <w:hyperlink w:anchor="_Toc183029509" w:history="1">
            <w:r w:rsidRPr="00C51A7C">
              <w:rPr>
                <w:rStyle w:val="Hipervnculo"/>
                <w:noProof/>
              </w:rPr>
              <w:t>Autoridades</w:t>
            </w:r>
            <w:r>
              <w:rPr>
                <w:noProof/>
                <w:webHidden/>
              </w:rPr>
              <w:tab/>
            </w:r>
            <w:r>
              <w:rPr>
                <w:noProof/>
                <w:webHidden/>
              </w:rPr>
              <w:fldChar w:fldCharType="begin"/>
            </w:r>
            <w:r>
              <w:rPr>
                <w:noProof/>
                <w:webHidden/>
              </w:rPr>
              <w:instrText xml:space="preserve"> PAGEREF _Toc183029509 \h </w:instrText>
            </w:r>
            <w:r>
              <w:rPr>
                <w:noProof/>
                <w:webHidden/>
              </w:rPr>
            </w:r>
            <w:r>
              <w:rPr>
                <w:noProof/>
                <w:webHidden/>
              </w:rPr>
              <w:fldChar w:fldCharType="separate"/>
            </w:r>
            <w:r>
              <w:rPr>
                <w:noProof/>
                <w:webHidden/>
              </w:rPr>
              <w:t>9</w:t>
            </w:r>
            <w:r>
              <w:rPr>
                <w:noProof/>
                <w:webHidden/>
              </w:rPr>
              <w:fldChar w:fldCharType="end"/>
            </w:r>
          </w:hyperlink>
        </w:p>
        <w:p w14:paraId="7E231AB5" w14:textId="0A1907B3" w:rsidR="00680373" w:rsidRDefault="00680373">
          <w:pPr>
            <w:pStyle w:val="TDC2"/>
            <w:tabs>
              <w:tab w:val="right" w:leader="dot" w:pos="8828"/>
            </w:tabs>
            <w:rPr>
              <w:rFonts w:eastAsiaTheme="minorEastAsia"/>
              <w:noProof/>
              <w:sz w:val="24"/>
              <w:szCs w:val="24"/>
              <w:lang w:eastAsia="es-PA"/>
            </w:rPr>
          </w:pPr>
          <w:hyperlink w:anchor="_Toc183029510" w:history="1">
            <w:r w:rsidRPr="00C51A7C">
              <w:rPr>
                <w:rStyle w:val="Hipervnculo"/>
                <w:noProof/>
              </w:rPr>
              <w:t>Administrador de Seguridad de la Información</w:t>
            </w:r>
            <w:r>
              <w:rPr>
                <w:noProof/>
                <w:webHidden/>
              </w:rPr>
              <w:tab/>
            </w:r>
            <w:r>
              <w:rPr>
                <w:noProof/>
                <w:webHidden/>
              </w:rPr>
              <w:fldChar w:fldCharType="begin"/>
            </w:r>
            <w:r>
              <w:rPr>
                <w:noProof/>
                <w:webHidden/>
              </w:rPr>
              <w:instrText xml:space="preserve"> PAGEREF _Toc183029510 \h </w:instrText>
            </w:r>
            <w:r>
              <w:rPr>
                <w:noProof/>
                <w:webHidden/>
              </w:rPr>
            </w:r>
            <w:r>
              <w:rPr>
                <w:noProof/>
                <w:webHidden/>
              </w:rPr>
              <w:fldChar w:fldCharType="separate"/>
            </w:r>
            <w:r>
              <w:rPr>
                <w:noProof/>
                <w:webHidden/>
              </w:rPr>
              <w:t>9</w:t>
            </w:r>
            <w:r>
              <w:rPr>
                <w:noProof/>
                <w:webHidden/>
              </w:rPr>
              <w:fldChar w:fldCharType="end"/>
            </w:r>
          </w:hyperlink>
        </w:p>
        <w:p w14:paraId="23C4879E" w14:textId="6402D4FF" w:rsidR="00680373" w:rsidRDefault="00680373">
          <w:pPr>
            <w:pStyle w:val="TDC3"/>
            <w:tabs>
              <w:tab w:val="right" w:leader="dot" w:pos="8828"/>
            </w:tabs>
            <w:rPr>
              <w:rFonts w:eastAsiaTheme="minorEastAsia"/>
              <w:noProof/>
              <w:sz w:val="24"/>
              <w:szCs w:val="24"/>
              <w:lang w:eastAsia="es-PA"/>
            </w:rPr>
          </w:pPr>
          <w:hyperlink w:anchor="_Toc183029511"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_Toc183029511 \h </w:instrText>
            </w:r>
            <w:r>
              <w:rPr>
                <w:noProof/>
                <w:webHidden/>
              </w:rPr>
            </w:r>
            <w:r>
              <w:rPr>
                <w:noProof/>
                <w:webHidden/>
              </w:rPr>
              <w:fldChar w:fldCharType="separate"/>
            </w:r>
            <w:r>
              <w:rPr>
                <w:noProof/>
                <w:webHidden/>
              </w:rPr>
              <w:t>9</w:t>
            </w:r>
            <w:r>
              <w:rPr>
                <w:noProof/>
                <w:webHidden/>
              </w:rPr>
              <w:fldChar w:fldCharType="end"/>
            </w:r>
          </w:hyperlink>
        </w:p>
        <w:p w14:paraId="45938799" w14:textId="0A4C0FBC" w:rsidR="00680373" w:rsidRDefault="00680373">
          <w:pPr>
            <w:pStyle w:val="TDC3"/>
            <w:tabs>
              <w:tab w:val="right" w:leader="dot" w:pos="8828"/>
            </w:tabs>
            <w:rPr>
              <w:rFonts w:eastAsiaTheme="minorEastAsia"/>
              <w:noProof/>
              <w:sz w:val="24"/>
              <w:szCs w:val="24"/>
              <w:lang w:eastAsia="es-PA"/>
            </w:rPr>
          </w:pPr>
          <w:hyperlink w:anchor="_Toc183029512" w:history="1">
            <w:r w:rsidRPr="00C51A7C">
              <w:rPr>
                <w:rStyle w:val="Hipervnculo"/>
                <w:noProof/>
              </w:rPr>
              <w:t>Autoridades</w:t>
            </w:r>
            <w:r>
              <w:rPr>
                <w:noProof/>
                <w:webHidden/>
              </w:rPr>
              <w:tab/>
            </w:r>
            <w:r>
              <w:rPr>
                <w:noProof/>
                <w:webHidden/>
              </w:rPr>
              <w:fldChar w:fldCharType="begin"/>
            </w:r>
            <w:r>
              <w:rPr>
                <w:noProof/>
                <w:webHidden/>
              </w:rPr>
              <w:instrText xml:space="preserve"> PAGEREF _Toc183029512 \h </w:instrText>
            </w:r>
            <w:r>
              <w:rPr>
                <w:noProof/>
                <w:webHidden/>
              </w:rPr>
            </w:r>
            <w:r>
              <w:rPr>
                <w:noProof/>
                <w:webHidden/>
              </w:rPr>
              <w:fldChar w:fldCharType="separate"/>
            </w:r>
            <w:r>
              <w:rPr>
                <w:noProof/>
                <w:webHidden/>
              </w:rPr>
              <w:t>10</w:t>
            </w:r>
            <w:r>
              <w:rPr>
                <w:noProof/>
                <w:webHidden/>
              </w:rPr>
              <w:fldChar w:fldCharType="end"/>
            </w:r>
          </w:hyperlink>
        </w:p>
        <w:p w14:paraId="47C5D232" w14:textId="3520A498" w:rsidR="00680373" w:rsidRDefault="00680373">
          <w:pPr>
            <w:pStyle w:val="TDC2"/>
            <w:tabs>
              <w:tab w:val="right" w:leader="dot" w:pos="8828"/>
            </w:tabs>
            <w:rPr>
              <w:rFonts w:eastAsiaTheme="minorEastAsia"/>
              <w:noProof/>
              <w:sz w:val="24"/>
              <w:szCs w:val="24"/>
              <w:lang w:eastAsia="es-PA"/>
            </w:rPr>
          </w:pPr>
          <w:hyperlink w:anchor="_Toc183029513" w:history="1">
            <w:r w:rsidRPr="00C51A7C">
              <w:rPr>
                <w:rStyle w:val="Hipervnculo"/>
                <w:noProof/>
              </w:rPr>
              <w:t>Propietario del activo de información</w:t>
            </w:r>
            <w:r>
              <w:rPr>
                <w:noProof/>
                <w:webHidden/>
              </w:rPr>
              <w:tab/>
            </w:r>
            <w:r>
              <w:rPr>
                <w:noProof/>
                <w:webHidden/>
              </w:rPr>
              <w:fldChar w:fldCharType="begin"/>
            </w:r>
            <w:r>
              <w:rPr>
                <w:noProof/>
                <w:webHidden/>
              </w:rPr>
              <w:instrText xml:space="preserve"> PAGEREF _Toc183029513 \h </w:instrText>
            </w:r>
            <w:r>
              <w:rPr>
                <w:noProof/>
                <w:webHidden/>
              </w:rPr>
            </w:r>
            <w:r>
              <w:rPr>
                <w:noProof/>
                <w:webHidden/>
              </w:rPr>
              <w:fldChar w:fldCharType="separate"/>
            </w:r>
            <w:r>
              <w:rPr>
                <w:noProof/>
                <w:webHidden/>
              </w:rPr>
              <w:t>10</w:t>
            </w:r>
            <w:r>
              <w:rPr>
                <w:noProof/>
                <w:webHidden/>
              </w:rPr>
              <w:fldChar w:fldCharType="end"/>
            </w:r>
          </w:hyperlink>
        </w:p>
        <w:p w14:paraId="0B1DAB4C" w14:textId="1F912CB8" w:rsidR="00680373" w:rsidRDefault="00680373">
          <w:pPr>
            <w:pStyle w:val="TDC3"/>
            <w:tabs>
              <w:tab w:val="right" w:leader="dot" w:pos="8828"/>
            </w:tabs>
            <w:rPr>
              <w:rFonts w:eastAsiaTheme="minorEastAsia"/>
              <w:noProof/>
              <w:sz w:val="24"/>
              <w:szCs w:val="24"/>
              <w:lang w:eastAsia="es-PA"/>
            </w:rPr>
          </w:pPr>
          <w:hyperlink w:anchor="_Toc183029514"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_Toc183029514 \h </w:instrText>
            </w:r>
            <w:r>
              <w:rPr>
                <w:noProof/>
                <w:webHidden/>
              </w:rPr>
            </w:r>
            <w:r>
              <w:rPr>
                <w:noProof/>
                <w:webHidden/>
              </w:rPr>
              <w:fldChar w:fldCharType="separate"/>
            </w:r>
            <w:r>
              <w:rPr>
                <w:noProof/>
                <w:webHidden/>
              </w:rPr>
              <w:t>10</w:t>
            </w:r>
            <w:r>
              <w:rPr>
                <w:noProof/>
                <w:webHidden/>
              </w:rPr>
              <w:fldChar w:fldCharType="end"/>
            </w:r>
          </w:hyperlink>
        </w:p>
        <w:p w14:paraId="0C414201" w14:textId="74E8EA69" w:rsidR="00680373" w:rsidRDefault="00680373">
          <w:pPr>
            <w:pStyle w:val="TDC3"/>
            <w:tabs>
              <w:tab w:val="right" w:leader="dot" w:pos="8828"/>
            </w:tabs>
            <w:rPr>
              <w:rFonts w:eastAsiaTheme="minorEastAsia"/>
              <w:noProof/>
              <w:sz w:val="24"/>
              <w:szCs w:val="24"/>
              <w:lang w:eastAsia="es-PA"/>
            </w:rPr>
          </w:pPr>
          <w:hyperlink w:anchor="_Toc183029515" w:history="1">
            <w:r w:rsidRPr="00C51A7C">
              <w:rPr>
                <w:rStyle w:val="Hipervnculo"/>
                <w:noProof/>
              </w:rPr>
              <w:t>Autoridades</w:t>
            </w:r>
            <w:r>
              <w:rPr>
                <w:noProof/>
                <w:webHidden/>
              </w:rPr>
              <w:tab/>
            </w:r>
            <w:r>
              <w:rPr>
                <w:noProof/>
                <w:webHidden/>
              </w:rPr>
              <w:fldChar w:fldCharType="begin"/>
            </w:r>
            <w:r>
              <w:rPr>
                <w:noProof/>
                <w:webHidden/>
              </w:rPr>
              <w:instrText xml:space="preserve"> PAGEREF _Toc183029515 \h </w:instrText>
            </w:r>
            <w:r>
              <w:rPr>
                <w:noProof/>
                <w:webHidden/>
              </w:rPr>
            </w:r>
            <w:r>
              <w:rPr>
                <w:noProof/>
                <w:webHidden/>
              </w:rPr>
              <w:fldChar w:fldCharType="separate"/>
            </w:r>
            <w:r>
              <w:rPr>
                <w:noProof/>
                <w:webHidden/>
              </w:rPr>
              <w:t>10</w:t>
            </w:r>
            <w:r>
              <w:rPr>
                <w:noProof/>
                <w:webHidden/>
              </w:rPr>
              <w:fldChar w:fldCharType="end"/>
            </w:r>
          </w:hyperlink>
        </w:p>
        <w:p w14:paraId="3E8DC71A" w14:textId="725B1E3A" w:rsidR="00680373" w:rsidRDefault="00680373">
          <w:pPr>
            <w:pStyle w:val="TDC2"/>
            <w:tabs>
              <w:tab w:val="right" w:leader="dot" w:pos="8828"/>
            </w:tabs>
            <w:rPr>
              <w:rFonts w:eastAsiaTheme="minorEastAsia"/>
              <w:noProof/>
              <w:sz w:val="24"/>
              <w:szCs w:val="24"/>
              <w:lang w:eastAsia="es-PA"/>
            </w:rPr>
          </w:pPr>
          <w:hyperlink w:anchor="_Toc183029516" w:history="1">
            <w:r w:rsidRPr="00C51A7C">
              <w:rPr>
                <w:rStyle w:val="Hipervnculo"/>
                <w:noProof/>
              </w:rPr>
              <w:t>Auditor de Seguridad de la Información</w:t>
            </w:r>
            <w:r>
              <w:rPr>
                <w:noProof/>
                <w:webHidden/>
              </w:rPr>
              <w:tab/>
            </w:r>
            <w:r>
              <w:rPr>
                <w:noProof/>
                <w:webHidden/>
              </w:rPr>
              <w:fldChar w:fldCharType="begin"/>
            </w:r>
            <w:r>
              <w:rPr>
                <w:noProof/>
                <w:webHidden/>
              </w:rPr>
              <w:instrText xml:space="preserve"> PAGEREF _Toc183029516 \h </w:instrText>
            </w:r>
            <w:r>
              <w:rPr>
                <w:noProof/>
                <w:webHidden/>
              </w:rPr>
            </w:r>
            <w:r>
              <w:rPr>
                <w:noProof/>
                <w:webHidden/>
              </w:rPr>
              <w:fldChar w:fldCharType="separate"/>
            </w:r>
            <w:r>
              <w:rPr>
                <w:noProof/>
                <w:webHidden/>
              </w:rPr>
              <w:t>11</w:t>
            </w:r>
            <w:r>
              <w:rPr>
                <w:noProof/>
                <w:webHidden/>
              </w:rPr>
              <w:fldChar w:fldCharType="end"/>
            </w:r>
          </w:hyperlink>
        </w:p>
        <w:p w14:paraId="601C06C3" w14:textId="64EC8F58" w:rsidR="00680373" w:rsidRDefault="00680373">
          <w:pPr>
            <w:pStyle w:val="TDC3"/>
            <w:tabs>
              <w:tab w:val="right" w:leader="dot" w:pos="8828"/>
            </w:tabs>
            <w:rPr>
              <w:rFonts w:eastAsiaTheme="minorEastAsia"/>
              <w:noProof/>
              <w:sz w:val="24"/>
              <w:szCs w:val="24"/>
              <w:lang w:eastAsia="es-PA"/>
            </w:rPr>
          </w:pPr>
          <w:hyperlink w:anchor="_Toc183029517"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_Toc183029517 \h </w:instrText>
            </w:r>
            <w:r>
              <w:rPr>
                <w:noProof/>
                <w:webHidden/>
              </w:rPr>
            </w:r>
            <w:r>
              <w:rPr>
                <w:noProof/>
                <w:webHidden/>
              </w:rPr>
              <w:fldChar w:fldCharType="separate"/>
            </w:r>
            <w:r>
              <w:rPr>
                <w:noProof/>
                <w:webHidden/>
              </w:rPr>
              <w:t>11</w:t>
            </w:r>
            <w:r>
              <w:rPr>
                <w:noProof/>
                <w:webHidden/>
              </w:rPr>
              <w:fldChar w:fldCharType="end"/>
            </w:r>
          </w:hyperlink>
        </w:p>
        <w:p w14:paraId="2E3C4A45" w14:textId="265152AB" w:rsidR="00680373" w:rsidRDefault="00680373">
          <w:pPr>
            <w:pStyle w:val="TDC3"/>
            <w:tabs>
              <w:tab w:val="right" w:leader="dot" w:pos="8828"/>
            </w:tabs>
            <w:rPr>
              <w:rFonts w:eastAsiaTheme="minorEastAsia"/>
              <w:noProof/>
              <w:sz w:val="24"/>
              <w:szCs w:val="24"/>
              <w:lang w:eastAsia="es-PA"/>
            </w:rPr>
          </w:pPr>
          <w:hyperlink w:anchor="_Toc183029518" w:history="1">
            <w:r w:rsidRPr="00C51A7C">
              <w:rPr>
                <w:rStyle w:val="Hipervnculo"/>
                <w:noProof/>
              </w:rPr>
              <w:t>Autoridades</w:t>
            </w:r>
            <w:r>
              <w:rPr>
                <w:noProof/>
                <w:webHidden/>
              </w:rPr>
              <w:tab/>
            </w:r>
            <w:r>
              <w:rPr>
                <w:noProof/>
                <w:webHidden/>
              </w:rPr>
              <w:fldChar w:fldCharType="begin"/>
            </w:r>
            <w:r>
              <w:rPr>
                <w:noProof/>
                <w:webHidden/>
              </w:rPr>
              <w:instrText xml:space="preserve"> PAGEREF _Toc183029518 \h </w:instrText>
            </w:r>
            <w:r>
              <w:rPr>
                <w:noProof/>
                <w:webHidden/>
              </w:rPr>
            </w:r>
            <w:r>
              <w:rPr>
                <w:noProof/>
                <w:webHidden/>
              </w:rPr>
              <w:fldChar w:fldCharType="separate"/>
            </w:r>
            <w:r>
              <w:rPr>
                <w:noProof/>
                <w:webHidden/>
              </w:rPr>
              <w:t>11</w:t>
            </w:r>
            <w:r>
              <w:rPr>
                <w:noProof/>
                <w:webHidden/>
              </w:rPr>
              <w:fldChar w:fldCharType="end"/>
            </w:r>
          </w:hyperlink>
        </w:p>
        <w:p w14:paraId="59FA1454" w14:textId="476F8F38" w:rsidR="00680373" w:rsidRDefault="00680373">
          <w:pPr>
            <w:pStyle w:val="TDC2"/>
            <w:tabs>
              <w:tab w:val="right" w:leader="dot" w:pos="8828"/>
            </w:tabs>
            <w:rPr>
              <w:rFonts w:eastAsiaTheme="minorEastAsia"/>
              <w:noProof/>
              <w:sz w:val="24"/>
              <w:szCs w:val="24"/>
              <w:lang w:eastAsia="es-PA"/>
            </w:rPr>
          </w:pPr>
          <w:hyperlink w:anchor="_Toc183029519" w:history="1">
            <w:r w:rsidRPr="00C51A7C">
              <w:rPr>
                <w:rStyle w:val="Hipervnculo"/>
                <w:noProof/>
              </w:rPr>
              <w:t>Delegado de Protección de Datos</w:t>
            </w:r>
            <w:r>
              <w:rPr>
                <w:noProof/>
                <w:webHidden/>
              </w:rPr>
              <w:tab/>
            </w:r>
            <w:r>
              <w:rPr>
                <w:noProof/>
                <w:webHidden/>
              </w:rPr>
              <w:fldChar w:fldCharType="begin"/>
            </w:r>
            <w:r>
              <w:rPr>
                <w:noProof/>
                <w:webHidden/>
              </w:rPr>
              <w:instrText xml:space="preserve"> PAGEREF _Toc183029519 \h </w:instrText>
            </w:r>
            <w:r>
              <w:rPr>
                <w:noProof/>
                <w:webHidden/>
              </w:rPr>
            </w:r>
            <w:r>
              <w:rPr>
                <w:noProof/>
                <w:webHidden/>
              </w:rPr>
              <w:fldChar w:fldCharType="separate"/>
            </w:r>
            <w:r>
              <w:rPr>
                <w:noProof/>
                <w:webHidden/>
              </w:rPr>
              <w:t>12</w:t>
            </w:r>
            <w:r>
              <w:rPr>
                <w:noProof/>
                <w:webHidden/>
              </w:rPr>
              <w:fldChar w:fldCharType="end"/>
            </w:r>
          </w:hyperlink>
        </w:p>
        <w:p w14:paraId="69EABD7E" w14:textId="7AC64D84" w:rsidR="00680373" w:rsidRDefault="00680373">
          <w:pPr>
            <w:pStyle w:val="TDC3"/>
            <w:tabs>
              <w:tab w:val="right" w:leader="dot" w:pos="8828"/>
            </w:tabs>
            <w:rPr>
              <w:rFonts w:eastAsiaTheme="minorEastAsia"/>
              <w:noProof/>
              <w:sz w:val="24"/>
              <w:szCs w:val="24"/>
              <w:lang w:eastAsia="es-PA"/>
            </w:rPr>
          </w:pPr>
          <w:hyperlink w:anchor="_Toc183029520"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_Toc183029520 \h </w:instrText>
            </w:r>
            <w:r>
              <w:rPr>
                <w:noProof/>
                <w:webHidden/>
              </w:rPr>
            </w:r>
            <w:r>
              <w:rPr>
                <w:noProof/>
                <w:webHidden/>
              </w:rPr>
              <w:fldChar w:fldCharType="separate"/>
            </w:r>
            <w:r>
              <w:rPr>
                <w:noProof/>
                <w:webHidden/>
              </w:rPr>
              <w:t>12</w:t>
            </w:r>
            <w:r>
              <w:rPr>
                <w:noProof/>
                <w:webHidden/>
              </w:rPr>
              <w:fldChar w:fldCharType="end"/>
            </w:r>
          </w:hyperlink>
        </w:p>
        <w:p w14:paraId="6D7488F3" w14:textId="6C325EFD" w:rsidR="00680373" w:rsidRDefault="00680373">
          <w:pPr>
            <w:pStyle w:val="TDC3"/>
            <w:tabs>
              <w:tab w:val="right" w:leader="dot" w:pos="8828"/>
            </w:tabs>
            <w:rPr>
              <w:rFonts w:eastAsiaTheme="minorEastAsia"/>
              <w:noProof/>
              <w:sz w:val="24"/>
              <w:szCs w:val="24"/>
              <w:lang w:eastAsia="es-PA"/>
            </w:rPr>
          </w:pPr>
          <w:hyperlink w:anchor="_Toc183029521" w:history="1">
            <w:r w:rsidRPr="00C51A7C">
              <w:rPr>
                <w:rStyle w:val="Hipervnculo"/>
                <w:noProof/>
              </w:rPr>
              <w:t>Autoridades</w:t>
            </w:r>
            <w:r>
              <w:rPr>
                <w:noProof/>
                <w:webHidden/>
              </w:rPr>
              <w:tab/>
            </w:r>
            <w:r>
              <w:rPr>
                <w:noProof/>
                <w:webHidden/>
              </w:rPr>
              <w:fldChar w:fldCharType="begin"/>
            </w:r>
            <w:r>
              <w:rPr>
                <w:noProof/>
                <w:webHidden/>
              </w:rPr>
              <w:instrText xml:space="preserve"> PAGEREF _Toc183029521 \h </w:instrText>
            </w:r>
            <w:r>
              <w:rPr>
                <w:noProof/>
                <w:webHidden/>
              </w:rPr>
            </w:r>
            <w:r>
              <w:rPr>
                <w:noProof/>
                <w:webHidden/>
              </w:rPr>
              <w:fldChar w:fldCharType="separate"/>
            </w:r>
            <w:r>
              <w:rPr>
                <w:noProof/>
                <w:webHidden/>
              </w:rPr>
              <w:t>12</w:t>
            </w:r>
            <w:r>
              <w:rPr>
                <w:noProof/>
                <w:webHidden/>
              </w:rPr>
              <w:fldChar w:fldCharType="end"/>
            </w:r>
          </w:hyperlink>
        </w:p>
        <w:p w14:paraId="2AB6CDFC" w14:textId="0157F7F8" w:rsidR="00680373" w:rsidRDefault="00680373">
          <w:pPr>
            <w:pStyle w:val="TDC2"/>
            <w:tabs>
              <w:tab w:val="right" w:leader="dot" w:pos="8828"/>
            </w:tabs>
            <w:rPr>
              <w:rFonts w:eastAsiaTheme="minorEastAsia"/>
              <w:noProof/>
              <w:sz w:val="24"/>
              <w:szCs w:val="24"/>
              <w:lang w:eastAsia="es-PA"/>
            </w:rPr>
          </w:pPr>
          <w:hyperlink w:anchor="_Toc183029522" w:history="1">
            <w:r w:rsidRPr="00C51A7C">
              <w:rPr>
                <w:rStyle w:val="Hipervnculo"/>
                <w:noProof/>
              </w:rPr>
              <w:t>Administrador de seguridad de la información del cliente</w:t>
            </w:r>
            <w:r>
              <w:rPr>
                <w:noProof/>
                <w:webHidden/>
              </w:rPr>
              <w:tab/>
            </w:r>
            <w:r>
              <w:rPr>
                <w:noProof/>
                <w:webHidden/>
              </w:rPr>
              <w:fldChar w:fldCharType="begin"/>
            </w:r>
            <w:r>
              <w:rPr>
                <w:noProof/>
                <w:webHidden/>
              </w:rPr>
              <w:instrText xml:space="preserve"> PAGEREF _Toc183029522 \h </w:instrText>
            </w:r>
            <w:r>
              <w:rPr>
                <w:noProof/>
                <w:webHidden/>
              </w:rPr>
            </w:r>
            <w:r>
              <w:rPr>
                <w:noProof/>
                <w:webHidden/>
              </w:rPr>
              <w:fldChar w:fldCharType="separate"/>
            </w:r>
            <w:r>
              <w:rPr>
                <w:noProof/>
                <w:webHidden/>
              </w:rPr>
              <w:t>13</w:t>
            </w:r>
            <w:r>
              <w:rPr>
                <w:noProof/>
                <w:webHidden/>
              </w:rPr>
              <w:fldChar w:fldCharType="end"/>
            </w:r>
          </w:hyperlink>
        </w:p>
        <w:p w14:paraId="42091231" w14:textId="08B0A155" w:rsidR="00680373" w:rsidRDefault="00680373">
          <w:pPr>
            <w:pStyle w:val="TDC3"/>
            <w:tabs>
              <w:tab w:val="right" w:leader="dot" w:pos="8828"/>
            </w:tabs>
            <w:rPr>
              <w:rFonts w:eastAsiaTheme="minorEastAsia"/>
              <w:noProof/>
              <w:sz w:val="24"/>
              <w:szCs w:val="24"/>
              <w:lang w:eastAsia="es-PA"/>
            </w:rPr>
          </w:pPr>
          <w:hyperlink w:anchor="_Toc183029523"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_Toc183029523 \h </w:instrText>
            </w:r>
            <w:r>
              <w:rPr>
                <w:noProof/>
                <w:webHidden/>
              </w:rPr>
            </w:r>
            <w:r>
              <w:rPr>
                <w:noProof/>
                <w:webHidden/>
              </w:rPr>
              <w:fldChar w:fldCharType="separate"/>
            </w:r>
            <w:r>
              <w:rPr>
                <w:noProof/>
                <w:webHidden/>
              </w:rPr>
              <w:t>13</w:t>
            </w:r>
            <w:r>
              <w:rPr>
                <w:noProof/>
                <w:webHidden/>
              </w:rPr>
              <w:fldChar w:fldCharType="end"/>
            </w:r>
          </w:hyperlink>
        </w:p>
        <w:p w14:paraId="710BACE0" w14:textId="63E98E90" w:rsidR="00680373" w:rsidRDefault="00680373">
          <w:pPr>
            <w:pStyle w:val="TDC3"/>
            <w:tabs>
              <w:tab w:val="right" w:leader="dot" w:pos="8828"/>
            </w:tabs>
            <w:rPr>
              <w:rFonts w:eastAsiaTheme="minorEastAsia"/>
              <w:noProof/>
              <w:sz w:val="24"/>
              <w:szCs w:val="24"/>
              <w:lang w:eastAsia="es-PA"/>
            </w:rPr>
          </w:pPr>
          <w:hyperlink w:anchor="_Toc183029524" w:history="1">
            <w:r w:rsidRPr="00C51A7C">
              <w:rPr>
                <w:rStyle w:val="Hipervnculo"/>
                <w:noProof/>
              </w:rPr>
              <w:t>Autoridades</w:t>
            </w:r>
            <w:r>
              <w:rPr>
                <w:noProof/>
                <w:webHidden/>
              </w:rPr>
              <w:tab/>
            </w:r>
            <w:r>
              <w:rPr>
                <w:noProof/>
                <w:webHidden/>
              </w:rPr>
              <w:fldChar w:fldCharType="begin"/>
            </w:r>
            <w:r>
              <w:rPr>
                <w:noProof/>
                <w:webHidden/>
              </w:rPr>
              <w:instrText xml:space="preserve"> PAGEREF _Toc183029524 \h </w:instrText>
            </w:r>
            <w:r>
              <w:rPr>
                <w:noProof/>
                <w:webHidden/>
              </w:rPr>
            </w:r>
            <w:r>
              <w:rPr>
                <w:noProof/>
                <w:webHidden/>
              </w:rPr>
              <w:fldChar w:fldCharType="separate"/>
            </w:r>
            <w:r>
              <w:rPr>
                <w:noProof/>
                <w:webHidden/>
              </w:rPr>
              <w:t>14</w:t>
            </w:r>
            <w:r>
              <w:rPr>
                <w:noProof/>
                <w:webHidden/>
              </w:rPr>
              <w:fldChar w:fldCharType="end"/>
            </w:r>
          </w:hyperlink>
        </w:p>
        <w:p w14:paraId="67F40DBA" w14:textId="43ED2BDE" w:rsidR="00680373" w:rsidRDefault="00680373">
          <w:pPr>
            <w:pStyle w:val="TDC1"/>
            <w:tabs>
              <w:tab w:val="right" w:leader="dot" w:pos="8828"/>
            </w:tabs>
            <w:rPr>
              <w:rFonts w:eastAsiaTheme="minorEastAsia"/>
              <w:noProof/>
              <w:sz w:val="24"/>
              <w:szCs w:val="24"/>
              <w:lang w:eastAsia="es-PA"/>
            </w:rPr>
          </w:pPr>
          <w:hyperlink w:anchor="_Toc183029525" w:history="1">
            <w:r w:rsidRPr="00C51A7C">
              <w:rPr>
                <w:rStyle w:val="Hipervnculo"/>
                <w:noProof/>
              </w:rPr>
              <w:t>Otros roles con responsabilidades de seguridad de la información</w:t>
            </w:r>
            <w:r>
              <w:rPr>
                <w:noProof/>
                <w:webHidden/>
              </w:rPr>
              <w:tab/>
            </w:r>
            <w:r>
              <w:rPr>
                <w:noProof/>
                <w:webHidden/>
              </w:rPr>
              <w:fldChar w:fldCharType="begin"/>
            </w:r>
            <w:r>
              <w:rPr>
                <w:noProof/>
                <w:webHidden/>
              </w:rPr>
              <w:instrText xml:space="preserve"> PAGEREF _Toc183029525 \h </w:instrText>
            </w:r>
            <w:r>
              <w:rPr>
                <w:noProof/>
                <w:webHidden/>
              </w:rPr>
            </w:r>
            <w:r>
              <w:rPr>
                <w:noProof/>
                <w:webHidden/>
              </w:rPr>
              <w:fldChar w:fldCharType="separate"/>
            </w:r>
            <w:r>
              <w:rPr>
                <w:noProof/>
                <w:webHidden/>
              </w:rPr>
              <w:t>15</w:t>
            </w:r>
            <w:r>
              <w:rPr>
                <w:noProof/>
                <w:webHidden/>
              </w:rPr>
              <w:fldChar w:fldCharType="end"/>
            </w:r>
          </w:hyperlink>
        </w:p>
        <w:p w14:paraId="18BF7842" w14:textId="13A2FEEC" w:rsidR="00680373" w:rsidRDefault="00680373">
          <w:pPr>
            <w:pStyle w:val="TDC2"/>
            <w:tabs>
              <w:tab w:val="right" w:leader="dot" w:pos="8828"/>
            </w:tabs>
            <w:rPr>
              <w:rFonts w:eastAsiaTheme="minorEastAsia"/>
              <w:noProof/>
              <w:sz w:val="24"/>
              <w:szCs w:val="24"/>
              <w:lang w:eastAsia="es-PA"/>
            </w:rPr>
          </w:pPr>
          <w:hyperlink w:anchor="_Toc183029526" w:history="1">
            <w:r w:rsidRPr="00C51A7C">
              <w:rPr>
                <w:rStyle w:val="Hipervnculo"/>
                <w:noProof/>
              </w:rPr>
              <w:t>Gerentes de Departamento</w:t>
            </w:r>
            <w:r>
              <w:rPr>
                <w:noProof/>
                <w:webHidden/>
              </w:rPr>
              <w:tab/>
            </w:r>
            <w:r>
              <w:rPr>
                <w:noProof/>
                <w:webHidden/>
              </w:rPr>
              <w:fldChar w:fldCharType="begin"/>
            </w:r>
            <w:r>
              <w:rPr>
                <w:noProof/>
                <w:webHidden/>
              </w:rPr>
              <w:instrText xml:space="preserve"> PAGEREF _Toc183029526 \h </w:instrText>
            </w:r>
            <w:r>
              <w:rPr>
                <w:noProof/>
                <w:webHidden/>
              </w:rPr>
            </w:r>
            <w:r>
              <w:rPr>
                <w:noProof/>
                <w:webHidden/>
              </w:rPr>
              <w:fldChar w:fldCharType="separate"/>
            </w:r>
            <w:r>
              <w:rPr>
                <w:noProof/>
                <w:webHidden/>
              </w:rPr>
              <w:t>15</w:t>
            </w:r>
            <w:r>
              <w:rPr>
                <w:noProof/>
                <w:webHidden/>
              </w:rPr>
              <w:fldChar w:fldCharType="end"/>
            </w:r>
          </w:hyperlink>
        </w:p>
        <w:p w14:paraId="04752DBC" w14:textId="07B59FB5" w:rsidR="00680373" w:rsidRDefault="00680373">
          <w:pPr>
            <w:pStyle w:val="TDC3"/>
            <w:tabs>
              <w:tab w:val="right" w:leader="dot" w:pos="8828"/>
            </w:tabs>
            <w:rPr>
              <w:rFonts w:eastAsiaTheme="minorEastAsia"/>
              <w:noProof/>
              <w:sz w:val="24"/>
              <w:szCs w:val="24"/>
              <w:lang w:eastAsia="es-PA"/>
            </w:rPr>
          </w:pPr>
          <w:hyperlink w:anchor="_Toc183029527"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_Toc183029527 \h </w:instrText>
            </w:r>
            <w:r>
              <w:rPr>
                <w:noProof/>
                <w:webHidden/>
              </w:rPr>
            </w:r>
            <w:r>
              <w:rPr>
                <w:noProof/>
                <w:webHidden/>
              </w:rPr>
              <w:fldChar w:fldCharType="separate"/>
            </w:r>
            <w:r>
              <w:rPr>
                <w:noProof/>
                <w:webHidden/>
              </w:rPr>
              <w:t>15</w:t>
            </w:r>
            <w:r>
              <w:rPr>
                <w:noProof/>
                <w:webHidden/>
              </w:rPr>
              <w:fldChar w:fldCharType="end"/>
            </w:r>
          </w:hyperlink>
        </w:p>
        <w:p w14:paraId="1E6829CA" w14:textId="3537DBC9" w:rsidR="00680373" w:rsidRDefault="00680373">
          <w:pPr>
            <w:pStyle w:val="TDC3"/>
            <w:tabs>
              <w:tab w:val="right" w:leader="dot" w:pos="8828"/>
            </w:tabs>
            <w:rPr>
              <w:rFonts w:eastAsiaTheme="minorEastAsia"/>
              <w:noProof/>
              <w:sz w:val="24"/>
              <w:szCs w:val="24"/>
              <w:lang w:eastAsia="es-PA"/>
            </w:rPr>
          </w:pPr>
          <w:hyperlink w:anchor="_Toc183029528" w:history="1">
            <w:r w:rsidRPr="00C51A7C">
              <w:rPr>
                <w:rStyle w:val="Hipervnculo"/>
                <w:noProof/>
              </w:rPr>
              <w:t>Autoridades</w:t>
            </w:r>
            <w:r>
              <w:rPr>
                <w:noProof/>
                <w:webHidden/>
              </w:rPr>
              <w:tab/>
            </w:r>
            <w:r>
              <w:rPr>
                <w:noProof/>
                <w:webHidden/>
              </w:rPr>
              <w:fldChar w:fldCharType="begin"/>
            </w:r>
            <w:r>
              <w:rPr>
                <w:noProof/>
                <w:webHidden/>
              </w:rPr>
              <w:instrText xml:space="preserve"> PAGEREF _Toc183029528 \h </w:instrText>
            </w:r>
            <w:r>
              <w:rPr>
                <w:noProof/>
                <w:webHidden/>
              </w:rPr>
            </w:r>
            <w:r>
              <w:rPr>
                <w:noProof/>
                <w:webHidden/>
              </w:rPr>
              <w:fldChar w:fldCharType="separate"/>
            </w:r>
            <w:r>
              <w:rPr>
                <w:noProof/>
                <w:webHidden/>
              </w:rPr>
              <w:t>15</w:t>
            </w:r>
            <w:r>
              <w:rPr>
                <w:noProof/>
                <w:webHidden/>
              </w:rPr>
              <w:fldChar w:fldCharType="end"/>
            </w:r>
          </w:hyperlink>
        </w:p>
        <w:p w14:paraId="1D17EF78" w14:textId="3443F172" w:rsidR="00680373" w:rsidRDefault="00680373">
          <w:pPr>
            <w:pStyle w:val="TDC2"/>
            <w:tabs>
              <w:tab w:val="right" w:leader="dot" w:pos="8828"/>
            </w:tabs>
            <w:rPr>
              <w:rFonts w:eastAsiaTheme="minorEastAsia"/>
              <w:noProof/>
              <w:sz w:val="24"/>
              <w:szCs w:val="24"/>
              <w:lang w:eastAsia="es-PA"/>
            </w:rPr>
          </w:pPr>
          <w:hyperlink w:anchor="_Toc183029529" w:history="1">
            <w:r w:rsidRPr="00C51A7C">
              <w:rPr>
                <w:rStyle w:val="Hipervnculo"/>
                <w:noProof/>
              </w:rPr>
              <w:t>Técnicos de TI</w:t>
            </w:r>
            <w:r>
              <w:rPr>
                <w:noProof/>
                <w:webHidden/>
              </w:rPr>
              <w:tab/>
            </w:r>
            <w:r>
              <w:rPr>
                <w:noProof/>
                <w:webHidden/>
              </w:rPr>
              <w:fldChar w:fldCharType="begin"/>
            </w:r>
            <w:r>
              <w:rPr>
                <w:noProof/>
                <w:webHidden/>
              </w:rPr>
              <w:instrText xml:space="preserve"> PAGEREF _Toc183029529 \h </w:instrText>
            </w:r>
            <w:r>
              <w:rPr>
                <w:noProof/>
                <w:webHidden/>
              </w:rPr>
            </w:r>
            <w:r>
              <w:rPr>
                <w:noProof/>
                <w:webHidden/>
              </w:rPr>
              <w:fldChar w:fldCharType="separate"/>
            </w:r>
            <w:r>
              <w:rPr>
                <w:noProof/>
                <w:webHidden/>
              </w:rPr>
              <w:t>15</w:t>
            </w:r>
            <w:r>
              <w:rPr>
                <w:noProof/>
                <w:webHidden/>
              </w:rPr>
              <w:fldChar w:fldCharType="end"/>
            </w:r>
          </w:hyperlink>
        </w:p>
        <w:p w14:paraId="3A4A9434" w14:textId="624E0C15" w:rsidR="00680373" w:rsidRDefault="00680373">
          <w:pPr>
            <w:pStyle w:val="TDC3"/>
            <w:tabs>
              <w:tab w:val="right" w:leader="dot" w:pos="8828"/>
            </w:tabs>
            <w:rPr>
              <w:rFonts w:eastAsiaTheme="minorEastAsia"/>
              <w:noProof/>
              <w:sz w:val="24"/>
              <w:szCs w:val="24"/>
              <w:lang w:eastAsia="es-PA"/>
            </w:rPr>
          </w:pPr>
          <w:hyperlink w:anchor="_Toc183029530"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_Toc183029530 \h </w:instrText>
            </w:r>
            <w:r>
              <w:rPr>
                <w:noProof/>
                <w:webHidden/>
              </w:rPr>
            </w:r>
            <w:r>
              <w:rPr>
                <w:noProof/>
                <w:webHidden/>
              </w:rPr>
              <w:fldChar w:fldCharType="separate"/>
            </w:r>
            <w:r>
              <w:rPr>
                <w:noProof/>
                <w:webHidden/>
              </w:rPr>
              <w:t>16</w:t>
            </w:r>
            <w:r>
              <w:rPr>
                <w:noProof/>
                <w:webHidden/>
              </w:rPr>
              <w:fldChar w:fldCharType="end"/>
            </w:r>
          </w:hyperlink>
        </w:p>
        <w:p w14:paraId="5A245EEA" w14:textId="15F298EC" w:rsidR="00680373" w:rsidRDefault="00680373">
          <w:pPr>
            <w:pStyle w:val="TDC3"/>
            <w:tabs>
              <w:tab w:val="right" w:leader="dot" w:pos="8828"/>
            </w:tabs>
            <w:rPr>
              <w:rFonts w:eastAsiaTheme="minorEastAsia"/>
              <w:noProof/>
              <w:sz w:val="24"/>
              <w:szCs w:val="24"/>
              <w:lang w:eastAsia="es-PA"/>
            </w:rPr>
          </w:pPr>
          <w:hyperlink w:anchor="_Toc183029531" w:history="1">
            <w:r w:rsidRPr="00C51A7C">
              <w:rPr>
                <w:rStyle w:val="Hipervnculo"/>
                <w:noProof/>
              </w:rPr>
              <w:t>Autoridades</w:t>
            </w:r>
            <w:r>
              <w:rPr>
                <w:noProof/>
                <w:webHidden/>
              </w:rPr>
              <w:tab/>
            </w:r>
            <w:r>
              <w:rPr>
                <w:noProof/>
                <w:webHidden/>
              </w:rPr>
              <w:fldChar w:fldCharType="begin"/>
            </w:r>
            <w:r>
              <w:rPr>
                <w:noProof/>
                <w:webHidden/>
              </w:rPr>
              <w:instrText xml:space="preserve"> PAGEREF _Toc183029531 \h </w:instrText>
            </w:r>
            <w:r>
              <w:rPr>
                <w:noProof/>
                <w:webHidden/>
              </w:rPr>
            </w:r>
            <w:r>
              <w:rPr>
                <w:noProof/>
                <w:webHidden/>
              </w:rPr>
              <w:fldChar w:fldCharType="separate"/>
            </w:r>
            <w:r>
              <w:rPr>
                <w:noProof/>
                <w:webHidden/>
              </w:rPr>
              <w:t>16</w:t>
            </w:r>
            <w:r>
              <w:rPr>
                <w:noProof/>
                <w:webHidden/>
              </w:rPr>
              <w:fldChar w:fldCharType="end"/>
            </w:r>
          </w:hyperlink>
        </w:p>
        <w:p w14:paraId="405A108C" w14:textId="2D879F4A" w:rsidR="00680373" w:rsidRDefault="00680373">
          <w:pPr>
            <w:pStyle w:val="TDC2"/>
            <w:tabs>
              <w:tab w:val="right" w:leader="dot" w:pos="8828"/>
            </w:tabs>
            <w:rPr>
              <w:rFonts w:eastAsiaTheme="minorEastAsia"/>
              <w:noProof/>
              <w:sz w:val="24"/>
              <w:szCs w:val="24"/>
              <w:lang w:eastAsia="es-PA"/>
            </w:rPr>
          </w:pPr>
          <w:hyperlink w:anchor="_Toc183029532" w:history="1">
            <w:r w:rsidRPr="00C51A7C">
              <w:rPr>
                <w:rStyle w:val="Hipervnculo"/>
                <w:noProof/>
              </w:rPr>
              <w:t>Usuarios de TI</w:t>
            </w:r>
            <w:r>
              <w:rPr>
                <w:noProof/>
                <w:webHidden/>
              </w:rPr>
              <w:tab/>
            </w:r>
            <w:r>
              <w:rPr>
                <w:noProof/>
                <w:webHidden/>
              </w:rPr>
              <w:fldChar w:fldCharType="begin"/>
            </w:r>
            <w:r>
              <w:rPr>
                <w:noProof/>
                <w:webHidden/>
              </w:rPr>
              <w:instrText xml:space="preserve"> PAGEREF _Toc183029532 \h </w:instrText>
            </w:r>
            <w:r>
              <w:rPr>
                <w:noProof/>
                <w:webHidden/>
              </w:rPr>
            </w:r>
            <w:r>
              <w:rPr>
                <w:noProof/>
                <w:webHidden/>
              </w:rPr>
              <w:fldChar w:fldCharType="separate"/>
            </w:r>
            <w:r>
              <w:rPr>
                <w:noProof/>
                <w:webHidden/>
              </w:rPr>
              <w:t>16</w:t>
            </w:r>
            <w:r>
              <w:rPr>
                <w:noProof/>
                <w:webHidden/>
              </w:rPr>
              <w:fldChar w:fldCharType="end"/>
            </w:r>
          </w:hyperlink>
        </w:p>
        <w:p w14:paraId="5A39A705" w14:textId="01FCBE29" w:rsidR="00680373" w:rsidRDefault="00680373">
          <w:pPr>
            <w:pStyle w:val="TDC3"/>
            <w:tabs>
              <w:tab w:val="right" w:leader="dot" w:pos="8828"/>
            </w:tabs>
            <w:rPr>
              <w:rFonts w:eastAsiaTheme="minorEastAsia"/>
              <w:noProof/>
              <w:sz w:val="24"/>
              <w:szCs w:val="24"/>
              <w:lang w:eastAsia="es-PA"/>
            </w:rPr>
          </w:pPr>
          <w:hyperlink w:anchor="_Toc183029533" w:history="1">
            <w:r w:rsidRPr="00C51A7C">
              <w:rPr>
                <w:rStyle w:val="Hipervnculo"/>
                <w:noProof/>
              </w:rPr>
              <w:t>Responsabilidades</w:t>
            </w:r>
            <w:r>
              <w:rPr>
                <w:noProof/>
                <w:webHidden/>
              </w:rPr>
              <w:tab/>
            </w:r>
            <w:r>
              <w:rPr>
                <w:noProof/>
                <w:webHidden/>
              </w:rPr>
              <w:fldChar w:fldCharType="begin"/>
            </w:r>
            <w:r>
              <w:rPr>
                <w:noProof/>
                <w:webHidden/>
              </w:rPr>
              <w:instrText xml:space="preserve"> PAGEREF _Toc183029533 \h </w:instrText>
            </w:r>
            <w:r>
              <w:rPr>
                <w:noProof/>
                <w:webHidden/>
              </w:rPr>
            </w:r>
            <w:r>
              <w:rPr>
                <w:noProof/>
                <w:webHidden/>
              </w:rPr>
              <w:fldChar w:fldCharType="separate"/>
            </w:r>
            <w:r>
              <w:rPr>
                <w:noProof/>
                <w:webHidden/>
              </w:rPr>
              <w:t>16</w:t>
            </w:r>
            <w:r>
              <w:rPr>
                <w:noProof/>
                <w:webHidden/>
              </w:rPr>
              <w:fldChar w:fldCharType="end"/>
            </w:r>
          </w:hyperlink>
        </w:p>
        <w:p w14:paraId="70C954B0" w14:textId="42B0E7B8" w:rsidR="00680373" w:rsidRDefault="00680373">
          <w:pPr>
            <w:pStyle w:val="TDC3"/>
            <w:tabs>
              <w:tab w:val="right" w:leader="dot" w:pos="8828"/>
            </w:tabs>
            <w:rPr>
              <w:rFonts w:eastAsiaTheme="minorEastAsia"/>
              <w:noProof/>
              <w:sz w:val="24"/>
              <w:szCs w:val="24"/>
              <w:lang w:eastAsia="es-PA"/>
            </w:rPr>
          </w:pPr>
          <w:hyperlink w:anchor="_Toc183029534" w:history="1">
            <w:r w:rsidRPr="00C51A7C">
              <w:rPr>
                <w:rStyle w:val="Hipervnculo"/>
                <w:noProof/>
              </w:rPr>
              <w:t>Autoridades</w:t>
            </w:r>
            <w:r>
              <w:rPr>
                <w:noProof/>
                <w:webHidden/>
              </w:rPr>
              <w:tab/>
            </w:r>
            <w:r>
              <w:rPr>
                <w:noProof/>
                <w:webHidden/>
              </w:rPr>
              <w:fldChar w:fldCharType="begin"/>
            </w:r>
            <w:r>
              <w:rPr>
                <w:noProof/>
                <w:webHidden/>
              </w:rPr>
              <w:instrText xml:space="preserve"> PAGEREF _Toc183029534 \h </w:instrText>
            </w:r>
            <w:r>
              <w:rPr>
                <w:noProof/>
                <w:webHidden/>
              </w:rPr>
            </w:r>
            <w:r>
              <w:rPr>
                <w:noProof/>
                <w:webHidden/>
              </w:rPr>
              <w:fldChar w:fldCharType="separate"/>
            </w:r>
            <w:r>
              <w:rPr>
                <w:noProof/>
                <w:webHidden/>
              </w:rPr>
              <w:t>17</w:t>
            </w:r>
            <w:r>
              <w:rPr>
                <w:noProof/>
                <w:webHidden/>
              </w:rPr>
              <w:fldChar w:fldCharType="end"/>
            </w:r>
          </w:hyperlink>
        </w:p>
        <w:p w14:paraId="3DC3AB18" w14:textId="76C2D706" w:rsidR="00BB6381" w:rsidRDefault="00BB6381">
          <w:r>
            <w:rPr>
              <w:b/>
              <w:bCs/>
            </w:rPr>
            <w:fldChar w:fldCharType="end"/>
          </w:r>
        </w:p>
      </w:sdtContent>
    </w:sdt>
    <w:p w14:paraId="79DF798A" w14:textId="77777777" w:rsidR="00BB6381" w:rsidRDefault="00BB6381" w:rsidP="00BB6381">
      <w:pPr>
        <w:pStyle w:val="Ttulo1"/>
        <w:rPr>
          <w:rFonts w:asciiTheme="minorHAnsi" w:hAnsiTheme="minorHAnsi" w:cstheme="minorHAnsi"/>
          <w:b/>
          <w:sz w:val="28"/>
          <w:szCs w:val="28"/>
        </w:rPr>
      </w:pPr>
    </w:p>
    <w:p w14:paraId="0940813C" w14:textId="77777777" w:rsidR="00BB6381" w:rsidRPr="00BB6381" w:rsidRDefault="00BB6381" w:rsidP="00BB6381"/>
    <w:p w14:paraId="2A02D5ED" w14:textId="77777777" w:rsidR="00680373" w:rsidRPr="001069CF" w:rsidRDefault="00680373" w:rsidP="00680373">
      <w:pPr>
        <w:pStyle w:val="Ttulo1"/>
      </w:pPr>
      <w:bookmarkStart w:id="0" w:name="_Toc484526499"/>
      <w:bookmarkStart w:id="1" w:name="_Toc183029499"/>
      <w:r w:rsidRPr="00680373">
        <w:t>Introducción</w:t>
      </w:r>
      <w:bookmarkEnd w:id="0"/>
      <w:bookmarkEnd w:id="1"/>
    </w:p>
    <w:p w14:paraId="49D5AA55" w14:textId="77777777" w:rsidR="00680373" w:rsidRPr="001069CF" w:rsidRDefault="00680373" w:rsidP="00680373">
      <w:pPr>
        <w:jc w:val="both"/>
      </w:pPr>
    </w:p>
    <w:p w14:paraId="24F4526D" w14:textId="67B5B2F8" w:rsidR="00680373" w:rsidRPr="001069CF" w:rsidRDefault="00680373" w:rsidP="00680373">
      <w:pPr>
        <w:jc w:val="both"/>
      </w:pPr>
      <w:r>
        <w:t xml:space="preserve">Uno de los atributos clave de un enfoque eficaz de la seguridad de la información es una asignación clara de roles, cada uno con responsabilidades y autoridades definidas. Cada uno de estos roles debe asignarse a individuos o grupos específicos dentro de la organización. </w:t>
      </w:r>
    </w:p>
    <w:p w14:paraId="595B4E87" w14:textId="373BAC15" w:rsidR="00680373" w:rsidRPr="001069CF" w:rsidRDefault="00680373" w:rsidP="00680373">
      <w:pPr>
        <w:jc w:val="both"/>
      </w:pPr>
      <w:r w:rsidRPr="00680373">
        <w:t>Es vital que todos los miembros de la organización comprendan el papel que deben desempeñar para mantener segura la información que tenemos y procesamos sobre las personas. Este documento debe leerse junto con otros que establecen cómo se gestiona la seguridad de la información dentro de CKA Coaching and Consulting, entre ellos:</w:t>
      </w:r>
    </w:p>
    <w:p w14:paraId="21BC19EC" w14:textId="77777777" w:rsidR="00680373" w:rsidRPr="001069CF" w:rsidRDefault="00680373" w:rsidP="00680373">
      <w:pPr>
        <w:pStyle w:val="Prrafodelista"/>
        <w:numPr>
          <w:ilvl w:val="0"/>
          <w:numId w:val="23"/>
        </w:numPr>
        <w:spacing w:after="200" w:line="252" w:lineRule="auto"/>
        <w:jc w:val="both"/>
        <w:rPr>
          <w:i/>
        </w:rPr>
      </w:pPr>
      <w:r w:rsidRPr="00680373">
        <w:rPr>
          <w:i/>
        </w:rPr>
        <w:t>Política de Privacidad y Protección de Datos Personales</w:t>
      </w:r>
    </w:p>
    <w:p w14:paraId="483B4335" w14:textId="77777777" w:rsidR="00680373" w:rsidRDefault="00680373" w:rsidP="00680373">
      <w:pPr>
        <w:pStyle w:val="Prrafodelista"/>
        <w:numPr>
          <w:ilvl w:val="0"/>
          <w:numId w:val="23"/>
        </w:numPr>
        <w:spacing w:after="200" w:line="252" w:lineRule="auto"/>
        <w:jc w:val="both"/>
        <w:rPr>
          <w:i/>
        </w:rPr>
      </w:pPr>
      <w:r>
        <w:rPr>
          <w:i/>
        </w:rPr>
        <w:t>Proceso de evaluación de impacto de la protección de datos</w:t>
      </w:r>
    </w:p>
    <w:p w14:paraId="248E253E" w14:textId="77777777" w:rsidR="00680373" w:rsidRDefault="00680373" w:rsidP="00680373">
      <w:pPr>
        <w:pStyle w:val="Prrafodelista"/>
        <w:numPr>
          <w:ilvl w:val="0"/>
          <w:numId w:val="23"/>
        </w:numPr>
        <w:spacing w:after="200" w:line="252" w:lineRule="auto"/>
        <w:jc w:val="both"/>
        <w:rPr>
          <w:i/>
        </w:rPr>
      </w:pPr>
      <w:r>
        <w:rPr>
          <w:i/>
        </w:rPr>
        <w:t>Procedimiento de respuesta a incidentes de seguridad de la información</w:t>
      </w:r>
    </w:p>
    <w:p w14:paraId="7C377EF5" w14:textId="77777777" w:rsidR="00680373" w:rsidRDefault="00680373" w:rsidP="00680373">
      <w:pPr>
        <w:pStyle w:val="Prrafodelista"/>
        <w:numPr>
          <w:ilvl w:val="0"/>
          <w:numId w:val="23"/>
        </w:numPr>
        <w:spacing w:after="200" w:line="252" w:lineRule="auto"/>
        <w:jc w:val="both"/>
        <w:rPr>
          <w:i/>
        </w:rPr>
      </w:pPr>
      <w:r>
        <w:rPr>
          <w:i/>
        </w:rPr>
        <w:t>Procedimiento de notificación de violación de datos personales</w:t>
      </w:r>
    </w:p>
    <w:p w14:paraId="5BE3CEA9" w14:textId="77777777" w:rsidR="00680373" w:rsidRDefault="00680373" w:rsidP="00680373">
      <w:pPr>
        <w:jc w:val="both"/>
      </w:pPr>
    </w:p>
    <w:p w14:paraId="4D7C01BC" w14:textId="77777777" w:rsidR="00680373" w:rsidRPr="001069CF" w:rsidRDefault="00680373" w:rsidP="00680373">
      <w:pPr>
        <w:jc w:val="both"/>
      </w:pPr>
      <w:r w:rsidRPr="00680373">
        <w:t>Al asegurarnos de que las funciones, las responsabilidades y las autoridades estén claramente definidas, estaremos en una buena posición para evitar que ocurran muchos incidentes de seguridad de la información que afectan a los datos personales y para reaccionar de manera efectiva y adecuada en caso de que ocurran.</w:t>
      </w:r>
    </w:p>
    <w:p w14:paraId="295B690F" w14:textId="77777777" w:rsidR="00680373" w:rsidRPr="001069CF" w:rsidRDefault="00680373" w:rsidP="00680373">
      <w:pPr>
        <w:jc w:val="both"/>
      </w:pPr>
    </w:p>
    <w:p w14:paraId="32DA1D2C" w14:textId="77777777" w:rsidR="00680373" w:rsidRPr="001069CF" w:rsidRDefault="00680373" w:rsidP="00680373">
      <w:pPr>
        <w:pStyle w:val="Ttulo1"/>
      </w:pPr>
      <w:r w:rsidRPr="00680373">
        <w:br w:type="page"/>
      </w:r>
      <w:bookmarkStart w:id="2" w:name="_Toc484526500"/>
      <w:bookmarkStart w:id="3" w:name="_Toc183029500"/>
      <w:r w:rsidRPr="00680373">
        <w:lastRenderedPageBreak/>
        <w:t>Roles de seguridad de la información</w:t>
      </w:r>
      <w:bookmarkEnd w:id="2"/>
      <w:bookmarkEnd w:id="3"/>
    </w:p>
    <w:p w14:paraId="749DE7B7" w14:textId="77777777" w:rsidR="00680373" w:rsidRPr="001069CF" w:rsidRDefault="00680373" w:rsidP="00680373">
      <w:pPr>
        <w:jc w:val="both"/>
      </w:pPr>
    </w:p>
    <w:p w14:paraId="68CF434D" w14:textId="77777777" w:rsidR="00680373" w:rsidRPr="001069CF" w:rsidRDefault="00680373" w:rsidP="00680373">
      <w:pPr>
        <w:jc w:val="both"/>
      </w:pPr>
      <w:r w:rsidRPr="00680373">
        <w:t>Dentro del marco de seguridad de la información relevante para nuestro cumplimiento del RGPD, es necesario definir y asignar las siguientes funciones principales:</w:t>
      </w:r>
    </w:p>
    <w:p w14:paraId="601FF5E3" w14:textId="77777777" w:rsidR="00680373" w:rsidRPr="00254168" w:rsidRDefault="00680373" w:rsidP="00680373">
      <w:pPr>
        <w:numPr>
          <w:ilvl w:val="0"/>
          <w:numId w:val="26"/>
        </w:numPr>
        <w:spacing w:after="0" w:line="252" w:lineRule="auto"/>
        <w:jc w:val="both"/>
      </w:pPr>
      <w:r w:rsidRPr="00254168">
        <w:t>Grupo Directivo de Seguridad de la Información</w:t>
      </w:r>
    </w:p>
    <w:p w14:paraId="4528DCE8" w14:textId="77777777" w:rsidR="00680373" w:rsidRPr="00254168" w:rsidRDefault="00680373" w:rsidP="00680373">
      <w:pPr>
        <w:numPr>
          <w:ilvl w:val="0"/>
          <w:numId w:val="26"/>
        </w:numPr>
        <w:spacing w:after="0" w:line="252" w:lineRule="auto"/>
        <w:jc w:val="both"/>
      </w:pPr>
      <w:r w:rsidRPr="00254168">
        <w:t>Gerente de Seguridad de la Información</w:t>
      </w:r>
    </w:p>
    <w:p w14:paraId="4BAF8925" w14:textId="77777777" w:rsidR="00680373" w:rsidRPr="00254168" w:rsidRDefault="00680373" w:rsidP="00680373">
      <w:pPr>
        <w:numPr>
          <w:ilvl w:val="0"/>
          <w:numId w:val="26"/>
        </w:numPr>
        <w:spacing w:after="0" w:line="252" w:lineRule="auto"/>
        <w:jc w:val="both"/>
      </w:pPr>
      <w:r w:rsidRPr="00254168">
        <w:t>Administrador de Seguridad de la Información</w:t>
      </w:r>
    </w:p>
    <w:p w14:paraId="282D3A9E" w14:textId="77777777" w:rsidR="00680373" w:rsidRPr="00254168" w:rsidRDefault="00680373" w:rsidP="00680373">
      <w:pPr>
        <w:numPr>
          <w:ilvl w:val="0"/>
          <w:numId w:val="26"/>
        </w:numPr>
        <w:spacing w:after="0" w:line="252" w:lineRule="auto"/>
        <w:jc w:val="both"/>
      </w:pPr>
      <w:r w:rsidRPr="00254168">
        <w:t>Propietario del activo de información</w:t>
      </w:r>
    </w:p>
    <w:p w14:paraId="6A2E81A2" w14:textId="77777777" w:rsidR="00680373" w:rsidRPr="00254168" w:rsidRDefault="00680373" w:rsidP="00680373">
      <w:pPr>
        <w:pStyle w:val="Prrafodelista"/>
        <w:numPr>
          <w:ilvl w:val="0"/>
          <w:numId w:val="26"/>
        </w:numPr>
        <w:spacing w:after="0" w:line="252" w:lineRule="auto"/>
        <w:jc w:val="both"/>
      </w:pPr>
      <w:r w:rsidRPr="00254168">
        <w:t>Auditor de Seguridad de la Información</w:t>
      </w:r>
    </w:p>
    <w:p w14:paraId="15301393" w14:textId="009AAA2D" w:rsidR="00680373" w:rsidRPr="00254168" w:rsidRDefault="00680373" w:rsidP="00680373">
      <w:pPr>
        <w:pStyle w:val="Prrafodelista"/>
        <w:numPr>
          <w:ilvl w:val="0"/>
          <w:numId w:val="26"/>
        </w:numPr>
        <w:spacing w:after="0" w:line="252" w:lineRule="auto"/>
        <w:jc w:val="both"/>
      </w:pPr>
      <w:r w:rsidRPr="00254168">
        <w:t>Delegado</w:t>
      </w:r>
      <w:r w:rsidR="00CB146E">
        <w:t xml:space="preserve"> u Oficial</w:t>
      </w:r>
      <w:r w:rsidRPr="00254168">
        <w:t xml:space="preserve"> de Protección de Datos</w:t>
      </w:r>
    </w:p>
    <w:p w14:paraId="706B9B35" w14:textId="77777777" w:rsidR="00680373" w:rsidRPr="001069CF" w:rsidRDefault="00680373" w:rsidP="00680373">
      <w:pPr>
        <w:pStyle w:val="Prrafodelista"/>
        <w:numPr>
          <w:ilvl w:val="0"/>
          <w:numId w:val="26"/>
        </w:numPr>
        <w:spacing w:after="0" w:line="252" w:lineRule="auto"/>
        <w:jc w:val="both"/>
      </w:pPr>
      <w:r w:rsidRPr="00680373">
        <w:t>Administrador de seguridad de la información del cliente (solo CSP)</w:t>
      </w:r>
    </w:p>
    <w:p w14:paraId="6B2E31EB" w14:textId="77777777" w:rsidR="00680373" w:rsidRPr="001069CF" w:rsidRDefault="00680373" w:rsidP="00680373">
      <w:pPr>
        <w:jc w:val="both"/>
      </w:pPr>
    </w:p>
    <w:p w14:paraId="663DF357" w14:textId="7250B3D9" w:rsidR="00680373" w:rsidRPr="001069CF" w:rsidRDefault="00680373" w:rsidP="00680373">
      <w:pPr>
        <w:jc w:val="both"/>
      </w:pPr>
      <w:r w:rsidRPr="00680373">
        <w:t xml:space="preserve">Las responsabilidades y autoridades específicas de cada una de estas funciones se exponen en </w:t>
      </w:r>
      <w:r w:rsidR="00CB146E">
        <w:t>las próximas secciones.</w:t>
      </w:r>
    </w:p>
    <w:p w14:paraId="1B536850" w14:textId="77777777" w:rsidR="00680373" w:rsidRPr="001069CF" w:rsidRDefault="00680373" w:rsidP="00680373">
      <w:pPr>
        <w:jc w:val="both"/>
      </w:pPr>
      <w:r w:rsidRPr="00680373">
        <w:t>También hay responsabilidades particulares de seguridad de la información que deben ser llevadas a cabo por los roles internos existentes dentro de la organización y estas también se establecen en resumen dentro de este documento.</w:t>
      </w:r>
    </w:p>
    <w:p w14:paraId="3F78010B" w14:textId="77777777" w:rsidR="00680373" w:rsidRDefault="00680373" w:rsidP="00680373">
      <w:pPr>
        <w:jc w:val="both"/>
      </w:pPr>
      <w:r>
        <w:t>Estas funciones son:</w:t>
      </w:r>
    </w:p>
    <w:p w14:paraId="43B989FC" w14:textId="77777777" w:rsidR="00680373" w:rsidRPr="00254168" w:rsidRDefault="00680373" w:rsidP="00680373">
      <w:pPr>
        <w:pStyle w:val="Prrafodelista"/>
        <w:numPr>
          <w:ilvl w:val="0"/>
          <w:numId w:val="25"/>
        </w:numPr>
        <w:spacing w:after="200" w:line="252" w:lineRule="auto"/>
        <w:jc w:val="both"/>
      </w:pPr>
      <w:r w:rsidRPr="00254168">
        <w:t>Gerentes de Departamento</w:t>
      </w:r>
    </w:p>
    <w:p w14:paraId="3FEF4E4E" w14:textId="77777777" w:rsidR="00680373" w:rsidRPr="00254168" w:rsidRDefault="00680373" w:rsidP="00680373">
      <w:pPr>
        <w:pStyle w:val="Prrafodelista"/>
        <w:numPr>
          <w:ilvl w:val="0"/>
          <w:numId w:val="25"/>
        </w:numPr>
        <w:spacing w:after="200" w:line="252" w:lineRule="auto"/>
        <w:jc w:val="both"/>
      </w:pPr>
      <w:r w:rsidRPr="00254168">
        <w:t>Técnicos de TI</w:t>
      </w:r>
    </w:p>
    <w:p w14:paraId="5A9BE44B" w14:textId="77777777" w:rsidR="00680373" w:rsidRPr="00254168" w:rsidRDefault="00680373" w:rsidP="00680373">
      <w:pPr>
        <w:pStyle w:val="Prrafodelista"/>
        <w:numPr>
          <w:ilvl w:val="0"/>
          <w:numId w:val="25"/>
        </w:numPr>
        <w:spacing w:after="200" w:line="252" w:lineRule="auto"/>
        <w:jc w:val="both"/>
      </w:pPr>
      <w:r w:rsidRPr="00254168">
        <w:t>Usuarios de TI</w:t>
      </w:r>
    </w:p>
    <w:p w14:paraId="626C8931" w14:textId="77777777" w:rsidR="00680373" w:rsidRPr="001069CF" w:rsidRDefault="00680373" w:rsidP="00680373">
      <w:pPr>
        <w:jc w:val="both"/>
      </w:pPr>
      <w:r w:rsidRPr="00680373">
        <w:t>En general, las responsabilidades que se aplican a todos los empleados, contratistas y otras partes interesadas se establecen dentro de las políticas organizacionales relevantes.</w:t>
      </w:r>
    </w:p>
    <w:p w14:paraId="78D7FFA1" w14:textId="77777777" w:rsidR="00680373" w:rsidRPr="001069CF" w:rsidRDefault="00680373" w:rsidP="00680373">
      <w:pPr>
        <w:jc w:val="both"/>
      </w:pPr>
    </w:p>
    <w:p w14:paraId="1176B3BC" w14:textId="77777777" w:rsidR="00680373" w:rsidRPr="001069CF" w:rsidRDefault="00680373" w:rsidP="00680373">
      <w:pPr>
        <w:jc w:val="both"/>
      </w:pPr>
    </w:p>
    <w:p w14:paraId="11D9EAAC" w14:textId="77777777" w:rsidR="00680373" w:rsidRPr="001069CF" w:rsidRDefault="00680373" w:rsidP="00680373">
      <w:pPr>
        <w:jc w:val="both"/>
      </w:pPr>
    </w:p>
    <w:p w14:paraId="1868DA03" w14:textId="77777777" w:rsidR="00680373" w:rsidRPr="001069CF" w:rsidRDefault="00680373" w:rsidP="00680373">
      <w:pPr>
        <w:jc w:val="both"/>
      </w:pPr>
    </w:p>
    <w:p w14:paraId="1B4E4A4D" w14:textId="77777777" w:rsidR="00680373" w:rsidRPr="001069CF" w:rsidRDefault="00680373" w:rsidP="00680373">
      <w:pPr>
        <w:jc w:val="both"/>
      </w:pPr>
    </w:p>
    <w:p w14:paraId="7EACD51A" w14:textId="77777777" w:rsidR="00680373" w:rsidRPr="001069CF" w:rsidRDefault="00680373" w:rsidP="00680373">
      <w:pPr>
        <w:jc w:val="both"/>
      </w:pPr>
    </w:p>
    <w:p w14:paraId="6B66699F" w14:textId="77777777" w:rsidR="00680373" w:rsidRPr="001069CF" w:rsidRDefault="00680373" w:rsidP="00680373">
      <w:pPr>
        <w:jc w:val="both"/>
      </w:pPr>
    </w:p>
    <w:p w14:paraId="2FC187BB" w14:textId="77777777" w:rsidR="00680373" w:rsidRPr="001069CF" w:rsidRDefault="00680373" w:rsidP="00680373">
      <w:pPr>
        <w:jc w:val="both"/>
      </w:pPr>
    </w:p>
    <w:p w14:paraId="700C84E0" w14:textId="77777777" w:rsidR="00680373" w:rsidRPr="001069CF" w:rsidRDefault="00680373" w:rsidP="00680373">
      <w:pPr>
        <w:jc w:val="both"/>
      </w:pPr>
    </w:p>
    <w:p w14:paraId="2B526EA7" w14:textId="77777777" w:rsidR="00680373" w:rsidRPr="001069CF" w:rsidRDefault="00680373" w:rsidP="00680373">
      <w:pPr>
        <w:pStyle w:val="Ttulo2"/>
      </w:pPr>
      <w:bookmarkStart w:id="4" w:name="_Toc484526501"/>
      <w:bookmarkStart w:id="5" w:name="_Toc183029501"/>
      <w:r w:rsidRPr="00680373">
        <w:lastRenderedPageBreak/>
        <w:t>Organigrama</w:t>
      </w:r>
      <w:bookmarkEnd w:id="4"/>
      <w:bookmarkEnd w:id="5"/>
    </w:p>
    <w:p w14:paraId="146BB817" w14:textId="77777777" w:rsidR="00680373" w:rsidRPr="001069CF" w:rsidRDefault="00680373" w:rsidP="00680373">
      <w:pPr>
        <w:jc w:val="both"/>
      </w:pPr>
    </w:p>
    <w:p w14:paraId="0381FF69" w14:textId="0B174464" w:rsidR="00680373" w:rsidRPr="001069CF" w:rsidRDefault="00680373" w:rsidP="00680373">
      <w:pPr>
        <w:jc w:val="both"/>
      </w:pPr>
      <w:r w:rsidRPr="00680373">
        <w:t xml:space="preserve">A </w:t>
      </w:r>
      <w:r w:rsidR="00CB146E" w:rsidRPr="00680373">
        <w:t>continuación,</w:t>
      </w:r>
      <w:r w:rsidRPr="00680373">
        <w:t xml:space="preserve"> se muestra un subconjunto del organigrama que muestra los roles de seguridad de la información relevantes. </w:t>
      </w:r>
    </w:p>
    <w:p w14:paraId="2D300356" w14:textId="77777777" w:rsidR="00680373" w:rsidRPr="001069CF" w:rsidRDefault="00680373" w:rsidP="00680373">
      <w:pPr>
        <w:jc w:val="both"/>
      </w:pPr>
    </w:p>
    <w:p w14:paraId="25FCC9D1" w14:textId="77777777" w:rsidR="00680373" w:rsidRPr="001069CF" w:rsidRDefault="00680373" w:rsidP="00680373">
      <w:pPr>
        <w:jc w:val="both"/>
      </w:pPr>
    </w:p>
    <w:p w14:paraId="6DD72D04" w14:textId="77777777" w:rsidR="00680373" w:rsidRDefault="00680373" w:rsidP="00680373">
      <w:pPr>
        <w:keepNext/>
        <w:jc w:val="both"/>
      </w:pPr>
      <w:r>
        <w:rPr>
          <w:noProof/>
        </w:rPr>
        <w:drawing>
          <wp:inline distT="0" distB="0" distL="0" distR="0" wp14:anchorId="71D08DB3" wp14:editId="50722A39">
            <wp:extent cx="5732145" cy="1652777"/>
            <wp:effectExtent l="0" t="0" r="1905" b="5080"/>
            <wp:docPr id="13" name="Picture 2"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nterfaz de usuario gráfica, Diagram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1652777"/>
                    </a:xfrm>
                    <a:prstGeom prst="rect">
                      <a:avLst/>
                    </a:prstGeom>
                    <a:noFill/>
                  </pic:spPr>
                </pic:pic>
              </a:graphicData>
            </a:graphic>
          </wp:inline>
        </w:drawing>
      </w:r>
    </w:p>
    <w:p w14:paraId="72E6E757" w14:textId="77777777" w:rsidR="00680373" w:rsidRDefault="00680373" w:rsidP="00680373">
      <w:pPr>
        <w:pStyle w:val="Descripcin"/>
        <w:jc w:val="both"/>
      </w:pPr>
    </w:p>
    <w:p w14:paraId="1F45DC3C" w14:textId="77777777" w:rsidR="00680373" w:rsidRPr="001069CF" w:rsidRDefault="00680373" w:rsidP="00680373">
      <w:pPr>
        <w:pStyle w:val="Descripcin"/>
        <w:jc w:val="both"/>
        <w:rPr>
          <w:b w:val="0"/>
          <w:i/>
          <w:sz w:val="20"/>
          <w:lang w:val="es-PA"/>
        </w:rPr>
      </w:pPr>
      <w:bookmarkStart w:id="6" w:name="_Toc484526606"/>
      <w:r w:rsidRPr="001069CF">
        <w:rPr>
          <w:i/>
          <w:sz w:val="20"/>
          <w:lang w:val="es-PA"/>
        </w:rPr>
        <w:t xml:space="preserve">Figura </w:t>
      </w:r>
      <w:r w:rsidRPr="008A76E5">
        <w:rPr>
          <w:b w:val="0"/>
          <w:i/>
          <w:sz w:val="20"/>
        </w:rPr>
        <w:fldChar w:fldCharType="begin"/>
      </w:r>
      <w:r w:rsidRPr="001069CF">
        <w:rPr>
          <w:i/>
          <w:sz w:val="20"/>
          <w:lang w:val="es-PA"/>
        </w:rPr>
        <w:instrText xml:space="preserve"> SEQ Figure \* ARABIC </w:instrText>
      </w:r>
      <w:r w:rsidRPr="008A76E5">
        <w:rPr>
          <w:b w:val="0"/>
          <w:i/>
          <w:sz w:val="20"/>
        </w:rPr>
        <w:fldChar w:fldCharType="separate"/>
      </w:r>
      <w:r w:rsidRPr="001069CF">
        <w:rPr>
          <w:i/>
          <w:noProof/>
          <w:sz w:val="20"/>
          <w:lang w:val="es-PA"/>
        </w:rPr>
        <w:t>1</w:t>
      </w:r>
      <w:r w:rsidRPr="008A76E5">
        <w:rPr>
          <w:b w:val="0"/>
          <w:i/>
          <w:sz w:val="20"/>
        </w:rPr>
        <w:fldChar w:fldCharType="end"/>
      </w:r>
      <w:r w:rsidRPr="001069CF">
        <w:rPr>
          <w:i/>
          <w:sz w:val="20"/>
          <w:lang w:val="es-PA"/>
        </w:rPr>
        <w:t xml:space="preserve"> -Organigrama</w:t>
      </w:r>
      <w:bookmarkEnd w:id="6"/>
    </w:p>
    <w:p w14:paraId="561EA55D" w14:textId="77777777" w:rsidR="00680373" w:rsidRPr="001069CF" w:rsidRDefault="00680373" w:rsidP="00680373">
      <w:pPr>
        <w:rPr>
          <w:b/>
          <w:noProof/>
          <w:kern w:val="28"/>
          <w:sz w:val="28"/>
        </w:rPr>
      </w:pPr>
    </w:p>
    <w:p w14:paraId="70BACA22" w14:textId="77777777" w:rsidR="00680373" w:rsidRPr="001069CF" w:rsidRDefault="00680373" w:rsidP="00680373"/>
    <w:p w14:paraId="48E96307" w14:textId="77777777" w:rsidR="00680373" w:rsidRPr="001069CF" w:rsidRDefault="00680373" w:rsidP="00680373">
      <w:pPr>
        <w:pStyle w:val="Ttulo1"/>
      </w:pPr>
      <w:r w:rsidRPr="00680373">
        <w:br w:type="page"/>
      </w:r>
      <w:bookmarkStart w:id="7" w:name="_Toc484526502"/>
      <w:bookmarkStart w:id="8" w:name="_Toc183029502"/>
      <w:r w:rsidRPr="00680373">
        <w:lastRenderedPageBreak/>
        <w:t>Responsabilidades específicas de la función</w:t>
      </w:r>
      <w:bookmarkEnd w:id="7"/>
      <w:bookmarkEnd w:id="8"/>
    </w:p>
    <w:p w14:paraId="3C88D3F1" w14:textId="77777777" w:rsidR="00680373" w:rsidRPr="001069CF" w:rsidRDefault="00680373" w:rsidP="00680373">
      <w:pPr>
        <w:jc w:val="both"/>
      </w:pPr>
    </w:p>
    <w:p w14:paraId="68379A91" w14:textId="2DC8E701" w:rsidR="00680373" w:rsidRPr="001069CF" w:rsidRDefault="00680373" w:rsidP="00680373">
      <w:pPr>
        <w:jc w:val="both"/>
      </w:pPr>
      <w:r w:rsidRPr="00680373">
        <w:t xml:space="preserve">En esta sección se detallan las características específicas </w:t>
      </w:r>
      <w:r w:rsidRPr="00680373">
        <w:rPr>
          <w:b/>
          <w:bCs/>
          <w:i/>
          <w:iCs/>
        </w:rPr>
        <w:t>Seguridad de la información</w:t>
      </w:r>
      <w:r w:rsidRPr="00680373">
        <w:t xml:space="preserve"> responsabilidades y autoridades de cada rol dentro de la </w:t>
      </w:r>
      <w:r>
        <w:fldChar w:fldCharType="begin"/>
      </w:r>
      <w:r w:rsidRPr="00680373">
        <w:instrText xml:space="preserve"> DOCPROPERTY  "Organization Name"  \* MERGEFORMAT </w:instrText>
      </w:r>
      <w:r>
        <w:fldChar w:fldCharType="separate"/>
      </w:r>
      <w:r>
        <w:t xml:space="preserve">CKA Coaching y </w:t>
      </w:r>
      <w:r w:rsidR="00CB146E" w:rsidRPr="00680373">
        <w:t>Cons</w:t>
      </w:r>
      <w:r w:rsidR="00CB146E">
        <w:t>ulting</w:t>
      </w:r>
      <w:r>
        <w:t xml:space="preserve"> </w:t>
      </w:r>
      <w:r>
        <w:fldChar w:fldCharType="end"/>
      </w:r>
      <w:r w:rsidRPr="00680373">
        <w:t xml:space="preserve"> estructura de la organización. No incluye ningún otro tipo de responsabilidad, por ejemplo, gerencial, técnica y no debe tomarse como una descripción completa del trabajo. Las competencias necesarias para cumplir con cada rol se definen en el documento </w:t>
      </w:r>
      <w:r w:rsidRPr="00680373">
        <w:rPr>
          <w:i/>
        </w:rPr>
        <w:t>Procedimiento de Desarrollo de Competencias en Seguridad de la Información</w:t>
      </w:r>
      <w:r w:rsidRPr="00680373">
        <w:t>.</w:t>
      </w:r>
    </w:p>
    <w:p w14:paraId="38319A99" w14:textId="77777777" w:rsidR="00680373" w:rsidRPr="001069CF" w:rsidRDefault="00680373" w:rsidP="00680373">
      <w:pPr>
        <w:jc w:val="both"/>
      </w:pPr>
    </w:p>
    <w:p w14:paraId="6204A4F7" w14:textId="77777777" w:rsidR="00680373" w:rsidRPr="001069CF" w:rsidRDefault="00680373" w:rsidP="00680373">
      <w:pPr>
        <w:pStyle w:val="Ttulo2"/>
      </w:pPr>
      <w:bookmarkStart w:id="9" w:name="_Toc484526503"/>
      <w:bookmarkStart w:id="10" w:name="_Toc183029503"/>
      <w:r w:rsidRPr="00680373">
        <w:t>Grupo Directivo de Seguridad de la Información</w:t>
      </w:r>
      <w:bookmarkEnd w:id="9"/>
      <w:bookmarkEnd w:id="10"/>
    </w:p>
    <w:p w14:paraId="67397936" w14:textId="77777777" w:rsidR="00680373" w:rsidRPr="001069CF" w:rsidRDefault="00680373" w:rsidP="00680373">
      <w:pPr>
        <w:jc w:val="both"/>
      </w:pPr>
    </w:p>
    <w:p w14:paraId="22EBF286" w14:textId="305DA67D" w:rsidR="00680373" w:rsidRPr="001069CF" w:rsidRDefault="00680373" w:rsidP="00680373">
      <w:pPr>
        <w:jc w:val="both"/>
      </w:pPr>
      <w:r w:rsidRPr="00680373">
        <w:t xml:space="preserve">El Grupo Directivo de Seguridad de la Información supervisa el cumplimiento del RGPD y el funcionamiento de los controles de seguridad de la información como representante de la alta dirección dentro de </w:t>
      </w:r>
      <w:r>
        <w:fldChar w:fldCharType="begin"/>
      </w:r>
      <w:r w:rsidRPr="00680373">
        <w:instrText xml:space="preserve"> DOCPROPERTY  "Organization Name"  \* MERGEFORMAT </w:instrText>
      </w:r>
      <w:r>
        <w:fldChar w:fldCharType="separate"/>
      </w:r>
      <w:r w:rsidRPr="00680373">
        <w:t>[CKA Coaching y Cons</w:t>
      </w:r>
      <w:r w:rsidR="00CB146E">
        <w:t>ulting</w:t>
      </w:r>
      <w:r w:rsidRPr="00680373">
        <w:t xml:space="preserve"> </w:t>
      </w:r>
      <w:r>
        <w:fldChar w:fldCharType="end"/>
      </w:r>
      <w:r w:rsidRPr="00680373">
        <w:t xml:space="preserve"> y tiene la responsabilidad general de su eficacia.</w:t>
      </w:r>
    </w:p>
    <w:p w14:paraId="50C3B35B" w14:textId="77777777" w:rsidR="00680373" w:rsidRPr="001069CF" w:rsidRDefault="00680373" w:rsidP="00680373">
      <w:pPr>
        <w:jc w:val="both"/>
      </w:pPr>
    </w:p>
    <w:p w14:paraId="7EC47821" w14:textId="77777777" w:rsidR="00680373" w:rsidRPr="001069CF" w:rsidRDefault="00680373" w:rsidP="00680373">
      <w:pPr>
        <w:pStyle w:val="Ttulo3"/>
      </w:pPr>
      <w:bookmarkStart w:id="11" w:name="_Toc484526504"/>
      <w:bookmarkStart w:id="12" w:name="_Toc183029504"/>
      <w:r w:rsidRPr="00680373">
        <w:t>Miembros</w:t>
      </w:r>
      <w:bookmarkEnd w:id="11"/>
      <w:bookmarkEnd w:id="12"/>
    </w:p>
    <w:p w14:paraId="52419488" w14:textId="77777777" w:rsidR="00680373" w:rsidRPr="001069CF" w:rsidRDefault="00680373" w:rsidP="00680373">
      <w:pPr>
        <w:jc w:val="both"/>
      </w:pPr>
    </w:p>
    <w:p w14:paraId="38EBF9B4" w14:textId="77777777" w:rsidR="00680373" w:rsidRPr="001069CF" w:rsidRDefault="00680373" w:rsidP="00680373">
      <w:pPr>
        <w:jc w:val="both"/>
      </w:pPr>
      <w:r w:rsidRPr="00680373">
        <w:t>El grupo está formado por miembros del equipo de alta dirección e incluirá, como mínimo, las siguientes funciones:</w:t>
      </w:r>
    </w:p>
    <w:p w14:paraId="0D37DC6F" w14:textId="77777777" w:rsidR="00680373" w:rsidRPr="00254168" w:rsidRDefault="00680373" w:rsidP="00680373">
      <w:pPr>
        <w:pStyle w:val="Prrafodelista"/>
        <w:numPr>
          <w:ilvl w:val="0"/>
          <w:numId w:val="20"/>
        </w:numPr>
        <w:spacing w:after="200" w:line="252" w:lineRule="auto"/>
        <w:jc w:val="both"/>
      </w:pPr>
      <w:r w:rsidRPr="00254168">
        <w:t>Director de Operaciones (COO)</w:t>
      </w:r>
    </w:p>
    <w:p w14:paraId="331040D4" w14:textId="77777777" w:rsidR="00680373" w:rsidRPr="00254168" w:rsidRDefault="00680373" w:rsidP="00680373">
      <w:pPr>
        <w:pStyle w:val="Prrafodelista"/>
        <w:numPr>
          <w:ilvl w:val="0"/>
          <w:numId w:val="20"/>
        </w:numPr>
        <w:spacing w:after="200" w:line="252" w:lineRule="auto"/>
        <w:jc w:val="both"/>
      </w:pPr>
      <w:r w:rsidRPr="00254168">
        <w:t>Director Financiero (CFO)</w:t>
      </w:r>
    </w:p>
    <w:p w14:paraId="1193C8D4" w14:textId="77777777" w:rsidR="00680373" w:rsidRPr="00254168" w:rsidRDefault="00680373" w:rsidP="00680373">
      <w:pPr>
        <w:pStyle w:val="Prrafodelista"/>
        <w:numPr>
          <w:ilvl w:val="0"/>
          <w:numId w:val="20"/>
        </w:numPr>
        <w:spacing w:after="200" w:line="252" w:lineRule="auto"/>
        <w:jc w:val="both"/>
      </w:pPr>
      <w:r w:rsidRPr="00254168">
        <w:t>Director de Información (CIO)</w:t>
      </w:r>
    </w:p>
    <w:p w14:paraId="6D8C2F40" w14:textId="77777777" w:rsidR="00680373" w:rsidRPr="00254168" w:rsidRDefault="00680373" w:rsidP="00680373">
      <w:pPr>
        <w:pStyle w:val="Prrafodelista"/>
        <w:numPr>
          <w:ilvl w:val="0"/>
          <w:numId w:val="20"/>
        </w:numPr>
        <w:spacing w:after="200" w:line="252" w:lineRule="auto"/>
        <w:jc w:val="both"/>
      </w:pPr>
      <w:r w:rsidRPr="00254168">
        <w:t>Director de Privacidad (CPO)</w:t>
      </w:r>
    </w:p>
    <w:p w14:paraId="35FD99F8" w14:textId="77777777" w:rsidR="00680373" w:rsidRPr="00254168" w:rsidRDefault="00680373" w:rsidP="00680373">
      <w:pPr>
        <w:pStyle w:val="Prrafodelista"/>
        <w:numPr>
          <w:ilvl w:val="0"/>
          <w:numId w:val="20"/>
        </w:numPr>
        <w:spacing w:after="200" w:line="252" w:lineRule="auto"/>
        <w:jc w:val="both"/>
      </w:pPr>
      <w:r w:rsidRPr="00254168">
        <w:t>Gerente de Seguridad de la Información</w:t>
      </w:r>
    </w:p>
    <w:p w14:paraId="2CE2E5E1" w14:textId="77777777" w:rsidR="00680373" w:rsidRPr="001069CF" w:rsidRDefault="00680373" w:rsidP="00680373">
      <w:pPr>
        <w:jc w:val="both"/>
      </w:pPr>
      <w:r w:rsidRPr="00680373">
        <w:t>Otros miembros pueden ser nominados por los miembros existentes según sea necesario.</w:t>
      </w:r>
    </w:p>
    <w:p w14:paraId="1799AD27" w14:textId="77777777" w:rsidR="00680373" w:rsidRPr="001069CF" w:rsidRDefault="00680373" w:rsidP="00680373">
      <w:pPr>
        <w:jc w:val="both"/>
      </w:pPr>
    </w:p>
    <w:p w14:paraId="1F7CC4FB" w14:textId="77777777" w:rsidR="00680373" w:rsidRPr="001069CF" w:rsidRDefault="00680373" w:rsidP="00680373">
      <w:pPr>
        <w:jc w:val="both"/>
      </w:pPr>
    </w:p>
    <w:p w14:paraId="0627F6DF" w14:textId="77777777" w:rsidR="00680373" w:rsidRPr="001069CF" w:rsidRDefault="00680373" w:rsidP="00680373">
      <w:pPr>
        <w:jc w:val="both"/>
      </w:pPr>
    </w:p>
    <w:p w14:paraId="0B2C0F61" w14:textId="77777777" w:rsidR="00680373" w:rsidRPr="001069CF" w:rsidRDefault="00680373" w:rsidP="00680373">
      <w:pPr>
        <w:jc w:val="both"/>
      </w:pPr>
    </w:p>
    <w:p w14:paraId="7D08810A" w14:textId="77777777" w:rsidR="00680373" w:rsidRPr="001069CF" w:rsidRDefault="00680373" w:rsidP="00680373">
      <w:pPr>
        <w:jc w:val="both"/>
      </w:pPr>
    </w:p>
    <w:p w14:paraId="7C06CFA6" w14:textId="77777777" w:rsidR="00680373" w:rsidRPr="001069CF" w:rsidRDefault="00680373" w:rsidP="00680373">
      <w:pPr>
        <w:jc w:val="both"/>
      </w:pPr>
    </w:p>
    <w:p w14:paraId="5588E992" w14:textId="77777777" w:rsidR="00680373" w:rsidRPr="001069CF" w:rsidRDefault="00680373" w:rsidP="00680373">
      <w:pPr>
        <w:jc w:val="both"/>
      </w:pPr>
    </w:p>
    <w:p w14:paraId="7D945E6C" w14:textId="77777777" w:rsidR="00680373" w:rsidRPr="001069CF" w:rsidRDefault="00680373" w:rsidP="00680373">
      <w:pPr>
        <w:pStyle w:val="Ttulo3"/>
      </w:pPr>
      <w:bookmarkStart w:id="13" w:name="_Toc484526505"/>
      <w:bookmarkStart w:id="14" w:name="_Toc183029505"/>
      <w:r w:rsidRPr="00680373">
        <w:lastRenderedPageBreak/>
        <w:t>Responsabilidades</w:t>
      </w:r>
      <w:bookmarkEnd w:id="13"/>
      <w:bookmarkEnd w:id="14"/>
    </w:p>
    <w:p w14:paraId="3FF74A59" w14:textId="77777777" w:rsidR="00680373" w:rsidRPr="001069CF" w:rsidRDefault="00680373" w:rsidP="00680373">
      <w:pPr>
        <w:jc w:val="both"/>
      </w:pPr>
    </w:p>
    <w:p w14:paraId="0CEC0E94" w14:textId="77777777" w:rsidR="00680373" w:rsidRPr="001069CF" w:rsidRDefault="00680373" w:rsidP="00680373">
      <w:pPr>
        <w:jc w:val="both"/>
      </w:pPr>
      <w:r w:rsidRPr="00680373">
        <w:t>El Grupo Directivo de Seguridad de la Información tiene las siguientes responsabilidades:</w:t>
      </w:r>
    </w:p>
    <w:p w14:paraId="023972AC" w14:textId="77777777" w:rsidR="00680373" w:rsidRPr="001069CF" w:rsidRDefault="00680373" w:rsidP="00680373">
      <w:pPr>
        <w:numPr>
          <w:ilvl w:val="0"/>
          <w:numId w:val="13"/>
        </w:numPr>
        <w:spacing w:after="200" w:line="252" w:lineRule="auto"/>
        <w:jc w:val="both"/>
      </w:pPr>
      <w:r w:rsidRPr="00680373">
        <w:t>Mantener una comprensión clara y actualizada de la legislación GDPR y sus implicaciones para los procesos comerciales de la organización</w:t>
      </w:r>
    </w:p>
    <w:p w14:paraId="70F0ECB9" w14:textId="77777777" w:rsidR="00680373" w:rsidRPr="001069CF" w:rsidRDefault="00680373" w:rsidP="00680373">
      <w:pPr>
        <w:numPr>
          <w:ilvl w:val="0"/>
          <w:numId w:val="13"/>
        </w:numPr>
        <w:spacing w:after="200" w:line="252" w:lineRule="auto"/>
        <w:jc w:val="both"/>
      </w:pPr>
      <w:r w:rsidRPr="00680373">
        <w:t>Establecer y mantener la política, objetivos y planes de seguridad de la información</w:t>
      </w:r>
    </w:p>
    <w:p w14:paraId="65B676E9" w14:textId="77777777" w:rsidR="00680373" w:rsidRPr="001069CF" w:rsidRDefault="00680373" w:rsidP="00680373">
      <w:pPr>
        <w:numPr>
          <w:ilvl w:val="0"/>
          <w:numId w:val="13"/>
        </w:numPr>
        <w:spacing w:after="200" w:line="252" w:lineRule="auto"/>
        <w:jc w:val="both"/>
      </w:pPr>
      <w:r w:rsidRPr="00680373">
        <w:t>Comunicar la importancia de cumplir con el RGPD, cumplir los objetivos y la necesidad de mejora continua en toda la organización</w:t>
      </w:r>
    </w:p>
    <w:p w14:paraId="23FCA33C" w14:textId="77777777" w:rsidR="00680373" w:rsidRPr="001069CF" w:rsidRDefault="00680373" w:rsidP="00680373">
      <w:pPr>
        <w:numPr>
          <w:ilvl w:val="0"/>
          <w:numId w:val="13"/>
        </w:numPr>
        <w:autoSpaceDE w:val="0"/>
        <w:autoSpaceDN w:val="0"/>
        <w:adjustRightInd w:val="0"/>
        <w:spacing w:after="200" w:line="252" w:lineRule="auto"/>
        <w:jc w:val="both"/>
        <w:rPr>
          <w:rFonts w:cs="Arial"/>
          <w:color w:val="262626"/>
          <w:szCs w:val="16"/>
        </w:rPr>
      </w:pPr>
      <w:r w:rsidRPr="00680373">
        <w:rPr>
          <w:rFonts w:cs="Arial"/>
          <w:color w:val="262626"/>
          <w:szCs w:val="16"/>
        </w:rPr>
        <w:t>Estar al tanto de las necesidades del negocio y de los cambios importantes</w:t>
      </w:r>
    </w:p>
    <w:p w14:paraId="2E0EFF6D" w14:textId="205FB56A" w:rsidR="00680373" w:rsidRPr="001069CF" w:rsidRDefault="00680373" w:rsidP="00680373">
      <w:pPr>
        <w:numPr>
          <w:ilvl w:val="0"/>
          <w:numId w:val="13"/>
        </w:numPr>
        <w:spacing w:after="200" w:line="252" w:lineRule="auto"/>
        <w:jc w:val="both"/>
      </w:pPr>
      <w:r w:rsidRPr="00680373">
        <w:t>Asegurar que los requisitos de seguridad de la información se determinen y se cumplan con el objetivo de minimizar el riesgo y mantener controles efectivos para CKA Coaching and Consulting y para nuestros clientes</w:t>
      </w:r>
    </w:p>
    <w:p w14:paraId="1069CF25" w14:textId="77777777" w:rsidR="00680373" w:rsidRPr="001069CF" w:rsidRDefault="00680373" w:rsidP="00680373">
      <w:pPr>
        <w:numPr>
          <w:ilvl w:val="0"/>
          <w:numId w:val="13"/>
        </w:numPr>
        <w:spacing w:after="200" w:line="252" w:lineRule="auto"/>
        <w:jc w:val="both"/>
      </w:pPr>
      <w:r w:rsidRPr="00680373">
        <w:t>Determinar y proporcionar recursos para planificar, implementar, monitorear, revisar y mejorar la seguridad y la gestión de la información, por ejemplo, contratar al personal adecuado, administrar la rotación de personal</w:t>
      </w:r>
    </w:p>
    <w:p w14:paraId="463C6A0D" w14:textId="77777777" w:rsidR="00680373" w:rsidRPr="001069CF" w:rsidRDefault="00680373" w:rsidP="00680373">
      <w:pPr>
        <w:numPr>
          <w:ilvl w:val="0"/>
          <w:numId w:val="13"/>
        </w:numPr>
        <w:spacing w:after="200" w:line="252" w:lineRule="auto"/>
        <w:jc w:val="both"/>
      </w:pPr>
      <w:r w:rsidRPr="00680373">
        <w:t>Supervisar la gestión de riesgos para la organización y sus servicios</w:t>
      </w:r>
    </w:p>
    <w:p w14:paraId="16BD43A0" w14:textId="77777777" w:rsidR="00680373" w:rsidRPr="001069CF" w:rsidRDefault="00680373" w:rsidP="00680373">
      <w:pPr>
        <w:numPr>
          <w:ilvl w:val="0"/>
          <w:numId w:val="13"/>
        </w:numPr>
        <w:spacing w:after="200" w:line="252" w:lineRule="auto"/>
        <w:jc w:val="both"/>
      </w:pPr>
      <w:r w:rsidRPr="00680373">
        <w:t>Llevar a cabo revisiones de la gestión de la seguridad de la información, a intervalos planificados, para garantizar la idoneidad, adecuación y eficacia continuas</w:t>
      </w:r>
    </w:p>
    <w:p w14:paraId="75D80EDD" w14:textId="77777777" w:rsidR="00680373" w:rsidRPr="001069CF" w:rsidRDefault="00680373" w:rsidP="00680373">
      <w:pPr>
        <w:numPr>
          <w:ilvl w:val="0"/>
          <w:numId w:val="13"/>
        </w:numPr>
        <w:spacing w:after="200" w:line="252" w:lineRule="auto"/>
        <w:jc w:val="both"/>
      </w:pPr>
      <w:r w:rsidRPr="00680373">
        <w:t>Seleccionar auditores y garantizar que las auditorías internas se lleven a cabo de manera objetiva e imparcial</w:t>
      </w:r>
    </w:p>
    <w:p w14:paraId="7CBF27E5" w14:textId="5313E0B9" w:rsidR="00680373" w:rsidRPr="001069CF" w:rsidRDefault="00680373" w:rsidP="00680373">
      <w:pPr>
        <w:numPr>
          <w:ilvl w:val="0"/>
          <w:numId w:val="13"/>
        </w:numPr>
        <w:spacing w:after="200" w:line="252" w:lineRule="auto"/>
        <w:jc w:val="both"/>
      </w:pPr>
      <w:r w:rsidRPr="00680373">
        <w:t xml:space="preserve">Establecer una política de mejora continua con respecto a la seguridad de la información para CKA Coaching and Consulting </w:t>
      </w:r>
      <w:r>
        <w:fldChar w:fldCharType="begin"/>
      </w:r>
      <w:r w:rsidRPr="00680373">
        <w:instrText xml:space="preserve"> DOCPROPERTY  "Organization Name"  \* MERGEFORMAT </w:instrText>
      </w:r>
      <w:r>
        <w:fldChar w:fldCharType="separate"/>
      </w:r>
      <w:r>
        <w:fldChar w:fldCharType="end"/>
      </w:r>
    </w:p>
    <w:p w14:paraId="4C6A86E2" w14:textId="77777777" w:rsidR="00680373" w:rsidRPr="00C427C1" w:rsidRDefault="00680373" w:rsidP="00680373">
      <w:pPr>
        <w:numPr>
          <w:ilvl w:val="0"/>
          <w:numId w:val="13"/>
        </w:numPr>
        <w:spacing w:after="200" w:line="252" w:lineRule="auto"/>
        <w:jc w:val="both"/>
      </w:pPr>
      <w:r>
        <w:t>Revisar los principales incidentes de seguridad de la información</w:t>
      </w:r>
    </w:p>
    <w:p w14:paraId="2DC56E56" w14:textId="77777777" w:rsidR="00680373" w:rsidRPr="001069CF" w:rsidRDefault="00680373" w:rsidP="00680373">
      <w:pPr>
        <w:numPr>
          <w:ilvl w:val="0"/>
          <w:numId w:val="13"/>
        </w:numPr>
        <w:spacing w:after="200" w:line="252" w:lineRule="auto"/>
        <w:jc w:val="both"/>
      </w:pPr>
      <w:r w:rsidRPr="00680373">
        <w:t>Asegurar que los acuerdos que involucran a organizaciones externas que tienen acceso a los sistemas y servicios de información se basen en un acuerdo formal que defina todos los requisitos de seguridad necesarios</w:t>
      </w:r>
    </w:p>
    <w:p w14:paraId="0A2691BE" w14:textId="77777777" w:rsidR="00680373" w:rsidRPr="001069CF" w:rsidRDefault="00680373" w:rsidP="00680373">
      <w:pPr>
        <w:ind w:left="360"/>
        <w:jc w:val="both"/>
      </w:pPr>
    </w:p>
    <w:p w14:paraId="3A551803" w14:textId="77777777" w:rsidR="00680373" w:rsidRPr="001069CF" w:rsidRDefault="00680373" w:rsidP="00680373">
      <w:pPr>
        <w:ind w:left="360"/>
        <w:jc w:val="both"/>
      </w:pPr>
    </w:p>
    <w:p w14:paraId="45AAD13F" w14:textId="77777777" w:rsidR="00680373" w:rsidRPr="001069CF" w:rsidRDefault="00680373" w:rsidP="00680373">
      <w:pPr>
        <w:ind w:left="360"/>
        <w:jc w:val="both"/>
      </w:pPr>
    </w:p>
    <w:p w14:paraId="63F904A0" w14:textId="77777777" w:rsidR="00680373" w:rsidRPr="001069CF" w:rsidRDefault="00680373" w:rsidP="00680373">
      <w:pPr>
        <w:ind w:left="360"/>
        <w:jc w:val="both"/>
      </w:pPr>
    </w:p>
    <w:p w14:paraId="2B514837" w14:textId="77777777" w:rsidR="00680373" w:rsidRPr="001069CF" w:rsidRDefault="00680373" w:rsidP="00680373">
      <w:pPr>
        <w:ind w:left="360"/>
        <w:jc w:val="both"/>
      </w:pPr>
    </w:p>
    <w:p w14:paraId="04B1D7DB" w14:textId="77777777" w:rsidR="00680373" w:rsidRPr="001069CF" w:rsidRDefault="00680373" w:rsidP="00680373">
      <w:pPr>
        <w:pStyle w:val="Ttulo3"/>
      </w:pPr>
      <w:bookmarkStart w:id="15" w:name="_Toc484526506"/>
      <w:bookmarkStart w:id="16" w:name="_Toc183029506"/>
      <w:r w:rsidRPr="00680373">
        <w:lastRenderedPageBreak/>
        <w:t>Autoridades</w:t>
      </w:r>
      <w:bookmarkEnd w:id="15"/>
      <w:bookmarkEnd w:id="16"/>
    </w:p>
    <w:p w14:paraId="1F7EB8C8" w14:textId="77777777" w:rsidR="00680373" w:rsidRPr="001069CF" w:rsidRDefault="00680373" w:rsidP="00680373">
      <w:pPr>
        <w:pStyle w:val="Textoindependiente"/>
      </w:pPr>
      <w:r w:rsidRPr="00680373">
        <w:t>El Grupo Directivo de Seguridad de la Información está facultado para:</w:t>
      </w:r>
    </w:p>
    <w:p w14:paraId="6236DE14" w14:textId="77777777" w:rsidR="00680373" w:rsidRPr="001069CF" w:rsidRDefault="00680373" w:rsidP="00680373">
      <w:pPr>
        <w:pStyle w:val="Textoindependiente"/>
        <w:numPr>
          <w:ilvl w:val="0"/>
          <w:numId w:val="19"/>
        </w:numPr>
        <w:spacing w:after="200" w:line="252" w:lineRule="auto"/>
      </w:pPr>
      <w:r w:rsidRPr="00680373">
        <w:t>Aprobar gastos significativos en asuntos relacionados con la seguridad de la información.</w:t>
      </w:r>
    </w:p>
    <w:p w14:paraId="6DF2908F" w14:textId="77777777" w:rsidR="00680373" w:rsidRPr="001069CF" w:rsidRDefault="00680373" w:rsidP="00680373">
      <w:pPr>
        <w:pStyle w:val="Textoindependiente"/>
        <w:numPr>
          <w:ilvl w:val="0"/>
          <w:numId w:val="19"/>
        </w:numPr>
        <w:spacing w:after="200" w:line="252" w:lineRule="auto"/>
      </w:pPr>
      <w:r w:rsidRPr="00680373">
        <w:t>Reclutar recursos adicionales para la gestión de la seguridad de la información</w:t>
      </w:r>
    </w:p>
    <w:p w14:paraId="0DA0C25A" w14:textId="77777777" w:rsidR="00680373" w:rsidRPr="001069CF" w:rsidRDefault="00680373" w:rsidP="00680373">
      <w:pPr>
        <w:pStyle w:val="Textoindependiente"/>
        <w:numPr>
          <w:ilvl w:val="0"/>
          <w:numId w:val="19"/>
        </w:numPr>
        <w:spacing w:after="200" w:line="252" w:lineRule="auto"/>
      </w:pPr>
      <w:r w:rsidRPr="00680373">
        <w:t>Aprobar políticas de alto nivel para la seguridad de la información</w:t>
      </w:r>
    </w:p>
    <w:p w14:paraId="6B4CA8AC" w14:textId="77777777" w:rsidR="00680373" w:rsidRPr="001069CF" w:rsidRDefault="00680373" w:rsidP="00680373">
      <w:pPr>
        <w:pStyle w:val="Textoindependiente"/>
        <w:numPr>
          <w:ilvl w:val="0"/>
          <w:numId w:val="19"/>
        </w:numPr>
        <w:spacing w:after="200" w:line="252" w:lineRule="auto"/>
      </w:pPr>
      <w:r w:rsidRPr="00680373">
        <w:t>Iniciar acciones de gestión de incidentes de alto nivel</w:t>
      </w:r>
    </w:p>
    <w:p w14:paraId="76EFAE3D" w14:textId="77777777" w:rsidR="00680373" w:rsidRPr="001069CF" w:rsidRDefault="00680373" w:rsidP="00680373">
      <w:pPr>
        <w:pStyle w:val="Textoindependiente"/>
      </w:pPr>
    </w:p>
    <w:p w14:paraId="63FC5FC1" w14:textId="77777777" w:rsidR="00680373" w:rsidRPr="001069CF" w:rsidRDefault="00680373" w:rsidP="00680373">
      <w:pPr>
        <w:pStyle w:val="Ttulo2"/>
      </w:pPr>
      <w:bookmarkStart w:id="17" w:name="_Toc484526507"/>
      <w:bookmarkStart w:id="18" w:name="_Toc183029507"/>
      <w:r w:rsidRPr="00680373">
        <w:t>Gerente de Seguridad de la Información</w:t>
      </w:r>
      <w:bookmarkEnd w:id="17"/>
      <w:bookmarkEnd w:id="18"/>
    </w:p>
    <w:p w14:paraId="65E1D0E4" w14:textId="77777777" w:rsidR="00680373" w:rsidRPr="001069CF" w:rsidRDefault="00680373" w:rsidP="00680373">
      <w:pPr>
        <w:jc w:val="both"/>
      </w:pPr>
      <w:r w:rsidRPr="00680373">
        <w:t>El Gerente de Seguridad de la Información es el rol principal con un enfoque dedicado a la seguridad de la información y asuntos relacionados.</w:t>
      </w:r>
    </w:p>
    <w:p w14:paraId="23179FE9" w14:textId="77777777" w:rsidR="00680373" w:rsidRPr="001069CF" w:rsidRDefault="00680373" w:rsidP="00680373">
      <w:pPr>
        <w:jc w:val="both"/>
      </w:pPr>
    </w:p>
    <w:p w14:paraId="5C5E6265" w14:textId="77777777" w:rsidR="00680373" w:rsidRPr="001069CF" w:rsidRDefault="00680373" w:rsidP="00680373">
      <w:pPr>
        <w:pStyle w:val="Ttulo3"/>
      </w:pPr>
      <w:bookmarkStart w:id="19" w:name="_Toc484526508"/>
      <w:bookmarkStart w:id="20" w:name="_Toc183029508"/>
      <w:r w:rsidRPr="00680373">
        <w:t>Responsabilidades</w:t>
      </w:r>
      <w:bookmarkEnd w:id="19"/>
      <w:bookmarkEnd w:id="20"/>
    </w:p>
    <w:p w14:paraId="6D70B95A" w14:textId="77777777" w:rsidR="00680373" w:rsidRPr="001069CF" w:rsidRDefault="00680373" w:rsidP="00680373">
      <w:pPr>
        <w:jc w:val="both"/>
      </w:pPr>
      <w:r w:rsidRPr="00680373">
        <w:t>El Gerente de Seguridad de la Información tiene las siguientes responsabilidades:</w:t>
      </w:r>
    </w:p>
    <w:p w14:paraId="0E835F5C" w14:textId="77777777" w:rsidR="00680373" w:rsidRPr="001069CF" w:rsidRDefault="00680373" w:rsidP="00680373">
      <w:pPr>
        <w:numPr>
          <w:ilvl w:val="0"/>
          <w:numId w:val="15"/>
        </w:numPr>
        <w:spacing w:after="200" w:line="252" w:lineRule="auto"/>
        <w:jc w:val="both"/>
      </w:pPr>
      <w:r w:rsidRPr="00680373">
        <w:t>Informar al Grupo Directivo de Seguridad de la Información sobre todos los asuntos relacionados con la seguridad de forma periódica y ad hoc cuando sea necesario</w:t>
      </w:r>
    </w:p>
    <w:p w14:paraId="60EDF3FB" w14:textId="77777777" w:rsidR="00680373" w:rsidRPr="001069CF" w:rsidRDefault="00680373" w:rsidP="00680373">
      <w:pPr>
        <w:numPr>
          <w:ilvl w:val="0"/>
          <w:numId w:val="15"/>
        </w:numPr>
        <w:spacing w:after="200" w:line="252" w:lineRule="auto"/>
        <w:jc w:val="both"/>
      </w:pPr>
      <w:r w:rsidRPr="00680373">
        <w:t>Comunicar la política de seguridad de la información a todas las partes interesadas pertinentes, cuando proceda, incluidos los clientes</w:t>
      </w:r>
    </w:p>
    <w:p w14:paraId="23B5E0CB" w14:textId="77777777" w:rsidR="00680373" w:rsidRPr="001069CF" w:rsidRDefault="00680373" w:rsidP="00680373">
      <w:pPr>
        <w:numPr>
          <w:ilvl w:val="0"/>
          <w:numId w:val="15"/>
        </w:numPr>
        <w:spacing w:after="200" w:line="252" w:lineRule="auto"/>
        <w:jc w:val="both"/>
      </w:pPr>
      <w:r w:rsidRPr="00680373">
        <w:t>Implementar los requisitos de la política de seguridad de la información</w:t>
      </w:r>
    </w:p>
    <w:p w14:paraId="137D81D9" w14:textId="77777777" w:rsidR="00680373" w:rsidRPr="001069CF" w:rsidRDefault="00680373" w:rsidP="00680373">
      <w:pPr>
        <w:numPr>
          <w:ilvl w:val="0"/>
          <w:numId w:val="15"/>
        </w:numPr>
        <w:spacing w:after="200" w:line="252" w:lineRule="auto"/>
        <w:jc w:val="both"/>
      </w:pPr>
      <w:r w:rsidRPr="00680373">
        <w:t>Gestionar los riesgos asociados con el acceso al servicio o a los sistemas</w:t>
      </w:r>
    </w:p>
    <w:p w14:paraId="50EB1ADA" w14:textId="77777777" w:rsidR="00680373" w:rsidRPr="001069CF" w:rsidRDefault="00680373" w:rsidP="00680373">
      <w:pPr>
        <w:numPr>
          <w:ilvl w:val="0"/>
          <w:numId w:val="15"/>
        </w:numPr>
        <w:spacing w:after="200" w:line="252" w:lineRule="auto"/>
        <w:jc w:val="both"/>
      </w:pPr>
      <w:r w:rsidRPr="00680373">
        <w:t>Asegúrese de que los controles de seguridad estén implementados y documentados</w:t>
      </w:r>
    </w:p>
    <w:p w14:paraId="6671FFCD" w14:textId="77777777" w:rsidR="00680373" w:rsidRPr="001069CF" w:rsidRDefault="00680373" w:rsidP="00680373">
      <w:pPr>
        <w:numPr>
          <w:ilvl w:val="0"/>
          <w:numId w:val="15"/>
        </w:numPr>
        <w:spacing w:after="200" w:line="252" w:lineRule="auto"/>
        <w:jc w:val="both"/>
      </w:pPr>
      <w:r w:rsidRPr="00680373">
        <w:t>Cuantifique y supervise los tipos, volúmenes e impactos de los incidentes de seguridad y el mal funcionamiento</w:t>
      </w:r>
    </w:p>
    <w:p w14:paraId="3E6F36D0" w14:textId="77777777" w:rsidR="00680373" w:rsidRPr="001069CF" w:rsidRDefault="00680373" w:rsidP="00680373">
      <w:pPr>
        <w:numPr>
          <w:ilvl w:val="0"/>
          <w:numId w:val="12"/>
        </w:numPr>
        <w:spacing w:after="200" w:line="252" w:lineRule="auto"/>
        <w:jc w:val="both"/>
      </w:pPr>
      <w:r w:rsidRPr="00680373">
        <w:t>Definir los planes y objetivos de mejora para el ejercicio</w:t>
      </w:r>
    </w:p>
    <w:p w14:paraId="4B968D26" w14:textId="77777777" w:rsidR="00680373" w:rsidRDefault="00680373" w:rsidP="00680373">
      <w:pPr>
        <w:numPr>
          <w:ilvl w:val="0"/>
          <w:numId w:val="12"/>
        </w:numPr>
        <w:spacing w:after="200" w:line="252" w:lineRule="auto"/>
        <w:jc w:val="both"/>
      </w:pPr>
      <w:r>
        <w:t>Supervisar los logros en relación con los objetivos</w:t>
      </w:r>
    </w:p>
    <w:p w14:paraId="69B1BE7F" w14:textId="77777777" w:rsidR="00680373" w:rsidRPr="001069CF" w:rsidRDefault="00680373" w:rsidP="00680373">
      <w:pPr>
        <w:numPr>
          <w:ilvl w:val="0"/>
          <w:numId w:val="12"/>
        </w:numPr>
        <w:spacing w:after="200" w:line="252" w:lineRule="auto"/>
        <w:jc w:val="both"/>
      </w:pPr>
      <w:r w:rsidRPr="00680373">
        <w:t>Establecer y mantener una lista de acciones de mejora continua</w:t>
      </w:r>
    </w:p>
    <w:p w14:paraId="62E60A37" w14:textId="77777777" w:rsidR="00680373" w:rsidRDefault="00680373" w:rsidP="00680373">
      <w:pPr>
        <w:numPr>
          <w:ilvl w:val="0"/>
          <w:numId w:val="12"/>
        </w:numPr>
        <w:spacing w:after="200" w:line="252" w:lineRule="auto"/>
        <w:jc w:val="both"/>
      </w:pPr>
      <w:r>
        <w:t xml:space="preserve">Informe sobre las actividades de mejora </w:t>
      </w:r>
    </w:p>
    <w:p w14:paraId="2E22D864" w14:textId="77777777" w:rsidR="00680373" w:rsidRPr="001069CF" w:rsidRDefault="00680373" w:rsidP="00680373">
      <w:pPr>
        <w:numPr>
          <w:ilvl w:val="0"/>
          <w:numId w:val="12"/>
        </w:numPr>
        <w:spacing w:after="200" w:line="252" w:lineRule="auto"/>
        <w:jc w:val="both"/>
      </w:pPr>
      <w:r w:rsidRPr="00680373">
        <w:t>Identificar y gestionar los incidentes de seguridad de la información según un proceso</w:t>
      </w:r>
    </w:p>
    <w:p w14:paraId="09D44A33" w14:textId="77777777" w:rsidR="00680373" w:rsidRPr="001069CF" w:rsidRDefault="00680373" w:rsidP="00680373">
      <w:pPr>
        <w:numPr>
          <w:ilvl w:val="0"/>
          <w:numId w:val="12"/>
        </w:numPr>
        <w:autoSpaceDE w:val="0"/>
        <w:autoSpaceDN w:val="0"/>
        <w:adjustRightInd w:val="0"/>
        <w:spacing w:after="200" w:line="252" w:lineRule="auto"/>
        <w:jc w:val="both"/>
        <w:rPr>
          <w:rFonts w:cs="Arial"/>
          <w:color w:val="262626"/>
          <w:szCs w:val="16"/>
        </w:rPr>
      </w:pPr>
      <w:r w:rsidRPr="00680373">
        <w:rPr>
          <w:rFonts w:cs="Arial"/>
          <w:color w:val="262626"/>
          <w:szCs w:val="16"/>
        </w:rPr>
        <w:t>Asistir a las reuniones de revisión de la dirección de forma regular</w:t>
      </w:r>
    </w:p>
    <w:p w14:paraId="302F4026" w14:textId="77777777" w:rsidR="00680373" w:rsidRPr="001069CF" w:rsidRDefault="00680373" w:rsidP="00680373">
      <w:pPr>
        <w:numPr>
          <w:ilvl w:val="0"/>
          <w:numId w:val="12"/>
        </w:numPr>
        <w:autoSpaceDE w:val="0"/>
        <w:autoSpaceDN w:val="0"/>
        <w:adjustRightInd w:val="0"/>
        <w:spacing w:after="200" w:line="252" w:lineRule="auto"/>
        <w:jc w:val="both"/>
        <w:rPr>
          <w:rFonts w:cs="Arial"/>
          <w:color w:val="262626"/>
          <w:szCs w:val="16"/>
        </w:rPr>
      </w:pPr>
      <w:r w:rsidRPr="00680373">
        <w:rPr>
          <w:rFonts w:cs="Arial"/>
          <w:color w:val="262626"/>
          <w:szCs w:val="16"/>
        </w:rPr>
        <w:lastRenderedPageBreak/>
        <w:t>Servir de enlace con los representantes de los clientes de Cloud Service en asuntos relacionados con la seguridad de la información</w:t>
      </w:r>
    </w:p>
    <w:p w14:paraId="1FBCBF6F" w14:textId="77777777" w:rsidR="00680373" w:rsidRPr="001069CF" w:rsidRDefault="00680373" w:rsidP="00680373">
      <w:pPr>
        <w:jc w:val="both"/>
      </w:pPr>
    </w:p>
    <w:p w14:paraId="2708BFB2" w14:textId="77777777" w:rsidR="00680373" w:rsidRPr="001069CF" w:rsidRDefault="00680373" w:rsidP="00680373">
      <w:pPr>
        <w:pStyle w:val="Ttulo3"/>
      </w:pPr>
      <w:bookmarkStart w:id="21" w:name="_Toc484526509"/>
      <w:bookmarkStart w:id="22" w:name="_Toc183029509"/>
      <w:r w:rsidRPr="00680373">
        <w:t>Autoridades</w:t>
      </w:r>
      <w:bookmarkEnd w:id="21"/>
      <w:bookmarkEnd w:id="22"/>
    </w:p>
    <w:p w14:paraId="6F5E0CC5" w14:textId="77777777" w:rsidR="00680373" w:rsidRPr="001069CF" w:rsidRDefault="00680373" w:rsidP="00680373">
      <w:pPr>
        <w:pStyle w:val="Textoindependiente"/>
      </w:pPr>
      <w:r w:rsidRPr="00680373">
        <w:t>El Gerente de Seguridad de la Información tiene la autoridad para:</w:t>
      </w:r>
    </w:p>
    <w:p w14:paraId="1ABB0F03" w14:textId="77777777" w:rsidR="00680373" w:rsidRDefault="00680373" w:rsidP="00680373">
      <w:pPr>
        <w:pStyle w:val="Prrafodelista"/>
        <w:numPr>
          <w:ilvl w:val="0"/>
          <w:numId w:val="21"/>
        </w:numPr>
        <w:spacing w:after="200" w:line="252" w:lineRule="auto"/>
        <w:jc w:val="both"/>
      </w:pPr>
      <w:r>
        <w:t>Declarar incidentes de seguridad de la información</w:t>
      </w:r>
    </w:p>
    <w:p w14:paraId="153BA22F" w14:textId="77777777" w:rsidR="00680373" w:rsidRPr="001069CF" w:rsidRDefault="00680373" w:rsidP="00680373">
      <w:pPr>
        <w:pStyle w:val="Prrafodelista"/>
        <w:numPr>
          <w:ilvl w:val="0"/>
          <w:numId w:val="21"/>
        </w:numPr>
        <w:spacing w:after="200" w:line="252" w:lineRule="auto"/>
        <w:jc w:val="both"/>
      </w:pPr>
      <w:r w:rsidRPr="00680373">
        <w:t>Aprobar gastos limitados en asuntos relacionados con la seguridad de la información.</w:t>
      </w:r>
    </w:p>
    <w:p w14:paraId="2BC9B27A" w14:textId="77777777" w:rsidR="00680373" w:rsidRPr="001069CF" w:rsidRDefault="00680373" w:rsidP="00680373">
      <w:pPr>
        <w:pStyle w:val="Prrafodelista"/>
        <w:numPr>
          <w:ilvl w:val="0"/>
          <w:numId w:val="21"/>
        </w:numPr>
        <w:spacing w:after="200" w:line="252" w:lineRule="auto"/>
        <w:jc w:val="both"/>
      </w:pPr>
      <w:r w:rsidRPr="00680373">
        <w:t>Revisar el funcionamiento de los controles dentro de todas las áreas de negocio</w:t>
      </w:r>
    </w:p>
    <w:p w14:paraId="73D0BE25" w14:textId="77777777" w:rsidR="00680373" w:rsidRPr="001069CF" w:rsidRDefault="00680373" w:rsidP="00680373">
      <w:pPr>
        <w:ind w:left="360"/>
        <w:jc w:val="both"/>
      </w:pPr>
    </w:p>
    <w:p w14:paraId="2A1B8AC1" w14:textId="77777777" w:rsidR="00680373" w:rsidRPr="001069CF" w:rsidRDefault="00680373" w:rsidP="00680373">
      <w:pPr>
        <w:pStyle w:val="Ttulo2"/>
      </w:pPr>
      <w:bookmarkStart w:id="23" w:name="_Toc484526510"/>
      <w:bookmarkStart w:id="24" w:name="_Toc183029510"/>
      <w:r w:rsidRPr="00680373">
        <w:t>Administrador de Seguridad de la Información</w:t>
      </w:r>
      <w:bookmarkEnd w:id="23"/>
      <w:bookmarkEnd w:id="24"/>
    </w:p>
    <w:p w14:paraId="01D08A5C" w14:textId="77777777" w:rsidR="00680373" w:rsidRPr="001069CF" w:rsidRDefault="00680373" w:rsidP="00680373">
      <w:pPr>
        <w:jc w:val="both"/>
      </w:pPr>
      <w:r w:rsidRPr="00680373">
        <w:t>El administrador de seguridad de la información es un rol técnico involucrado en la implementación y el mantenimiento de muchos de los controles utilizados para administrar el riesgo.</w:t>
      </w:r>
    </w:p>
    <w:p w14:paraId="38589336" w14:textId="77777777" w:rsidR="00680373" w:rsidRPr="001069CF" w:rsidRDefault="00680373" w:rsidP="00680373">
      <w:pPr>
        <w:jc w:val="both"/>
      </w:pPr>
    </w:p>
    <w:p w14:paraId="39144368" w14:textId="77777777" w:rsidR="00680373" w:rsidRPr="001069CF" w:rsidRDefault="00680373" w:rsidP="00680373">
      <w:pPr>
        <w:pStyle w:val="Ttulo3"/>
      </w:pPr>
      <w:bookmarkStart w:id="25" w:name="_Toc484526511"/>
      <w:bookmarkStart w:id="26" w:name="_Toc183029511"/>
      <w:r w:rsidRPr="00680373">
        <w:t>Responsabilidades</w:t>
      </w:r>
      <w:bookmarkEnd w:id="25"/>
      <w:bookmarkEnd w:id="26"/>
    </w:p>
    <w:p w14:paraId="6C8F9EC1" w14:textId="77777777" w:rsidR="00680373" w:rsidRPr="001069CF" w:rsidRDefault="00680373" w:rsidP="00680373">
      <w:pPr>
        <w:jc w:val="both"/>
      </w:pPr>
      <w:r w:rsidRPr="00680373">
        <w:t>El Administrador de Seguridad de la Información tiene las siguientes responsabilidades:</w:t>
      </w:r>
    </w:p>
    <w:p w14:paraId="589F60ED" w14:textId="77777777" w:rsidR="00680373" w:rsidRPr="001069CF" w:rsidRDefault="00680373" w:rsidP="00680373">
      <w:pPr>
        <w:numPr>
          <w:ilvl w:val="0"/>
          <w:numId w:val="15"/>
        </w:numPr>
        <w:spacing w:after="200" w:line="252" w:lineRule="auto"/>
        <w:jc w:val="both"/>
      </w:pPr>
      <w:r w:rsidRPr="00680373">
        <w:t>Asegúrese de que los controles de seguridad estén implementados y documentados</w:t>
      </w:r>
    </w:p>
    <w:p w14:paraId="75565AA2" w14:textId="77777777" w:rsidR="00680373" w:rsidRPr="001069CF" w:rsidRDefault="00680373" w:rsidP="00680373">
      <w:pPr>
        <w:numPr>
          <w:ilvl w:val="0"/>
          <w:numId w:val="15"/>
        </w:numPr>
        <w:spacing w:after="200" w:line="252" w:lineRule="auto"/>
        <w:jc w:val="both"/>
      </w:pPr>
      <w:r w:rsidRPr="00680373">
        <w:t>Gestione el mantenimiento diario de los controles, incluidos:</w:t>
      </w:r>
    </w:p>
    <w:p w14:paraId="0CDFE055" w14:textId="77777777" w:rsidR="00680373" w:rsidRPr="001069CF" w:rsidRDefault="00680373" w:rsidP="00680373">
      <w:pPr>
        <w:numPr>
          <w:ilvl w:val="1"/>
          <w:numId w:val="15"/>
        </w:numPr>
        <w:spacing w:after="200" w:line="252" w:lineRule="auto"/>
        <w:jc w:val="both"/>
      </w:pPr>
      <w:r w:rsidRPr="00680373">
        <w:t>Control de acceso (ciclo de vida de la cuenta de usuario)</w:t>
      </w:r>
    </w:p>
    <w:p w14:paraId="03ADCA84" w14:textId="77777777" w:rsidR="00680373" w:rsidRDefault="00680373" w:rsidP="00680373">
      <w:pPr>
        <w:numPr>
          <w:ilvl w:val="1"/>
          <w:numId w:val="15"/>
        </w:numPr>
        <w:spacing w:after="200" w:line="252" w:lineRule="auto"/>
        <w:jc w:val="both"/>
      </w:pPr>
      <w:r>
        <w:t>Probar e implementar parches de seguridad</w:t>
      </w:r>
    </w:p>
    <w:p w14:paraId="3D3ECED1" w14:textId="77777777" w:rsidR="00680373" w:rsidRDefault="00680373" w:rsidP="00680373">
      <w:pPr>
        <w:numPr>
          <w:ilvl w:val="1"/>
          <w:numId w:val="15"/>
        </w:numPr>
        <w:spacing w:after="200" w:line="252" w:lineRule="auto"/>
        <w:jc w:val="both"/>
      </w:pPr>
      <w:r>
        <w:t>Análisis de vulnerabilidades</w:t>
      </w:r>
    </w:p>
    <w:p w14:paraId="2D910FDA" w14:textId="77777777" w:rsidR="00680373" w:rsidRPr="001069CF" w:rsidRDefault="00680373" w:rsidP="00680373">
      <w:pPr>
        <w:numPr>
          <w:ilvl w:val="1"/>
          <w:numId w:val="15"/>
        </w:numPr>
        <w:spacing w:after="200" w:line="252" w:lineRule="auto"/>
        <w:jc w:val="both"/>
      </w:pPr>
      <w:r w:rsidRPr="00680373">
        <w:t>Funcionamiento del software, por ejemplo, IDS, IPS, cortafuegos, DLP</w:t>
      </w:r>
    </w:p>
    <w:p w14:paraId="3119F590" w14:textId="77777777" w:rsidR="00680373" w:rsidRDefault="00680373" w:rsidP="00680373">
      <w:pPr>
        <w:numPr>
          <w:ilvl w:val="1"/>
          <w:numId w:val="15"/>
        </w:numPr>
        <w:spacing w:after="200" w:line="252" w:lineRule="auto"/>
        <w:jc w:val="both"/>
      </w:pPr>
      <w:r>
        <w:t>Endurecimiento del sistema y de la red</w:t>
      </w:r>
    </w:p>
    <w:p w14:paraId="4BEE6735" w14:textId="77777777" w:rsidR="00680373" w:rsidRDefault="00680373" w:rsidP="00680373">
      <w:pPr>
        <w:numPr>
          <w:ilvl w:val="1"/>
          <w:numId w:val="15"/>
        </w:numPr>
        <w:spacing w:after="200" w:line="252" w:lineRule="auto"/>
        <w:jc w:val="both"/>
      </w:pPr>
      <w:r>
        <w:t>Acceso remoto</w:t>
      </w:r>
    </w:p>
    <w:p w14:paraId="13FA4A8D" w14:textId="77777777" w:rsidR="00680373" w:rsidRDefault="00680373" w:rsidP="00680373">
      <w:pPr>
        <w:numPr>
          <w:ilvl w:val="1"/>
          <w:numId w:val="15"/>
        </w:numPr>
        <w:spacing w:after="200" w:line="252" w:lineRule="auto"/>
        <w:jc w:val="both"/>
      </w:pPr>
      <w:r>
        <w:t>Gestión de claves criptográficas</w:t>
      </w:r>
    </w:p>
    <w:p w14:paraId="040AC517" w14:textId="77777777" w:rsidR="00680373" w:rsidRDefault="00680373" w:rsidP="00680373">
      <w:pPr>
        <w:numPr>
          <w:ilvl w:val="1"/>
          <w:numId w:val="15"/>
        </w:numPr>
        <w:spacing w:after="200" w:line="252" w:lineRule="auto"/>
        <w:jc w:val="both"/>
      </w:pPr>
      <w:r>
        <w:t>Gestión de registros</w:t>
      </w:r>
    </w:p>
    <w:p w14:paraId="2C37A9DF" w14:textId="77777777" w:rsidR="00680373" w:rsidRPr="001069CF" w:rsidRDefault="00680373" w:rsidP="00680373">
      <w:pPr>
        <w:numPr>
          <w:ilvl w:val="0"/>
          <w:numId w:val="12"/>
        </w:numPr>
        <w:spacing w:after="200" w:line="252" w:lineRule="auto"/>
        <w:jc w:val="both"/>
      </w:pPr>
      <w:r w:rsidRPr="00680373">
        <w:t>Identificar y gestionar los incidentes de seguridad de la información según un proceso</w:t>
      </w:r>
    </w:p>
    <w:p w14:paraId="6E7C916C" w14:textId="77777777" w:rsidR="00680373" w:rsidRPr="001069CF" w:rsidRDefault="00680373" w:rsidP="00680373">
      <w:pPr>
        <w:jc w:val="both"/>
      </w:pPr>
    </w:p>
    <w:p w14:paraId="3BE3CC07" w14:textId="77777777" w:rsidR="00680373" w:rsidRPr="001069CF" w:rsidRDefault="00680373" w:rsidP="00680373">
      <w:pPr>
        <w:pStyle w:val="Ttulo3"/>
      </w:pPr>
      <w:bookmarkStart w:id="27" w:name="_Toc484526512"/>
      <w:bookmarkStart w:id="28" w:name="_Toc183029512"/>
      <w:r w:rsidRPr="00680373">
        <w:lastRenderedPageBreak/>
        <w:t>Autoridades</w:t>
      </w:r>
      <w:bookmarkEnd w:id="27"/>
      <w:bookmarkEnd w:id="28"/>
    </w:p>
    <w:p w14:paraId="66CEBAC1" w14:textId="77777777" w:rsidR="00680373" w:rsidRPr="001069CF" w:rsidRDefault="00680373" w:rsidP="00680373">
      <w:pPr>
        <w:pStyle w:val="Textoindependiente"/>
      </w:pPr>
      <w:r w:rsidRPr="00680373">
        <w:t>El Administrador de Seguridad de la Información tiene autoridad para:</w:t>
      </w:r>
    </w:p>
    <w:p w14:paraId="4D741853" w14:textId="77777777" w:rsidR="00680373" w:rsidRPr="001069CF" w:rsidRDefault="00680373" w:rsidP="00680373">
      <w:pPr>
        <w:pStyle w:val="Prrafodelista"/>
        <w:numPr>
          <w:ilvl w:val="0"/>
          <w:numId w:val="24"/>
        </w:numPr>
        <w:autoSpaceDE w:val="0"/>
        <w:autoSpaceDN w:val="0"/>
        <w:adjustRightInd w:val="0"/>
        <w:spacing w:after="200" w:line="252" w:lineRule="auto"/>
        <w:jc w:val="both"/>
        <w:rPr>
          <w:rFonts w:cs="Arial"/>
          <w:color w:val="262626"/>
          <w:szCs w:val="16"/>
        </w:rPr>
      </w:pPr>
      <w:r w:rsidRPr="00680373">
        <w:rPr>
          <w:rFonts w:cs="Arial"/>
          <w:color w:val="262626"/>
          <w:szCs w:val="16"/>
        </w:rPr>
        <w:t>Tomar medidas para evitar que ocurra o se intensifique un incidente de seguridad de la información, siempre que sea posible</w:t>
      </w:r>
    </w:p>
    <w:p w14:paraId="79D60C2E" w14:textId="77777777" w:rsidR="00680373" w:rsidRPr="001069CF" w:rsidRDefault="00680373" w:rsidP="00680373">
      <w:pPr>
        <w:pStyle w:val="Prrafodelista"/>
        <w:numPr>
          <w:ilvl w:val="0"/>
          <w:numId w:val="24"/>
        </w:numPr>
        <w:spacing w:after="200" w:line="252" w:lineRule="auto"/>
      </w:pPr>
      <w:r w:rsidRPr="00680373">
        <w:t>Mantener los registros de seguridad de la información de acuerdo con las políticas y procedimientos definidos.</w:t>
      </w:r>
    </w:p>
    <w:p w14:paraId="35D410E1" w14:textId="77777777" w:rsidR="00680373" w:rsidRPr="001069CF" w:rsidRDefault="00680373" w:rsidP="00680373"/>
    <w:p w14:paraId="23985F08" w14:textId="77777777" w:rsidR="00680373" w:rsidRPr="00CB146E" w:rsidRDefault="00680373" w:rsidP="00680373">
      <w:pPr>
        <w:pStyle w:val="Ttulo2"/>
      </w:pPr>
      <w:bookmarkStart w:id="29" w:name="_Toc484526513"/>
      <w:bookmarkStart w:id="30" w:name="_Toc183029513"/>
      <w:r w:rsidRPr="00680373">
        <w:t>Propietario del activo de información</w:t>
      </w:r>
      <w:bookmarkEnd w:id="29"/>
      <w:bookmarkEnd w:id="30"/>
    </w:p>
    <w:p w14:paraId="278280D6" w14:textId="77777777" w:rsidR="00680373" w:rsidRPr="00CB146E" w:rsidRDefault="00680373" w:rsidP="00680373">
      <w:pPr>
        <w:jc w:val="both"/>
      </w:pPr>
    </w:p>
    <w:p w14:paraId="54955DCB" w14:textId="23464C3B" w:rsidR="00680373" w:rsidRPr="001069CF" w:rsidRDefault="00680373" w:rsidP="00680373">
      <w:pPr>
        <w:jc w:val="both"/>
      </w:pPr>
      <w:r w:rsidRPr="00680373">
        <w:t xml:space="preserve">El Propietario del Activo de Información tiene la responsabilidad operativa principal de uno o más activos de información, tal como se definen en el </w:t>
      </w:r>
      <w:r>
        <w:fldChar w:fldCharType="begin"/>
      </w:r>
      <w:r w:rsidRPr="00680373">
        <w:instrText xml:space="preserve"> DOCPROPERTY  "Organization Name"  \* MERGEFORMAT </w:instrText>
      </w:r>
      <w:r>
        <w:fldChar w:fldCharType="separate"/>
      </w:r>
      <w:r w:rsidRPr="00680373">
        <w:t xml:space="preserve"> CKA Coaching y </w:t>
      </w:r>
      <w:r w:rsidR="00CB146E" w:rsidRPr="00680373">
        <w:t>Cons</w:t>
      </w:r>
      <w:r w:rsidR="00CB146E">
        <w:t>ulting</w:t>
      </w:r>
      <w:r w:rsidRPr="00680373">
        <w:t xml:space="preserve"> </w:t>
      </w:r>
      <w:r>
        <w:fldChar w:fldCharType="end"/>
      </w:r>
      <w:r w:rsidRPr="00680373">
        <w:t xml:space="preserve"> </w:t>
      </w:r>
      <w:r w:rsidRPr="00680373">
        <w:rPr>
          <w:i/>
        </w:rPr>
        <w:t xml:space="preserve">Inventario de activos de información </w:t>
      </w:r>
      <w:r w:rsidRPr="00680373">
        <w:t>que indica dónde se almacenan los datos personales.</w:t>
      </w:r>
    </w:p>
    <w:p w14:paraId="013C1C9A" w14:textId="77777777" w:rsidR="00680373" w:rsidRPr="001069CF" w:rsidRDefault="00680373" w:rsidP="00680373">
      <w:pPr>
        <w:jc w:val="both"/>
      </w:pPr>
    </w:p>
    <w:p w14:paraId="021A1835" w14:textId="77777777" w:rsidR="00680373" w:rsidRPr="001069CF" w:rsidRDefault="00680373" w:rsidP="00680373">
      <w:pPr>
        <w:pStyle w:val="Ttulo3"/>
      </w:pPr>
      <w:bookmarkStart w:id="31" w:name="_Toc484526514"/>
      <w:bookmarkStart w:id="32" w:name="_Toc183029514"/>
      <w:r w:rsidRPr="00680373">
        <w:t>Responsabilidades</w:t>
      </w:r>
      <w:bookmarkEnd w:id="31"/>
      <w:bookmarkEnd w:id="32"/>
    </w:p>
    <w:p w14:paraId="53328F3F" w14:textId="77777777" w:rsidR="00680373" w:rsidRPr="001069CF" w:rsidRDefault="00680373" w:rsidP="00680373">
      <w:pPr>
        <w:jc w:val="both"/>
      </w:pPr>
      <w:r w:rsidRPr="00680373">
        <w:t>El Propietario del Activo de Información tiene las siguientes responsabilidades:</w:t>
      </w:r>
    </w:p>
    <w:p w14:paraId="19FB694E" w14:textId="77777777" w:rsidR="00680373" w:rsidRPr="001069CF" w:rsidRDefault="00680373" w:rsidP="00680373">
      <w:pPr>
        <w:numPr>
          <w:ilvl w:val="0"/>
          <w:numId w:val="16"/>
        </w:numPr>
        <w:spacing w:after="200" w:line="252" w:lineRule="auto"/>
        <w:jc w:val="both"/>
      </w:pPr>
      <w:r w:rsidRPr="00680373">
        <w:t>Responsable de activos de información específicos y con nombre</w:t>
      </w:r>
    </w:p>
    <w:p w14:paraId="5D038597" w14:textId="77777777" w:rsidR="00680373" w:rsidRPr="001069CF" w:rsidRDefault="00680373" w:rsidP="00680373">
      <w:pPr>
        <w:numPr>
          <w:ilvl w:val="0"/>
          <w:numId w:val="16"/>
        </w:numPr>
        <w:spacing w:after="200" w:line="252" w:lineRule="auto"/>
        <w:jc w:val="both"/>
      </w:pPr>
      <w:r w:rsidRPr="00680373">
        <w:t>Mantener y revisar los controles de seguridad de los activos asignados</w:t>
      </w:r>
    </w:p>
    <w:p w14:paraId="6B28CACB" w14:textId="77777777" w:rsidR="00680373" w:rsidRPr="001069CF" w:rsidRDefault="00680373" w:rsidP="00680373">
      <w:pPr>
        <w:numPr>
          <w:ilvl w:val="0"/>
          <w:numId w:val="16"/>
        </w:numPr>
        <w:spacing w:after="200" w:line="252" w:lineRule="auto"/>
        <w:jc w:val="both"/>
      </w:pPr>
      <w:r w:rsidRPr="00680373">
        <w:t>Participar en las evaluaciones de riesgo relativas a su(s) activo(s)</w:t>
      </w:r>
    </w:p>
    <w:p w14:paraId="16F8BEE4" w14:textId="77777777" w:rsidR="00680373" w:rsidRPr="001069CF" w:rsidRDefault="00680373" w:rsidP="00680373">
      <w:pPr>
        <w:numPr>
          <w:ilvl w:val="0"/>
          <w:numId w:val="16"/>
        </w:numPr>
        <w:spacing w:after="200" w:line="252" w:lineRule="auto"/>
        <w:jc w:val="both"/>
      </w:pPr>
      <w:r w:rsidRPr="00680373">
        <w:t>Asegúrese de que la entrada relevante en el inventario de activos se mantenga actualizada</w:t>
      </w:r>
    </w:p>
    <w:p w14:paraId="5FBFEF18" w14:textId="77777777" w:rsidR="00680373" w:rsidRPr="001069CF" w:rsidRDefault="00680373" w:rsidP="00680373">
      <w:pPr>
        <w:jc w:val="both"/>
      </w:pPr>
    </w:p>
    <w:p w14:paraId="61444362" w14:textId="77777777" w:rsidR="00680373" w:rsidRPr="001069CF" w:rsidRDefault="00680373" w:rsidP="00680373">
      <w:pPr>
        <w:pStyle w:val="Ttulo3"/>
      </w:pPr>
      <w:bookmarkStart w:id="33" w:name="_Toc484526515"/>
      <w:bookmarkStart w:id="34" w:name="_Toc183029515"/>
      <w:r w:rsidRPr="00680373">
        <w:t>Autoridades</w:t>
      </w:r>
      <w:bookmarkEnd w:id="33"/>
      <w:bookmarkEnd w:id="34"/>
    </w:p>
    <w:p w14:paraId="4E80BE52" w14:textId="77777777" w:rsidR="00680373" w:rsidRPr="001069CF" w:rsidRDefault="00680373" w:rsidP="00680373">
      <w:pPr>
        <w:pStyle w:val="Textoindependiente"/>
      </w:pPr>
      <w:r w:rsidRPr="00680373">
        <w:t>El Propietario del Activo de Información tiene la autoridad para:</w:t>
      </w:r>
    </w:p>
    <w:p w14:paraId="22353BBF" w14:textId="77777777" w:rsidR="00680373" w:rsidRPr="001069CF" w:rsidRDefault="00680373" w:rsidP="00680373">
      <w:pPr>
        <w:pStyle w:val="Prrafodelista"/>
        <w:numPr>
          <w:ilvl w:val="0"/>
          <w:numId w:val="22"/>
        </w:numPr>
        <w:spacing w:after="200" w:line="252" w:lineRule="auto"/>
        <w:jc w:val="both"/>
      </w:pPr>
      <w:r w:rsidRPr="00680373">
        <w:t>Implementar controles con respecto a los activos de información bajo su control</w:t>
      </w:r>
    </w:p>
    <w:p w14:paraId="6F41CA1A" w14:textId="77777777" w:rsidR="00680373" w:rsidRPr="001069CF" w:rsidRDefault="00680373" w:rsidP="00680373">
      <w:pPr>
        <w:jc w:val="both"/>
      </w:pPr>
    </w:p>
    <w:p w14:paraId="4B6CA9D6" w14:textId="77777777" w:rsidR="00EB0DA1" w:rsidRPr="001069CF" w:rsidRDefault="00EB0DA1" w:rsidP="00680373">
      <w:pPr>
        <w:jc w:val="both"/>
      </w:pPr>
    </w:p>
    <w:p w14:paraId="30129748" w14:textId="77777777" w:rsidR="00EB0DA1" w:rsidRPr="001069CF" w:rsidRDefault="00EB0DA1" w:rsidP="00680373">
      <w:pPr>
        <w:jc w:val="both"/>
      </w:pPr>
    </w:p>
    <w:p w14:paraId="223A1B40" w14:textId="77777777" w:rsidR="00EB0DA1" w:rsidRPr="001069CF" w:rsidRDefault="00EB0DA1" w:rsidP="00680373">
      <w:pPr>
        <w:jc w:val="both"/>
      </w:pPr>
    </w:p>
    <w:p w14:paraId="49F33EBB" w14:textId="77777777" w:rsidR="00680373" w:rsidRPr="001069CF" w:rsidRDefault="00680373" w:rsidP="00680373">
      <w:pPr>
        <w:pStyle w:val="Ttulo2"/>
      </w:pPr>
      <w:bookmarkStart w:id="35" w:name="_Toc484526516"/>
      <w:bookmarkStart w:id="36" w:name="_Toc183029516"/>
      <w:r w:rsidRPr="00680373">
        <w:lastRenderedPageBreak/>
        <w:t>Auditor de Seguridad de la Información</w:t>
      </w:r>
      <w:bookmarkEnd w:id="35"/>
      <w:bookmarkEnd w:id="36"/>
    </w:p>
    <w:p w14:paraId="71DC2338" w14:textId="77777777" w:rsidR="00680373" w:rsidRPr="001069CF" w:rsidRDefault="00680373" w:rsidP="00680373">
      <w:pPr>
        <w:jc w:val="both"/>
      </w:pPr>
      <w:r w:rsidRPr="00680373">
        <w:t>El auditor de seguridad de la información generalmente es responsable de verificar que los controles de seguridad de la información utilizados para proporcionar el cumplimiento del GDPR se implementen y mantengan de manera efectiva.</w:t>
      </w:r>
    </w:p>
    <w:p w14:paraId="254009B7" w14:textId="77777777" w:rsidR="00680373" w:rsidRPr="001069CF" w:rsidRDefault="00680373" w:rsidP="00680373">
      <w:pPr>
        <w:jc w:val="both"/>
      </w:pPr>
    </w:p>
    <w:p w14:paraId="24C17A63" w14:textId="77777777" w:rsidR="00680373" w:rsidRPr="001069CF" w:rsidRDefault="00680373" w:rsidP="00680373">
      <w:pPr>
        <w:pStyle w:val="Ttulo3"/>
      </w:pPr>
      <w:bookmarkStart w:id="37" w:name="_Toc484526517"/>
      <w:bookmarkStart w:id="38" w:name="_Toc183029517"/>
      <w:r w:rsidRPr="00680373">
        <w:t>Responsabilidades</w:t>
      </w:r>
      <w:bookmarkEnd w:id="37"/>
      <w:bookmarkEnd w:id="38"/>
    </w:p>
    <w:p w14:paraId="47AAFEF7" w14:textId="77777777" w:rsidR="00680373" w:rsidRPr="001069CF" w:rsidRDefault="00680373" w:rsidP="00680373">
      <w:pPr>
        <w:jc w:val="both"/>
      </w:pPr>
      <w:r w:rsidRPr="00680373">
        <w:t>El Auditor de Seguridad de la Información tiene las siguientes responsabilidades:</w:t>
      </w:r>
    </w:p>
    <w:p w14:paraId="6AA6E93F" w14:textId="77777777" w:rsidR="00680373" w:rsidRPr="001069CF" w:rsidRDefault="00680373" w:rsidP="00680373">
      <w:pPr>
        <w:pStyle w:val="Prrafodelista"/>
        <w:numPr>
          <w:ilvl w:val="0"/>
          <w:numId w:val="22"/>
        </w:numPr>
        <w:spacing w:after="200" w:line="252" w:lineRule="auto"/>
        <w:jc w:val="both"/>
      </w:pPr>
      <w:r w:rsidRPr="00680373">
        <w:t>Planificar, establecer, implementar y mantener un programa de auditoría que incluya la frecuencia, los métodos, las responsabilidades, los requisitos de planificación y la presentación de informes</w:t>
      </w:r>
    </w:p>
    <w:p w14:paraId="204F1711" w14:textId="77777777" w:rsidR="00680373" w:rsidRPr="001069CF" w:rsidRDefault="00680373" w:rsidP="00680373">
      <w:pPr>
        <w:pStyle w:val="Prrafodelista"/>
        <w:numPr>
          <w:ilvl w:val="0"/>
          <w:numId w:val="22"/>
        </w:numPr>
        <w:spacing w:after="200" w:line="252" w:lineRule="auto"/>
        <w:jc w:val="both"/>
      </w:pPr>
      <w:r w:rsidRPr="00680373">
        <w:t>Definir los criterios de auditoría y el alcance de cada auditoría</w:t>
      </w:r>
    </w:p>
    <w:p w14:paraId="1534A059" w14:textId="77777777" w:rsidR="00680373" w:rsidRPr="001069CF" w:rsidRDefault="00680373" w:rsidP="00680373">
      <w:pPr>
        <w:pStyle w:val="Prrafodelista"/>
        <w:numPr>
          <w:ilvl w:val="0"/>
          <w:numId w:val="22"/>
        </w:numPr>
        <w:spacing w:after="200" w:line="252" w:lineRule="auto"/>
        <w:jc w:val="both"/>
      </w:pPr>
      <w:r w:rsidRPr="00680373">
        <w:t>Realizar auditorías internas a intervalos planificados</w:t>
      </w:r>
    </w:p>
    <w:p w14:paraId="1EF84083" w14:textId="77777777" w:rsidR="00680373" w:rsidRPr="001069CF" w:rsidRDefault="00680373" w:rsidP="00680373">
      <w:pPr>
        <w:pStyle w:val="Prrafodelista"/>
        <w:numPr>
          <w:ilvl w:val="0"/>
          <w:numId w:val="22"/>
        </w:numPr>
        <w:spacing w:after="200" w:line="252" w:lineRule="auto"/>
        <w:jc w:val="both"/>
      </w:pPr>
      <w:r w:rsidRPr="00680373">
        <w:t>Garantizar que el proceso de auditoría sea objetivo e imparcial</w:t>
      </w:r>
    </w:p>
    <w:p w14:paraId="34CFB4B0" w14:textId="77777777" w:rsidR="00680373" w:rsidRPr="001069CF" w:rsidRDefault="00680373" w:rsidP="00680373">
      <w:pPr>
        <w:pStyle w:val="Prrafodelista"/>
        <w:numPr>
          <w:ilvl w:val="0"/>
          <w:numId w:val="22"/>
        </w:numPr>
        <w:spacing w:after="200" w:line="252" w:lineRule="auto"/>
        <w:jc w:val="both"/>
      </w:pPr>
      <w:r w:rsidRPr="00680373">
        <w:t>Informar de los resultados de las auditorías a la dirección pertinente</w:t>
      </w:r>
    </w:p>
    <w:p w14:paraId="1F538846" w14:textId="77777777" w:rsidR="00680373" w:rsidRPr="001069CF" w:rsidRDefault="00680373" w:rsidP="00680373">
      <w:pPr>
        <w:pStyle w:val="Prrafodelista"/>
        <w:numPr>
          <w:ilvl w:val="0"/>
          <w:numId w:val="22"/>
        </w:numPr>
        <w:spacing w:after="200" w:line="252" w:lineRule="auto"/>
        <w:jc w:val="both"/>
      </w:pPr>
      <w:r w:rsidRPr="00680373">
        <w:t>Conservar la información documentada como prueba del programa de auditoría y de los resultados de la auditoría</w:t>
      </w:r>
    </w:p>
    <w:p w14:paraId="629FB214" w14:textId="77777777" w:rsidR="00680373" w:rsidRPr="001069CF" w:rsidRDefault="00680373" w:rsidP="00680373">
      <w:pPr>
        <w:jc w:val="both"/>
      </w:pPr>
    </w:p>
    <w:p w14:paraId="237FA280" w14:textId="77777777" w:rsidR="00680373" w:rsidRPr="001069CF" w:rsidRDefault="00680373" w:rsidP="00680373">
      <w:pPr>
        <w:pStyle w:val="Ttulo3"/>
      </w:pPr>
      <w:bookmarkStart w:id="39" w:name="_Toc484526518"/>
      <w:bookmarkStart w:id="40" w:name="_Toc183029518"/>
      <w:r w:rsidRPr="00680373">
        <w:t>Autoridades</w:t>
      </w:r>
      <w:bookmarkEnd w:id="39"/>
      <w:bookmarkEnd w:id="40"/>
    </w:p>
    <w:p w14:paraId="2E21BC43" w14:textId="77777777" w:rsidR="00680373" w:rsidRPr="001069CF" w:rsidRDefault="00680373" w:rsidP="00680373">
      <w:pPr>
        <w:pStyle w:val="Textoindependiente"/>
      </w:pPr>
      <w:r w:rsidRPr="00680373">
        <w:t>El Auditor de Seguridad de la Información tiene la autoridad para:</w:t>
      </w:r>
    </w:p>
    <w:p w14:paraId="3B4EB45A" w14:textId="77777777" w:rsidR="00680373" w:rsidRPr="001069CF" w:rsidRDefault="00680373" w:rsidP="00680373">
      <w:pPr>
        <w:pStyle w:val="Prrafodelista"/>
        <w:numPr>
          <w:ilvl w:val="0"/>
          <w:numId w:val="27"/>
        </w:numPr>
        <w:spacing w:after="200" w:line="252" w:lineRule="auto"/>
        <w:jc w:val="both"/>
      </w:pPr>
      <w:r w:rsidRPr="00680373">
        <w:t>Investigar los procedimientos y controles relacionados con la seguridad de la información con el fin de evaluar su idoneidad y eficacia</w:t>
      </w:r>
    </w:p>
    <w:p w14:paraId="5569AACC" w14:textId="77777777" w:rsidR="00680373" w:rsidRDefault="00680373" w:rsidP="00680373">
      <w:pPr>
        <w:pStyle w:val="Prrafodelista"/>
        <w:numPr>
          <w:ilvl w:val="0"/>
          <w:numId w:val="27"/>
        </w:numPr>
        <w:spacing w:after="200" w:line="252" w:lineRule="auto"/>
        <w:jc w:val="both"/>
      </w:pPr>
      <w:r>
        <w:t>Informar de los hallazgos a la dirección pertinente</w:t>
      </w:r>
    </w:p>
    <w:p w14:paraId="51CA4699" w14:textId="77777777" w:rsidR="00680373" w:rsidRDefault="00680373" w:rsidP="00680373">
      <w:pPr>
        <w:jc w:val="both"/>
      </w:pPr>
    </w:p>
    <w:p w14:paraId="58034A66" w14:textId="77777777" w:rsidR="00680373" w:rsidRDefault="00680373" w:rsidP="00680373">
      <w:pPr>
        <w:jc w:val="both"/>
      </w:pPr>
    </w:p>
    <w:p w14:paraId="114A1DB3" w14:textId="77777777" w:rsidR="00680373" w:rsidRDefault="00680373" w:rsidP="00680373">
      <w:pPr>
        <w:pStyle w:val="Ttulo2"/>
      </w:pPr>
      <w:bookmarkStart w:id="41" w:name="_Toc484526519"/>
      <w:bookmarkStart w:id="42" w:name="_Toc183029519"/>
      <w:r>
        <w:t>Delegado de Protección de Datos</w:t>
      </w:r>
      <w:bookmarkEnd w:id="41"/>
      <w:bookmarkEnd w:id="42"/>
    </w:p>
    <w:p w14:paraId="43755F7C" w14:textId="77777777" w:rsidR="00680373" w:rsidRPr="001069CF" w:rsidRDefault="00680373" w:rsidP="00680373">
      <w:pPr>
        <w:jc w:val="both"/>
      </w:pPr>
      <w:r w:rsidRPr="00680373">
        <w:t xml:space="preserve">El Delegado de Protección de Datos es un nombramiento obligatorio de acuerdo con el Reglamento General de Protección de Datos de la UE y tiene responsabilidades específicas para la protección de los datos personales de los interesados. </w:t>
      </w:r>
    </w:p>
    <w:p w14:paraId="1ED0E7CB" w14:textId="77777777" w:rsidR="00680373" w:rsidRPr="001069CF" w:rsidRDefault="00680373" w:rsidP="00680373">
      <w:pPr>
        <w:pStyle w:val="Ttulo3"/>
      </w:pPr>
      <w:bookmarkStart w:id="43" w:name="_Toc484526520"/>
      <w:bookmarkStart w:id="44" w:name="_Toc183029520"/>
      <w:r w:rsidRPr="00680373">
        <w:t>Responsabilidades</w:t>
      </w:r>
      <w:bookmarkEnd w:id="43"/>
      <w:bookmarkEnd w:id="44"/>
    </w:p>
    <w:p w14:paraId="2AD505BC" w14:textId="77777777" w:rsidR="00680373" w:rsidRPr="001069CF" w:rsidRDefault="00680373" w:rsidP="00680373">
      <w:pPr>
        <w:jc w:val="both"/>
      </w:pPr>
      <w:r w:rsidRPr="00680373">
        <w:t>El Delegado de Protección de Datos tiene las siguientes responsabilidades:</w:t>
      </w:r>
    </w:p>
    <w:p w14:paraId="30732F87" w14:textId="77777777" w:rsidR="00680373" w:rsidRPr="001069CF" w:rsidRDefault="00680373" w:rsidP="00680373">
      <w:pPr>
        <w:pStyle w:val="Prrafodelista"/>
        <w:numPr>
          <w:ilvl w:val="0"/>
          <w:numId w:val="28"/>
        </w:numPr>
        <w:spacing w:after="200" w:line="252" w:lineRule="auto"/>
        <w:jc w:val="both"/>
      </w:pPr>
      <w:r w:rsidRPr="00680373">
        <w:t>Informar y asesorar al responsable o al encargado del tratamiento y a los empleados que llevan a cabo el tratamiento de sus obligaciones en virtud de la legislación aplicable en materia de protección de datos</w:t>
      </w:r>
    </w:p>
    <w:p w14:paraId="4DF311DA" w14:textId="77777777" w:rsidR="00680373" w:rsidRPr="001069CF" w:rsidRDefault="00680373" w:rsidP="00680373">
      <w:pPr>
        <w:pStyle w:val="Prrafodelista"/>
        <w:numPr>
          <w:ilvl w:val="0"/>
          <w:numId w:val="28"/>
        </w:numPr>
        <w:spacing w:after="200" w:line="252" w:lineRule="auto"/>
        <w:jc w:val="both"/>
      </w:pPr>
      <w:r w:rsidRPr="00680373">
        <w:lastRenderedPageBreak/>
        <w:t xml:space="preserve">Supervisar el cumplimiento de la ley de protección de datos y de las políticas del responsable o encargado del tratamiento en relación con la protección de datos personales </w:t>
      </w:r>
    </w:p>
    <w:p w14:paraId="0100C0CD" w14:textId="77777777" w:rsidR="00680373" w:rsidRPr="001069CF" w:rsidRDefault="00680373" w:rsidP="00680373">
      <w:pPr>
        <w:pStyle w:val="Prrafodelista"/>
        <w:numPr>
          <w:ilvl w:val="0"/>
          <w:numId w:val="28"/>
        </w:numPr>
        <w:spacing w:after="200" w:line="252" w:lineRule="auto"/>
        <w:jc w:val="both"/>
      </w:pPr>
      <w:r w:rsidRPr="00680373">
        <w:t>Asignación de responsabilidades, sensibilización y formación del personal implicado en el tratamiento de datos personales, y las auditorías correspondientes</w:t>
      </w:r>
    </w:p>
    <w:p w14:paraId="14F11B78" w14:textId="77777777" w:rsidR="00680373" w:rsidRPr="001069CF" w:rsidRDefault="00680373" w:rsidP="00680373">
      <w:pPr>
        <w:pStyle w:val="Prrafodelista"/>
        <w:numPr>
          <w:ilvl w:val="0"/>
          <w:numId w:val="28"/>
        </w:numPr>
        <w:spacing w:after="200" w:line="252" w:lineRule="auto"/>
        <w:jc w:val="both"/>
      </w:pPr>
      <w:r w:rsidRPr="00680373">
        <w:t>Proporcionar asesoramiento, cuando se solicite, en relación con las evaluaciones de impacto de la protección de datos y supervisar su rendimiento.</w:t>
      </w:r>
    </w:p>
    <w:p w14:paraId="00B77768" w14:textId="77777777" w:rsidR="00680373" w:rsidRPr="001069CF" w:rsidRDefault="00680373" w:rsidP="00680373">
      <w:pPr>
        <w:pStyle w:val="Prrafodelista"/>
        <w:numPr>
          <w:ilvl w:val="0"/>
          <w:numId w:val="28"/>
        </w:numPr>
        <w:spacing w:after="200" w:line="252" w:lineRule="auto"/>
        <w:jc w:val="both"/>
      </w:pPr>
      <w:r w:rsidRPr="00680373">
        <w:t>Cooperar con todas las autoridades de supervisión pertinentes en materia de protección de datos</w:t>
      </w:r>
    </w:p>
    <w:p w14:paraId="196C813A" w14:textId="77777777" w:rsidR="00680373" w:rsidRPr="001069CF" w:rsidRDefault="00680373" w:rsidP="00680373">
      <w:pPr>
        <w:pStyle w:val="Prrafodelista"/>
        <w:numPr>
          <w:ilvl w:val="0"/>
          <w:numId w:val="28"/>
        </w:numPr>
        <w:spacing w:after="200" w:line="252" w:lineRule="auto"/>
        <w:jc w:val="both"/>
      </w:pPr>
      <w:r w:rsidRPr="00680373">
        <w:t>Actuar como punto de contacto para las autoridades de control en cuestiones relacionadas con el tratamiento de datos personales y consultar, cuando proceda, con respecto a cualquier otro asunto</w:t>
      </w:r>
    </w:p>
    <w:p w14:paraId="72A63EE2" w14:textId="77777777" w:rsidR="00680373" w:rsidRPr="001069CF" w:rsidRDefault="00680373" w:rsidP="00680373">
      <w:pPr>
        <w:pStyle w:val="Prrafodelista"/>
        <w:numPr>
          <w:ilvl w:val="0"/>
          <w:numId w:val="28"/>
        </w:numPr>
        <w:spacing w:after="200" w:line="252" w:lineRule="auto"/>
        <w:jc w:val="both"/>
      </w:pPr>
      <w:r w:rsidRPr="00680373">
        <w:t>Actuar como punto de contacto para el uso de los clientes de servicios en la nube en relación con el procesamiento de PII en virtud de los contratos pertinentes.</w:t>
      </w:r>
    </w:p>
    <w:p w14:paraId="6EC7699F" w14:textId="77777777" w:rsidR="00680373" w:rsidRPr="001069CF" w:rsidRDefault="00680373" w:rsidP="00680373">
      <w:pPr>
        <w:jc w:val="both"/>
      </w:pPr>
    </w:p>
    <w:p w14:paraId="732BECF9" w14:textId="77777777" w:rsidR="00680373" w:rsidRPr="001069CF" w:rsidRDefault="00680373" w:rsidP="00680373">
      <w:pPr>
        <w:pStyle w:val="Ttulo3"/>
      </w:pPr>
      <w:bookmarkStart w:id="45" w:name="_Toc484526521"/>
      <w:bookmarkStart w:id="46" w:name="_Toc183029521"/>
      <w:r w:rsidRPr="00680373">
        <w:t>Autoridades</w:t>
      </w:r>
      <w:bookmarkEnd w:id="45"/>
      <w:bookmarkEnd w:id="46"/>
    </w:p>
    <w:p w14:paraId="6173133F" w14:textId="77777777" w:rsidR="00680373" w:rsidRPr="001069CF" w:rsidRDefault="00680373" w:rsidP="00680373">
      <w:pPr>
        <w:pStyle w:val="Textoindependiente"/>
      </w:pPr>
      <w:r w:rsidRPr="00680373">
        <w:t>El Delegado de Protección de Datos está facultado para:</w:t>
      </w:r>
    </w:p>
    <w:p w14:paraId="67D4F046" w14:textId="77777777" w:rsidR="00680373" w:rsidRPr="001069CF" w:rsidRDefault="00680373" w:rsidP="00680373">
      <w:pPr>
        <w:pStyle w:val="Prrafodelista"/>
        <w:numPr>
          <w:ilvl w:val="0"/>
          <w:numId w:val="27"/>
        </w:numPr>
        <w:spacing w:after="200" w:line="252" w:lineRule="auto"/>
        <w:jc w:val="both"/>
      </w:pPr>
      <w:r w:rsidRPr="00680373">
        <w:t>Tomar decisiones con respecto a las solicitudes de los interesados permitidas por la legislación de protección de datos pertinente</w:t>
      </w:r>
    </w:p>
    <w:p w14:paraId="6F12961A" w14:textId="77777777" w:rsidR="00680373" w:rsidRPr="001069CF" w:rsidRDefault="00680373" w:rsidP="00680373">
      <w:pPr>
        <w:pStyle w:val="Prrafodelista"/>
        <w:numPr>
          <w:ilvl w:val="0"/>
          <w:numId w:val="27"/>
        </w:numPr>
        <w:spacing w:after="200" w:line="252" w:lineRule="auto"/>
        <w:jc w:val="both"/>
      </w:pPr>
      <w:r w:rsidRPr="00680373">
        <w:t xml:space="preserve">Representar a la organización ante las autoridades supervisoras con respecto a cuestiones de protección de datos. </w:t>
      </w:r>
    </w:p>
    <w:p w14:paraId="37155A22" w14:textId="77777777" w:rsidR="00680373" w:rsidRPr="001069CF" w:rsidRDefault="00680373" w:rsidP="00680373">
      <w:pPr>
        <w:pStyle w:val="Prrafodelista"/>
        <w:numPr>
          <w:ilvl w:val="0"/>
          <w:numId w:val="27"/>
        </w:numPr>
        <w:spacing w:after="200" w:line="252" w:lineRule="auto"/>
        <w:jc w:val="both"/>
      </w:pPr>
      <w:r w:rsidRPr="00680373">
        <w:t xml:space="preserve">Representar a la organización ante los clientes de servicios en la nube con respecto a los problemas de protección de datos </w:t>
      </w:r>
    </w:p>
    <w:p w14:paraId="492F9967" w14:textId="77777777" w:rsidR="00680373" w:rsidRPr="001069CF" w:rsidRDefault="00680373" w:rsidP="00680373">
      <w:pPr>
        <w:ind w:left="360"/>
        <w:jc w:val="both"/>
      </w:pPr>
    </w:p>
    <w:p w14:paraId="41D79B5C" w14:textId="77777777" w:rsidR="00680373" w:rsidRPr="001069CF" w:rsidRDefault="00680373" w:rsidP="00680373">
      <w:pPr>
        <w:pStyle w:val="Ttulo2"/>
      </w:pPr>
      <w:bookmarkStart w:id="47" w:name="_Toc484526522"/>
      <w:bookmarkStart w:id="48" w:name="_Toc183029522"/>
      <w:r w:rsidRPr="00680373">
        <w:t>Administrador de seguridad de la información del cliente</w:t>
      </w:r>
      <w:bookmarkEnd w:id="47"/>
      <w:bookmarkEnd w:id="48"/>
    </w:p>
    <w:p w14:paraId="6BD34FD7" w14:textId="77777777" w:rsidR="00680373" w:rsidRPr="001069CF" w:rsidRDefault="00680373" w:rsidP="00680373">
      <w:pPr>
        <w:jc w:val="both"/>
      </w:pPr>
      <w:r w:rsidRPr="00680373">
        <w:t>[Esta función es principalmente relevante para las organizaciones que operan como proveedores de servicios en la nube (CSP).]</w:t>
      </w:r>
    </w:p>
    <w:p w14:paraId="47327F93" w14:textId="77777777" w:rsidR="00680373" w:rsidRPr="001069CF" w:rsidRDefault="00680373" w:rsidP="00680373">
      <w:pPr>
        <w:jc w:val="both"/>
      </w:pPr>
      <w:r w:rsidRPr="00680373">
        <w:t>El administrador de seguridad de la información del cliente es un rol involucrado en la implementación y el mantenimiento de muchos de los controles utilizados para administrar el riesgo en nombre del cliente del servicio en la nube. Esta función puede dividirse entre uno o más empleados del cliente de servicios en la nube que hacen uso de las instalaciones proporcionadas como parte de nuestra oferta de servicios en la nube (como el control de acceso, el registro de usuarios y la restauración de datos) para administrar los aspectos de seguridad de la información del servicio recibido por los usuarios del cliente.</w:t>
      </w:r>
    </w:p>
    <w:p w14:paraId="7754FC39" w14:textId="77777777" w:rsidR="00680373" w:rsidRPr="001069CF" w:rsidRDefault="00680373" w:rsidP="00680373">
      <w:pPr>
        <w:jc w:val="both"/>
      </w:pPr>
    </w:p>
    <w:p w14:paraId="125CFE09" w14:textId="77777777" w:rsidR="00680373" w:rsidRPr="00680373" w:rsidRDefault="00680373" w:rsidP="00680373">
      <w:pPr>
        <w:pStyle w:val="Ttulo3"/>
        <w:rPr>
          <w:lang w:val="en-US"/>
        </w:rPr>
      </w:pPr>
      <w:bookmarkStart w:id="49" w:name="_Toc484526523"/>
      <w:bookmarkStart w:id="50" w:name="_Toc183029523"/>
      <w:r w:rsidRPr="00680373">
        <w:lastRenderedPageBreak/>
        <w:t>Responsabilidades</w:t>
      </w:r>
      <w:bookmarkEnd w:id="49"/>
      <w:bookmarkEnd w:id="50"/>
    </w:p>
    <w:p w14:paraId="1C5E1AFD" w14:textId="24B56BE8" w:rsidR="00680373" w:rsidRPr="001069CF" w:rsidRDefault="00680373" w:rsidP="00680373">
      <w:pPr>
        <w:jc w:val="both"/>
      </w:pPr>
      <w:r w:rsidRPr="00680373">
        <w:t xml:space="preserve">El Administrador de Seguridad de la Información del Cliente tiene las siguientes responsabilidades dentro del contexto de los servicios en la nube proporcionados al cliente por </w:t>
      </w:r>
      <w:r>
        <w:fldChar w:fldCharType="begin"/>
      </w:r>
      <w:r w:rsidRPr="00680373">
        <w:instrText xml:space="preserve"> DOCPROPERTY  "Organization Name"  \* MERGEFORMAT </w:instrText>
      </w:r>
      <w:r>
        <w:fldChar w:fldCharType="separate"/>
      </w:r>
      <w:r w:rsidRPr="00680373">
        <w:t xml:space="preserve"> CKA Coaching y </w:t>
      </w:r>
      <w:r w:rsidR="00CB146E" w:rsidRPr="00680373">
        <w:t>Cons</w:t>
      </w:r>
      <w:r w:rsidR="00CB146E">
        <w:t>ulting</w:t>
      </w:r>
      <w:r w:rsidRPr="00680373">
        <w:t xml:space="preserve"> </w:t>
      </w:r>
      <w:r>
        <w:fldChar w:fldCharType="end"/>
      </w:r>
      <w:r w:rsidRPr="00680373">
        <w:t>:</w:t>
      </w:r>
    </w:p>
    <w:p w14:paraId="26E0C39E" w14:textId="77777777" w:rsidR="00680373" w:rsidRPr="001069CF" w:rsidRDefault="00680373" w:rsidP="00680373">
      <w:pPr>
        <w:numPr>
          <w:ilvl w:val="0"/>
          <w:numId w:val="15"/>
        </w:numPr>
        <w:spacing w:after="200" w:line="252" w:lineRule="auto"/>
        <w:jc w:val="both"/>
      </w:pPr>
      <w:r w:rsidRPr="00680373">
        <w:t>Definición de los requisitos de seguridad de la información para el servicio en la nube</w:t>
      </w:r>
    </w:p>
    <w:p w14:paraId="17BD5925" w14:textId="77777777" w:rsidR="00680373" w:rsidRPr="001069CF" w:rsidRDefault="00680373" w:rsidP="00680373">
      <w:pPr>
        <w:numPr>
          <w:ilvl w:val="0"/>
          <w:numId w:val="15"/>
        </w:numPr>
        <w:spacing w:after="200" w:line="252" w:lineRule="auto"/>
        <w:jc w:val="both"/>
      </w:pPr>
      <w:r w:rsidRPr="00680373">
        <w:t>Evalúe y gestione el riesgo con respecto al entorno de nube del cliente</w:t>
      </w:r>
    </w:p>
    <w:p w14:paraId="5611A4A0" w14:textId="77777777" w:rsidR="00680373" w:rsidRPr="001069CF" w:rsidRDefault="00680373" w:rsidP="00680373">
      <w:pPr>
        <w:numPr>
          <w:ilvl w:val="0"/>
          <w:numId w:val="15"/>
        </w:numPr>
        <w:spacing w:after="200" w:line="252" w:lineRule="auto"/>
        <w:jc w:val="both"/>
      </w:pPr>
      <w:r w:rsidRPr="00680373">
        <w:t>Asegúrese de que los controles de seguridad disponibles y adecuados estén implementados y documentados dentro del entorno de nube del cliente.</w:t>
      </w:r>
    </w:p>
    <w:p w14:paraId="7DE57333" w14:textId="77777777" w:rsidR="00680373" w:rsidRPr="001069CF" w:rsidRDefault="00680373" w:rsidP="00680373">
      <w:pPr>
        <w:numPr>
          <w:ilvl w:val="0"/>
          <w:numId w:val="15"/>
        </w:numPr>
        <w:spacing w:after="200" w:line="252" w:lineRule="auto"/>
        <w:jc w:val="both"/>
      </w:pPr>
      <w:r w:rsidRPr="00680373">
        <w:t>Administre el mantenimiento diario de los controles proporcionados que se relacionan con el entorno de nube específico del cliente, incluidos:</w:t>
      </w:r>
    </w:p>
    <w:p w14:paraId="66816D00" w14:textId="77777777" w:rsidR="00680373" w:rsidRPr="00680373" w:rsidRDefault="00680373" w:rsidP="00680373">
      <w:pPr>
        <w:numPr>
          <w:ilvl w:val="1"/>
          <w:numId w:val="15"/>
        </w:numPr>
        <w:spacing w:after="200" w:line="252" w:lineRule="auto"/>
        <w:jc w:val="both"/>
        <w:rPr>
          <w:lang w:val="en-US"/>
        </w:rPr>
      </w:pPr>
      <w:r w:rsidRPr="00680373">
        <w:t>Software como servicio (SaaS)</w:t>
      </w:r>
    </w:p>
    <w:p w14:paraId="0E3F9469" w14:textId="77777777" w:rsidR="00680373" w:rsidRPr="001069CF" w:rsidRDefault="00680373" w:rsidP="00680373">
      <w:pPr>
        <w:numPr>
          <w:ilvl w:val="2"/>
          <w:numId w:val="15"/>
        </w:numPr>
        <w:spacing w:after="200" w:line="252" w:lineRule="auto"/>
        <w:jc w:val="both"/>
      </w:pPr>
      <w:r w:rsidRPr="00680373">
        <w:t>Control de acceso a servicios, funciones y datos en la nube</w:t>
      </w:r>
    </w:p>
    <w:p w14:paraId="382D39D7" w14:textId="77777777" w:rsidR="00680373" w:rsidRDefault="00680373" w:rsidP="00680373">
      <w:pPr>
        <w:numPr>
          <w:ilvl w:val="2"/>
          <w:numId w:val="15"/>
        </w:numPr>
        <w:spacing w:after="200" w:line="252" w:lineRule="auto"/>
        <w:jc w:val="both"/>
      </w:pPr>
      <w:r>
        <w:t>Registro y baja de usuarios</w:t>
      </w:r>
    </w:p>
    <w:p w14:paraId="3A10C1B3" w14:textId="77777777" w:rsidR="00680373" w:rsidRDefault="00680373" w:rsidP="00680373">
      <w:pPr>
        <w:numPr>
          <w:ilvl w:val="2"/>
          <w:numId w:val="15"/>
        </w:numPr>
        <w:spacing w:after="200" w:line="252" w:lineRule="auto"/>
        <w:jc w:val="both"/>
      </w:pPr>
      <w:r>
        <w:t>Autenticación multifactor</w:t>
      </w:r>
    </w:p>
    <w:p w14:paraId="2FE3CCA4" w14:textId="77777777" w:rsidR="00680373" w:rsidRPr="001069CF" w:rsidRDefault="00680373" w:rsidP="00680373">
      <w:pPr>
        <w:numPr>
          <w:ilvl w:val="2"/>
          <w:numId w:val="15"/>
        </w:numPr>
        <w:spacing w:after="200" w:line="252" w:lineRule="auto"/>
        <w:jc w:val="both"/>
      </w:pPr>
      <w:r w:rsidRPr="00680373">
        <w:t>Gestión de información de autenticación secreta (por ejemplo, contraseñas)</w:t>
      </w:r>
    </w:p>
    <w:p w14:paraId="512E7689" w14:textId="77777777" w:rsidR="00680373" w:rsidRDefault="00680373" w:rsidP="00680373">
      <w:pPr>
        <w:numPr>
          <w:ilvl w:val="2"/>
          <w:numId w:val="15"/>
        </w:numPr>
        <w:spacing w:after="200" w:line="252" w:lineRule="auto"/>
        <w:jc w:val="both"/>
      </w:pPr>
      <w:r w:rsidRPr="00E51EE0">
        <w:t>Gestión de registros</w:t>
      </w:r>
    </w:p>
    <w:p w14:paraId="7E864021" w14:textId="77777777" w:rsidR="00680373" w:rsidRDefault="00680373" w:rsidP="00680373">
      <w:pPr>
        <w:numPr>
          <w:ilvl w:val="2"/>
          <w:numId w:val="15"/>
        </w:numPr>
        <w:spacing w:after="200" w:line="252" w:lineRule="auto"/>
        <w:jc w:val="both"/>
      </w:pPr>
      <w:r>
        <w:t>Etiquetado informativo</w:t>
      </w:r>
    </w:p>
    <w:p w14:paraId="7F57346F" w14:textId="77777777" w:rsidR="00680373" w:rsidRDefault="00680373" w:rsidP="00680373">
      <w:pPr>
        <w:numPr>
          <w:ilvl w:val="2"/>
          <w:numId w:val="15"/>
        </w:numPr>
        <w:spacing w:after="200" w:line="252" w:lineRule="auto"/>
        <w:jc w:val="both"/>
      </w:pPr>
      <w:r>
        <w:t>Supervisión de la capacidad</w:t>
      </w:r>
    </w:p>
    <w:p w14:paraId="4F838FAB" w14:textId="77777777" w:rsidR="00680373" w:rsidRPr="00680373" w:rsidRDefault="00680373" w:rsidP="00680373">
      <w:pPr>
        <w:numPr>
          <w:ilvl w:val="1"/>
          <w:numId w:val="15"/>
        </w:numPr>
        <w:spacing w:after="200" w:line="252" w:lineRule="auto"/>
        <w:jc w:val="both"/>
        <w:rPr>
          <w:lang w:val="en-US"/>
        </w:rPr>
      </w:pPr>
      <w:r w:rsidRPr="00680373">
        <w:t>Plataforma como servicio (PaaS)</w:t>
      </w:r>
    </w:p>
    <w:p w14:paraId="052B6B04" w14:textId="77777777" w:rsidR="00680373" w:rsidRPr="00E51EE0" w:rsidRDefault="00680373" w:rsidP="00680373">
      <w:pPr>
        <w:numPr>
          <w:ilvl w:val="2"/>
          <w:numId w:val="15"/>
        </w:numPr>
        <w:spacing w:after="200" w:line="252" w:lineRule="auto"/>
        <w:jc w:val="both"/>
      </w:pPr>
      <w:r w:rsidRPr="00E51EE0">
        <w:t>Análisis de vulnerabilidades</w:t>
      </w:r>
    </w:p>
    <w:p w14:paraId="6DB52E66" w14:textId="77777777" w:rsidR="00680373" w:rsidRPr="001069CF" w:rsidRDefault="00680373" w:rsidP="00680373">
      <w:pPr>
        <w:numPr>
          <w:ilvl w:val="2"/>
          <w:numId w:val="15"/>
        </w:numPr>
        <w:spacing w:after="200" w:line="252" w:lineRule="auto"/>
        <w:jc w:val="both"/>
      </w:pPr>
      <w:r w:rsidRPr="00680373">
        <w:t>Funcionamiento del software, p. ej., IDS, IPS, protección contra malware, cortafuegos</w:t>
      </w:r>
    </w:p>
    <w:p w14:paraId="5AC1F6DD" w14:textId="77777777" w:rsidR="00680373" w:rsidRPr="00E51EE0" w:rsidRDefault="00680373" w:rsidP="00680373">
      <w:pPr>
        <w:numPr>
          <w:ilvl w:val="2"/>
          <w:numId w:val="15"/>
        </w:numPr>
        <w:spacing w:after="200" w:line="252" w:lineRule="auto"/>
        <w:jc w:val="both"/>
      </w:pPr>
      <w:r w:rsidRPr="00E51EE0">
        <w:t>Endurecimiento del sistema y de la red</w:t>
      </w:r>
    </w:p>
    <w:p w14:paraId="5E286735" w14:textId="77777777" w:rsidR="00680373" w:rsidRPr="00E51EE0" w:rsidRDefault="00680373" w:rsidP="00680373">
      <w:pPr>
        <w:numPr>
          <w:ilvl w:val="2"/>
          <w:numId w:val="15"/>
        </w:numPr>
        <w:spacing w:after="200" w:line="252" w:lineRule="auto"/>
        <w:jc w:val="both"/>
      </w:pPr>
      <w:r w:rsidRPr="00E51EE0">
        <w:t>Acceso remoto</w:t>
      </w:r>
    </w:p>
    <w:p w14:paraId="4F0C3DCF" w14:textId="77777777" w:rsidR="00680373" w:rsidRDefault="00680373" w:rsidP="00680373">
      <w:pPr>
        <w:numPr>
          <w:ilvl w:val="2"/>
          <w:numId w:val="15"/>
        </w:numPr>
        <w:spacing w:after="200" w:line="252" w:lineRule="auto"/>
        <w:jc w:val="both"/>
      </w:pPr>
      <w:r w:rsidRPr="00E51EE0">
        <w:t>Gestión de claves criptográficas</w:t>
      </w:r>
    </w:p>
    <w:p w14:paraId="23AC1B12" w14:textId="77777777" w:rsidR="00680373" w:rsidRDefault="00680373" w:rsidP="00680373">
      <w:pPr>
        <w:numPr>
          <w:ilvl w:val="2"/>
          <w:numId w:val="15"/>
        </w:numPr>
        <w:spacing w:after="200" w:line="252" w:lineRule="auto"/>
        <w:jc w:val="both"/>
      </w:pPr>
      <w:r>
        <w:t>Copia de seguridad y recuperación, incluidas las pruebas</w:t>
      </w:r>
    </w:p>
    <w:p w14:paraId="1C975875" w14:textId="77777777" w:rsidR="00680373" w:rsidRPr="00E51EE0" w:rsidRDefault="00680373" w:rsidP="00680373">
      <w:pPr>
        <w:numPr>
          <w:ilvl w:val="2"/>
          <w:numId w:val="15"/>
        </w:numPr>
        <w:spacing w:after="200" w:line="252" w:lineRule="auto"/>
        <w:jc w:val="both"/>
      </w:pPr>
      <w:r>
        <w:t>Sincronización de reloj</w:t>
      </w:r>
    </w:p>
    <w:p w14:paraId="75294EF3" w14:textId="77777777" w:rsidR="00680373" w:rsidRPr="00680373" w:rsidRDefault="00680373" w:rsidP="00680373">
      <w:pPr>
        <w:numPr>
          <w:ilvl w:val="1"/>
          <w:numId w:val="15"/>
        </w:numPr>
        <w:spacing w:after="200" w:line="252" w:lineRule="auto"/>
        <w:jc w:val="both"/>
        <w:rPr>
          <w:lang w:val="en-US"/>
        </w:rPr>
      </w:pPr>
      <w:r w:rsidRPr="00680373">
        <w:t>Infraestructura como servicio (IaaS)</w:t>
      </w:r>
    </w:p>
    <w:p w14:paraId="4CC6C74C" w14:textId="77777777" w:rsidR="00680373" w:rsidRPr="001069CF" w:rsidRDefault="00680373" w:rsidP="00680373">
      <w:pPr>
        <w:numPr>
          <w:ilvl w:val="2"/>
          <w:numId w:val="15"/>
        </w:numPr>
        <w:spacing w:after="200" w:line="252" w:lineRule="auto"/>
        <w:jc w:val="both"/>
      </w:pPr>
      <w:r w:rsidRPr="00680373">
        <w:lastRenderedPageBreak/>
        <w:t>Instalación y configuración de servidores virtuales</w:t>
      </w:r>
    </w:p>
    <w:p w14:paraId="00D894BE" w14:textId="77777777" w:rsidR="00680373" w:rsidRDefault="00680373" w:rsidP="00680373">
      <w:pPr>
        <w:numPr>
          <w:ilvl w:val="2"/>
          <w:numId w:val="15"/>
        </w:numPr>
        <w:spacing w:after="200" w:line="252" w:lineRule="auto"/>
        <w:jc w:val="both"/>
      </w:pPr>
      <w:r w:rsidRPr="00E51EE0">
        <w:t>Probar e implementar parches de seguridad</w:t>
      </w:r>
    </w:p>
    <w:p w14:paraId="0FCEE03E" w14:textId="77777777" w:rsidR="00680373" w:rsidRPr="00E51EE0" w:rsidRDefault="00680373" w:rsidP="00680373">
      <w:pPr>
        <w:numPr>
          <w:ilvl w:val="2"/>
          <w:numId w:val="15"/>
        </w:numPr>
        <w:spacing w:after="200" w:line="252" w:lineRule="auto"/>
        <w:jc w:val="both"/>
      </w:pPr>
      <w:r>
        <w:t>Configuración de red virtual</w:t>
      </w:r>
    </w:p>
    <w:p w14:paraId="0E7D6C3D" w14:textId="77777777" w:rsidR="00680373" w:rsidRPr="001069CF" w:rsidRDefault="00680373" w:rsidP="00680373">
      <w:pPr>
        <w:numPr>
          <w:ilvl w:val="0"/>
          <w:numId w:val="15"/>
        </w:numPr>
        <w:spacing w:after="200" w:line="252" w:lineRule="auto"/>
        <w:jc w:val="both"/>
      </w:pPr>
      <w:r w:rsidRPr="00680373">
        <w:t>Enlace con respecto a los cambios en el entorno de la nube que lleva a cabo el proveedor de servicios en la nube</w:t>
      </w:r>
    </w:p>
    <w:p w14:paraId="7CAE2A99" w14:textId="77777777" w:rsidR="00680373" w:rsidRPr="001069CF" w:rsidRDefault="00680373" w:rsidP="00680373">
      <w:pPr>
        <w:numPr>
          <w:ilvl w:val="0"/>
          <w:numId w:val="12"/>
        </w:numPr>
        <w:spacing w:after="200" w:line="252" w:lineRule="auto"/>
        <w:jc w:val="both"/>
      </w:pPr>
      <w:r w:rsidRPr="00680373">
        <w:t>Identifique y gestione los eventos e incidentes de seguridad de la información de acuerdo con un proceso</w:t>
      </w:r>
    </w:p>
    <w:p w14:paraId="40A52E40" w14:textId="77777777" w:rsidR="00680373" w:rsidRPr="001069CF" w:rsidRDefault="00680373" w:rsidP="00680373">
      <w:pPr>
        <w:jc w:val="both"/>
      </w:pPr>
    </w:p>
    <w:p w14:paraId="3B802EC3" w14:textId="77777777" w:rsidR="00EB0DA1" w:rsidRPr="001069CF" w:rsidRDefault="00EB0DA1" w:rsidP="00680373">
      <w:pPr>
        <w:jc w:val="both"/>
      </w:pPr>
    </w:p>
    <w:p w14:paraId="1BEC1675" w14:textId="77777777" w:rsidR="00680373" w:rsidRPr="001069CF" w:rsidRDefault="00680373" w:rsidP="00680373">
      <w:pPr>
        <w:pStyle w:val="Ttulo3"/>
      </w:pPr>
      <w:bookmarkStart w:id="51" w:name="_Toc484526524"/>
      <w:bookmarkStart w:id="52" w:name="_Toc183029524"/>
      <w:r w:rsidRPr="00680373">
        <w:t>Autoridades</w:t>
      </w:r>
      <w:bookmarkEnd w:id="51"/>
      <w:bookmarkEnd w:id="52"/>
    </w:p>
    <w:p w14:paraId="4B264BBD" w14:textId="77777777" w:rsidR="00680373" w:rsidRPr="001069CF" w:rsidRDefault="00680373" w:rsidP="00680373">
      <w:pPr>
        <w:jc w:val="both"/>
      </w:pPr>
    </w:p>
    <w:p w14:paraId="17346535" w14:textId="77777777" w:rsidR="00680373" w:rsidRPr="001069CF" w:rsidRDefault="00680373" w:rsidP="00680373">
      <w:pPr>
        <w:pStyle w:val="Textoindependiente"/>
      </w:pPr>
      <w:r w:rsidRPr="00680373">
        <w:t>El Administrador de Seguridad de la Información del Cliente tiene autoridad para:</w:t>
      </w:r>
    </w:p>
    <w:p w14:paraId="501B6A09" w14:textId="77777777" w:rsidR="00680373" w:rsidRPr="001069CF" w:rsidRDefault="00680373" w:rsidP="00680373">
      <w:pPr>
        <w:jc w:val="both"/>
      </w:pPr>
    </w:p>
    <w:p w14:paraId="46BFB58F" w14:textId="77777777" w:rsidR="00680373" w:rsidRPr="001069CF" w:rsidRDefault="00680373" w:rsidP="00680373">
      <w:pPr>
        <w:pStyle w:val="Prrafodelista"/>
        <w:numPr>
          <w:ilvl w:val="0"/>
          <w:numId w:val="24"/>
        </w:numPr>
        <w:autoSpaceDE w:val="0"/>
        <w:autoSpaceDN w:val="0"/>
        <w:adjustRightInd w:val="0"/>
        <w:spacing w:after="200" w:line="252" w:lineRule="auto"/>
        <w:jc w:val="both"/>
        <w:rPr>
          <w:rFonts w:cs="Arial"/>
          <w:color w:val="262626"/>
          <w:szCs w:val="16"/>
        </w:rPr>
      </w:pPr>
      <w:r w:rsidRPr="00680373">
        <w:rPr>
          <w:rFonts w:cs="Arial"/>
          <w:color w:val="262626"/>
          <w:szCs w:val="16"/>
        </w:rPr>
        <w:t>Realizar las actividades técnicas definidas dentro del alcance del servicio en la nube acordado</w:t>
      </w:r>
    </w:p>
    <w:p w14:paraId="43A50411" w14:textId="77777777" w:rsidR="00680373" w:rsidRPr="001069CF" w:rsidRDefault="00680373" w:rsidP="00680373">
      <w:pPr>
        <w:pStyle w:val="Prrafodelista"/>
        <w:numPr>
          <w:ilvl w:val="0"/>
          <w:numId w:val="24"/>
        </w:numPr>
        <w:autoSpaceDE w:val="0"/>
        <w:autoSpaceDN w:val="0"/>
        <w:adjustRightInd w:val="0"/>
        <w:spacing w:after="200" w:line="252" w:lineRule="auto"/>
        <w:jc w:val="both"/>
        <w:rPr>
          <w:rFonts w:cs="Arial"/>
          <w:color w:val="262626"/>
          <w:szCs w:val="16"/>
        </w:rPr>
      </w:pPr>
      <w:r w:rsidRPr="00680373">
        <w:rPr>
          <w:rFonts w:cs="Arial"/>
          <w:color w:val="262626"/>
          <w:szCs w:val="16"/>
        </w:rPr>
        <w:t>Tomar medidas para evitar que ocurra o se intensifique un incidente de seguridad de la información, siempre que sea posible</w:t>
      </w:r>
    </w:p>
    <w:p w14:paraId="2C99E734" w14:textId="77777777" w:rsidR="00680373" w:rsidRPr="001069CF" w:rsidRDefault="00680373" w:rsidP="00680373">
      <w:pPr>
        <w:pStyle w:val="Prrafodelista"/>
        <w:numPr>
          <w:ilvl w:val="0"/>
          <w:numId w:val="24"/>
        </w:numPr>
        <w:spacing w:after="200" w:line="252" w:lineRule="auto"/>
      </w:pPr>
      <w:r w:rsidRPr="00680373">
        <w:t>Mantener los registros de seguridad de la información de acuerdo con las políticas y procedimientos definidos.</w:t>
      </w:r>
    </w:p>
    <w:p w14:paraId="2747865E" w14:textId="77777777" w:rsidR="00680373" w:rsidRPr="001069CF" w:rsidRDefault="00680373" w:rsidP="00680373">
      <w:pPr>
        <w:jc w:val="both"/>
      </w:pPr>
    </w:p>
    <w:p w14:paraId="7DFA7AC5" w14:textId="77777777" w:rsidR="00680373" w:rsidRPr="001069CF" w:rsidRDefault="00680373" w:rsidP="00680373">
      <w:pPr>
        <w:rPr>
          <w:b/>
          <w:noProof/>
          <w:kern w:val="28"/>
          <w:sz w:val="28"/>
        </w:rPr>
      </w:pPr>
      <w:r w:rsidRPr="00680373">
        <w:br w:type="page"/>
      </w:r>
    </w:p>
    <w:p w14:paraId="0D44C15E" w14:textId="77777777" w:rsidR="00680373" w:rsidRPr="001069CF" w:rsidRDefault="00680373" w:rsidP="00680373">
      <w:pPr>
        <w:pStyle w:val="Ttulo1"/>
      </w:pPr>
      <w:bookmarkStart w:id="53" w:name="_Toc484526525"/>
      <w:bookmarkStart w:id="54" w:name="_Toc183029525"/>
      <w:r w:rsidRPr="00680373">
        <w:lastRenderedPageBreak/>
        <w:t>Otros roles con responsabilidades de seguridad de la información</w:t>
      </w:r>
      <w:bookmarkEnd w:id="53"/>
      <w:bookmarkEnd w:id="54"/>
    </w:p>
    <w:p w14:paraId="21BAF8E9" w14:textId="77777777" w:rsidR="00680373" w:rsidRPr="001069CF" w:rsidRDefault="00680373" w:rsidP="00680373"/>
    <w:p w14:paraId="1CEBBA3E" w14:textId="77777777" w:rsidR="00680373" w:rsidRPr="001069CF" w:rsidRDefault="00680373" w:rsidP="00680373">
      <w:pPr>
        <w:jc w:val="both"/>
      </w:pPr>
      <w:r w:rsidRPr="00680373">
        <w:t>Hay una serie de otros roles internos dentro de la organización que, si bien no se dedican únicamente a la seguridad de la información, tienen responsabilidades y autoridades relevantes.</w:t>
      </w:r>
    </w:p>
    <w:p w14:paraId="1A54ADD3" w14:textId="77777777" w:rsidR="00680373" w:rsidRPr="001069CF" w:rsidRDefault="00680373" w:rsidP="00680373"/>
    <w:p w14:paraId="3D9D2E33" w14:textId="77777777" w:rsidR="00680373" w:rsidRPr="001069CF" w:rsidRDefault="00680373" w:rsidP="00680373">
      <w:pPr>
        <w:pStyle w:val="Ttulo2"/>
      </w:pPr>
      <w:bookmarkStart w:id="55" w:name="_Toc484526526"/>
      <w:bookmarkStart w:id="56" w:name="_Toc183029526"/>
      <w:r w:rsidRPr="00680373">
        <w:t>Gerentes de Departamento</w:t>
      </w:r>
      <w:bookmarkEnd w:id="55"/>
      <w:bookmarkEnd w:id="56"/>
    </w:p>
    <w:p w14:paraId="3AF8BC4D" w14:textId="77777777" w:rsidR="00680373" w:rsidRPr="001069CF" w:rsidRDefault="00680373" w:rsidP="00680373">
      <w:pPr>
        <w:pStyle w:val="Textoindependiente"/>
        <w:jc w:val="both"/>
      </w:pPr>
      <w:r w:rsidRPr="00680373">
        <w:t>Los gerentes de departamento pueden ser jefes o supervisores de unidades operativas dentro de la organización.</w:t>
      </w:r>
    </w:p>
    <w:p w14:paraId="466149C5" w14:textId="77777777" w:rsidR="00680373" w:rsidRPr="001069CF" w:rsidRDefault="00680373" w:rsidP="00680373">
      <w:pPr>
        <w:pStyle w:val="Ttulo3"/>
      </w:pPr>
      <w:bookmarkStart w:id="57" w:name="_Toc484526527"/>
      <w:bookmarkStart w:id="58" w:name="_Toc183029527"/>
      <w:r w:rsidRPr="00680373">
        <w:t>Responsabilidades</w:t>
      </w:r>
      <w:bookmarkEnd w:id="57"/>
      <w:bookmarkEnd w:id="58"/>
    </w:p>
    <w:p w14:paraId="4DAED4CD" w14:textId="77777777" w:rsidR="00680373" w:rsidRPr="001069CF" w:rsidRDefault="00680373" w:rsidP="00680373">
      <w:pPr>
        <w:jc w:val="both"/>
      </w:pPr>
      <w:r w:rsidRPr="00680373">
        <w:t>Un Gerente de Departamento tiene las siguientes responsabilidades:</w:t>
      </w:r>
    </w:p>
    <w:p w14:paraId="2EA089E4" w14:textId="77777777" w:rsidR="00680373" w:rsidRPr="001069CF" w:rsidRDefault="00680373" w:rsidP="00680373">
      <w:pPr>
        <w:pStyle w:val="Textoindependiente"/>
        <w:numPr>
          <w:ilvl w:val="0"/>
          <w:numId w:val="14"/>
        </w:numPr>
        <w:spacing w:after="200" w:line="252" w:lineRule="auto"/>
        <w:jc w:val="both"/>
      </w:pPr>
      <w:r w:rsidRPr="00680373">
        <w:t>Revisar y gestionar las competencias y las necesidades de formación de los empleados para que puedan desempeñar su función de forma eficaz en el ámbito de la seguridad de la información.</w:t>
      </w:r>
    </w:p>
    <w:p w14:paraId="5FD6BB48" w14:textId="77777777" w:rsidR="00680373" w:rsidRPr="001069CF" w:rsidRDefault="00680373" w:rsidP="00680373">
      <w:pPr>
        <w:pStyle w:val="Textoindependiente"/>
        <w:numPr>
          <w:ilvl w:val="0"/>
          <w:numId w:val="14"/>
        </w:numPr>
        <w:spacing w:after="200" w:line="252" w:lineRule="auto"/>
        <w:jc w:val="both"/>
      </w:pPr>
      <w:r w:rsidRPr="00680373">
        <w:t>Asegurarse de que los empleados sean conscientes de la relevancia e importancia de sus actividades y de cómo contribuyen al logro de los objetivos de seguridad de la información.</w:t>
      </w:r>
    </w:p>
    <w:p w14:paraId="4BDB8FA0" w14:textId="77777777" w:rsidR="00680373" w:rsidRPr="001069CF" w:rsidRDefault="00680373" w:rsidP="00680373">
      <w:pPr>
        <w:autoSpaceDE w:val="0"/>
        <w:autoSpaceDN w:val="0"/>
        <w:adjustRightInd w:val="0"/>
        <w:spacing w:line="288" w:lineRule="auto"/>
        <w:rPr>
          <w:rFonts w:cs="Arial"/>
          <w:color w:val="262626"/>
          <w:szCs w:val="16"/>
        </w:rPr>
      </w:pPr>
    </w:p>
    <w:p w14:paraId="4121B821" w14:textId="77777777" w:rsidR="00680373" w:rsidRPr="001069CF" w:rsidRDefault="00680373" w:rsidP="00680373">
      <w:pPr>
        <w:pStyle w:val="Ttulo3"/>
      </w:pPr>
      <w:bookmarkStart w:id="59" w:name="_Toc484526528"/>
      <w:bookmarkStart w:id="60" w:name="_Toc183029528"/>
      <w:r w:rsidRPr="00680373">
        <w:t>Autoridades</w:t>
      </w:r>
      <w:bookmarkEnd w:id="59"/>
      <w:bookmarkEnd w:id="60"/>
    </w:p>
    <w:p w14:paraId="64113974" w14:textId="77777777" w:rsidR="00680373" w:rsidRPr="001069CF" w:rsidRDefault="00680373" w:rsidP="00680373">
      <w:pPr>
        <w:autoSpaceDE w:val="0"/>
        <w:autoSpaceDN w:val="0"/>
        <w:adjustRightInd w:val="0"/>
        <w:rPr>
          <w:rFonts w:cs="Arial"/>
          <w:color w:val="262626"/>
          <w:szCs w:val="16"/>
        </w:rPr>
      </w:pPr>
      <w:r w:rsidRPr="00680373">
        <w:rPr>
          <w:rFonts w:cs="Arial"/>
          <w:color w:val="262626"/>
          <w:szCs w:val="16"/>
        </w:rPr>
        <w:t>Un Gerente de Departamento tiene la autoridad para:</w:t>
      </w:r>
    </w:p>
    <w:p w14:paraId="45EE8C4A" w14:textId="77777777" w:rsidR="00680373" w:rsidRPr="001069CF" w:rsidRDefault="00680373" w:rsidP="00680373">
      <w:pPr>
        <w:pStyle w:val="Prrafodelista"/>
        <w:numPr>
          <w:ilvl w:val="0"/>
          <w:numId w:val="22"/>
        </w:numPr>
        <w:autoSpaceDE w:val="0"/>
        <w:autoSpaceDN w:val="0"/>
        <w:adjustRightInd w:val="0"/>
        <w:spacing w:after="200" w:line="252" w:lineRule="auto"/>
        <w:jc w:val="both"/>
        <w:rPr>
          <w:rFonts w:cs="Arial"/>
          <w:color w:val="262626"/>
          <w:szCs w:val="16"/>
        </w:rPr>
      </w:pPr>
      <w:r w:rsidRPr="00680373">
        <w:rPr>
          <w:rFonts w:cs="Arial"/>
          <w:color w:val="262626"/>
          <w:szCs w:val="16"/>
        </w:rPr>
        <w:t>Organizar actividades de formación y concienciación para los empleados bajo su dirección, dentro de las limitaciones presupuestarias</w:t>
      </w:r>
    </w:p>
    <w:p w14:paraId="6B88CC32" w14:textId="77777777" w:rsidR="00680373" w:rsidRPr="001069CF" w:rsidRDefault="00680373" w:rsidP="00680373">
      <w:pPr>
        <w:pStyle w:val="Prrafodelista"/>
        <w:numPr>
          <w:ilvl w:val="0"/>
          <w:numId w:val="22"/>
        </w:numPr>
        <w:autoSpaceDE w:val="0"/>
        <w:autoSpaceDN w:val="0"/>
        <w:adjustRightInd w:val="0"/>
        <w:spacing w:after="200" w:line="252" w:lineRule="auto"/>
        <w:jc w:val="both"/>
        <w:rPr>
          <w:rFonts w:cs="Arial"/>
          <w:color w:val="262626"/>
          <w:szCs w:val="16"/>
        </w:rPr>
      </w:pPr>
      <w:r w:rsidRPr="00680373">
        <w:rPr>
          <w:rFonts w:cs="Arial"/>
          <w:color w:val="262626"/>
          <w:szCs w:val="16"/>
        </w:rPr>
        <w:t>Tomar medidas para evitar que ocurra o se intensifique un incidente de seguridad de la información, siempre que sea posible</w:t>
      </w:r>
    </w:p>
    <w:p w14:paraId="7A0E87C8" w14:textId="77777777" w:rsidR="00680373" w:rsidRPr="001069CF" w:rsidRDefault="00680373" w:rsidP="00680373">
      <w:pPr>
        <w:autoSpaceDE w:val="0"/>
        <w:autoSpaceDN w:val="0"/>
        <w:adjustRightInd w:val="0"/>
        <w:rPr>
          <w:rFonts w:cs="Arial"/>
          <w:color w:val="262626"/>
          <w:szCs w:val="16"/>
        </w:rPr>
      </w:pPr>
    </w:p>
    <w:p w14:paraId="1A7BF9F8" w14:textId="77777777" w:rsidR="00680373" w:rsidRPr="00680373" w:rsidRDefault="00680373" w:rsidP="00680373">
      <w:pPr>
        <w:pStyle w:val="Ttulo2"/>
        <w:rPr>
          <w:lang w:val="en-US"/>
        </w:rPr>
      </w:pPr>
      <w:bookmarkStart w:id="61" w:name="_Toc484526529"/>
      <w:bookmarkStart w:id="62" w:name="_Toc183029529"/>
      <w:r w:rsidRPr="00680373">
        <w:t>Técnicos de TI</w:t>
      </w:r>
      <w:bookmarkEnd w:id="61"/>
      <w:bookmarkEnd w:id="62"/>
    </w:p>
    <w:p w14:paraId="00E546EA" w14:textId="77777777" w:rsidR="00680373" w:rsidRPr="001069CF" w:rsidRDefault="00680373" w:rsidP="00680373">
      <w:pPr>
        <w:autoSpaceDE w:val="0"/>
        <w:autoSpaceDN w:val="0"/>
        <w:adjustRightInd w:val="0"/>
        <w:jc w:val="both"/>
        <w:rPr>
          <w:rFonts w:cs="Arial"/>
          <w:color w:val="262626"/>
          <w:szCs w:val="16"/>
        </w:rPr>
      </w:pPr>
      <w:r w:rsidRPr="00680373">
        <w:rPr>
          <w:rFonts w:cs="Arial"/>
          <w:color w:val="262626"/>
          <w:szCs w:val="16"/>
        </w:rPr>
        <w:t>Debido a la naturaleza a menudo técnica de los problemas de seguridad de la información, los técnicos de TI tienen un papel importante que desempeñar en la provisión y el mantenimiento de controles.</w:t>
      </w:r>
    </w:p>
    <w:p w14:paraId="46FE3CCE" w14:textId="77777777" w:rsidR="00680373" w:rsidRPr="001069CF" w:rsidRDefault="00680373" w:rsidP="00680373">
      <w:pPr>
        <w:pStyle w:val="Ttulo3"/>
      </w:pPr>
      <w:bookmarkStart w:id="63" w:name="_Toc484526530"/>
      <w:bookmarkStart w:id="64" w:name="_Toc183029530"/>
      <w:r w:rsidRPr="00680373">
        <w:t>Responsabilidades</w:t>
      </w:r>
      <w:bookmarkEnd w:id="63"/>
      <w:bookmarkEnd w:id="64"/>
    </w:p>
    <w:p w14:paraId="29CC0355" w14:textId="77777777" w:rsidR="00680373" w:rsidRPr="001069CF" w:rsidRDefault="00680373" w:rsidP="00680373">
      <w:pPr>
        <w:jc w:val="both"/>
      </w:pPr>
      <w:r w:rsidRPr="00680373">
        <w:t>Los técnicos de TI generalmente tienen las siguientes responsabilidades:</w:t>
      </w:r>
    </w:p>
    <w:p w14:paraId="6BD8409E" w14:textId="77777777" w:rsidR="00680373" w:rsidRPr="001069CF" w:rsidRDefault="00680373" w:rsidP="00680373">
      <w:pPr>
        <w:numPr>
          <w:ilvl w:val="0"/>
          <w:numId w:val="18"/>
        </w:numPr>
        <w:autoSpaceDE w:val="0"/>
        <w:autoSpaceDN w:val="0"/>
        <w:adjustRightInd w:val="0"/>
        <w:spacing w:after="200" w:line="252" w:lineRule="auto"/>
        <w:jc w:val="both"/>
        <w:rPr>
          <w:rFonts w:cs="Arial"/>
          <w:color w:val="262626"/>
          <w:szCs w:val="16"/>
        </w:rPr>
      </w:pPr>
      <w:r w:rsidRPr="00680373">
        <w:rPr>
          <w:rFonts w:cs="Arial"/>
          <w:color w:val="262626"/>
          <w:szCs w:val="16"/>
        </w:rPr>
        <w:lastRenderedPageBreak/>
        <w:t>Operación de procesos como la gestión de incidentes y cambios</w:t>
      </w:r>
    </w:p>
    <w:p w14:paraId="6233DCF7" w14:textId="77777777" w:rsidR="00680373" w:rsidRPr="001069CF" w:rsidRDefault="00680373" w:rsidP="00680373">
      <w:pPr>
        <w:numPr>
          <w:ilvl w:val="0"/>
          <w:numId w:val="18"/>
        </w:numPr>
        <w:autoSpaceDE w:val="0"/>
        <w:autoSpaceDN w:val="0"/>
        <w:adjustRightInd w:val="0"/>
        <w:spacing w:after="200" w:line="252" w:lineRule="auto"/>
        <w:jc w:val="both"/>
        <w:rPr>
          <w:rFonts w:cs="Arial"/>
          <w:color w:val="262626"/>
          <w:szCs w:val="16"/>
        </w:rPr>
      </w:pPr>
      <w:r w:rsidRPr="00680373">
        <w:rPr>
          <w:rFonts w:cs="Arial"/>
          <w:color w:val="262626"/>
          <w:szCs w:val="16"/>
        </w:rPr>
        <w:t>Dotación de conocimientos técnicos en materia de seguridad de la información</w:t>
      </w:r>
    </w:p>
    <w:p w14:paraId="7AB0DB66" w14:textId="77777777" w:rsidR="00680373" w:rsidRDefault="00680373" w:rsidP="00680373">
      <w:pPr>
        <w:numPr>
          <w:ilvl w:val="0"/>
          <w:numId w:val="18"/>
        </w:numPr>
        <w:autoSpaceDE w:val="0"/>
        <w:autoSpaceDN w:val="0"/>
        <w:adjustRightInd w:val="0"/>
        <w:spacing w:after="200" w:line="252" w:lineRule="auto"/>
        <w:jc w:val="both"/>
        <w:rPr>
          <w:rFonts w:cs="Arial"/>
          <w:color w:val="262626"/>
          <w:szCs w:val="16"/>
        </w:rPr>
      </w:pPr>
      <w:r>
        <w:rPr>
          <w:rFonts w:cs="Arial"/>
          <w:color w:val="262626"/>
          <w:szCs w:val="16"/>
        </w:rPr>
        <w:t>Implementación de controles técnicos</w:t>
      </w:r>
    </w:p>
    <w:p w14:paraId="6DDDD8EE" w14:textId="77777777" w:rsidR="00680373" w:rsidRPr="001069CF" w:rsidRDefault="00680373" w:rsidP="00680373">
      <w:pPr>
        <w:numPr>
          <w:ilvl w:val="0"/>
          <w:numId w:val="18"/>
        </w:numPr>
        <w:autoSpaceDE w:val="0"/>
        <w:autoSpaceDN w:val="0"/>
        <w:adjustRightInd w:val="0"/>
        <w:spacing w:after="200" w:line="252" w:lineRule="auto"/>
        <w:jc w:val="both"/>
        <w:rPr>
          <w:rFonts w:cs="Arial"/>
          <w:color w:val="262626"/>
          <w:szCs w:val="16"/>
        </w:rPr>
      </w:pPr>
      <w:r w:rsidRPr="00680373">
        <w:rPr>
          <w:rFonts w:cs="Arial"/>
          <w:color w:val="262626"/>
          <w:szCs w:val="16"/>
        </w:rPr>
        <w:t>Administración del sistema, por ejemplo, creación de usuarios, copias de seguridad</w:t>
      </w:r>
    </w:p>
    <w:p w14:paraId="72D80C7B" w14:textId="77777777" w:rsidR="00680373" w:rsidRPr="001069CF" w:rsidRDefault="00680373" w:rsidP="00680373">
      <w:pPr>
        <w:numPr>
          <w:ilvl w:val="0"/>
          <w:numId w:val="18"/>
        </w:numPr>
        <w:autoSpaceDE w:val="0"/>
        <w:autoSpaceDN w:val="0"/>
        <w:adjustRightInd w:val="0"/>
        <w:spacing w:after="200" w:line="252" w:lineRule="auto"/>
        <w:jc w:val="both"/>
        <w:rPr>
          <w:rFonts w:cs="Arial"/>
          <w:color w:val="262626"/>
          <w:szCs w:val="16"/>
        </w:rPr>
      </w:pPr>
      <w:r w:rsidRPr="00680373">
        <w:rPr>
          <w:rFonts w:cs="Arial"/>
          <w:color w:val="262626"/>
          <w:szCs w:val="16"/>
        </w:rPr>
        <w:t>Supervisión de la seguridad, por ejemplo, intrusiones en la red</w:t>
      </w:r>
    </w:p>
    <w:p w14:paraId="6563CBC8" w14:textId="77777777" w:rsidR="00680373" w:rsidRPr="001069CF" w:rsidRDefault="00680373" w:rsidP="00680373">
      <w:pPr>
        <w:autoSpaceDE w:val="0"/>
        <w:autoSpaceDN w:val="0"/>
        <w:adjustRightInd w:val="0"/>
        <w:ind w:left="360"/>
        <w:jc w:val="both"/>
        <w:rPr>
          <w:rFonts w:cs="Arial"/>
          <w:color w:val="262626"/>
          <w:szCs w:val="16"/>
        </w:rPr>
      </w:pPr>
    </w:p>
    <w:p w14:paraId="408DB6A9" w14:textId="77777777" w:rsidR="00680373" w:rsidRPr="001069CF" w:rsidRDefault="00680373" w:rsidP="00680373">
      <w:pPr>
        <w:pStyle w:val="Ttulo3"/>
      </w:pPr>
      <w:bookmarkStart w:id="65" w:name="_Toc484526531"/>
      <w:bookmarkStart w:id="66" w:name="_Toc183029531"/>
      <w:r w:rsidRPr="00680373">
        <w:t>Autoridades</w:t>
      </w:r>
      <w:bookmarkEnd w:id="65"/>
      <w:bookmarkEnd w:id="66"/>
    </w:p>
    <w:p w14:paraId="3A94B65C" w14:textId="77777777" w:rsidR="00680373" w:rsidRPr="001069CF" w:rsidRDefault="00680373" w:rsidP="00680373">
      <w:pPr>
        <w:autoSpaceDE w:val="0"/>
        <w:autoSpaceDN w:val="0"/>
        <w:adjustRightInd w:val="0"/>
        <w:spacing w:line="288" w:lineRule="auto"/>
        <w:rPr>
          <w:rFonts w:cs="Arial"/>
          <w:color w:val="262626"/>
          <w:szCs w:val="16"/>
        </w:rPr>
      </w:pPr>
      <w:r w:rsidRPr="00680373">
        <w:rPr>
          <w:rFonts w:cs="Arial"/>
          <w:color w:val="262626"/>
          <w:szCs w:val="16"/>
        </w:rPr>
        <w:t>Un técnico de TI tiene la autoridad para:</w:t>
      </w:r>
    </w:p>
    <w:p w14:paraId="78737766" w14:textId="77777777" w:rsidR="00680373" w:rsidRPr="001069CF" w:rsidRDefault="00680373" w:rsidP="00680373">
      <w:pPr>
        <w:pStyle w:val="Prrafodelista"/>
        <w:numPr>
          <w:ilvl w:val="0"/>
          <w:numId w:val="22"/>
        </w:numPr>
        <w:autoSpaceDE w:val="0"/>
        <w:autoSpaceDN w:val="0"/>
        <w:adjustRightInd w:val="0"/>
        <w:spacing w:after="200" w:line="252" w:lineRule="auto"/>
        <w:jc w:val="both"/>
        <w:rPr>
          <w:rFonts w:cs="Arial"/>
          <w:color w:val="262626"/>
          <w:szCs w:val="16"/>
        </w:rPr>
      </w:pPr>
      <w:r w:rsidRPr="00680373">
        <w:rPr>
          <w:rFonts w:cs="Arial"/>
          <w:color w:val="262626"/>
          <w:szCs w:val="16"/>
        </w:rPr>
        <w:t>Tomar medidas para evitar que ocurra o se intensifique un incidente de seguridad de la información, siempre que sea posible</w:t>
      </w:r>
    </w:p>
    <w:p w14:paraId="00B88D41" w14:textId="77777777" w:rsidR="00680373" w:rsidRPr="001069CF" w:rsidRDefault="00680373" w:rsidP="00680373">
      <w:pPr>
        <w:autoSpaceDE w:val="0"/>
        <w:autoSpaceDN w:val="0"/>
        <w:adjustRightInd w:val="0"/>
        <w:spacing w:line="288" w:lineRule="auto"/>
        <w:rPr>
          <w:rFonts w:cs="Arial"/>
          <w:color w:val="262626"/>
          <w:szCs w:val="16"/>
        </w:rPr>
      </w:pPr>
    </w:p>
    <w:p w14:paraId="430F9A34" w14:textId="77777777" w:rsidR="00680373" w:rsidRPr="00680373" w:rsidRDefault="00680373" w:rsidP="00680373">
      <w:pPr>
        <w:pStyle w:val="Ttulo2"/>
        <w:rPr>
          <w:lang w:val="en-US"/>
        </w:rPr>
      </w:pPr>
      <w:r w:rsidRPr="00680373">
        <w:rPr>
          <w:rFonts w:cs="Arial"/>
          <w:color w:val="262626"/>
          <w:szCs w:val="16"/>
        </w:rPr>
        <w:t xml:space="preserve"> </w:t>
      </w:r>
      <w:bookmarkStart w:id="67" w:name="_Toc484526532"/>
      <w:bookmarkStart w:id="68" w:name="_Toc183029532"/>
      <w:r w:rsidRPr="00680373">
        <w:t>Usuarios de TI</w:t>
      </w:r>
      <w:bookmarkEnd w:id="67"/>
      <w:bookmarkEnd w:id="68"/>
    </w:p>
    <w:p w14:paraId="158D6E94" w14:textId="77777777" w:rsidR="00680373" w:rsidRPr="001069CF" w:rsidRDefault="00680373" w:rsidP="00680373">
      <w:pPr>
        <w:jc w:val="both"/>
      </w:pPr>
      <w:r w:rsidRPr="00680373">
        <w:t>Las responsabilidades de los usuarios de TI se definen en una variedad de políticas de toda la organización y solo se resumen brevemente a continuación.</w:t>
      </w:r>
    </w:p>
    <w:p w14:paraId="0ED05B86" w14:textId="77777777" w:rsidR="00680373" w:rsidRPr="001069CF" w:rsidRDefault="00680373" w:rsidP="00680373">
      <w:pPr>
        <w:pStyle w:val="Ttulo3"/>
      </w:pPr>
      <w:bookmarkStart w:id="69" w:name="_Toc484526533"/>
      <w:bookmarkStart w:id="70" w:name="_Toc183029533"/>
      <w:r w:rsidRPr="00680373">
        <w:t>Responsabilidades</w:t>
      </w:r>
      <w:bookmarkEnd w:id="69"/>
      <w:bookmarkEnd w:id="70"/>
    </w:p>
    <w:p w14:paraId="2D71EB34" w14:textId="77777777" w:rsidR="00680373" w:rsidRPr="001069CF" w:rsidRDefault="00680373" w:rsidP="00680373">
      <w:pPr>
        <w:jc w:val="both"/>
      </w:pPr>
      <w:r w:rsidRPr="00680373">
        <w:t>Un usuario de TI tiene las siguientes responsabilidades principales:</w:t>
      </w:r>
    </w:p>
    <w:p w14:paraId="1FDFAF62" w14:textId="77777777" w:rsidR="00680373" w:rsidRPr="001069CF" w:rsidRDefault="00680373" w:rsidP="00680373">
      <w:pPr>
        <w:numPr>
          <w:ilvl w:val="0"/>
          <w:numId w:val="17"/>
        </w:numPr>
        <w:spacing w:after="200" w:line="252" w:lineRule="auto"/>
        <w:jc w:val="both"/>
      </w:pPr>
      <w:r w:rsidRPr="00680373">
        <w:t>Asegúrese de que conocen y cumplen con todas las políticas de seguridad de la información de la organización relevantes para su función empresarial.</w:t>
      </w:r>
    </w:p>
    <w:p w14:paraId="63580E5A" w14:textId="77777777" w:rsidR="00680373" w:rsidRPr="001069CF" w:rsidRDefault="00680373" w:rsidP="00680373">
      <w:pPr>
        <w:numPr>
          <w:ilvl w:val="0"/>
          <w:numId w:val="17"/>
        </w:numPr>
        <w:spacing w:after="200" w:line="252" w:lineRule="auto"/>
        <w:jc w:val="both"/>
      </w:pPr>
      <w:r w:rsidRPr="00680373">
        <w:t>Informar de cualquier violación de seguridad real o potencial</w:t>
      </w:r>
    </w:p>
    <w:p w14:paraId="442B8509" w14:textId="77777777" w:rsidR="00680373" w:rsidRPr="001069CF" w:rsidRDefault="00680373" w:rsidP="00680373">
      <w:pPr>
        <w:numPr>
          <w:ilvl w:val="0"/>
          <w:numId w:val="17"/>
        </w:numPr>
        <w:spacing w:after="200" w:line="252" w:lineRule="auto"/>
        <w:jc w:val="both"/>
      </w:pPr>
      <w:r w:rsidRPr="00680373">
        <w:t>Contribuir a la evaluación de riesgos cuando sea necesario</w:t>
      </w:r>
    </w:p>
    <w:p w14:paraId="549B8B27" w14:textId="77777777" w:rsidR="00680373" w:rsidRPr="001069CF" w:rsidRDefault="00680373" w:rsidP="00680373">
      <w:pPr>
        <w:jc w:val="both"/>
      </w:pPr>
    </w:p>
    <w:p w14:paraId="6E362BAF" w14:textId="77777777" w:rsidR="00680373" w:rsidRPr="001069CF" w:rsidRDefault="00680373" w:rsidP="00680373">
      <w:pPr>
        <w:pStyle w:val="Ttulo3"/>
      </w:pPr>
      <w:bookmarkStart w:id="71" w:name="_Toc484526534"/>
      <w:bookmarkStart w:id="72" w:name="_Toc183029534"/>
      <w:r w:rsidRPr="00680373">
        <w:t>Autoridades</w:t>
      </w:r>
      <w:bookmarkEnd w:id="71"/>
      <w:bookmarkEnd w:id="72"/>
    </w:p>
    <w:p w14:paraId="65862348" w14:textId="77777777" w:rsidR="00680373" w:rsidRPr="001069CF" w:rsidRDefault="00680373" w:rsidP="00680373">
      <w:pPr>
        <w:autoSpaceDE w:val="0"/>
        <w:autoSpaceDN w:val="0"/>
        <w:adjustRightInd w:val="0"/>
        <w:spacing w:line="288" w:lineRule="auto"/>
        <w:rPr>
          <w:rFonts w:cs="Arial"/>
          <w:color w:val="262626"/>
          <w:szCs w:val="16"/>
        </w:rPr>
      </w:pPr>
      <w:r w:rsidRPr="00680373">
        <w:rPr>
          <w:rFonts w:cs="Arial"/>
          <w:color w:val="262626"/>
          <w:szCs w:val="16"/>
        </w:rPr>
        <w:t>Un usuario de TI tiene la autoridad para:</w:t>
      </w:r>
    </w:p>
    <w:p w14:paraId="73318E67" w14:textId="54CAEF15" w:rsidR="00BB045B" w:rsidRPr="001069CF" w:rsidRDefault="00680373" w:rsidP="00EB0DA1">
      <w:pPr>
        <w:pStyle w:val="Prrafodelista"/>
        <w:numPr>
          <w:ilvl w:val="0"/>
          <w:numId w:val="22"/>
        </w:numPr>
        <w:autoSpaceDE w:val="0"/>
        <w:autoSpaceDN w:val="0"/>
        <w:adjustRightInd w:val="0"/>
        <w:spacing w:after="200" w:line="252" w:lineRule="auto"/>
        <w:jc w:val="both"/>
        <w:rPr>
          <w:rFonts w:cs="Arial"/>
          <w:color w:val="262626"/>
          <w:szCs w:val="16"/>
        </w:rPr>
      </w:pPr>
      <w:r w:rsidRPr="00680373">
        <w:rPr>
          <w:rFonts w:cs="Arial"/>
          <w:color w:val="262626"/>
          <w:szCs w:val="16"/>
        </w:rPr>
        <w:t>Tomar medidas para evitar que ocurra o se intensifique un incidente de seguridad de la información, siempre que sea posible</w:t>
      </w:r>
    </w:p>
    <w:sectPr w:rsidR="00BB045B" w:rsidRPr="001069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07EF6"/>
    <w:multiLevelType w:val="hybridMultilevel"/>
    <w:tmpl w:val="05A25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1A34F2"/>
    <w:multiLevelType w:val="hybridMultilevel"/>
    <w:tmpl w:val="DFC2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6F039F"/>
    <w:multiLevelType w:val="hybridMultilevel"/>
    <w:tmpl w:val="3A8EE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750146"/>
    <w:multiLevelType w:val="hybridMultilevel"/>
    <w:tmpl w:val="B442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875843"/>
    <w:multiLevelType w:val="hybridMultilevel"/>
    <w:tmpl w:val="919A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577A16"/>
    <w:multiLevelType w:val="hybridMultilevel"/>
    <w:tmpl w:val="C052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FA4334"/>
    <w:multiLevelType w:val="hybridMultilevel"/>
    <w:tmpl w:val="EE32B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C8214F"/>
    <w:multiLevelType w:val="hybridMultilevel"/>
    <w:tmpl w:val="2ED27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2F4A4B"/>
    <w:multiLevelType w:val="hybridMultilevel"/>
    <w:tmpl w:val="B58C2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944706"/>
    <w:multiLevelType w:val="hybridMultilevel"/>
    <w:tmpl w:val="0B46CB10"/>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10" w15:restartNumberingAfterBreak="0">
    <w:nsid w:val="3C222389"/>
    <w:multiLevelType w:val="hybridMultilevel"/>
    <w:tmpl w:val="03B4881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B116F9"/>
    <w:multiLevelType w:val="hybridMultilevel"/>
    <w:tmpl w:val="1234C1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4E1403B"/>
    <w:multiLevelType w:val="hybridMultilevel"/>
    <w:tmpl w:val="C52EF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51273B"/>
    <w:multiLevelType w:val="hybridMultilevel"/>
    <w:tmpl w:val="768EC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D36E58"/>
    <w:multiLevelType w:val="hybridMultilevel"/>
    <w:tmpl w:val="EE421A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486736"/>
    <w:multiLevelType w:val="hybridMultilevel"/>
    <w:tmpl w:val="C32A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7246C5"/>
    <w:multiLevelType w:val="hybridMultilevel"/>
    <w:tmpl w:val="DDBCF92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575F18AF"/>
    <w:multiLevelType w:val="hybridMultilevel"/>
    <w:tmpl w:val="6D9EE5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8" w15:restartNumberingAfterBreak="0">
    <w:nsid w:val="576C1496"/>
    <w:multiLevelType w:val="hybridMultilevel"/>
    <w:tmpl w:val="E0B633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9A7E7F"/>
    <w:multiLevelType w:val="hybridMultilevel"/>
    <w:tmpl w:val="30B048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CCF301D"/>
    <w:multiLevelType w:val="hybridMultilevel"/>
    <w:tmpl w:val="1E367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960B25"/>
    <w:multiLevelType w:val="hybridMultilevel"/>
    <w:tmpl w:val="8D824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8721A"/>
    <w:multiLevelType w:val="hybridMultilevel"/>
    <w:tmpl w:val="38F6A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394D01"/>
    <w:multiLevelType w:val="hybridMultilevel"/>
    <w:tmpl w:val="C852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C83475"/>
    <w:multiLevelType w:val="hybridMultilevel"/>
    <w:tmpl w:val="397CB884"/>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873972"/>
    <w:multiLevelType w:val="hybridMultilevel"/>
    <w:tmpl w:val="1F242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9010DE"/>
    <w:multiLevelType w:val="hybridMultilevel"/>
    <w:tmpl w:val="8AAC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AC10FEC"/>
    <w:multiLevelType w:val="hybridMultilevel"/>
    <w:tmpl w:val="10A25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366771">
    <w:abstractNumId w:val="16"/>
  </w:num>
  <w:num w:numId="2" w16cid:durableId="889263153">
    <w:abstractNumId w:val="11"/>
  </w:num>
  <w:num w:numId="3" w16cid:durableId="1317413927">
    <w:abstractNumId w:val="18"/>
  </w:num>
  <w:num w:numId="4" w16cid:durableId="499197225">
    <w:abstractNumId w:val="14"/>
  </w:num>
  <w:num w:numId="5" w16cid:durableId="1481537491">
    <w:abstractNumId w:val="1"/>
  </w:num>
  <w:num w:numId="6" w16cid:durableId="775636421">
    <w:abstractNumId w:val="17"/>
  </w:num>
  <w:num w:numId="7" w16cid:durableId="1275088783">
    <w:abstractNumId w:val="8"/>
  </w:num>
  <w:num w:numId="8" w16cid:durableId="1497497654">
    <w:abstractNumId w:val="3"/>
  </w:num>
  <w:num w:numId="9" w16cid:durableId="1039935742">
    <w:abstractNumId w:val="5"/>
  </w:num>
  <w:num w:numId="10" w16cid:durableId="1521897737">
    <w:abstractNumId w:val="6"/>
  </w:num>
  <w:num w:numId="11" w16cid:durableId="446433638">
    <w:abstractNumId w:val="21"/>
  </w:num>
  <w:num w:numId="12" w16cid:durableId="865756264">
    <w:abstractNumId w:val="24"/>
  </w:num>
  <w:num w:numId="13" w16cid:durableId="795677284">
    <w:abstractNumId w:val="26"/>
  </w:num>
  <w:num w:numId="14" w16cid:durableId="2062437310">
    <w:abstractNumId w:val="2"/>
  </w:num>
  <w:num w:numId="15" w16cid:durableId="1539127457">
    <w:abstractNumId w:val="19"/>
  </w:num>
  <w:num w:numId="16" w16cid:durableId="1607468952">
    <w:abstractNumId w:val="0"/>
  </w:num>
  <w:num w:numId="17" w16cid:durableId="1256286316">
    <w:abstractNumId w:val="12"/>
  </w:num>
  <w:num w:numId="18" w16cid:durableId="121852612">
    <w:abstractNumId w:val="15"/>
  </w:num>
  <w:num w:numId="19" w16cid:durableId="601882934">
    <w:abstractNumId w:val="22"/>
  </w:num>
  <w:num w:numId="20" w16cid:durableId="126319659">
    <w:abstractNumId w:val="7"/>
  </w:num>
  <w:num w:numId="21" w16cid:durableId="1636180597">
    <w:abstractNumId w:val="23"/>
  </w:num>
  <w:num w:numId="22" w16cid:durableId="2131316926">
    <w:abstractNumId w:val="20"/>
  </w:num>
  <w:num w:numId="23" w16cid:durableId="764156008">
    <w:abstractNumId w:val="9"/>
  </w:num>
  <w:num w:numId="24" w16cid:durableId="189340950">
    <w:abstractNumId w:val="4"/>
  </w:num>
  <w:num w:numId="25" w16cid:durableId="632296993">
    <w:abstractNumId w:val="25"/>
  </w:num>
  <w:num w:numId="26" w16cid:durableId="2046904470">
    <w:abstractNumId w:val="10"/>
  </w:num>
  <w:num w:numId="27" w16cid:durableId="560676800">
    <w:abstractNumId w:val="27"/>
  </w:num>
  <w:num w:numId="28" w16cid:durableId="529608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07"/>
    <w:rsid w:val="000F40D1"/>
    <w:rsid w:val="001069CF"/>
    <w:rsid w:val="00251E07"/>
    <w:rsid w:val="002E42CA"/>
    <w:rsid w:val="002F3802"/>
    <w:rsid w:val="004D47B7"/>
    <w:rsid w:val="005606DA"/>
    <w:rsid w:val="00570C63"/>
    <w:rsid w:val="005E2474"/>
    <w:rsid w:val="005E6F46"/>
    <w:rsid w:val="00680373"/>
    <w:rsid w:val="0096384B"/>
    <w:rsid w:val="009E0E5F"/>
    <w:rsid w:val="00BB045B"/>
    <w:rsid w:val="00BB6381"/>
    <w:rsid w:val="00CB146E"/>
    <w:rsid w:val="00E912CB"/>
    <w:rsid w:val="00EB0DA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BEE0"/>
  <w15:chartTrackingRefBased/>
  <w15:docId w15:val="{D6BB9DBC-A2A2-45BB-809B-8B62359E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1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E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E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E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E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E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E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E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E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1E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E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E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E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E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E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E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E07"/>
    <w:rPr>
      <w:rFonts w:eastAsiaTheme="majorEastAsia" w:cstheme="majorBidi"/>
      <w:color w:val="272727" w:themeColor="text1" w:themeTint="D8"/>
    </w:rPr>
  </w:style>
  <w:style w:type="paragraph" w:styleId="Ttulo">
    <w:name w:val="Title"/>
    <w:basedOn w:val="Normal"/>
    <w:next w:val="Normal"/>
    <w:link w:val="TtuloCar"/>
    <w:uiPriority w:val="10"/>
    <w:qFormat/>
    <w:rsid w:val="0025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E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E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E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E07"/>
    <w:pPr>
      <w:spacing w:before="160"/>
      <w:jc w:val="center"/>
    </w:pPr>
    <w:rPr>
      <w:i/>
      <w:iCs/>
      <w:color w:val="404040" w:themeColor="text1" w:themeTint="BF"/>
    </w:rPr>
  </w:style>
  <w:style w:type="character" w:customStyle="1" w:styleId="CitaCar">
    <w:name w:val="Cita Car"/>
    <w:basedOn w:val="Fuentedeprrafopredeter"/>
    <w:link w:val="Cita"/>
    <w:uiPriority w:val="29"/>
    <w:rsid w:val="00251E07"/>
    <w:rPr>
      <w:i/>
      <w:iCs/>
      <w:color w:val="404040" w:themeColor="text1" w:themeTint="BF"/>
    </w:rPr>
  </w:style>
  <w:style w:type="paragraph" w:styleId="Prrafodelista">
    <w:name w:val="List Paragraph"/>
    <w:basedOn w:val="Normal"/>
    <w:uiPriority w:val="34"/>
    <w:qFormat/>
    <w:rsid w:val="00251E07"/>
    <w:pPr>
      <w:ind w:left="720"/>
      <w:contextualSpacing/>
    </w:pPr>
  </w:style>
  <w:style w:type="character" w:styleId="nfasisintenso">
    <w:name w:val="Intense Emphasis"/>
    <w:basedOn w:val="Fuentedeprrafopredeter"/>
    <w:uiPriority w:val="21"/>
    <w:qFormat/>
    <w:rsid w:val="00251E07"/>
    <w:rPr>
      <w:i/>
      <w:iCs/>
      <w:color w:val="0F4761" w:themeColor="accent1" w:themeShade="BF"/>
    </w:rPr>
  </w:style>
  <w:style w:type="paragraph" w:styleId="Citadestacada">
    <w:name w:val="Intense Quote"/>
    <w:basedOn w:val="Normal"/>
    <w:next w:val="Normal"/>
    <w:link w:val="CitadestacadaCar"/>
    <w:uiPriority w:val="30"/>
    <w:qFormat/>
    <w:rsid w:val="0025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E07"/>
    <w:rPr>
      <w:i/>
      <w:iCs/>
      <w:color w:val="0F4761" w:themeColor="accent1" w:themeShade="BF"/>
    </w:rPr>
  </w:style>
  <w:style w:type="character" w:styleId="Referenciaintensa">
    <w:name w:val="Intense Reference"/>
    <w:basedOn w:val="Fuentedeprrafopredeter"/>
    <w:uiPriority w:val="32"/>
    <w:qFormat/>
    <w:rsid w:val="00251E07"/>
    <w:rPr>
      <w:b/>
      <w:bCs/>
      <w:smallCaps/>
      <w:color w:val="0F4761" w:themeColor="accent1" w:themeShade="BF"/>
      <w:spacing w:val="5"/>
    </w:rPr>
  </w:style>
  <w:style w:type="paragraph" w:styleId="Sinespaciado">
    <w:name w:val="No Spacing"/>
    <w:link w:val="SinespaciadoCar"/>
    <w:uiPriority w:val="1"/>
    <w:qFormat/>
    <w:rsid w:val="00251E07"/>
    <w:pPr>
      <w:spacing w:after="0" w:line="240" w:lineRule="auto"/>
    </w:pPr>
    <w:rPr>
      <w:rFonts w:eastAsiaTheme="minorEastAsia"/>
      <w:kern w:val="0"/>
      <w:lang w:eastAsia="es-PA"/>
      <w14:ligatures w14:val="none"/>
    </w:rPr>
  </w:style>
  <w:style w:type="character" w:customStyle="1" w:styleId="SinespaciadoCar">
    <w:name w:val="Sin espaciado Car"/>
    <w:basedOn w:val="Fuentedeprrafopredeter"/>
    <w:link w:val="Sinespaciado"/>
    <w:uiPriority w:val="1"/>
    <w:rsid w:val="00251E07"/>
    <w:rPr>
      <w:rFonts w:eastAsiaTheme="minorEastAsia"/>
      <w:kern w:val="0"/>
      <w:lang w:eastAsia="es-PA"/>
      <w14:ligatures w14:val="none"/>
    </w:rPr>
  </w:style>
  <w:style w:type="paragraph" w:styleId="Textoindependiente3">
    <w:name w:val="Body Text 3"/>
    <w:basedOn w:val="Normal"/>
    <w:link w:val="Textoindependiente3Car"/>
    <w:rsid w:val="000F40D1"/>
    <w:pPr>
      <w:spacing w:after="0" w:line="240" w:lineRule="auto"/>
      <w:jc w:val="both"/>
    </w:pPr>
    <w:rPr>
      <w:rFonts w:ascii="Arial" w:eastAsia="Times New Roman" w:hAnsi="Arial" w:cs="Times New Roman"/>
      <w:kern w:val="0"/>
      <w:sz w:val="24"/>
      <w:szCs w:val="24"/>
      <w:lang w:val="en-GB"/>
      <w14:ligatures w14:val="none"/>
    </w:rPr>
  </w:style>
  <w:style w:type="character" w:customStyle="1" w:styleId="Textoindependiente3Car">
    <w:name w:val="Texto independiente 3 Car"/>
    <w:basedOn w:val="Fuentedeprrafopredeter"/>
    <w:link w:val="Textoindependiente3"/>
    <w:rsid w:val="000F40D1"/>
    <w:rPr>
      <w:rFonts w:ascii="Arial" w:eastAsia="Times New Roman" w:hAnsi="Arial" w:cs="Times New Roman"/>
      <w:kern w:val="0"/>
      <w:sz w:val="24"/>
      <w:szCs w:val="24"/>
      <w:lang w:val="en-GB"/>
      <w14:ligatures w14:val="none"/>
    </w:rPr>
  </w:style>
  <w:style w:type="paragraph" w:styleId="Descripcin">
    <w:name w:val="caption"/>
    <w:basedOn w:val="Normal"/>
    <w:next w:val="Normal"/>
    <w:uiPriority w:val="35"/>
    <w:unhideWhenUsed/>
    <w:qFormat/>
    <w:rsid w:val="000F40D1"/>
    <w:pPr>
      <w:spacing w:after="200" w:line="240" w:lineRule="auto"/>
    </w:pPr>
    <w:rPr>
      <w:rFonts w:ascii="Times New Roman" w:eastAsia="Times New Roman" w:hAnsi="Times New Roman" w:cs="Times New Roman"/>
      <w:b/>
      <w:bCs/>
      <w:color w:val="156082" w:themeColor="accent1"/>
      <w:kern w:val="0"/>
      <w:sz w:val="18"/>
      <w:szCs w:val="18"/>
      <w:lang w:val="en-GB"/>
      <w14:ligatures w14:val="none"/>
    </w:rPr>
  </w:style>
  <w:style w:type="character" w:styleId="Textodelmarcadordeposicin">
    <w:name w:val="Placeholder Text"/>
    <w:basedOn w:val="Fuentedeprrafopredeter"/>
    <w:uiPriority w:val="99"/>
    <w:semiHidden/>
    <w:rsid w:val="00E912CB"/>
    <w:rPr>
      <w:color w:val="666666"/>
    </w:rPr>
  </w:style>
  <w:style w:type="paragraph" w:styleId="TtuloTDC">
    <w:name w:val="TOC Heading"/>
    <w:basedOn w:val="Ttulo1"/>
    <w:next w:val="Normal"/>
    <w:uiPriority w:val="39"/>
    <w:unhideWhenUsed/>
    <w:qFormat/>
    <w:rsid w:val="00BB6381"/>
    <w:pPr>
      <w:spacing w:before="240" w:after="0"/>
      <w:outlineLvl w:val="9"/>
    </w:pPr>
    <w:rPr>
      <w:kern w:val="0"/>
      <w:sz w:val="32"/>
      <w:szCs w:val="32"/>
      <w:lang w:eastAsia="es-PA"/>
      <w14:ligatures w14:val="none"/>
    </w:rPr>
  </w:style>
  <w:style w:type="paragraph" w:styleId="TDC1">
    <w:name w:val="toc 1"/>
    <w:basedOn w:val="Normal"/>
    <w:next w:val="Normal"/>
    <w:autoRedefine/>
    <w:uiPriority w:val="39"/>
    <w:unhideWhenUsed/>
    <w:rsid w:val="00BB6381"/>
    <w:pPr>
      <w:spacing w:after="100"/>
    </w:pPr>
  </w:style>
  <w:style w:type="paragraph" w:styleId="TDC2">
    <w:name w:val="toc 2"/>
    <w:basedOn w:val="Normal"/>
    <w:next w:val="Normal"/>
    <w:autoRedefine/>
    <w:uiPriority w:val="39"/>
    <w:unhideWhenUsed/>
    <w:rsid w:val="00BB6381"/>
    <w:pPr>
      <w:spacing w:after="100"/>
      <w:ind w:left="220"/>
    </w:pPr>
  </w:style>
  <w:style w:type="paragraph" w:styleId="TDC3">
    <w:name w:val="toc 3"/>
    <w:basedOn w:val="Normal"/>
    <w:next w:val="Normal"/>
    <w:autoRedefine/>
    <w:uiPriority w:val="39"/>
    <w:unhideWhenUsed/>
    <w:rsid w:val="00BB6381"/>
    <w:pPr>
      <w:spacing w:after="100"/>
      <w:ind w:left="440"/>
    </w:pPr>
  </w:style>
  <w:style w:type="character" w:styleId="Hipervnculo">
    <w:name w:val="Hyperlink"/>
    <w:basedOn w:val="Fuentedeprrafopredeter"/>
    <w:uiPriority w:val="99"/>
    <w:unhideWhenUsed/>
    <w:rsid w:val="00BB6381"/>
    <w:rPr>
      <w:color w:val="467886" w:themeColor="hyperlink"/>
      <w:u w:val="single"/>
    </w:rPr>
  </w:style>
  <w:style w:type="paragraph" w:styleId="Textoindependiente">
    <w:name w:val="Body Text"/>
    <w:basedOn w:val="Normal"/>
    <w:link w:val="TextoindependienteCar"/>
    <w:uiPriority w:val="99"/>
    <w:semiHidden/>
    <w:unhideWhenUsed/>
    <w:rsid w:val="00680373"/>
    <w:pPr>
      <w:spacing w:after="120"/>
    </w:pPr>
  </w:style>
  <w:style w:type="character" w:customStyle="1" w:styleId="TextoindependienteCar">
    <w:name w:val="Texto independiente Car"/>
    <w:basedOn w:val="Fuentedeprrafopredeter"/>
    <w:link w:val="Textoindependiente"/>
    <w:uiPriority w:val="99"/>
    <w:semiHidden/>
    <w:rsid w:val="0068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08438C4FD5C4FDA89A15913ED2EA72D"/>
        <w:category>
          <w:name w:val="General"/>
          <w:gallery w:val="placeholder"/>
        </w:category>
        <w:types>
          <w:type w:val="bbPlcHdr"/>
        </w:types>
        <w:behaviors>
          <w:behavior w:val="content"/>
        </w:behaviors>
        <w:guid w:val="{7B2DA53C-EAC8-4DFA-8694-F54DB00AD32C}"/>
      </w:docPartPr>
      <w:docPartBody>
        <w:p w:rsidR="005F1F93" w:rsidRDefault="005F1F93" w:rsidP="005F1F93">
          <w:pPr>
            <w:pStyle w:val="A08438C4FD5C4FDA89A15913ED2EA72D"/>
          </w:pPr>
          <w:r>
            <w:rPr>
              <w:color w:val="0F4761" w:themeColor="accent1" w:themeShade="BF"/>
              <w:lang w:val="es-ES"/>
            </w:rPr>
            <w:t>[Nombre de la compañía]</w:t>
          </w:r>
        </w:p>
      </w:docPartBody>
    </w:docPart>
    <w:docPart>
      <w:docPartPr>
        <w:name w:val="DEDF413B49DF45C097B6BD545A1D2C60"/>
        <w:category>
          <w:name w:val="General"/>
          <w:gallery w:val="placeholder"/>
        </w:category>
        <w:types>
          <w:type w:val="bbPlcHdr"/>
        </w:types>
        <w:behaviors>
          <w:behavior w:val="content"/>
        </w:behaviors>
        <w:guid w:val="{E5C722C4-6198-4B9C-ABE9-CB72E7A890F0}"/>
      </w:docPartPr>
      <w:docPartBody>
        <w:p w:rsidR="005F1F93" w:rsidRDefault="005F1F93" w:rsidP="005F1F93">
          <w:pPr>
            <w:pStyle w:val="DEDF413B49DF45C097B6BD545A1D2C60"/>
          </w:pPr>
          <w:r>
            <w:rPr>
              <w:rFonts w:asciiTheme="majorHAnsi" w:eastAsiaTheme="majorEastAsia" w:hAnsiTheme="majorHAnsi" w:cstheme="majorBidi"/>
              <w:color w:val="156082" w:themeColor="accent1"/>
              <w:sz w:val="88"/>
              <w:szCs w:val="88"/>
              <w:lang w:val="es-ES"/>
            </w:rPr>
            <w:t>[Título del documento]</w:t>
          </w:r>
        </w:p>
      </w:docPartBody>
    </w:docPart>
    <w:docPart>
      <w:docPartPr>
        <w:name w:val="D29EDC2A364B4804B1889821447DDA14"/>
        <w:category>
          <w:name w:val="General"/>
          <w:gallery w:val="placeholder"/>
        </w:category>
        <w:types>
          <w:type w:val="bbPlcHdr"/>
        </w:types>
        <w:behaviors>
          <w:behavior w:val="content"/>
        </w:behaviors>
        <w:guid w:val="{037C1F74-A574-4A48-ABA0-7F6B461858A0}"/>
      </w:docPartPr>
      <w:docPartBody>
        <w:p w:rsidR="005F1F93" w:rsidRDefault="005F1F93" w:rsidP="005F1F93">
          <w:pPr>
            <w:pStyle w:val="D29EDC2A364B4804B1889821447DDA14"/>
          </w:pPr>
          <w:r>
            <w:rPr>
              <w:color w:val="0F4761" w:themeColor="accent1" w:themeShade="BF"/>
              <w:lang w:val="es-ES"/>
            </w:rPr>
            <w:t>[Subtítulo del documento]</w:t>
          </w:r>
        </w:p>
      </w:docPartBody>
    </w:docPart>
    <w:docPart>
      <w:docPartPr>
        <w:name w:val="5F6C93C6533348239821A8E47C6970F3"/>
        <w:category>
          <w:name w:val="General"/>
          <w:gallery w:val="placeholder"/>
        </w:category>
        <w:types>
          <w:type w:val="bbPlcHdr"/>
        </w:types>
        <w:behaviors>
          <w:behavior w:val="content"/>
        </w:behaviors>
        <w:guid w:val="{622D7950-4251-45B6-B675-C420D5AD5CC1}"/>
      </w:docPartPr>
      <w:docPartBody>
        <w:p w:rsidR="005F1F93" w:rsidRDefault="005F1F93" w:rsidP="005F1F93">
          <w:pPr>
            <w:pStyle w:val="5F6C93C6533348239821A8E47C6970F3"/>
          </w:pPr>
          <w:r>
            <w:rPr>
              <w:color w:val="156082" w:themeColor="accent1"/>
              <w:sz w:val="28"/>
              <w:szCs w:val="28"/>
              <w:lang w:val="es-ES"/>
            </w:rPr>
            <w:t>[Nombre del autor]</w:t>
          </w:r>
        </w:p>
      </w:docPartBody>
    </w:docPart>
    <w:docPart>
      <w:docPartPr>
        <w:name w:val="53A5A7CE8A124705944D0889B613EF85"/>
        <w:category>
          <w:name w:val="General"/>
          <w:gallery w:val="placeholder"/>
        </w:category>
        <w:types>
          <w:type w:val="bbPlcHdr"/>
        </w:types>
        <w:behaviors>
          <w:behavior w:val="content"/>
        </w:behaviors>
        <w:guid w:val="{285F7DF5-3960-4948-8470-EC78E40427A7}"/>
      </w:docPartPr>
      <w:docPartBody>
        <w:p w:rsidR="005F1F93" w:rsidRDefault="005F1F93" w:rsidP="005F1F93">
          <w:pPr>
            <w:pStyle w:val="53A5A7CE8A124705944D0889B613EF85"/>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93"/>
    <w:rsid w:val="002F3802"/>
    <w:rsid w:val="005E2474"/>
    <w:rsid w:val="005F1F93"/>
    <w:rsid w:val="0088386C"/>
    <w:rsid w:val="00AB5A86"/>
    <w:rsid w:val="00E80F43"/>
    <w:rsid w:val="00EB248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8438C4FD5C4FDA89A15913ED2EA72D">
    <w:name w:val="A08438C4FD5C4FDA89A15913ED2EA72D"/>
    <w:rsid w:val="005F1F93"/>
  </w:style>
  <w:style w:type="paragraph" w:customStyle="1" w:styleId="DEDF413B49DF45C097B6BD545A1D2C60">
    <w:name w:val="DEDF413B49DF45C097B6BD545A1D2C60"/>
    <w:rsid w:val="005F1F93"/>
  </w:style>
  <w:style w:type="paragraph" w:customStyle="1" w:styleId="D29EDC2A364B4804B1889821447DDA14">
    <w:name w:val="D29EDC2A364B4804B1889821447DDA14"/>
    <w:rsid w:val="005F1F93"/>
  </w:style>
  <w:style w:type="paragraph" w:customStyle="1" w:styleId="5F6C93C6533348239821A8E47C6970F3">
    <w:name w:val="5F6C93C6533348239821A8E47C6970F3"/>
    <w:rsid w:val="005F1F93"/>
  </w:style>
  <w:style w:type="paragraph" w:customStyle="1" w:styleId="53A5A7CE8A124705944D0889B613EF85">
    <w:name w:val="53A5A7CE8A124705944D0889B613EF85"/>
    <w:rsid w:val="005F1F93"/>
  </w:style>
  <w:style w:type="character" w:styleId="Textodelmarcadordeposicin">
    <w:name w:val="Placeholder Text"/>
    <w:basedOn w:val="Fuentedeprrafopredeter"/>
    <w:uiPriority w:val="99"/>
    <w:semiHidden/>
    <w:rsid w:val="0088386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4A2A3-A71F-449D-8B21-FF63DC33B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16</Pages>
  <Words>3373</Words>
  <Characters>18555</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Plan de gestión de proyecto</vt:lpstr>
    </vt:vector>
  </TitlesOfParts>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Roles, Responsabilidades y Autoridades</dc:title>
  <dc:subject>Implementación GDPR</dc:subject>
  <cp:keywords/>
  <dc:description/>
  <cp:revision>2</cp:revision>
  <dcterms:created xsi:type="dcterms:W3CDTF">2024-10-29T19:59:00Z</dcterms:created>
  <dcterms:modified xsi:type="dcterms:W3CDTF">2024-11-21T02:22:00Z</dcterms:modified>
</cp:coreProperties>
</file>