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B3C0F" w14:textId="4FC57925" w:rsidR="003329AC" w:rsidRPr="00F62460" w:rsidRDefault="003329AC" w:rsidP="003329AC">
      <w:pPr>
        <w:rPr>
          <w:rFonts w:ascii="Times New Roman" w:hAnsi="Times New Roman" w:cs="Times New Roman"/>
          <w:b/>
          <w:bCs/>
          <w:sz w:val="24"/>
          <w:szCs w:val="24"/>
        </w:rPr>
      </w:pPr>
      <w:r w:rsidRPr="00F62460">
        <w:rPr>
          <w:rFonts w:ascii="Times New Roman" w:hAnsi="Times New Roman" w:cs="Times New Roman"/>
          <w:b/>
          <w:bCs/>
          <w:sz w:val="24"/>
          <w:szCs w:val="24"/>
        </w:rPr>
        <w:t>Problem Statement for a Skill Swap App in Cameroon</w:t>
      </w:r>
    </w:p>
    <w:p w14:paraId="692BE8F5" w14:textId="64B06E5A"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b/>
          <w:bCs/>
          <w:sz w:val="24"/>
          <w:szCs w:val="24"/>
        </w:rPr>
        <w:t>Background</w:t>
      </w:r>
    </w:p>
    <w:p w14:paraId="71437A9D" w14:textId="4C3869D0"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In Cameroon, a country with a rich cultural diversity and a growing youth population, many individuals possess unique skills and talents, ranging from traditional crafts and agriculture to modern tech and business expertise. However, access to formal education and skill development opportunities is often limited due to financial constraints, lack of infrastructure, and geographical barriers. Additionally, there is a strong sense of community and collaboration in Cameroonian culture, but no centralized platform exists to facilitate skill-sharing among individuals. This creates a gap for a solution that leverages local knowledge and fosters peer-to-peer learning.</w:t>
      </w:r>
    </w:p>
    <w:p w14:paraId="527631E8" w14:textId="77777777" w:rsidR="00007F5A" w:rsidRPr="00F62460" w:rsidRDefault="003329AC" w:rsidP="003329AC">
      <w:pPr>
        <w:rPr>
          <w:rFonts w:ascii="Times New Roman" w:hAnsi="Times New Roman" w:cs="Times New Roman"/>
          <w:sz w:val="24"/>
          <w:szCs w:val="24"/>
        </w:rPr>
      </w:pPr>
      <w:r w:rsidRPr="00F62460">
        <w:rPr>
          <w:rFonts w:ascii="Times New Roman" w:hAnsi="Times New Roman" w:cs="Times New Roman"/>
          <w:b/>
          <w:bCs/>
          <w:sz w:val="24"/>
          <w:szCs w:val="24"/>
        </w:rPr>
        <w:t>Problem</w:t>
      </w:r>
    </w:p>
    <w:p w14:paraId="29747F45" w14:textId="47C101FD"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Cameroonians face challenges in accessing affordable and practical skill development opportunities. Many people, especially in rural areas, lack the means to attend formal training programs or hire tutors. At the same time, skilled individuals often have no platform to share their expertise or learn new skills from others. This limits personal growth, employability, and the potential for community-driven economic development. There is a need for a platform that connects individuals to exchange skills in a way that is accessible, culturally relevant, and cost-effective.</w:t>
      </w:r>
    </w:p>
    <w:p w14:paraId="3019BDEF" w14:textId="611C3B4B"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b/>
          <w:bCs/>
          <w:sz w:val="24"/>
          <w:szCs w:val="24"/>
        </w:rPr>
        <w:t>Objective</w:t>
      </w:r>
      <w:r w:rsidRPr="00F62460">
        <w:rPr>
          <w:rFonts w:ascii="Times New Roman" w:hAnsi="Times New Roman" w:cs="Times New Roman"/>
          <w:sz w:val="24"/>
          <w:szCs w:val="24"/>
        </w:rPr>
        <w:t>:</w:t>
      </w:r>
    </w:p>
    <w:p w14:paraId="66983BFC" w14:textId="48B84A21"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 xml:space="preserve">To develop a </w:t>
      </w:r>
      <w:r w:rsidR="00D85AA7" w:rsidRPr="00F62460">
        <w:rPr>
          <w:rFonts w:ascii="Times New Roman" w:hAnsi="Times New Roman" w:cs="Times New Roman"/>
          <w:sz w:val="24"/>
          <w:szCs w:val="24"/>
        </w:rPr>
        <w:t>“</w:t>
      </w:r>
      <w:r w:rsidRPr="00F62460">
        <w:rPr>
          <w:rFonts w:ascii="Times New Roman" w:hAnsi="Times New Roman" w:cs="Times New Roman"/>
          <w:sz w:val="24"/>
          <w:szCs w:val="24"/>
        </w:rPr>
        <w:t>Skill Swap App</w:t>
      </w:r>
      <w:r w:rsidR="00D85AA7" w:rsidRPr="00F62460">
        <w:rPr>
          <w:rFonts w:ascii="Times New Roman" w:hAnsi="Times New Roman" w:cs="Times New Roman"/>
          <w:sz w:val="24"/>
          <w:szCs w:val="24"/>
        </w:rPr>
        <w:t>”</w:t>
      </w:r>
      <w:r w:rsidRPr="00F62460">
        <w:rPr>
          <w:rFonts w:ascii="Times New Roman" w:hAnsi="Times New Roman" w:cs="Times New Roman"/>
          <w:sz w:val="24"/>
          <w:szCs w:val="24"/>
        </w:rPr>
        <w:t xml:space="preserve"> connects individuals who want to learn new skills with those who can teach, creating a mutually beneficial exchange system. The app will leverage Cameroon's communal culture and address local challenges by providing a platform for skill-sharing that is accessible, affordable, and community-oriented.</w:t>
      </w:r>
    </w:p>
    <w:p w14:paraId="781E09E6" w14:textId="7E6CC11A"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b/>
          <w:bCs/>
          <w:sz w:val="24"/>
          <w:szCs w:val="24"/>
        </w:rPr>
        <w:t>Key Features</w:t>
      </w:r>
    </w:p>
    <w:p w14:paraId="336EADEC" w14:textId="11B4EEE9"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1. Localized Skill Matching:Users can list skills they offer (e.g., farming techniques, tailoring, coding, language lessons) and skills they want to learn, with the app matching them to partners within their region or community.</w:t>
      </w:r>
    </w:p>
    <w:p w14:paraId="381309D5" w14:textId="3E1CF04C"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2.</w:t>
      </w:r>
      <w:r w:rsidR="00693B8C" w:rsidRPr="00F62460">
        <w:rPr>
          <w:rFonts w:ascii="Times New Roman" w:hAnsi="Times New Roman" w:cs="Times New Roman"/>
          <w:sz w:val="24"/>
          <w:szCs w:val="24"/>
        </w:rPr>
        <w:t xml:space="preserve"> </w:t>
      </w:r>
      <w:r w:rsidRPr="00F62460">
        <w:rPr>
          <w:rFonts w:ascii="Times New Roman" w:hAnsi="Times New Roman" w:cs="Times New Roman"/>
          <w:sz w:val="24"/>
          <w:szCs w:val="24"/>
        </w:rPr>
        <w:t>Offline Accessibility:</w:t>
      </w:r>
      <w:r w:rsidR="009E7967" w:rsidRPr="00F62460">
        <w:rPr>
          <w:rFonts w:ascii="Times New Roman" w:hAnsi="Times New Roman" w:cs="Times New Roman"/>
          <w:sz w:val="24"/>
          <w:szCs w:val="24"/>
        </w:rPr>
        <w:t xml:space="preserve"> </w:t>
      </w:r>
      <w:r w:rsidRPr="00F62460">
        <w:rPr>
          <w:rFonts w:ascii="Times New Roman" w:hAnsi="Times New Roman" w:cs="Times New Roman"/>
          <w:sz w:val="24"/>
          <w:szCs w:val="24"/>
        </w:rPr>
        <w:t>A feature to accommodate users with limited internet access, such as offline mode or SMS-based interactions.</w:t>
      </w:r>
    </w:p>
    <w:p w14:paraId="4D6CF4B7" w14:textId="23F50BA0"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3. Cultural Relevance</w:t>
      </w:r>
      <w:r w:rsidR="009E7967" w:rsidRPr="00F62460">
        <w:rPr>
          <w:rFonts w:ascii="Times New Roman" w:hAnsi="Times New Roman" w:cs="Times New Roman"/>
          <w:sz w:val="24"/>
          <w:szCs w:val="24"/>
        </w:rPr>
        <w:t xml:space="preserve">: </w:t>
      </w:r>
      <w:r w:rsidRPr="00F62460">
        <w:rPr>
          <w:rFonts w:ascii="Times New Roman" w:hAnsi="Times New Roman" w:cs="Times New Roman"/>
          <w:sz w:val="24"/>
          <w:szCs w:val="24"/>
        </w:rPr>
        <w:t xml:space="preserve"> Inclusion of local languages (e.g., French,</w:t>
      </w:r>
      <w:r w:rsidR="00D73349" w:rsidRPr="00F62460">
        <w:rPr>
          <w:rFonts w:ascii="Times New Roman" w:hAnsi="Times New Roman" w:cs="Times New Roman"/>
          <w:sz w:val="24"/>
          <w:szCs w:val="24"/>
        </w:rPr>
        <w:t xml:space="preserve"> and </w:t>
      </w:r>
      <w:r w:rsidRPr="00F62460">
        <w:rPr>
          <w:rFonts w:ascii="Times New Roman" w:hAnsi="Times New Roman" w:cs="Times New Roman"/>
          <w:sz w:val="24"/>
          <w:szCs w:val="24"/>
        </w:rPr>
        <w:t>English,  languages) and culturally specific skills (e.g., traditional dance, beadwork, or local cuisine).</w:t>
      </w:r>
    </w:p>
    <w:p w14:paraId="67F4DD21" w14:textId="19290907"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4. Community Hubs: A feature to connect users with local community centers or groups where skill-sharing sessions can take place.</w:t>
      </w:r>
    </w:p>
    <w:p w14:paraId="37D43439" w14:textId="5C274DBD"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lastRenderedPageBreak/>
        <w:t>5. Reputation System: A rating and review system to build trust and ensure reliability among users.</w:t>
      </w:r>
    </w:p>
    <w:p w14:paraId="62E44480" w14:textId="772FDDDD"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6. Low-Cost or Free Access:A free or affordable solution to ensure accessibility for all, including those in rural areas.</w:t>
      </w:r>
    </w:p>
    <w:p w14:paraId="6A24BB83" w14:textId="72BB4E96"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7. Progress Tracking: Tools for users to track their learning progress and set achievable goals.</w:t>
      </w:r>
    </w:p>
    <w:p w14:paraId="469B1B63" w14:textId="299544C4"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8. Resource Sharing</w:t>
      </w:r>
      <w:r w:rsidR="00402ADF" w:rsidRPr="00F62460">
        <w:rPr>
          <w:rFonts w:ascii="Times New Roman" w:hAnsi="Times New Roman" w:cs="Times New Roman"/>
          <w:sz w:val="24"/>
          <w:szCs w:val="24"/>
        </w:rPr>
        <w:t>:</w:t>
      </w:r>
      <w:r w:rsidRPr="00F62460">
        <w:rPr>
          <w:rFonts w:ascii="Times New Roman" w:hAnsi="Times New Roman" w:cs="Times New Roman"/>
          <w:sz w:val="24"/>
          <w:szCs w:val="24"/>
        </w:rPr>
        <w:t xml:space="preserve"> A section for users to share free resources, such as tutorials, videos, or articles, to support learning.</w:t>
      </w:r>
    </w:p>
    <w:p w14:paraId="47766F12" w14:textId="7E3CF66F"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b/>
          <w:bCs/>
          <w:sz w:val="24"/>
          <w:szCs w:val="24"/>
        </w:rPr>
        <w:t>Target Audience</w:t>
      </w:r>
      <w:r w:rsidRPr="00F62460">
        <w:rPr>
          <w:rFonts w:ascii="Times New Roman" w:hAnsi="Times New Roman" w:cs="Times New Roman"/>
          <w:sz w:val="24"/>
          <w:szCs w:val="24"/>
        </w:rPr>
        <w:t>:</w:t>
      </w:r>
    </w:p>
    <w:p w14:paraId="258FD1AB" w14:textId="77777777"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 Youth and students seeking to acquire new skills for personal or professional growth.</w:t>
      </w:r>
    </w:p>
    <w:p w14:paraId="196B5594" w14:textId="77777777"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 Skilled individuals (e.g., artisans, farmers, tech enthusiasts) willing to share their expertise in exchange for learning new skills.</w:t>
      </w:r>
    </w:p>
    <w:p w14:paraId="45BEDB0B" w14:textId="77777777"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 Rural communities looking for accessible and practical skill development opportunities.</w:t>
      </w:r>
    </w:p>
    <w:p w14:paraId="45E60B63" w14:textId="77777777" w:rsidR="003329AC" w:rsidRPr="00F62460" w:rsidRDefault="003329AC" w:rsidP="003329AC">
      <w:pPr>
        <w:rPr>
          <w:rFonts w:ascii="Times New Roman" w:hAnsi="Times New Roman" w:cs="Times New Roman"/>
          <w:sz w:val="24"/>
          <w:szCs w:val="24"/>
        </w:rPr>
      </w:pPr>
      <w:r w:rsidRPr="00F62460">
        <w:rPr>
          <w:rFonts w:ascii="Times New Roman" w:hAnsi="Times New Roman" w:cs="Times New Roman"/>
          <w:sz w:val="24"/>
          <w:szCs w:val="24"/>
        </w:rPr>
        <w:t>- Urban professionals interested in networking and skill diversification.</w:t>
      </w:r>
    </w:p>
    <w:p w14:paraId="5D020061" w14:textId="21566AA6" w:rsidR="00846E01" w:rsidRPr="00F62460" w:rsidRDefault="003329AC" w:rsidP="003329AC">
      <w:pPr>
        <w:rPr>
          <w:rFonts w:ascii="Times New Roman" w:hAnsi="Times New Roman" w:cs="Times New Roman"/>
          <w:sz w:val="24"/>
          <w:szCs w:val="24"/>
        </w:rPr>
      </w:pPr>
      <w:r w:rsidRPr="00F62460">
        <w:rPr>
          <w:rFonts w:ascii="Times New Roman" w:hAnsi="Times New Roman" w:cs="Times New Roman"/>
          <w:b/>
          <w:bCs/>
          <w:sz w:val="24"/>
          <w:szCs w:val="24"/>
        </w:rPr>
        <w:t>Outcome</w:t>
      </w:r>
      <w:r w:rsidRPr="00F62460">
        <w:rPr>
          <w:rFonts w:ascii="Times New Roman" w:hAnsi="Times New Roman" w:cs="Times New Roman"/>
          <w:sz w:val="24"/>
          <w:szCs w:val="24"/>
        </w:rPr>
        <w:t>:</w:t>
      </w:r>
    </w:p>
    <w:p w14:paraId="19EE4C75" w14:textId="005C46B1" w:rsidR="003329AC" w:rsidRPr="00F62460" w:rsidRDefault="003329AC">
      <w:pPr>
        <w:rPr>
          <w:rFonts w:ascii="Times New Roman" w:hAnsi="Times New Roman" w:cs="Times New Roman"/>
          <w:sz w:val="24"/>
          <w:szCs w:val="24"/>
        </w:rPr>
      </w:pPr>
      <w:r w:rsidRPr="00F62460">
        <w:rPr>
          <w:rFonts w:ascii="Times New Roman" w:hAnsi="Times New Roman" w:cs="Times New Roman"/>
          <w:sz w:val="24"/>
          <w:szCs w:val="24"/>
        </w:rPr>
        <w:t>The Skil</w:t>
      </w:r>
      <w:r w:rsidR="008870D2" w:rsidRPr="00F62460">
        <w:rPr>
          <w:rFonts w:ascii="Times New Roman" w:hAnsi="Times New Roman" w:cs="Times New Roman"/>
          <w:sz w:val="24"/>
          <w:szCs w:val="24"/>
        </w:rPr>
        <w:t>l</w:t>
      </w:r>
      <w:r w:rsidRPr="00F62460">
        <w:rPr>
          <w:rFonts w:ascii="Times New Roman" w:hAnsi="Times New Roman" w:cs="Times New Roman"/>
          <w:sz w:val="24"/>
          <w:szCs w:val="24"/>
        </w:rPr>
        <w:t>Swap App will empower Cameroonians to share and acquire skills in a way that is culturally relevant, affordable, and accessible. By fostering peer-to-peer learning and leveraging local expertise, the app will contribute to personal development, employability, and community empowerment. It will also strengthen Cameroon's communal culture by creating a platform for collaboration and knowledge sharing, ultimately driving economic and social progress.</w:t>
      </w:r>
    </w:p>
    <w:sectPr w:rsidR="003329AC" w:rsidRPr="00F62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AC"/>
    <w:rsid w:val="00007F5A"/>
    <w:rsid w:val="0001223D"/>
    <w:rsid w:val="0009506D"/>
    <w:rsid w:val="001808FC"/>
    <w:rsid w:val="003329AC"/>
    <w:rsid w:val="00402ADF"/>
    <w:rsid w:val="00506B47"/>
    <w:rsid w:val="00693B8C"/>
    <w:rsid w:val="008442E0"/>
    <w:rsid w:val="00846E01"/>
    <w:rsid w:val="008740EF"/>
    <w:rsid w:val="008870D2"/>
    <w:rsid w:val="008B2F9E"/>
    <w:rsid w:val="009E7967"/>
    <w:rsid w:val="00BB2936"/>
    <w:rsid w:val="00D23ABE"/>
    <w:rsid w:val="00D40D79"/>
    <w:rsid w:val="00D73349"/>
    <w:rsid w:val="00D85AA7"/>
    <w:rsid w:val="00EF7F40"/>
    <w:rsid w:val="00F3118D"/>
    <w:rsid w:val="00F62460"/>
  </w:rsids>
  <m:mathPr>
    <m:mathFont m:val="Cambria Math"/>
    <m:brkBin m:val="before"/>
    <m:brkBinSub m:val="--"/>
    <m:smallFrac m:val="0"/>
    <m:dispDef/>
    <m:lMargin m:val="0"/>
    <m:rMargin m:val="0"/>
    <m:defJc m:val="centerGroup"/>
    <m:wrapIndent m:val="1440"/>
    <m:intLim m:val="subSup"/>
    <m:naryLim m:val="undOvr"/>
  </m:mathPr>
  <w:themeFontLang w:va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CBD40B"/>
  <w15:chartTrackingRefBased/>
  <w15:docId w15:val="{97A21797-20FD-B84C-8F66-189A73F1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Ayukocha Mandela</dc:creator>
  <cp:keywords/>
  <dc:description/>
  <cp:lastModifiedBy>freshstart55665@gmail.com</cp:lastModifiedBy>
  <cp:revision>2</cp:revision>
  <dcterms:created xsi:type="dcterms:W3CDTF">2025-03-10T18:59:00Z</dcterms:created>
  <dcterms:modified xsi:type="dcterms:W3CDTF">2025-03-10T18:59:00Z</dcterms:modified>
</cp:coreProperties>
</file>