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09FA" w14:textId="77777777" w:rsidR="007F6655" w:rsidRPr="00280E9B" w:rsidRDefault="007F6655" w:rsidP="007F6655">
      <w:r w:rsidRPr="00280E9B">
        <w:t>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7F6655" w:rsidRPr="00280E9B" w14:paraId="798DA47F" w14:textId="77777777" w:rsidTr="00C50E55">
        <w:tc>
          <w:tcPr>
            <w:tcW w:w="10522" w:type="dxa"/>
          </w:tcPr>
          <w:p w14:paraId="21CABBA6" w14:textId="11D43BA2" w:rsidR="007F6655" w:rsidRPr="00287C01" w:rsidRDefault="007F6655" w:rsidP="00C50E55">
            <w:pPr>
              <w:jc w:val="center"/>
              <w:rPr>
                <w:rFonts w:cstheme="minorHAnsi"/>
                <w:b w:val="0"/>
                <w:sz w:val="32"/>
                <w:szCs w:val="28"/>
              </w:rPr>
            </w:pPr>
            <w:r w:rsidRPr="00287C01">
              <w:rPr>
                <w:rFonts w:cstheme="minorHAnsi" w:hint="eastAsia"/>
                <w:sz w:val="32"/>
                <w:szCs w:val="28"/>
              </w:rPr>
              <w:t>DCS HW</w:t>
            </w:r>
            <w:r>
              <w:rPr>
                <w:rFonts w:cstheme="minorHAnsi" w:hint="eastAsia"/>
                <w:sz w:val="32"/>
                <w:szCs w:val="28"/>
              </w:rPr>
              <w:t>2</w:t>
            </w:r>
          </w:p>
        </w:tc>
      </w:tr>
      <w:tr w:rsidR="007F6655" w:rsidRPr="00280E9B" w14:paraId="127C06B5" w14:textId="77777777" w:rsidTr="00C50E55">
        <w:tc>
          <w:tcPr>
            <w:tcW w:w="10522" w:type="dxa"/>
          </w:tcPr>
          <w:p w14:paraId="49EC8A22" w14:textId="77777777" w:rsidR="007F6655" w:rsidRPr="00287C01" w:rsidRDefault="007F6655" w:rsidP="00C50E55">
            <w:pPr>
              <w:jc w:val="center"/>
              <w:rPr>
                <w:rFonts w:cstheme="minorHAnsi"/>
                <w:sz w:val="32"/>
                <w:szCs w:val="28"/>
              </w:rPr>
            </w:pPr>
            <w:r w:rsidRPr="00287C01">
              <w:rPr>
                <w:rFonts w:cstheme="minorHAnsi" w:hint="eastAsia"/>
                <w:sz w:val="28"/>
                <w:szCs w:val="24"/>
              </w:rPr>
              <w:t xml:space="preserve">Student: 111511076 </w:t>
            </w:r>
            <w:r w:rsidRPr="00287C01">
              <w:rPr>
                <w:rFonts w:cstheme="minorHAnsi" w:hint="eastAsia"/>
                <w:sz w:val="28"/>
                <w:szCs w:val="24"/>
              </w:rPr>
              <w:t>陳彥宇</w:t>
            </w:r>
          </w:p>
        </w:tc>
      </w:tr>
    </w:tbl>
    <w:p w14:paraId="3B1A04C0" w14:textId="77777777" w:rsidR="007F6655" w:rsidRPr="002E7739" w:rsidRDefault="007F6655" w:rsidP="007F6655">
      <w:pPr>
        <w:jc w:val="center"/>
      </w:pPr>
    </w:p>
    <w:p w14:paraId="7FA04E9D" w14:textId="741E014C" w:rsidR="00CB4DF0" w:rsidRPr="00845141" w:rsidRDefault="00CB4DF0" w:rsidP="007F6655">
      <w:pPr>
        <w:pStyle w:val="1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45141">
        <w:rPr>
          <w:rFonts w:ascii="Times New Roman" w:hAnsi="Times New Roman" w:cs="Times New Roman"/>
          <w:sz w:val="36"/>
          <w:szCs w:val="36"/>
        </w:rPr>
        <w:t>Block Diagram</w:t>
      </w:r>
      <w:r w:rsidR="0016114E">
        <w:rPr>
          <w:rFonts w:ascii="Times New Roman" w:hAnsi="Times New Roman" w:cs="Times New Roman"/>
          <w:sz w:val="36"/>
          <w:szCs w:val="36"/>
        </w:rPr>
        <w:t>:</w:t>
      </w:r>
    </w:p>
    <w:p w14:paraId="450930A6" w14:textId="18B78B9E" w:rsidR="00CB4DF0" w:rsidRDefault="00845141" w:rsidP="00845141">
      <w:pPr>
        <w:jc w:val="center"/>
      </w:pPr>
      <w:r>
        <w:rPr>
          <w:noProof/>
        </w:rPr>
        <w:drawing>
          <wp:inline distT="0" distB="0" distL="0" distR="0" wp14:anchorId="458DBA25" wp14:editId="6BE4BBE3">
            <wp:extent cx="6546850" cy="2684780"/>
            <wp:effectExtent l="0" t="0" r="6350" b="1270"/>
            <wp:docPr id="18256971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E557" w14:textId="42D74AC4" w:rsidR="005B0651" w:rsidRDefault="005B0651" w:rsidP="005B0651">
      <w:pPr>
        <w:jc w:val="center"/>
      </w:pPr>
      <w:r>
        <w:rPr>
          <w:rFonts w:hint="eastAsia"/>
        </w:rPr>
        <w:t xml:space="preserve">Fig. </w:t>
      </w:r>
      <w:r>
        <w:t>1</w:t>
      </w:r>
      <w:r>
        <w:rPr>
          <w:rFonts w:hint="eastAsia"/>
        </w:rPr>
        <w:t xml:space="preserve"> </w:t>
      </w:r>
      <w:r>
        <w:t>Design Block Diagram</w:t>
      </w:r>
    </w:p>
    <w:p w14:paraId="38008D1B" w14:textId="77777777" w:rsidR="00845141" w:rsidRPr="005B0651" w:rsidRDefault="00845141" w:rsidP="00845141">
      <w:pPr>
        <w:jc w:val="center"/>
      </w:pPr>
    </w:p>
    <w:p w14:paraId="70352006" w14:textId="14113B56" w:rsidR="007F6655" w:rsidRDefault="007F6655" w:rsidP="007F6655">
      <w:pPr>
        <w:pStyle w:val="1"/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45141">
        <w:rPr>
          <w:rFonts w:ascii="Times New Roman" w:hAnsi="Times New Roman" w:cs="Times New Roman"/>
          <w:sz w:val="36"/>
          <w:szCs w:val="36"/>
        </w:rPr>
        <w:t>Submodule Explanation</w:t>
      </w:r>
      <w:r w:rsidR="0016114E">
        <w:rPr>
          <w:rFonts w:ascii="Times New Roman" w:hAnsi="Times New Roman" w:cs="Times New Roman"/>
          <w:sz w:val="36"/>
          <w:szCs w:val="36"/>
        </w:rPr>
        <w:t>:</w:t>
      </w:r>
    </w:p>
    <w:p w14:paraId="04D032E5" w14:textId="423D30FD" w:rsidR="004E1BF6" w:rsidRDefault="00F75DB8" w:rsidP="00F75DB8">
      <w:r>
        <w:rPr>
          <w:rFonts w:hint="eastAsia"/>
        </w:rPr>
        <w:t>The homework</w:t>
      </w:r>
      <w:r>
        <w:t>’</w:t>
      </w:r>
      <w:r>
        <w:rPr>
          <w:rFonts w:hint="eastAsia"/>
        </w:rPr>
        <w:t xml:space="preserve">s module can be </w:t>
      </w:r>
      <w:r>
        <w:t>separated</w:t>
      </w:r>
      <w:r>
        <w:rPr>
          <w:rFonts w:hint="eastAsia"/>
        </w:rPr>
        <w:t xml:space="preserve"> into </w:t>
      </w:r>
      <w:r>
        <w:t>2</w:t>
      </w:r>
      <w:r>
        <w:rPr>
          <w:rFonts w:hint="eastAsia"/>
        </w:rPr>
        <w:t xml:space="preserve"> sections</w:t>
      </w:r>
      <w:r w:rsidR="004E1BF6">
        <w:t>:</w:t>
      </w:r>
    </w:p>
    <w:p w14:paraId="3F22FA70" w14:textId="07A546F3" w:rsidR="00F75DB8" w:rsidRDefault="00F75DB8" w:rsidP="00F75DB8">
      <w:pPr>
        <w:pStyle w:val="a4"/>
        <w:numPr>
          <w:ilvl w:val="0"/>
          <w:numId w:val="2"/>
        </w:numPr>
        <w:ind w:leftChars="0"/>
      </w:pPr>
      <w:r>
        <w:t>Process inputs and sum them</w:t>
      </w:r>
    </w:p>
    <w:p w14:paraId="3BEE7760" w14:textId="4AA53103" w:rsidR="00F75DB8" w:rsidRDefault="00F75DB8" w:rsidP="00F75DB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There are </w:t>
      </w:r>
      <w:r>
        <w:t>10</w:t>
      </w:r>
      <w:r>
        <w:rPr>
          <w:rFonts w:hint="eastAsia"/>
        </w:rPr>
        <w:t xml:space="preserve"> input</w:t>
      </w:r>
      <w:r>
        <w:t>s</w:t>
      </w:r>
      <w:r>
        <w:rPr>
          <w:rFonts w:hint="eastAsia"/>
        </w:rPr>
        <w:t xml:space="preserve"> addresses in total, </w:t>
      </w:r>
      <w:r>
        <w:t>the first 9 need to be multiplied by fixed weights and summed together</w:t>
      </w:r>
      <w:r w:rsidR="004E1BF6">
        <w:t>.</w:t>
      </w:r>
    </w:p>
    <w:p w14:paraId="46666BCD" w14:textId="5E993E0E" w:rsidR="00F75DB8" w:rsidRDefault="00F75DB8" w:rsidP="00F75DB8">
      <w:pPr>
        <w:pStyle w:val="a4"/>
        <w:numPr>
          <w:ilvl w:val="0"/>
          <w:numId w:val="2"/>
        </w:numPr>
        <w:ind w:leftChars="0"/>
      </w:pPr>
      <w:r>
        <w:t>Check ID validity</w:t>
      </w:r>
    </w:p>
    <w:p w14:paraId="04A0C58F" w14:textId="58EA94A1" w:rsidR="00845141" w:rsidRPr="00F75DB8" w:rsidRDefault="004E1BF6" w:rsidP="00845141">
      <w:pPr>
        <w:pStyle w:val="a4"/>
        <w:numPr>
          <w:ilvl w:val="0"/>
          <w:numId w:val="3"/>
        </w:numPr>
        <w:ind w:leftChars="0"/>
      </w:pPr>
      <w:r>
        <w:t>Take the modulo of the weighted sum divided by ten and compare it to the 10</w:t>
      </w:r>
      <w:r w:rsidRPr="004E1BF6">
        <w:rPr>
          <w:vertAlign w:val="superscript"/>
        </w:rPr>
        <w:t>th</w:t>
      </w:r>
      <w:r>
        <w:t xml:space="preserve"> digit.</w:t>
      </w:r>
    </w:p>
    <w:p w14:paraId="5877525E" w14:textId="77777777" w:rsidR="00CB4DF0" w:rsidRPr="00CB4DF0" w:rsidRDefault="00CB4DF0" w:rsidP="00CB4DF0"/>
    <w:p w14:paraId="6A06DBF0" w14:textId="014A2244" w:rsidR="0016114E" w:rsidRDefault="0016114E" w:rsidP="0016114E">
      <w:pPr>
        <w:pStyle w:val="1"/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Area &amp; Timing Optimization:</w:t>
      </w:r>
    </w:p>
    <w:p w14:paraId="29039C3E" w14:textId="183CAE4C" w:rsidR="00124F42" w:rsidRDefault="00124F42" w:rsidP="0068060B">
      <w:pPr>
        <w:pStyle w:val="a4"/>
        <w:numPr>
          <w:ilvl w:val="0"/>
          <w:numId w:val="1"/>
        </w:numPr>
        <w:ind w:leftChars="0"/>
      </w:pPr>
      <w:r>
        <w:t>Originally, I had a 10 X 6-bit reg to hold all the digits of the ID. However, we actually only need to save the last (10</w:t>
      </w:r>
      <w:r w:rsidRPr="0068060B">
        <w:rPr>
          <w:vertAlign w:val="superscript"/>
        </w:rPr>
        <w:t>th</w:t>
      </w:r>
      <w:r>
        <w:t xml:space="preserve"> digit) for verifying the ID</w:t>
      </w:r>
      <w:r w:rsidR="0068060B">
        <w:t>. Therefore, this reg was removed in latter versions of my code.</w:t>
      </w:r>
    </w:p>
    <w:p w14:paraId="79326E7D" w14:textId="77777777" w:rsidR="00124F42" w:rsidRPr="00124F42" w:rsidRDefault="00124F42" w:rsidP="00124F42"/>
    <w:p w14:paraId="1F66B70E" w14:textId="5D08293C" w:rsidR="0016114E" w:rsidRDefault="0016114E" w:rsidP="0068060B">
      <w:pPr>
        <w:pStyle w:val="a4"/>
        <w:numPr>
          <w:ilvl w:val="0"/>
          <w:numId w:val="1"/>
        </w:numPr>
        <w:ind w:leftChars="0"/>
      </w:pPr>
      <w:r>
        <w:t>Dividing by 10 is a resource-intens</w:t>
      </w:r>
      <w:r w:rsidR="00B664DF">
        <w:t>ive process, so I tried to implement a lookup table from 1 to 344 since the largest possible sum is given by Z999999999 (344). However, the area synthesized from this was even larger than dividing normally</w:t>
      </w:r>
      <w:r w:rsidR="00ED579A">
        <w:rPr>
          <w:rFonts w:hint="eastAsia"/>
        </w:rPr>
        <w:t>, so this idea was abandoned.</w:t>
      </w:r>
    </w:p>
    <w:p w14:paraId="2CBE151C" w14:textId="77777777" w:rsidR="0016114E" w:rsidRPr="0016114E" w:rsidRDefault="0016114E" w:rsidP="0016114E"/>
    <w:p w14:paraId="01C322CF" w14:textId="35EAF9B2" w:rsidR="00A4178E" w:rsidRDefault="0016032A" w:rsidP="0068060B">
      <w:pPr>
        <w:pStyle w:val="a4"/>
        <w:ind w:leftChars="0"/>
        <w:jc w:val="center"/>
        <w:rPr>
          <w:rFonts w:hint="eastAsia"/>
        </w:rPr>
      </w:pPr>
      <w:r w:rsidRPr="0016032A">
        <w:lastRenderedPageBreak/>
        <w:drawing>
          <wp:inline distT="0" distB="0" distL="0" distR="0" wp14:anchorId="1279EB19" wp14:editId="2F0521B5">
            <wp:extent cx="6546850" cy="3711575"/>
            <wp:effectExtent l="0" t="0" r="0" b="3175"/>
            <wp:docPr id="10" name="圖片 9">
              <a:extLst xmlns:a="http://schemas.openxmlformats.org/drawingml/2006/main">
                <a:ext uri="{FF2B5EF4-FFF2-40B4-BE49-F238E27FC236}">
                  <a16:creationId xmlns:a16="http://schemas.microsoft.com/office/drawing/2014/main" id="{EE627DEE-8C52-7C8F-21E1-074FCD23CAB5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>
                      <a:extLst>
                        <a:ext uri="{FF2B5EF4-FFF2-40B4-BE49-F238E27FC236}">
                          <a16:creationId xmlns:a16="http://schemas.microsoft.com/office/drawing/2014/main" id="{EE627DEE-8C52-7C8F-21E1-074FCD23CAB5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30A4" w14:textId="6DDE667E" w:rsidR="005B0651" w:rsidRDefault="005B0651" w:rsidP="005B0651">
      <w:pPr>
        <w:jc w:val="center"/>
      </w:pPr>
      <w:r>
        <w:rPr>
          <w:rFonts w:hint="eastAsia"/>
        </w:rPr>
        <w:t xml:space="preserve">Fig. </w:t>
      </w:r>
      <w:r w:rsidR="0016032A">
        <w:rPr>
          <w:rFonts w:hint="eastAsia"/>
        </w:rPr>
        <w:t>2</w:t>
      </w:r>
      <w:r>
        <w:rPr>
          <w:rFonts w:hint="eastAsia"/>
        </w:rPr>
        <w:t xml:space="preserve"> </w:t>
      </w:r>
      <w:r>
        <w:t xml:space="preserve">Multiplication to Addition </w:t>
      </w:r>
      <w:r w:rsidR="0016032A">
        <w:t>Trick</w:t>
      </w:r>
    </w:p>
    <w:p w14:paraId="011BDE42" w14:textId="77777777" w:rsidR="005B0651" w:rsidRDefault="005B0651" w:rsidP="0068060B">
      <w:pPr>
        <w:pStyle w:val="a4"/>
        <w:ind w:leftChars="0"/>
        <w:jc w:val="center"/>
      </w:pPr>
    </w:p>
    <w:p w14:paraId="17885EE1" w14:textId="1C4AEE21" w:rsidR="005A3FCF" w:rsidRDefault="005A3FCF" w:rsidP="00F75DB8">
      <w:pPr>
        <w:pStyle w:val="a4"/>
        <w:numPr>
          <w:ilvl w:val="0"/>
          <w:numId w:val="1"/>
        </w:numPr>
        <w:ind w:leftChars="0"/>
      </w:pPr>
      <w:r>
        <w:t xml:space="preserve">I reckoned that multipliers require more area than adders, so I tried replacing some multiplication operations with addition. After some testing, it would appear when having to multiply by 2 to 4, it’s better to </w:t>
      </w:r>
      <w:r w:rsidR="00124F42">
        <w:t>achieve this using adders.</w:t>
      </w:r>
    </w:p>
    <w:p w14:paraId="7C6FF542" w14:textId="77777777" w:rsidR="005B0651" w:rsidRDefault="005B0651" w:rsidP="005B0651">
      <w:pPr>
        <w:pStyle w:val="a4"/>
        <w:ind w:leftChars="0"/>
      </w:pPr>
    </w:p>
    <w:p w14:paraId="64FD4112" w14:textId="0D28DD0C" w:rsidR="00F963FD" w:rsidRDefault="004E1BF6" w:rsidP="00F963F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There are </w:t>
      </w:r>
      <w:r>
        <w:t>10</w:t>
      </w:r>
      <w:r>
        <w:rPr>
          <w:rFonts w:hint="eastAsia"/>
        </w:rPr>
        <w:t xml:space="preserve"> input</w:t>
      </w:r>
      <w:r>
        <w:t>s</w:t>
      </w:r>
      <w:r>
        <w:rPr>
          <w:rFonts w:hint="eastAsia"/>
        </w:rPr>
        <w:t xml:space="preserve"> addresses in total,</w:t>
      </w:r>
      <w:r w:rsidR="00EB1582">
        <w:t xml:space="preserve"> only the first 9 numbers need to be summed.</w:t>
      </w:r>
      <w:r w:rsidR="00F963FD">
        <w:t xml:space="preserve"> There are no additional complex computations required after receiving the 10</w:t>
      </w:r>
      <w:r w:rsidR="00F963FD" w:rsidRPr="00F963FD">
        <w:rPr>
          <w:vertAlign w:val="superscript"/>
        </w:rPr>
        <w:t>th</w:t>
      </w:r>
      <w:r w:rsidR="00F963FD">
        <w:t xml:space="preserve"> digit.</w:t>
      </w:r>
      <w:r w:rsidR="00EB1582">
        <w:t xml:space="preserve"> Therefore,</w:t>
      </w:r>
      <w:r w:rsidR="00F963FD">
        <w:t xml:space="preserve"> it’s possible </w:t>
      </w:r>
      <w:r w:rsidR="00EB1582">
        <w:t xml:space="preserve">for us to </w:t>
      </w:r>
      <w:r w:rsidR="00F963FD">
        <w:t>output the result immediately upon receiving the 10</w:t>
      </w:r>
      <w:r w:rsidR="00F963FD" w:rsidRPr="00F963FD">
        <w:rPr>
          <w:vertAlign w:val="superscript"/>
        </w:rPr>
        <w:t>th</w:t>
      </w:r>
      <w:r w:rsidR="00F963FD">
        <w:t xml:space="preserve"> digit. Doing so will reduce the latency to 0.</w:t>
      </w:r>
    </w:p>
    <w:p w14:paraId="5D822BDF" w14:textId="3F1B2FB1" w:rsidR="00F963FD" w:rsidRDefault="005B0651" w:rsidP="00F963FD">
      <w:pPr>
        <w:pStyle w:val="a4"/>
        <w:ind w:leftChars="0"/>
        <w:jc w:val="both"/>
      </w:pPr>
      <w:r w:rsidRPr="00F963FD">
        <w:drawing>
          <wp:anchor distT="0" distB="0" distL="114300" distR="114300" simplePos="0" relativeHeight="251658752" behindDoc="0" locked="0" layoutInCell="1" allowOverlap="1" wp14:anchorId="19384742" wp14:editId="6FF5D318">
            <wp:simplePos x="0" y="0"/>
            <wp:positionH relativeFrom="column">
              <wp:posOffset>-61264</wp:posOffset>
            </wp:positionH>
            <wp:positionV relativeFrom="paragraph">
              <wp:posOffset>324485</wp:posOffset>
            </wp:positionV>
            <wp:extent cx="6694805" cy="2178050"/>
            <wp:effectExtent l="0" t="0" r="0" b="0"/>
            <wp:wrapTopAndBottom/>
            <wp:docPr id="8" name="圖片 7">
              <a:extLst xmlns:a="http://schemas.openxmlformats.org/drawingml/2006/main">
                <a:ext uri="{FF2B5EF4-FFF2-40B4-BE49-F238E27FC236}">
                  <a16:creationId xmlns:a16="http://schemas.microsoft.com/office/drawing/2014/main" id="{731B9341-7C35-295C-0F06-8C5EE94FFB04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>
                      <a:extLst>
                        <a:ext uri="{FF2B5EF4-FFF2-40B4-BE49-F238E27FC236}">
                          <a16:creationId xmlns:a16="http://schemas.microsoft.com/office/drawing/2014/main" id="{731B9341-7C35-295C-0F06-8C5EE94FFB04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80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AEEC7" w14:textId="0DD95525" w:rsidR="00F75DB8" w:rsidRPr="0016032A" w:rsidRDefault="0016032A" w:rsidP="0016032A">
      <w:pPr>
        <w:jc w:val="center"/>
        <w:rPr>
          <w:rFonts w:hint="eastAsia"/>
        </w:rPr>
      </w:pPr>
      <w:r>
        <w:t xml:space="preserve">Fig.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Outputting at 10</w:t>
      </w:r>
      <w:r w:rsidRPr="0016032A">
        <w:rPr>
          <w:rFonts w:hint="eastAsia"/>
          <w:vertAlign w:val="superscript"/>
        </w:rPr>
        <w:t>th</w:t>
      </w:r>
      <w:r>
        <w:rPr>
          <w:rFonts w:hint="eastAsia"/>
        </w:rPr>
        <w:t xml:space="preserve"> clk edge</w:t>
      </w:r>
    </w:p>
    <w:p w14:paraId="0F66A922" w14:textId="77777777" w:rsidR="005B0651" w:rsidRDefault="005B0651" w:rsidP="00F75D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8"/>
        <w:gridCol w:w="1688"/>
        <w:gridCol w:w="1688"/>
        <w:gridCol w:w="1575"/>
        <w:gridCol w:w="1497"/>
        <w:gridCol w:w="1497"/>
        <w:gridCol w:w="1497"/>
      </w:tblGrid>
      <w:tr w:rsidR="004F0FE5" w14:paraId="757C02A5" w14:textId="77777777" w:rsidTr="00F75DB8">
        <w:tc>
          <w:tcPr>
            <w:tcW w:w="978" w:type="dxa"/>
          </w:tcPr>
          <w:p w14:paraId="0B1C4652" w14:textId="77777777" w:rsidR="00F75DB8" w:rsidRDefault="00F75DB8" w:rsidP="009E2F9A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688" w:type="dxa"/>
          </w:tcPr>
          <w:p w14:paraId="56C263C5" w14:textId="12BAECC2" w:rsidR="00F75DB8" w:rsidRDefault="00F75DB8" w:rsidP="009E2F9A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688" w:type="dxa"/>
          </w:tcPr>
          <w:p w14:paraId="7A7A6E4E" w14:textId="28198939" w:rsidR="00F75DB8" w:rsidRDefault="00F75DB8" w:rsidP="009E2F9A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575" w:type="dxa"/>
          </w:tcPr>
          <w:p w14:paraId="45E69C33" w14:textId="77777777" w:rsidR="00F75DB8" w:rsidRDefault="00F75DB8" w:rsidP="009E2F9A">
            <w:pPr>
              <w:jc w:val="center"/>
            </w:pPr>
            <w:r>
              <w:rPr>
                <w:rFonts w:hint="eastAsia"/>
              </w:rPr>
              <w:t>V3</w:t>
            </w:r>
          </w:p>
        </w:tc>
        <w:tc>
          <w:tcPr>
            <w:tcW w:w="1497" w:type="dxa"/>
          </w:tcPr>
          <w:p w14:paraId="3B031FBA" w14:textId="77777777" w:rsidR="00F75DB8" w:rsidRDefault="00F75DB8" w:rsidP="009E2F9A">
            <w:pPr>
              <w:jc w:val="center"/>
            </w:pPr>
            <w:r>
              <w:rPr>
                <w:rFonts w:hint="eastAsia"/>
              </w:rPr>
              <w:t>V4</w:t>
            </w:r>
          </w:p>
        </w:tc>
        <w:tc>
          <w:tcPr>
            <w:tcW w:w="1497" w:type="dxa"/>
          </w:tcPr>
          <w:p w14:paraId="01E4FC30" w14:textId="3619591A" w:rsidR="00F75DB8" w:rsidRDefault="00F75DB8" w:rsidP="009E2F9A">
            <w:pPr>
              <w:jc w:val="center"/>
            </w:pPr>
            <w:r>
              <w:rPr>
                <w:rFonts w:hint="eastAsia"/>
              </w:rPr>
              <w:t>V5</w:t>
            </w:r>
            <w:r w:rsidR="00EB1582">
              <w:t>(latency improved)</w:t>
            </w:r>
          </w:p>
        </w:tc>
        <w:tc>
          <w:tcPr>
            <w:tcW w:w="1497" w:type="dxa"/>
          </w:tcPr>
          <w:p w14:paraId="48AB7A34" w14:textId="38466FBC" w:rsidR="00F75DB8" w:rsidRDefault="00F75DB8" w:rsidP="009E2F9A">
            <w:pPr>
              <w:jc w:val="center"/>
            </w:pPr>
            <w:r>
              <w:rPr>
                <w:rFonts w:hint="eastAsia"/>
              </w:rPr>
              <w:t>V6</w:t>
            </w:r>
            <w:r w:rsidR="00EB1582">
              <w:t>(area shrunk</w:t>
            </w:r>
            <w:r w:rsidR="00EB1582">
              <w:t>)</w:t>
            </w:r>
          </w:p>
        </w:tc>
      </w:tr>
      <w:tr w:rsidR="004F0FE5" w14:paraId="7AB0D146" w14:textId="77777777" w:rsidTr="00F75DB8">
        <w:tc>
          <w:tcPr>
            <w:tcW w:w="978" w:type="dxa"/>
          </w:tcPr>
          <w:p w14:paraId="317E580C" w14:textId="77777777" w:rsidR="00F75DB8" w:rsidRDefault="00F75DB8" w:rsidP="009E2F9A">
            <w:pPr>
              <w:jc w:val="center"/>
            </w:pPr>
            <w:r>
              <w:rPr>
                <w:rFonts w:hint="eastAsia"/>
              </w:rPr>
              <w:t>Area</w:t>
            </w:r>
          </w:p>
        </w:tc>
        <w:tc>
          <w:tcPr>
            <w:tcW w:w="1688" w:type="dxa"/>
          </w:tcPr>
          <w:p w14:paraId="5704919C" w14:textId="77777777" w:rsidR="00F75DB8" w:rsidRDefault="00F75DB8" w:rsidP="009E2F9A">
            <w:pPr>
              <w:jc w:val="center"/>
            </w:pPr>
            <w:r>
              <w:rPr>
                <w:rFonts w:hint="eastAsia"/>
              </w:rPr>
              <w:t>21382.099435</w:t>
            </w:r>
          </w:p>
        </w:tc>
        <w:tc>
          <w:tcPr>
            <w:tcW w:w="1688" w:type="dxa"/>
          </w:tcPr>
          <w:p w14:paraId="6552F1ED" w14:textId="77777777" w:rsidR="00F75DB8" w:rsidRDefault="00F75DB8" w:rsidP="009E2F9A">
            <w:pPr>
              <w:jc w:val="center"/>
            </w:pPr>
            <w:r>
              <w:rPr>
                <w:rFonts w:hint="eastAsia"/>
              </w:rPr>
              <w:t>20034.907432</w:t>
            </w:r>
          </w:p>
        </w:tc>
        <w:tc>
          <w:tcPr>
            <w:tcW w:w="1575" w:type="dxa"/>
          </w:tcPr>
          <w:p w14:paraId="3A17EC49" w14:textId="1955FC40" w:rsidR="00F75DB8" w:rsidRDefault="00EB1582" w:rsidP="009E2F9A">
            <w:pPr>
              <w:jc w:val="center"/>
            </w:pPr>
            <w:r>
              <w:t>20806.63232</w:t>
            </w:r>
          </w:p>
        </w:tc>
        <w:tc>
          <w:tcPr>
            <w:tcW w:w="1497" w:type="dxa"/>
          </w:tcPr>
          <w:p w14:paraId="42D08888" w14:textId="634E22B5" w:rsidR="00F75DB8" w:rsidRDefault="004F0FE5" w:rsidP="009E2F9A">
            <w:pPr>
              <w:jc w:val="center"/>
            </w:pPr>
            <w:r>
              <w:t>20600.39551</w:t>
            </w:r>
          </w:p>
        </w:tc>
        <w:tc>
          <w:tcPr>
            <w:tcW w:w="1497" w:type="dxa"/>
          </w:tcPr>
          <w:p w14:paraId="5512A558" w14:textId="47965611" w:rsidR="00F75DB8" w:rsidRDefault="004F0FE5" w:rsidP="009E2F9A">
            <w:pPr>
              <w:jc w:val="center"/>
            </w:pPr>
            <w:r>
              <w:t>20836.56991</w:t>
            </w:r>
          </w:p>
        </w:tc>
        <w:tc>
          <w:tcPr>
            <w:tcW w:w="1497" w:type="dxa"/>
          </w:tcPr>
          <w:p w14:paraId="475DF5F0" w14:textId="6D709B9F" w:rsidR="00F75DB8" w:rsidRDefault="004E1BF6" w:rsidP="009E2F9A">
            <w:pPr>
              <w:jc w:val="center"/>
            </w:pPr>
            <w:r>
              <w:t>14130.</w:t>
            </w:r>
            <w:r w:rsidR="004F0FE5">
              <w:t>54736</w:t>
            </w:r>
          </w:p>
        </w:tc>
      </w:tr>
      <w:tr w:rsidR="004F0FE5" w14:paraId="5C10DDE8" w14:textId="77777777" w:rsidTr="00F75DB8">
        <w:tc>
          <w:tcPr>
            <w:tcW w:w="978" w:type="dxa"/>
          </w:tcPr>
          <w:p w14:paraId="2BFCBAE3" w14:textId="23C855FA" w:rsidR="00F75DB8" w:rsidRDefault="00F75DB8" w:rsidP="009E2F9A">
            <w:pPr>
              <w:jc w:val="center"/>
            </w:pPr>
            <w:r>
              <w:t>Latency</w:t>
            </w:r>
          </w:p>
        </w:tc>
        <w:tc>
          <w:tcPr>
            <w:tcW w:w="1688" w:type="dxa"/>
          </w:tcPr>
          <w:p w14:paraId="199A5050" w14:textId="13B3AE79" w:rsidR="00F75DB8" w:rsidRDefault="001B462B" w:rsidP="009E2F9A">
            <w:pPr>
              <w:jc w:val="center"/>
            </w:pPr>
            <w:r>
              <w:t>3000</w:t>
            </w:r>
          </w:p>
        </w:tc>
        <w:tc>
          <w:tcPr>
            <w:tcW w:w="1688" w:type="dxa"/>
          </w:tcPr>
          <w:p w14:paraId="5007C93B" w14:textId="5D0427C2" w:rsidR="00F75DB8" w:rsidRDefault="001B462B" w:rsidP="009E2F9A">
            <w:pPr>
              <w:jc w:val="center"/>
            </w:pPr>
            <w:r>
              <w:t>3000</w:t>
            </w:r>
          </w:p>
        </w:tc>
        <w:tc>
          <w:tcPr>
            <w:tcW w:w="1575" w:type="dxa"/>
          </w:tcPr>
          <w:p w14:paraId="55BFB0CD" w14:textId="67F0B11F" w:rsidR="00F75DB8" w:rsidRDefault="001B462B" w:rsidP="009E2F9A">
            <w:pPr>
              <w:jc w:val="center"/>
            </w:pPr>
            <w:r>
              <w:t>3000</w:t>
            </w:r>
          </w:p>
        </w:tc>
        <w:tc>
          <w:tcPr>
            <w:tcW w:w="1497" w:type="dxa"/>
          </w:tcPr>
          <w:p w14:paraId="35EE968B" w14:textId="7581A031" w:rsidR="00F75DB8" w:rsidRDefault="004F0FE5" w:rsidP="009E2F9A">
            <w:pPr>
              <w:jc w:val="center"/>
            </w:pPr>
            <w:r>
              <w:t>3000</w:t>
            </w:r>
          </w:p>
        </w:tc>
        <w:tc>
          <w:tcPr>
            <w:tcW w:w="1497" w:type="dxa"/>
          </w:tcPr>
          <w:p w14:paraId="1D1225D2" w14:textId="6ACF0FDD" w:rsidR="00F75DB8" w:rsidRDefault="004F0FE5" w:rsidP="009E2F9A">
            <w:pPr>
              <w:jc w:val="center"/>
            </w:pPr>
            <w:r>
              <w:t>0</w:t>
            </w:r>
          </w:p>
        </w:tc>
        <w:tc>
          <w:tcPr>
            <w:tcW w:w="1497" w:type="dxa"/>
          </w:tcPr>
          <w:p w14:paraId="5C419C2A" w14:textId="24A075B1" w:rsidR="00F75DB8" w:rsidRDefault="004F0FE5" w:rsidP="009E2F9A">
            <w:pPr>
              <w:jc w:val="center"/>
            </w:pPr>
            <w:r>
              <w:t>0</w:t>
            </w:r>
          </w:p>
        </w:tc>
      </w:tr>
    </w:tbl>
    <w:p w14:paraId="1ACC0639" w14:textId="77777777" w:rsidR="00F75DB8" w:rsidRPr="0016032A" w:rsidRDefault="00F75DB8" w:rsidP="00F75DB8"/>
    <w:p w14:paraId="0BCBC5B9" w14:textId="65A41580" w:rsidR="00F75DB8" w:rsidRPr="00F75DB8" w:rsidRDefault="00F75DB8" w:rsidP="0016032A">
      <w:pPr>
        <w:rPr>
          <w:rFonts w:hint="eastAsia"/>
        </w:rPr>
      </w:pPr>
      <w:r>
        <w:t xml:space="preserve">Code: </w:t>
      </w:r>
      <w:hyperlink r:id="rId8" w:history="1">
        <w:r w:rsidRPr="006C271E">
          <w:rPr>
            <w:rStyle w:val="a5"/>
          </w:rPr>
          <w:t>https://github.com/Mark-Chen0220/DCS/tree/main/HW02</w:t>
        </w:r>
      </w:hyperlink>
    </w:p>
    <w:sectPr w:rsidR="00F75DB8" w:rsidRPr="00F75DB8" w:rsidSect="00215936">
      <w:pgSz w:w="11910" w:h="16840"/>
      <w:pgMar w:top="1457" w:right="800" w:bottom="280" w:left="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4D59"/>
    <w:multiLevelType w:val="hybridMultilevel"/>
    <w:tmpl w:val="17D0C9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404D61"/>
    <w:multiLevelType w:val="hybridMultilevel"/>
    <w:tmpl w:val="AF9693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B4160B"/>
    <w:multiLevelType w:val="hybridMultilevel"/>
    <w:tmpl w:val="C03AE22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794518235">
    <w:abstractNumId w:val="1"/>
  </w:num>
  <w:num w:numId="2" w16cid:durableId="369498567">
    <w:abstractNumId w:val="0"/>
  </w:num>
  <w:num w:numId="3" w16cid:durableId="2013363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6655"/>
    <w:rsid w:val="000524F3"/>
    <w:rsid w:val="00124F42"/>
    <w:rsid w:val="0016032A"/>
    <w:rsid w:val="0016114E"/>
    <w:rsid w:val="001B462B"/>
    <w:rsid w:val="00215936"/>
    <w:rsid w:val="003875D1"/>
    <w:rsid w:val="004542A9"/>
    <w:rsid w:val="004E1BF6"/>
    <w:rsid w:val="004F0FE5"/>
    <w:rsid w:val="005246B0"/>
    <w:rsid w:val="005A3FCF"/>
    <w:rsid w:val="005B0651"/>
    <w:rsid w:val="0068060B"/>
    <w:rsid w:val="007F6655"/>
    <w:rsid w:val="00845141"/>
    <w:rsid w:val="00A4178E"/>
    <w:rsid w:val="00B664DF"/>
    <w:rsid w:val="00B76E20"/>
    <w:rsid w:val="00CB4DF0"/>
    <w:rsid w:val="00D04DA9"/>
    <w:rsid w:val="00EB1582"/>
    <w:rsid w:val="00ED579A"/>
    <w:rsid w:val="00F3570A"/>
    <w:rsid w:val="00F75DB8"/>
    <w:rsid w:val="00F963FD"/>
    <w:rsid w:val="00FB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CB54"/>
  <w15:chartTrackingRefBased/>
  <w15:docId w15:val="{9714ADA6-CAE9-408F-8AC1-8ED05BE3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="標楷體" w:hAnsiTheme="majorHAnsi" w:cstheme="majorBidi"/>
        <w:b/>
        <w:bCs/>
        <w:kern w:val="52"/>
        <w:sz w:val="52"/>
        <w:szCs w:val="5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32A"/>
    <w:pPr>
      <w:widowControl w:val="0"/>
    </w:pPr>
    <w:rPr>
      <w:rFonts w:asciiTheme="minorHAnsi" w:eastAsiaTheme="minorEastAsia" w:hAnsiTheme="minorHAnsi" w:cstheme="minorBidi"/>
      <w:b w:val="0"/>
      <w:bCs w:val="0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7F665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6655"/>
    <w:rPr>
      <w:rFonts w:eastAsiaTheme="majorEastAsia"/>
    </w:rPr>
  </w:style>
  <w:style w:type="table" w:styleId="a3">
    <w:name w:val="Table Grid"/>
    <w:basedOn w:val="a1"/>
    <w:uiPriority w:val="59"/>
    <w:rsid w:val="007F6655"/>
    <w:rPr>
      <w:rFonts w:asciiTheme="minorHAnsi" w:eastAsiaTheme="minorEastAsia" w:hAnsiTheme="minorHAnsi" w:cstheme="minorBidi"/>
      <w:b w:val="0"/>
      <w:bCs w:val="0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060B"/>
    <w:pPr>
      <w:ind w:leftChars="200" w:left="480"/>
    </w:pPr>
  </w:style>
  <w:style w:type="character" w:styleId="a5">
    <w:name w:val="Hyperlink"/>
    <w:basedOn w:val="a0"/>
    <w:uiPriority w:val="99"/>
    <w:unhideWhenUsed/>
    <w:rsid w:val="00F75DB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5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-Chen0220/DCS/tree/main/HW0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陳彥宇</dc:creator>
  <cp:keywords/>
  <dc:description/>
  <cp:lastModifiedBy>陳彥宇</cp:lastModifiedBy>
  <cp:revision>6</cp:revision>
  <dcterms:created xsi:type="dcterms:W3CDTF">2024-04-04T15:40:00Z</dcterms:created>
  <dcterms:modified xsi:type="dcterms:W3CDTF">2024-04-10T12:30:00Z</dcterms:modified>
</cp:coreProperties>
</file>