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07AA2" w14:textId="77777777" w:rsidR="00F32309" w:rsidRPr="00F32309" w:rsidRDefault="00F32309" w:rsidP="004C00B2">
      <w:pPr>
        <w:widowControl/>
        <w:shd w:val="clear" w:color="auto" w:fill="FFFFFF"/>
        <w:spacing w:after="100" w:afterAutospacing="1"/>
        <w:jc w:val="center"/>
        <w:outlineLvl w:val="0"/>
        <w:rPr>
          <w:rFonts w:asciiTheme="minorEastAsia" w:hAnsiTheme="minorEastAsia" w:cs="Segoe UI"/>
          <w:color w:val="1D2125"/>
          <w:kern w:val="36"/>
          <w:sz w:val="24"/>
          <w:szCs w:val="24"/>
        </w:rPr>
      </w:pPr>
      <w:r w:rsidRPr="00F32309">
        <w:rPr>
          <w:rFonts w:asciiTheme="minorEastAsia" w:hAnsiTheme="minorEastAsia" w:cs="Segoe UI"/>
          <w:color w:val="1D2125"/>
          <w:kern w:val="36"/>
          <w:sz w:val="24"/>
          <w:szCs w:val="24"/>
        </w:rPr>
        <w:t>G7 外交部長會議：議題分析與政策備忘錄</w:t>
      </w:r>
    </w:p>
    <w:p w14:paraId="2B773092" w14:textId="1ADB40CE" w:rsidR="007043B8" w:rsidRPr="00A15C00" w:rsidRDefault="007E2E37" w:rsidP="005B3FAA">
      <w:pPr>
        <w:rPr>
          <w:rFonts w:asciiTheme="minorEastAsia" w:hAnsiTheme="minorEastAsia"/>
          <w:sz w:val="24"/>
          <w:szCs w:val="24"/>
        </w:rPr>
      </w:pPr>
      <w:r>
        <w:rPr>
          <w:rFonts w:asciiTheme="minorEastAsia" w:hAnsiTheme="minorEastAsia" w:hint="eastAsia"/>
          <w:sz w:val="24"/>
          <w:szCs w:val="24"/>
        </w:rPr>
        <w:t>我國</w:t>
      </w:r>
      <w:r w:rsidR="004C00B2">
        <w:rPr>
          <w:rFonts w:asciiTheme="minorEastAsia" w:hAnsiTheme="minorEastAsia" w:hint="eastAsia"/>
          <w:sz w:val="24"/>
          <w:szCs w:val="24"/>
        </w:rPr>
        <w:t>（英國）</w:t>
      </w:r>
      <w:r>
        <w:rPr>
          <w:rFonts w:asciiTheme="minorEastAsia" w:hAnsiTheme="minorEastAsia" w:hint="eastAsia"/>
          <w:sz w:val="24"/>
          <w:szCs w:val="24"/>
        </w:rPr>
        <w:t>政策</w:t>
      </w:r>
      <w:r w:rsidR="007043B8" w:rsidRPr="00A15C00">
        <w:rPr>
          <w:rFonts w:asciiTheme="minorEastAsia" w:hAnsiTheme="minorEastAsia"/>
          <w:sz w:val="24"/>
          <w:szCs w:val="24"/>
        </w:rPr>
        <w:t xml:space="preserve"> </w:t>
      </w:r>
    </w:p>
    <w:p w14:paraId="168F0BB6" w14:textId="77777777" w:rsidR="007043B8" w:rsidRPr="00A15C00" w:rsidRDefault="007043B8" w:rsidP="005B3FAA">
      <w:pPr>
        <w:pStyle w:val="a3"/>
        <w:numPr>
          <w:ilvl w:val="0"/>
          <w:numId w:val="3"/>
        </w:numPr>
        <w:ind w:leftChars="0"/>
        <w:rPr>
          <w:rFonts w:asciiTheme="minorEastAsia" w:hAnsiTheme="minorEastAsia"/>
          <w:sz w:val="24"/>
          <w:szCs w:val="24"/>
        </w:rPr>
      </w:pPr>
      <w:r w:rsidRPr="00A15C00">
        <w:rPr>
          <w:rFonts w:asciiTheme="minorEastAsia" w:hAnsiTheme="minorEastAsia"/>
          <w:sz w:val="24"/>
          <w:szCs w:val="24"/>
        </w:rPr>
        <w:t xml:space="preserve">烏克蘭 </w:t>
      </w:r>
    </w:p>
    <w:p w14:paraId="1FC4D7AC" w14:textId="77777777" w:rsidR="000E16B1" w:rsidRPr="00A15C00" w:rsidRDefault="007043B8" w:rsidP="005B3FAA">
      <w:pPr>
        <w:pStyle w:val="a3"/>
        <w:numPr>
          <w:ilvl w:val="0"/>
          <w:numId w:val="4"/>
        </w:numPr>
        <w:ind w:leftChars="0"/>
        <w:rPr>
          <w:rFonts w:asciiTheme="minorEastAsia" w:hAnsiTheme="minorEastAsia" w:cs="新細明體"/>
          <w:b w:val="0"/>
          <w:bCs w:val="0"/>
          <w:kern w:val="0"/>
          <w:sz w:val="24"/>
          <w:szCs w:val="24"/>
        </w:rPr>
      </w:pPr>
      <w:r w:rsidRPr="00A15C00">
        <w:rPr>
          <w:rFonts w:asciiTheme="minorEastAsia" w:hAnsiTheme="minorEastAsia" w:cs="新細明體"/>
          <w:b w:val="0"/>
          <w:bCs w:val="0"/>
          <w:kern w:val="0"/>
          <w:sz w:val="24"/>
          <w:szCs w:val="24"/>
        </w:rPr>
        <w:t>提供經濟和人道主義援助，包括重要的醫療用品。</w:t>
      </w:r>
    </w:p>
    <w:p w14:paraId="1896D2F3" w14:textId="77777777" w:rsidR="000E16B1" w:rsidRPr="00A15C00" w:rsidRDefault="000E16B1" w:rsidP="005B3FAA">
      <w:pPr>
        <w:pStyle w:val="a3"/>
        <w:numPr>
          <w:ilvl w:val="0"/>
          <w:numId w:val="4"/>
        </w:numPr>
        <w:ind w:leftChars="0"/>
        <w:rPr>
          <w:rFonts w:asciiTheme="minorEastAsia" w:hAnsiTheme="minorEastAsia" w:cs="新細明體"/>
          <w:b w:val="0"/>
          <w:bCs w:val="0"/>
          <w:kern w:val="0"/>
          <w:sz w:val="24"/>
          <w:szCs w:val="24"/>
        </w:rPr>
      </w:pPr>
      <w:r w:rsidRPr="00A15C00">
        <w:rPr>
          <w:rFonts w:asciiTheme="minorEastAsia" w:hAnsiTheme="minorEastAsia" w:cs="新細明體" w:hint="eastAsia"/>
          <w:b w:val="0"/>
          <w:bCs w:val="0"/>
          <w:kern w:val="0"/>
          <w:sz w:val="24"/>
          <w:szCs w:val="24"/>
        </w:rPr>
        <w:t>首相在4月通過了5億英鎊</w:t>
      </w:r>
      <w:r w:rsidR="007043B8" w:rsidRPr="00A15C00">
        <w:rPr>
          <w:rFonts w:asciiTheme="minorEastAsia" w:hAnsiTheme="minorEastAsia" w:cs="新細明體"/>
          <w:b w:val="0"/>
          <w:bCs w:val="0"/>
          <w:kern w:val="0"/>
          <w:sz w:val="24"/>
          <w:szCs w:val="24"/>
        </w:rPr>
        <w:t>的</w:t>
      </w:r>
      <w:r w:rsidRPr="00A15C00">
        <w:rPr>
          <w:rFonts w:asciiTheme="minorEastAsia" w:hAnsiTheme="minorEastAsia" w:cs="新細明體" w:hint="eastAsia"/>
          <w:b w:val="0"/>
          <w:bCs w:val="0"/>
          <w:kern w:val="0"/>
          <w:sz w:val="24"/>
          <w:szCs w:val="24"/>
        </w:rPr>
        <w:t>軍</w:t>
      </w:r>
      <w:r w:rsidR="007043B8" w:rsidRPr="00A15C00">
        <w:rPr>
          <w:rFonts w:asciiTheme="minorEastAsia" w:hAnsiTheme="minorEastAsia" w:cs="新細明體"/>
          <w:b w:val="0"/>
          <w:bCs w:val="0"/>
          <w:kern w:val="0"/>
          <w:sz w:val="24"/>
          <w:szCs w:val="24"/>
        </w:rPr>
        <w:t>援</w:t>
      </w:r>
      <w:r w:rsidR="007043B8" w:rsidRPr="00A15C00">
        <w:rPr>
          <w:rFonts w:asciiTheme="minorEastAsia" w:hAnsiTheme="minorEastAsia" w:cs="新細明體" w:hint="eastAsia"/>
          <w:b w:val="0"/>
          <w:bCs w:val="0"/>
          <w:kern w:val="0"/>
          <w:sz w:val="24"/>
          <w:szCs w:val="24"/>
        </w:rPr>
        <w:t>，提供包括</w:t>
      </w:r>
      <w:r w:rsidR="007043B8" w:rsidRPr="00A15C00">
        <w:rPr>
          <w:rFonts w:asciiTheme="minorEastAsia" w:hAnsiTheme="minorEastAsia" w:cs="新細明體"/>
          <w:b w:val="0"/>
          <w:bCs w:val="0"/>
          <w:kern w:val="0"/>
          <w:sz w:val="24"/>
          <w:szCs w:val="24"/>
        </w:rPr>
        <w:t>星光、愛國者防空飛彈</w:t>
      </w:r>
      <w:r w:rsidR="007043B8" w:rsidRPr="00A15C00">
        <w:rPr>
          <w:rFonts w:asciiTheme="minorEastAsia" w:hAnsiTheme="minorEastAsia" w:cs="新細明體" w:hint="eastAsia"/>
          <w:b w:val="0"/>
          <w:bCs w:val="0"/>
          <w:kern w:val="0"/>
          <w:sz w:val="24"/>
          <w:szCs w:val="24"/>
        </w:rPr>
        <w:t>、</w:t>
      </w:r>
      <w:r w:rsidR="007043B8" w:rsidRPr="00A15C00">
        <w:rPr>
          <w:rFonts w:asciiTheme="minorEastAsia" w:hAnsiTheme="minorEastAsia" w:cs="新細明體"/>
          <w:b w:val="0"/>
          <w:bCs w:val="0"/>
          <w:kern w:val="0"/>
          <w:sz w:val="24"/>
          <w:szCs w:val="24"/>
        </w:rPr>
        <w:t>海馬斯 多管火箭</w:t>
      </w:r>
      <w:r w:rsidR="007043B8" w:rsidRPr="00A15C00">
        <w:rPr>
          <w:rFonts w:asciiTheme="minorEastAsia" w:hAnsiTheme="minorEastAsia" w:cs="新細明體" w:hint="eastAsia"/>
          <w:b w:val="0"/>
          <w:bCs w:val="0"/>
          <w:kern w:val="0"/>
          <w:sz w:val="24"/>
          <w:szCs w:val="24"/>
        </w:rPr>
        <w:t>、</w:t>
      </w:r>
      <w:r w:rsidR="007043B8" w:rsidRPr="00A15C00">
        <w:rPr>
          <w:rFonts w:asciiTheme="minorEastAsia" w:hAnsiTheme="minorEastAsia" w:cs="新細明體"/>
          <w:b w:val="0"/>
          <w:bCs w:val="0"/>
          <w:kern w:val="0"/>
          <w:sz w:val="24"/>
          <w:szCs w:val="24"/>
        </w:rPr>
        <w:t>暴風影</w:t>
      </w:r>
      <w:r w:rsidR="007043B8" w:rsidRPr="00A15C00">
        <w:rPr>
          <w:rFonts w:asciiTheme="minorEastAsia" w:hAnsiTheme="minorEastAsia" w:cs="新細明體" w:hint="eastAsia"/>
          <w:b w:val="0"/>
          <w:bCs w:val="0"/>
          <w:kern w:val="0"/>
          <w:sz w:val="24"/>
          <w:szCs w:val="24"/>
        </w:rPr>
        <w:t>巡弋飛彈、</w:t>
      </w:r>
      <w:r w:rsidR="007043B8" w:rsidRPr="00A15C00">
        <w:rPr>
          <w:rFonts w:asciiTheme="minorEastAsia" w:hAnsiTheme="minorEastAsia" w:cs="新細明體"/>
          <w:b w:val="0"/>
          <w:bCs w:val="0"/>
          <w:kern w:val="0"/>
          <w:sz w:val="24"/>
          <w:szCs w:val="24"/>
        </w:rPr>
        <w:t>標槍及</w:t>
      </w:r>
      <w:r w:rsidR="007043B8" w:rsidRPr="00A15C00">
        <w:rPr>
          <w:rFonts w:asciiTheme="minorEastAsia" w:hAnsiTheme="minorEastAsia" w:cs="新細明體" w:hint="eastAsia"/>
          <w:b w:val="0"/>
          <w:bCs w:val="0"/>
          <w:kern w:val="0"/>
          <w:sz w:val="24"/>
          <w:szCs w:val="24"/>
        </w:rPr>
        <w:t xml:space="preserve">NLAW </w:t>
      </w:r>
      <w:r w:rsidR="007043B8" w:rsidRPr="00A15C00">
        <w:rPr>
          <w:rFonts w:asciiTheme="minorEastAsia" w:hAnsiTheme="minorEastAsia" w:cs="新細明體"/>
          <w:b w:val="0"/>
          <w:bCs w:val="0"/>
          <w:kern w:val="0"/>
          <w:sz w:val="24"/>
          <w:szCs w:val="24"/>
        </w:rPr>
        <w:t>反坦克飛彈</w:t>
      </w:r>
      <w:r w:rsidR="007043B8" w:rsidRPr="00A15C00">
        <w:rPr>
          <w:rFonts w:asciiTheme="minorEastAsia" w:hAnsiTheme="minorEastAsia" w:cs="新細明體" w:hint="eastAsia"/>
          <w:b w:val="0"/>
          <w:bCs w:val="0"/>
          <w:kern w:val="0"/>
          <w:sz w:val="24"/>
          <w:szCs w:val="24"/>
        </w:rPr>
        <w:t>、</w:t>
      </w:r>
      <w:r w:rsidR="007043B8" w:rsidRPr="00A15C00">
        <w:rPr>
          <w:rFonts w:asciiTheme="minorEastAsia" w:hAnsiTheme="minorEastAsia" w:cs="新細明體"/>
          <w:b w:val="0"/>
          <w:bCs w:val="0"/>
          <w:kern w:val="0"/>
          <w:sz w:val="24"/>
          <w:szCs w:val="24"/>
        </w:rPr>
        <w:t>挑戰者二號坦克</w:t>
      </w:r>
      <w:r w:rsidR="007043B8" w:rsidRPr="00A15C00">
        <w:rPr>
          <w:rFonts w:asciiTheme="minorEastAsia" w:hAnsiTheme="minorEastAsia" w:cs="新細明體" w:hint="eastAsia"/>
          <w:b w:val="0"/>
          <w:bCs w:val="0"/>
          <w:kern w:val="0"/>
          <w:sz w:val="24"/>
          <w:szCs w:val="24"/>
        </w:rPr>
        <w:t>、</w:t>
      </w:r>
      <w:r w:rsidR="007043B8" w:rsidRPr="00A15C00">
        <w:rPr>
          <w:rFonts w:asciiTheme="minorEastAsia" w:hAnsiTheme="minorEastAsia" w:cs="新細明體"/>
          <w:b w:val="0"/>
          <w:bCs w:val="0"/>
          <w:kern w:val="0"/>
          <w:sz w:val="24"/>
          <w:szCs w:val="24"/>
        </w:rPr>
        <w:t>直升機、驅雷艦、裝甲車輛、無人機</w:t>
      </w:r>
      <w:r w:rsidR="007043B8" w:rsidRPr="00A15C00">
        <w:rPr>
          <w:rFonts w:asciiTheme="minorEastAsia" w:hAnsiTheme="minorEastAsia" w:cs="新細明體" w:hint="eastAsia"/>
          <w:b w:val="0"/>
          <w:bCs w:val="0"/>
          <w:kern w:val="0"/>
          <w:sz w:val="24"/>
          <w:szCs w:val="24"/>
        </w:rPr>
        <w:t>、</w:t>
      </w:r>
      <w:r w:rsidR="007043B8" w:rsidRPr="00A15C00">
        <w:rPr>
          <w:rFonts w:asciiTheme="minorEastAsia" w:hAnsiTheme="minorEastAsia" w:cs="新細明體"/>
          <w:b w:val="0"/>
          <w:bCs w:val="0"/>
          <w:kern w:val="0"/>
          <w:sz w:val="24"/>
          <w:szCs w:val="24"/>
        </w:rPr>
        <w:t>小型武器和彈藥。</w:t>
      </w:r>
    </w:p>
    <w:p w14:paraId="08C10137" w14:textId="274306FF" w:rsidR="007043B8" w:rsidRPr="00A15C00" w:rsidRDefault="007043B8" w:rsidP="005B3FAA">
      <w:pPr>
        <w:pStyle w:val="a3"/>
        <w:numPr>
          <w:ilvl w:val="0"/>
          <w:numId w:val="4"/>
        </w:numPr>
        <w:ind w:leftChars="0"/>
        <w:rPr>
          <w:rFonts w:asciiTheme="minorEastAsia" w:hAnsiTheme="minorEastAsia" w:cs="新細明體"/>
          <w:b w:val="0"/>
          <w:bCs w:val="0"/>
          <w:kern w:val="0"/>
          <w:sz w:val="24"/>
          <w:szCs w:val="24"/>
        </w:rPr>
      </w:pPr>
      <w:r w:rsidRPr="00A15C00">
        <w:rPr>
          <w:rFonts w:asciiTheme="minorEastAsia" w:hAnsiTheme="minorEastAsia" w:cs="新細明體"/>
          <w:b w:val="0"/>
          <w:bCs w:val="0"/>
          <w:kern w:val="0"/>
          <w:sz w:val="24"/>
          <w:szCs w:val="24"/>
        </w:rPr>
        <w:t>培訓烏克蘭士兵</w:t>
      </w:r>
      <w:r w:rsidR="000E16B1" w:rsidRPr="00A15C00">
        <w:rPr>
          <w:rFonts w:asciiTheme="minorEastAsia" w:hAnsiTheme="minorEastAsia" w:cs="新細明體" w:hint="eastAsia"/>
          <w:b w:val="0"/>
          <w:bCs w:val="0"/>
          <w:kern w:val="0"/>
          <w:sz w:val="24"/>
          <w:szCs w:val="24"/>
        </w:rPr>
        <w:t>，並</w:t>
      </w:r>
      <w:r w:rsidRPr="00A15C00">
        <w:rPr>
          <w:rFonts w:asciiTheme="minorEastAsia" w:hAnsiTheme="minorEastAsia" w:cs="新細明體"/>
          <w:b w:val="0"/>
          <w:bCs w:val="0"/>
          <w:kern w:val="0"/>
          <w:sz w:val="24"/>
          <w:szCs w:val="24"/>
        </w:rPr>
        <w:t>為烏克蘭人員提供更專門的培訓</w:t>
      </w:r>
      <w:r w:rsidRPr="00A15C00">
        <w:rPr>
          <w:rFonts w:asciiTheme="minorEastAsia" w:hAnsiTheme="minorEastAsia" w:cs="新細明體" w:hint="eastAsia"/>
          <w:b w:val="0"/>
          <w:bCs w:val="0"/>
          <w:kern w:val="0"/>
          <w:sz w:val="24"/>
          <w:szCs w:val="24"/>
        </w:rPr>
        <w:t>，</w:t>
      </w:r>
      <w:r w:rsidRPr="00A15C00">
        <w:rPr>
          <w:rFonts w:asciiTheme="minorEastAsia" w:hAnsiTheme="minorEastAsia" w:cs="新細明體"/>
          <w:b w:val="0"/>
          <w:bCs w:val="0"/>
          <w:kern w:val="0"/>
          <w:sz w:val="24"/>
          <w:szCs w:val="24"/>
        </w:rPr>
        <w:t>包括陸戰隊員</w:t>
      </w:r>
      <w:r w:rsidR="000E16B1" w:rsidRPr="00A15C00">
        <w:rPr>
          <w:rFonts w:asciiTheme="minorEastAsia" w:hAnsiTheme="minorEastAsia" w:cs="新細明體" w:hint="eastAsia"/>
          <w:b w:val="0"/>
          <w:bCs w:val="0"/>
          <w:kern w:val="0"/>
          <w:sz w:val="24"/>
          <w:szCs w:val="24"/>
        </w:rPr>
        <w:t>和</w:t>
      </w:r>
      <w:r w:rsidRPr="00A15C00">
        <w:rPr>
          <w:rFonts w:asciiTheme="minorEastAsia" w:hAnsiTheme="minorEastAsia" w:cs="新細明體"/>
          <w:b w:val="0"/>
          <w:bCs w:val="0"/>
          <w:kern w:val="0"/>
          <w:sz w:val="24"/>
          <w:szCs w:val="24"/>
        </w:rPr>
        <w:t>戰鬥機飛行員。</w:t>
      </w:r>
    </w:p>
    <w:p w14:paraId="6F584204" w14:textId="21DD17E2" w:rsidR="007043B8" w:rsidRPr="00A15C00" w:rsidRDefault="007043B8" w:rsidP="005B3FAA">
      <w:pPr>
        <w:pStyle w:val="whitespace-pre-wrap"/>
        <w:numPr>
          <w:ilvl w:val="0"/>
          <w:numId w:val="4"/>
        </w:numPr>
        <w:rPr>
          <w:rFonts w:asciiTheme="minorEastAsia" w:eastAsiaTheme="minorEastAsia" w:hAnsiTheme="minorEastAsia"/>
        </w:rPr>
      </w:pPr>
      <w:r w:rsidRPr="00A15C00">
        <w:rPr>
          <w:rFonts w:asciiTheme="minorEastAsia" w:eastAsiaTheme="minorEastAsia" w:hAnsiTheme="minorEastAsia"/>
        </w:rPr>
        <w:t>改革移民制度</w:t>
      </w:r>
      <w:r w:rsidRPr="00A15C00">
        <w:rPr>
          <w:rFonts w:asciiTheme="minorEastAsia" w:eastAsiaTheme="minorEastAsia" w:hAnsiTheme="minorEastAsia" w:hint="eastAsia"/>
        </w:rPr>
        <w:t>，</w:t>
      </w:r>
      <w:r w:rsidRPr="00A15C00">
        <w:rPr>
          <w:rFonts w:asciiTheme="minorEastAsia" w:eastAsiaTheme="minorEastAsia" w:hAnsiTheme="minorEastAsia"/>
        </w:rPr>
        <w:t>以支援</w:t>
      </w:r>
      <w:r w:rsidR="000E16B1" w:rsidRPr="00A15C00">
        <w:rPr>
          <w:rFonts w:asciiTheme="minorEastAsia" w:eastAsiaTheme="minorEastAsia" w:hAnsiTheme="minorEastAsia" w:hint="eastAsia"/>
        </w:rPr>
        <w:t>在</w:t>
      </w:r>
      <w:r w:rsidRPr="00A15C00">
        <w:rPr>
          <w:rFonts w:asciiTheme="minorEastAsia" w:eastAsiaTheme="minorEastAsia" w:hAnsiTheme="minorEastAsia"/>
        </w:rPr>
        <w:t>英國</w:t>
      </w:r>
      <w:r w:rsidR="000E16B1" w:rsidRPr="00A15C00">
        <w:rPr>
          <w:rFonts w:asciiTheme="minorEastAsia" w:eastAsiaTheme="minorEastAsia" w:hAnsiTheme="minorEastAsia" w:hint="eastAsia"/>
        </w:rPr>
        <w:t>有親屬關係</w:t>
      </w:r>
      <w:r w:rsidRPr="00A15C00">
        <w:rPr>
          <w:rFonts w:asciiTheme="minorEastAsia" w:eastAsiaTheme="minorEastAsia" w:hAnsiTheme="minorEastAsia"/>
        </w:rPr>
        <w:t>的烏克蘭人及其家屬。</w:t>
      </w:r>
    </w:p>
    <w:p w14:paraId="44B8DDE3" w14:textId="4A617366" w:rsidR="007043B8" w:rsidRPr="00A15C00" w:rsidRDefault="007043B8" w:rsidP="005B3FAA">
      <w:pPr>
        <w:pStyle w:val="whitespace-pre-wrap"/>
        <w:numPr>
          <w:ilvl w:val="0"/>
          <w:numId w:val="4"/>
        </w:numPr>
        <w:rPr>
          <w:rFonts w:asciiTheme="minorEastAsia" w:eastAsiaTheme="minorEastAsia" w:hAnsiTheme="minorEastAsia" w:hint="eastAsia"/>
        </w:rPr>
      </w:pPr>
      <w:r w:rsidRPr="00A15C00">
        <w:rPr>
          <w:rFonts w:asciiTheme="minorEastAsia" w:eastAsiaTheme="minorEastAsia" w:hAnsiTheme="minorEastAsia"/>
        </w:rPr>
        <w:t>切斷資助普京戰爭機器的資金來源。與盟友協調</w:t>
      </w:r>
      <w:r w:rsidRPr="00A15C00">
        <w:rPr>
          <w:rFonts w:asciiTheme="minorEastAsia" w:eastAsiaTheme="minorEastAsia" w:hAnsiTheme="minorEastAsia" w:hint="eastAsia"/>
        </w:rPr>
        <w:t>如何</w:t>
      </w:r>
      <w:r w:rsidRPr="00A15C00">
        <w:rPr>
          <w:rFonts w:asciiTheme="minorEastAsia" w:eastAsiaTheme="minorEastAsia" w:hAnsiTheme="minorEastAsia"/>
        </w:rPr>
        <w:t>切斷俄羅斯政府資金</w:t>
      </w:r>
      <w:r w:rsidRPr="00A15C00">
        <w:rPr>
          <w:rFonts w:asciiTheme="minorEastAsia" w:eastAsiaTheme="minorEastAsia" w:hAnsiTheme="minorEastAsia" w:hint="eastAsia"/>
        </w:rPr>
        <w:t>，</w:t>
      </w:r>
      <w:r w:rsidRPr="00A15C00">
        <w:rPr>
          <w:rFonts w:asciiTheme="minorEastAsia" w:eastAsiaTheme="minorEastAsia" w:hAnsiTheme="minorEastAsia"/>
        </w:rPr>
        <w:t>包括所有</w:t>
      </w:r>
      <w:r w:rsidRPr="00A15C00">
        <w:rPr>
          <w:rFonts w:asciiTheme="minorEastAsia" w:eastAsiaTheme="minorEastAsia" w:hAnsiTheme="minorEastAsia" w:hint="eastAsia"/>
        </w:rPr>
        <w:t>G7</w:t>
      </w:r>
      <w:r w:rsidRPr="00A15C00">
        <w:rPr>
          <w:rFonts w:asciiTheme="minorEastAsia" w:eastAsiaTheme="minorEastAsia" w:hAnsiTheme="minorEastAsia"/>
        </w:rPr>
        <w:t>國家</w:t>
      </w:r>
      <w:r w:rsidRPr="00A15C00">
        <w:rPr>
          <w:rFonts w:asciiTheme="minorEastAsia" w:eastAsiaTheme="minorEastAsia" w:hAnsiTheme="minorEastAsia" w:hint="eastAsia"/>
        </w:rPr>
        <w:t>先前的</w:t>
      </w:r>
      <w:r w:rsidRPr="00A15C00">
        <w:rPr>
          <w:rFonts w:asciiTheme="minorEastAsia" w:eastAsiaTheme="minorEastAsia" w:hAnsiTheme="minorEastAsia"/>
        </w:rPr>
        <w:t>共同決定</w:t>
      </w:r>
      <w:r w:rsidRPr="00A15C00">
        <w:rPr>
          <w:rFonts w:asciiTheme="minorEastAsia" w:eastAsiaTheme="minorEastAsia" w:hAnsiTheme="minorEastAsia" w:hint="eastAsia"/>
        </w:rPr>
        <w:t>—</w:t>
      </w:r>
      <w:r w:rsidRPr="00A15C00">
        <w:rPr>
          <w:rFonts w:asciiTheme="minorEastAsia" w:eastAsiaTheme="minorEastAsia" w:hAnsiTheme="minorEastAsia"/>
        </w:rPr>
        <w:t>將俄羅斯銀行排除在SWIFT系統之外。</w:t>
      </w:r>
    </w:p>
    <w:p w14:paraId="5D2B3966" w14:textId="5E45EAB3" w:rsidR="000E16B1" w:rsidRPr="00A15C00" w:rsidRDefault="007043B8" w:rsidP="005B3FAA">
      <w:pPr>
        <w:pStyle w:val="a3"/>
        <w:numPr>
          <w:ilvl w:val="0"/>
          <w:numId w:val="3"/>
        </w:numPr>
        <w:ind w:leftChars="0"/>
        <w:rPr>
          <w:rFonts w:asciiTheme="minorEastAsia" w:hAnsiTheme="minorEastAsia"/>
          <w:sz w:val="24"/>
          <w:szCs w:val="24"/>
        </w:rPr>
      </w:pPr>
      <w:r w:rsidRPr="00A15C00">
        <w:rPr>
          <w:rFonts w:asciiTheme="minorEastAsia" w:hAnsiTheme="minorEastAsia"/>
          <w:sz w:val="24"/>
          <w:szCs w:val="24"/>
        </w:rPr>
        <w:t xml:space="preserve">中東衝突 </w:t>
      </w:r>
    </w:p>
    <w:p w14:paraId="39F43827" w14:textId="77777777" w:rsidR="000E16B1" w:rsidRPr="00A15C00" w:rsidRDefault="007043B8" w:rsidP="005B3FAA">
      <w:pPr>
        <w:pStyle w:val="a3"/>
        <w:numPr>
          <w:ilvl w:val="0"/>
          <w:numId w:val="5"/>
        </w:numPr>
        <w:ind w:leftChars="0"/>
        <w:rPr>
          <w:rFonts w:asciiTheme="minorEastAsia" w:hAnsiTheme="minorEastAsia"/>
          <w:b w:val="0"/>
          <w:bCs w:val="0"/>
          <w:sz w:val="24"/>
          <w:szCs w:val="24"/>
        </w:rPr>
      </w:pPr>
      <w:r w:rsidRPr="00A15C00">
        <w:rPr>
          <w:rFonts w:asciiTheme="minorEastAsia" w:hAnsiTheme="minorEastAsia"/>
          <w:b w:val="0"/>
          <w:bCs w:val="0"/>
          <w:sz w:val="24"/>
          <w:szCs w:val="24"/>
        </w:rPr>
        <w:t>部署軍事資產以促進緩和局勢和進行監視活動。</w:t>
      </w:r>
    </w:p>
    <w:p w14:paraId="61F120DA" w14:textId="5FE42B05" w:rsidR="007043B8" w:rsidRPr="00A15C00" w:rsidRDefault="000E16B1" w:rsidP="005B3FAA">
      <w:pPr>
        <w:pStyle w:val="a3"/>
        <w:numPr>
          <w:ilvl w:val="0"/>
          <w:numId w:val="5"/>
        </w:numPr>
        <w:ind w:leftChars="0"/>
        <w:rPr>
          <w:rFonts w:asciiTheme="minorEastAsia" w:hAnsiTheme="minorEastAsia"/>
          <w:b w:val="0"/>
          <w:bCs w:val="0"/>
          <w:sz w:val="24"/>
          <w:szCs w:val="24"/>
        </w:rPr>
      </w:pPr>
      <w:r w:rsidRPr="00A15C00">
        <w:rPr>
          <w:rFonts w:asciiTheme="minorEastAsia" w:hAnsiTheme="minorEastAsia" w:hint="eastAsia"/>
          <w:b w:val="0"/>
          <w:bCs w:val="0"/>
          <w:sz w:val="24"/>
          <w:szCs w:val="24"/>
        </w:rPr>
        <w:t>不</w:t>
      </w:r>
      <w:r w:rsidR="007043B8" w:rsidRPr="00A15C00">
        <w:rPr>
          <w:rFonts w:asciiTheme="minorEastAsia" w:hAnsiTheme="minorEastAsia"/>
          <w:b w:val="0"/>
          <w:bCs w:val="0"/>
          <w:sz w:val="24"/>
          <w:szCs w:val="24"/>
        </w:rPr>
        <w:t>向以色列提供</w:t>
      </w:r>
      <w:r w:rsidR="007043B8" w:rsidRPr="00A15C00">
        <w:rPr>
          <w:rFonts w:asciiTheme="minorEastAsia" w:hAnsiTheme="minorEastAsia" w:hint="eastAsia"/>
          <w:b w:val="0"/>
          <w:bCs w:val="0"/>
          <w:sz w:val="24"/>
          <w:szCs w:val="24"/>
        </w:rPr>
        <w:t>「</w:t>
      </w:r>
      <w:r w:rsidR="007043B8" w:rsidRPr="00A15C00">
        <w:rPr>
          <w:rFonts w:asciiTheme="minorEastAsia" w:hAnsiTheme="minorEastAsia"/>
          <w:b w:val="0"/>
          <w:bCs w:val="0"/>
          <w:sz w:val="24"/>
          <w:szCs w:val="24"/>
        </w:rPr>
        <w:t>致命軍事裝備</w:t>
      </w:r>
      <w:r w:rsidR="007043B8" w:rsidRPr="00A15C00">
        <w:rPr>
          <w:rFonts w:asciiTheme="minorEastAsia" w:hAnsiTheme="minorEastAsia" w:hint="eastAsia"/>
          <w:b w:val="0"/>
          <w:bCs w:val="0"/>
          <w:sz w:val="24"/>
          <w:szCs w:val="24"/>
        </w:rPr>
        <w:t>」</w:t>
      </w:r>
      <w:r w:rsidRPr="00A15C00">
        <w:rPr>
          <w:rFonts w:asciiTheme="minorEastAsia" w:hAnsiTheme="minorEastAsia" w:hint="eastAsia"/>
          <w:b w:val="0"/>
          <w:bCs w:val="0"/>
          <w:sz w:val="24"/>
          <w:szCs w:val="24"/>
        </w:rPr>
        <w:t>，但協助其自我防衛</w:t>
      </w:r>
      <w:r w:rsidR="00D21436" w:rsidRPr="00A15C00">
        <w:rPr>
          <w:rFonts w:asciiTheme="minorEastAsia" w:hAnsiTheme="minorEastAsia" w:hint="eastAsia"/>
          <w:b w:val="0"/>
          <w:bCs w:val="0"/>
          <w:sz w:val="24"/>
          <w:szCs w:val="24"/>
        </w:rPr>
        <w:t>，例如</w:t>
      </w:r>
      <w:r w:rsidR="007043B8" w:rsidRPr="00A15C00">
        <w:rPr>
          <w:rFonts w:asciiTheme="minorEastAsia" w:hAnsiTheme="minorEastAsia"/>
          <w:b w:val="0"/>
          <w:bCs w:val="0"/>
          <w:sz w:val="24"/>
          <w:szCs w:val="24"/>
        </w:rPr>
        <w:t>4月</w:t>
      </w:r>
      <w:r w:rsidR="007043B8" w:rsidRPr="00A15C00">
        <w:rPr>
          <w:rFonts w:asciiTheme="minorEastAsia" w:hAnsiTheme="minorEastAsia" w:hint="eastAsia"/>
          <w:b w:val="0"/>
          <w:bCs w:val="0"/>
          <w:sz w:val="24"/>
          <w:szCs w:val="24"/>
        </w:rPr>
        <w:t>，</w:t>
      </w:r>
      <w:r w:rsidR="007043B8" w:rsidRPr="00A15C00">
        <w:rPr>
          <w:rFonts w:asciiTheme="minorEastAsia" w:hAnsiTheme="minorEastAsia"/>
          <w:b w:val="0"/>
          <w:bCs w:val="0"/>
          <w:sz w:val="24"/>
          <w:szCs w:val="24"/>
        </w:rPr>
        <w:t>英國軍事資產</w:t>
      </w:r>
      <w:r w:rsidR="007043B8" w:rsidRPr="00A15C00">
        <w:rPr>
          <w:rFonts w:asciiTheme="minorEastAsia" w:hAnsiTheme="minorEastAsia" w:hint="eastAsia"/>
          <w:b w:val="0"/>
          <w:bCs w:val="0"/>
          <w:sz w:val="24"/>
          <w:szCs w:val="24"/>
        </w:rPr>
        <w:t>協助</w:t>
      </w:r>
      <w:r w:rsidR="007043B8" w:rsidRPr="00A15C00">
        <w:rPr>
          <w:rFonts w:asciiTheme="minorEastAsia" w:hAnsiTheme="minorEastAsia"/>
          <w:b w:val="0"/>
          <w:bCs w:val="0"/>
          <w:sz w:val="24"/>
          <w:szCs w:val="24"/>
        </w:rPr>
        <w:t>以色列</w:t>
      </w:r>
      <w:r w:rsidR="007043B8" w:rsidRPr="00A15C00">
        <w:rPr>
          <w:rFonts w:asciiTheme="minorEastAsia" w:hAnsiTheme="minorEastAsia" w:hint="eastAsia"/>
          <w:b w:val="0"/>
          <w:bCs w:val="0"/>
          <w:sz w:val="24"/>
          <w:szCs w:val="24"/>
        </w:rPr>
        <w:t>抵</w:t>
      </w:r>
      <w:r w:rsidR="007043B8" w:rsidRPr="00A15C00">
        <w:rPr>
          <w:rFonts w:asciiTheme="minorEastAsia" w:hAnsiTheme="minorEastAsia"/>
          <w:b w:val="0"/>
          <w:bCs w:val="0"/>
          <w:sz w:val="24"/>
          <w:szCs w:val="24"/>
        </w:rPr>
        <w:t>禦伊朗</w:t>
      </w:r>
      <w:r w:rsidR="007043B8" w:rsidRPr="00A15C00">
        <w:rPr>
          <w:rFonts w:asciiTheme="minorEastAsia" w:hAnsiTheme="minorEastAsia" w:hint="eastAsia"/>
          <w:b w:val="0"/>
          <w:bCs w:val="0"/>
          <w:sz w:val="24"/>
          <w:szCs w:val="24"/>
        </w:rPr>
        <w:t>飛彈及無人機攻擊</w:t>
      </w:r>
      <w:r w:rsidR="007043B8" w:rsidRPr="00A15C00">
        <w:rPr>
          <w:rFonts w:asciiTheme="minorEastAsia" w:hAnsiTheme="minorEastAsia"/>
          <w:b w:val="0"/>
          <w:bCs w:val="0"/>
          <w:sz w:val="24"/>
          <w:szCs w:val="24"/>
        </w:rPr>
        <w:t>。英國還參與了</w:t>
      </w:r>
      <w:r w:rsidR="007043B8" w:rsidRPr="00A15C00">
        <w:rPr>
          <w:rFonts w:asciiTheme="minorEastAsia" w:hAnsiTheme="minorEastAsia" w:hint="eastAsia"/>
          <w:b w:val="0"/>
          <w:bCs w:val="0"/>
          <w:sz w:val="24"/>
          <w:szCs w:val="24"/>
        </w:rPr>
        <w:t>「</w:t>
      </w:r>
      <w:r w:rsidR="007043B8" w:rsidRPr="00A15C00">
        <w:rPr>
          <w:rFonts w:asciiTheme="minorEastAsia" w:hAnsiTheme="minorEastAsia"/>
          <w:b w:val="0"/>
          <w:bCs w:val="0"/>
          <w:sz w:val="24"/>
          <w:szCs w:val="24"/>
        </w:rPr>
        <w:t>繁榮</w:t>
      </w:r>
      <w:r w:rsidR="007043B8" w:rsidRPr="00A15C00">
        <w:rPr>
          <w:rFonts w:asciiTheme="minorEastAsia" w:hAnsiTheme="minorEastAsia" w:hint="eastAsia"/>
          <w:b w:val="0"/>
          <w:bCs w:val="0"/>
          <w:sz w:val="24"/>
          <w:szCs w:val="24"/>
        </w:rPr>
        <w:t>衛士</w:t>
      </w:r>
      <w:r w:rsidR="007043B8" w:rsidRPr="00A15C00">
        <w:rPr>
          <w:rFonts w:asciiTheme="minorEastAsia" w:hAnsiTheme="minorEastAsia"/>
          <w:b w:val="0"/>
          <w:bCs w:val="0"/>
          <w:sz w:val="24"/>
          <w:szCs w:val="24"/>
        </w:rPr>
        <w:t>行動</w:t>
      </w:r>
      <w:r w:rsidR="007043B8" w:rsidRPr="00A15C00">
        <w:rPr>
          <w:rFonts w:asciiTheme="minorEastAsia" w:hAnsiTheme="minorEastAsia" w:hint="eastAsia"/>
          <w:b w:val="0"/>
          <w:bCs w:val="0"/>
          <w:sz w:val="24"/>
          <w:szCs w:val="24"/>
        </w:rPr>
        <w:t>」，</w:t>
      </w:r>
      <w:r w:rsidR="007043B8" w:rsidRPr="00A15C00">
        <w:rPr>
          <w:rFonts w:asciiTheme="minorEastAsia" w:hAnsiTheme="minorEastAsia"/>
          <w:b w:val="0"/>
          <w:bCs w:val="0"/>
          <w:sz w:val="24"/>
          <w:szCs w:val="24"/>
        </w:rPr>
        <w:t>以保護紅海航運免受胡塞武裝分子的攻擊</w:t>
      </w:r>
      <w:r w:rsidR="007043B8" w:rsidRPr="00A15C00">
        <w:rPr>
          <w:rFonts w:asciiTheme="minorEastAsia" w:hAnsiTheme="minorEastAsia" w:hint="eastAsia"/>
          <w:b w:val="0"/>
          <w:bCs w:val="0"/>
          <w:sz w:val="24"/>
          <w:szCs w:val="24"/>
        </w:rPr>
        <w:t>，</w:t>
      </w:r>
      <w:r w:rsidR="007043B8" w:rsidRPr="00A15C00">
        <w:rPr>
          <w:rFonts w:asciiTheme="minorEastAsia" w:hAnsiTheme="minorEastAsia"/>
          <w:b w:val="0"/>
          <w:bCs w:val="0"/>
          <w:sz w:val="24"/>
          <w:szCs w:val="24"/>
        </w:rPr>
        <w:t>並與美國一起對該組織進行空襲。</w:t>
      </w:r>
    </w:p>
    <w:p w14:paraId="25135FC5" w14:textId="77777777" w:rsidR="00D21436" w:rsidRPr="00A15C00" w:rsidRDefault="007043B8" w:rsidP="005B3FAA">
      <w:pPr>
        <w:pStyle w:val="whitespace-pre-wrap"/>
        <w:numPr>
          <w:ilvl w:val="0"/>
          <w:numId w:val="1"/>
        </w:numPr>
        <w:rPr>
          <w:rFonts w:asciiTheme="minorEastAsia" w:eastAsiaTheme="minorEastAsia" w:hAnsiTheme="minorEastAsia"/>
        </w:rPr>
      </w:pPr>
      <w:r w:rsidRPr="00A15C00">
        <w:rPr>
          <w:rFonts w:asciiTheme="minorEastAsia" w:eastAsiaTheme="minorEastAsia" w:hAnsiTheme="minorEastAsia"/>
        </w:rPr>
        <w:t>與該地區的領導人會面</w:t>
      </w:r>
      <w:r w:rsidRPr="00A15C00">
        <w:rPr>
          <w:rFonts w:asciiTheme="minorEastAsia" w:eastAsiaTheme="minorEastAsia" w:hAnsiTheme="minorEastAsia" w:hint="eastAsia"/>
        </w:rPr>
        <w:t>，</w:t>
      </w:r>
      <w:r w:rsidRPr="00A15C00">
        <w:rPr>
          <w:rFonts w:asciiTheme="minorEastAsia" w:eastAsiaTheme="minorEastAsia" w:hAnsiTheme="minorEastAsia"/>
        </w:rPr>
        <w:t>討論緩和局勢和人道主義停火。尋求建立一個</w:t>
      </w:r>
      <w:r w:rsidRPr="00A15C00">
        <w:rPr>
          <w:rFonts w:asciiTheme="minorEastAsia" w:eastAsiaTheme="minorEastAsia" w:hAnsiTheme="minorEastAsia" w:hint="eastAsia"/>
        </w:rPr>
        <w:t>「</w:t>
      </w:r>
      <w:r w:rsidRPr="00A15C00">
        <w:rPr>
          <w:rFonts w:asciiTheme="minorEastAsia" w:eastAsiaTheme="minorEastAsia" w:hAnsiTheme="minorEastAsia"/>
        </w:rPr>
        <w:t>聯繫小組</w:t>
      </w:r>
      <w:r w:rsidRPr="00A15C00">
        <w:rPr>
          <w:rFonts w:asciiTheme="minorEastAsia" w:eastAsiaTheme="minorEastAsia" w:hAnsiTheme="minorEastAsia" w:hint="eastAsia"/>
        </w:rPr>
        <w:t>」</w:t>
      </w:r>
      <w:r w:rsidRPr="00A15C00">
        <w:rPr>
          <w:rFonts w:asciiTheme="minorEastAsia" w:eastAsiaTheme="minorEastAsia" w:hAnsiTheme="minorEastAsia"/>
        </w:rPr>
        <w:t>以推進關於兩國方案的談判。</w:t>
      </w:r>
    </w:p>
    <w:p w14:paraId="7A863F08" w14:textId="0F299801" w:rsidR="007043B8" w:rsidRPr="00A15C00" w:rsidRDefault="00D21436" w:rsidP="005B3FAA">
      <w:pPr>
        <w:pStyle w:val="whitespace-pre-wrap"/>
        <w:numPr>
          <w:ilvl w:val="0"/>
          <w:numId w:val="1"/>
        </w:numPr>
        <w:rPr>
          <w:rFonts w:asciiTheme="minorEastAsia" w:eastAsiaTheme="minorEastAsia" w:hAnsiTheme="minorEastAsia"/>
        </w:rPr>
      </w:pPr>
      <w:r w:rsidRPr="00A15C00">
        <w:rPr>
          <w:rFonts w:asciiTheme="minorEastAsia" w:eastAsiaTheme="minorEastAsia" w:hAnsiTheme="minorEastAsia" w:hint="eastAsia"/>
        </w:rPr>
        <w:t>使</w:t>
      </w:r>
      <w:r w:rsidR="007043B8" w:rsidRPr="00A15C00">
        <w:rPr>
          <w:rFonts w:asciiTheme="minorEastAsia" w:eastAsiaTheme="minorEastAsia" w:hAnsiTheme="minorEastAsia"/>
        </w:rPr>
        <w:t>伊朗對其在敘利亞、伊拉克和其他地區的代理組織的行為負責。</w:t>
      </w:r>
    </w:p>
    <w:p w14:paraId="5AA7CE13" w14:textId="5CC44CA4" w:rsidR="007043B8" w:rsidRPr="00A15C00" w:rsidRDefault="007043B8" w:rsidP="005B3FAA">
      <w:pPr>
        <w:pStyle w:val="whitespace-pre-wrap"/>
        <w:numPr>
          <w:ilvl w:val="0"/>
          <w:numId w:val="1"/>
        </w:numPr>
        <w:rPr>
          <w:rFonts w:asciiTheme="minorEastAsia" w:eastAsiaTheme="minorEastAsia" w:hAnsiTheme="minorEastAsia"/>
        </w:rPr>
      </w:pPr>
      <w:r w:rsidRPr="00A15C00">
        <w:rPr>
          <w:rFonts w:asciiTheme="minorEastAsia" w:eastAsiaTheme="minorEastAsia" w:hAnsiTheme="minorEastAsia"/>
        </w:rPr>
        <w:t>提供超過1億英鎊的</w:t>
      </w:r>
      <w:r w:rsidR="00D21436" w:rsidRPr="00A15C00">
        <w:rPr>
          <w:rFonts w:asciiTheme="minorEastAsia" w:eastAsiaTheme="minorEastAsia" w:hAnsiTheme="minorEastAsia" w:hint="eastAsia"/>
        </w:rPr>
        <w:t>人道</w:t>
      </w:r>
      <w:r w:rsidRPr="00A15C00">
        <w:rPr>
          <w:rFonts w:asciiTheme="minorEastAsia" w:eastAsiaTheme="minorEastAsia" w:hAnsiTheme="minorEastAsia"/>
        </w:rPr>
        <w:t>援助</w:t>
      </w:r>
    </w:p>
    <w:p w14:paraId="72999301" w14:textId="77777777" w:rsidR="007043B8" w:rsidRPr="00A15C00" w:rsidRDefault="007043B8" w:rsidP="005B3FAA">
      <w:pPr>
        <w:rPr>
          <w:rFonts w:asciiTheme="minorEastAsia" w:hAnsiTheme="minorEastAsia"/>
          <w:sz w:val="24"/>
          <w:szCs w:val="24"/>
        </w:rPr>
      </w:pPr>
      <w:r w:rsidRPr="00A15C00">
        <w:rPr>
          <w:rFonts w:asciiTheme="minorEastAsia" w:hAnsiTheme="minorEastAsia"/>
          <w:sz w:val="24"/>
          <w:szCs w:val="24"/>
        </w:rPr>
        <w:t>C. 印太地區</w:t>
      </w:r>
    </w:p>
    <w:p w14:paraId="08A980FB" w14:textId="77777777" w:rsidR="007043B8" w:rsidRPr="00A15C00" w:rsidRDefault="007043B8" w:rsidP="005B3FAA">
      <w:pPr>
        <w:pStyle w:val="a3"/>
        <w:widowControl/>
        <w:numPr>
          <w:ilvl w:val="0"/>
          <w:numId w:val="2"/>
        </w:numPr>
        <w:shd w:val="clear" w:color="auto" w:fill="FFFFFF"/>
        <w:ind w:leftChars="0"/>
        <w:rPr>
          <w:rFonts w:asciiTheme="minorEastAsia" w:hAnsiTheme="minorEastAsia" w:cs="新細明體"/>
          <w:b w:val="0"/>
          <w:bCs w:val="0"/>
          <w:kern w:val="0"/>
          <w:sz w:val="24"/>
          <w:szCs w:val="24"/>
        </w:rPr>
      </w:pPr>
      <w:r w:rsidRPr="00A15C00">
        <w:rPr>
          <w:rFonts w:asciiTheme="minorEastAsia" w:hAnsiTheme="minorEastAsia" w:cs="新細明體"/>
          <w:b w:val="0"/>
          <w:bCs w:val="0"/>
          <w:kern w:val="0"/>
          <w:sz w:val="24"/>
          <w:szCs w:val="24"/>
        </w:rPr>
        <w:t>印度太平洋地區對全球繁榮和安全至關重要。英國將繼續與夥伴國合作</w:t>
      </w:r>
      <w:r w:rsidRPr="00A15C00">
        <w:rPr>
          <w:rFonts w:asciiTheme="minorEastAsia" w:hAnsiTheme="minorEastAsia" w:cs="新細明體" w:hint="eastAsia"/>
          <w:b w:val="0"/>
          <w:bCs w:val="0"/>
          <w:kern w:val="0"/>
          <w:sz w:val="24"/>
          <w:szCs w:val="24"/>
        </w:rPr>
        <w:t>，</w:t>
      </w:r>
      <w:r w:rsidRPr="00A15C00">
        <w:rPr>
          <w:rFonts w:asciiTheme="minorEastAsia" w:hAnsiTheme="minorEastAsia" w:cs="新細明體"/>
          <w:b w:val="0"/>
          <w:bCs w:val="0"/>
          <w:kern w:val="0"/>
          <w:sz w:val="24"/>
          <w:szCs w:val="24"/>
        </w:rPr>
        <w:t>確保該地區維持自由和開放。</w:t>
      </w:r>
    </w:p>
    <w:p w14:paraId="69C5DB26" w14:textId="23CB4E7B" w:rsidR="007043B8" w:rsidRPr="00A15C00" w:rsidRDefault="00D21436" w:rsidP="005B3FAA">
      <w:pPr>
        <w:pStyle w:val="a3"/>
        <w:widowControl/>
        <w:numPr>
          <w:ilvl w:val="0"/>
          <w:numId w:val="2"/>
        </w:numPr>
        <w:shd w:val="clear" w:color="auto" w:fill="FFFFFF"/>
        <w:ind w:leftChars="0"/>
        <w:rPr>
          <w:rFonts w:asciiTheme="minorEastAsia" w:hAnsiTheme="minorEastAsia" w:cs="新細明體"/>
          <w:b w:val="0"/>
          <w:bCs w:val="0"/>
          <w:kern w:val="0"/>
          <w:sz w:val="24"/>
          <w:szCs w:val="24"/>
        </w:rPr>
      </w:pPr>
      <w:r w:rsidRPr="00A15C00">
        <w:rPr>
          <w:rFonts w:asciiTheme="minorEastAsia" w:hAnsiTheme="minorEastAsia" w:cs="新細明體" w:hint="eastAsia"/>
          <w:b w:val="0"/>
          <w:bCs w:val="0"/>
          <w:kern w:val="0"/>
          <w:sz w:val="24"/>
          <w:szCs w:val="24"/>
        </w:rPr>
        <w:t>與</w:t>
      </w:r>
      <w:r w:rsidR="007043B8" w:rsidRPr="00A15C00">
        <w:rPr>
          <w:rFonts w:asciiTheme="minorEastAsia" w:hAnsiTheme="minorEastAsia" w:cs="新細明體"/>
          <w:b w:val="0"/>
          <w:bCs w:val="0"/>
          <w:kern w:val="0"/>
          <w:sz w:val="24"/>
          <w:szCs w:val="24"/>
        </w:rPr>
        <w:t>美國和日本從2025年開始在印度太平洋地區定期舉行三邊軍事演習</w:t>
      </w:r>
      <w:r w:rsidR="007043B8" w:rsidRPr="00A15C00">
        <w:rPr>
          <w:rFonts w:asciiTheme="minorEastAsia" w:hAnsiTheme="minorEastAsia" w:cs="新細明體" w:hint="eastAsia"/>
          <w:b w:val="0"/>
          <w:bCs w:val="0"/>
          <w:kern w:val="0"/>
          <w:sz w:val="24"/>
          <w:szCs w:val="24"/>
        </w:rPr>
        <w:t>，</w:t>
      </w:r>
      <w:r w:rsidR="007043B8" w:rsidRPr="00A15C00">
        <w:rPr>
          <w:rFonts w:asciiTheme="minorEastAsia" w:hAnsiTheme="minorEastAsia" w:cs="新細明體"/>
          <w:b w:val="0"/>
          <w:bCs w:val="0"/>
          <w:kern w:val="0"/>
          <w:sz w:val="24"/>
          <w:szCs w:val="24"/>
        </w:rPr>
        <w:t>以提高該地區的安全</w:t>
      </w:r>
      <w:r w:rsidR="007043B8" w:rsidRPr="00A15C00">
        <w:rPr>
          <w:rFonts w:asciiTheme="minorEastAsia" w:hAnsiTheme="minorEastAsia" w:cs="新細明體" w:hint="eastAsia"/>
          <w:b w:val="0"/>
          <w:bCs w:val="0"/>
          <w:kern w:val="0"/>
          <w:sz w:val="24"/>
          <w:szCs w:val="24"/>
        </w:rPr>
        <w:t>，</w:t>
      </w:r>
      <w:r w:rsidR="007043B8" w:rsidRPr="00A15C00">
        <w:rPr>
          <w:rFonts w:asciiTheme="minorEastAsia" w:hAnsiTheme="minorEastAsia" w:cs="新細明體"/>
          <w:b w:val="0"/>
          <w:bCs w:val="0"/>
          <w:kern w:val="0"/>
          <w:sz w:val="24"/>
          <w:szCs w:val="24"/>
        </w:rPr>
        <w:t>並進一步發展各國軍隊的聯合行動能力。</w:t>
      </w:r>
    </w:p>
    <w:p w14:paraId="667522F5" w14:textId="5C78BDF9" w:rsidR="007043B8" w:rsidRPr="00A15C00" w:rsidRDefault="007043B8" w:rsidP="005B3FAA">
      <w:pPr>
        <w:pStyle w:val="a3"/>
        <w:widowControl/>
        <w:numPr>
          <w:ilvl w:val="0"/>
          <w:numId w:val="2"/>
        </w:numPr>
        <w:shd w:val="clear" w:color="auto" w:fill="FFFFFF"/>
        <w:ind w:leftChars="0"/>
        <w:rPr>
          <w:rFonts w:asciiTheme="minorEastAsia" w:hAnsiTheme="minorEastAsia" w:cs="新細明體"/>
          <w:b w:val="0"/>
          <w:bCs w:val="0"/>
          <w:kern w:val="0"/>
          <w:sz w:val="24"/>
          <w:szCs w:val="24"/>
        </w:rPr>
      </w:pPr>
      <w:r w:rsidRPr="00A15C00">
        <w:rPr>
          <w:rFonts w:asciiTheme="minorEastAsia" w:hAnsiTheme="minorEastAsia" w:cs="新細明體"/>
          <w:b w:val="0"/>
          <w:bCs w:val="0"/>
          <w:kern w:val="0"/>
          <w:sz w:val="24"/>
          <w:szCs w:val="24"/>
        </w:rPr>
        <w:t>去年</w:t>
      </w:r>
      <w:r w:rsidRPr="00A15C00">
        <w:rPr>
          <w:rFonts w:asciiTheme="minorEastAsia" w:hAnsiTheme="minorEastAsia" w:cs="新細明體" w:hint="eastAsia"/>
          <w:b w:val="0"/>
          <w:bCs w:val="0"/>
          <w:kern w:val="0"/>
          <w:sz w:val="24"/>
          <w:szCs w:val="24"/>
        </w:rPr>
        <w:t>，</w:t>
      </w:r>
      <w:r w:rsidR="004C00B2">
        <w:rPr>
          <w:rFonts w:asciiTheme="minorEastAsia" w:hAnsiTheme="minorEastAsia" w:cs="新細明體" w:hint="eastAsia"/>
          <w:b w:val="0"/>
          <w:bCs w:val="0"/>
          <w:kern w:val="0"/>
          <w:sz w:val="24"/>
          <w:szCs w:val="24"/>
        </w:rPr>
        <w:t>我</w:t>
      </w:r>
      <w:r w:rsidRPr="00A15C00">
        <w:rPr>
          <w:rFonts w:asciiTheme="minorEastAsia" w:hAnsiTheme="minorEastAsia" w:cs="新細明體"/>
          <w:b w:val="0"/>
          <w:bCs w:val="0"/>
          <w:kern w:val="0"/>
          <w:sz w:val="24"/>
          <w:szCs w:val="24"/>
        </w:rPr>
        <w:t>國首相與美國總統拜登簽署了《大西洋宣言》</w:t>
      </w:r>
      <w:r w:rsidRPr="00A15C00">
        <w:rPr>
          <w:rFonts w:asciiTheme="minorEastAsia" w:hAnsiTheme="minorEastAsia" w:cs="新細明體" w:hint="eastAsia"/>
          <w:b w:val="0"/>
          <w:bCs w:val="0"/>
          <w:kern w:val="0"/>
          <w:sz w:val="24"/>
          <w:szCs w:val="24"/>
        </w:rPr>
        <w:t>，</w:t>
      </w:r>
      <w:r w:rsidRPr="00A15C00">
        <w:rPr>
          <w:rFonts w:asciiTheme="minorEastAsia" w:hAnsiTheme="minorEastAsia" w:cs="新細明體"/>
          <w:b w:val="0"/>
          <w:bCs w:val="0"/>
          <w:kern w:val="0"/>
          <w:sz w:val="24"/>
          <w:szCs w:val="24"/>
        </w:rPr>
        <w:t>並與日本首相岸田文雄達成了《廣島協議》</w:t>
      </w:r>
      <w:r w:rsidRPr="00A15C00">
        <w:rPr>
          <w:rFonts w:asciiTheme="minorEastAsia" w:hAnsiTheme="minorEastAsia" w:cs="新細明體" w:hint="eastAsia"/>
          <w:b w:val="0"/>
          <w:bCs w:val="0"/>
          <w:kern w:val="0"/>
          <w:sz w:val="24"/>
          <w:szCs w:val="24"/>
        </w:rPr>
        <w:t>，</w:t>
      </w:r>
      <w:r w:rsidRPr="00A15C00">
        <w:rPr>
          <w:rFonts w:asciiTheme="minorEastAsia" w:hAnsiTheme="minorEastAsia" w:cs="新細明體"/>
          <w:b w:val="0"/>
          <w:bCs w:val="0"/>
          <w:kern w:val="0"/>
          <w:sz w:val="24"/>
          <w:szCs w:val="24"/>
        </w:rPr>
        <w:t>兩份文件都承諾英國將進一步加強與這兩個國家的防務活動合作</w:t>
      </w:r>
      <w:r w:rsidRPr="00A15C00">
        <w:rPr>
          <w:rFonts w:asciiTheme="minorEastAsia" w:hAnsiTheme="minorEastAsia" w:cs="新細明體" w:hint="eastAsia"/>
          <w:b w:val="0"/>
          <w:bCs w:val="0"/>
          <w:kern w:val="0"/>
          <w:sz w:val="24"/>
          <w:szCs w:val="24"/>
        </w:rPr>
        <w:t>，</w:t>
      </w:r>
      <w:r w:rsidRPr="00A15C00">
        <w:rPr>
          <w:rFonts w:asciiTheme="minorEastAsia" w:hAnsiTheme="minorEastAsia" w:cs="新細明體"/>
          <w:b w:val="0"/>
          <w:bCs w:val="0"/>
          <w:kern w:val="0"/>
          <w:sz w:val="24"/>
          <w:szCs w:val="24"/>
        </w:rPr>
        <w:t>其側重於加強集體安全和在印太地區的共同繁榮。</w:t>
      </w:r>
    </w:p>
    <w:p w14:paraId="0D7A4BEC" w14:textId="1EC808B1" w:rsidR="00F32309" w:rsidRPr="00A15C00" w:rsidRDefault="007043B8" w:rsidP="005B3FAA">
      <w:pPr>
        <w:pStyle w:val="a3"/>
        <w:widowControl/>
        <w:numPr>
          <w:ilvl w:val="0"/>
          <w:numId w:val="2"/>
        </w:numPr>
        <w:shd w:val="clear" w:color="auto" w:fill="FFFFFF"/>
        <w:ind w:leftChars="0"/>
        <w:rPr>
          <w:rFonts w:asciiTheme="minorEastAsia" w:hAnsiTheme="minorEastAsia"/>
          <w:sz w:val="24"/>
          <w:szCs w:val="24"/>
        </w:rPr>
      </w:pPr>
      <w:r w:rsidRPr="00A15C00">
        <w:rPr>
          <w:rFonts w:asciiTheme="minorEastAsia" w:hAnsiTheme="minorEastAsia" w:cs="新細明體"/>
          <w:b w:val="0"/>
          <w:bCs w:val="0"/>
          <w:kern w:val="0"/>
          <w:sz w:val="24"/>
          <w:szCs w:val="24"/>
        </w:rPr>
        <w:t>明年</w:t>
      </w:r>
      <w:r w:rsidRPr="00A15C00">
        <w:rPr>
          <w:rFonts w:asciiTheme="minorEastAsia" w:hAnsiTheme="minorEastAsia" w:cs="新細明體" w:hint="eastAsia"/>
          <w:b w:val="0"/>
          <w:bCs w:val="0"/>
          <w:kern w:val="0"/>
          <w:sz w:val="24"/>
          <w:szCs w:val="24"/>
        </w:rPr>
        <w:t>，</w:t>
      </w:r>
      <w:r w:rsidRPr="00A15C00">
        <w:rPr>
          <w:rFonts w:asciiTheme="minorEastAsia" w:hAnsiTheme="minorEastAsia" w:cs="新細明體"/>
          <w:b w:val="0"/>
          <w:bCs w:val="0"/>
          <w:kern w:val="0"/>
          <w:sz w:val="24"/>
          <w:szCs w:val="24"/>
        </w:rPr>
        <w:t>英國皇家海軍的威爾斯親王號航空母艦將率領一支航母打擊群前往該地區</w:t>
      </w:r>
      <w:r w:rsidRPr="00A15C00">
        <w:rPr>
          <w:rFonts w:asciiTheme="minorEastAsia" w:hAnsiTheme="minorEastAsia" w:cs="新細明體" w:hint="eastAsia"/>
          <w:b w:val="0"/>
          <w:bCs w:val="0"/>
          <w:kern w:val="0"/>
          <w:sz w:val="24"/>
          <w:szCs w:val="24"/>
        </w:rPr>
        <w:t>，</w:t>
      </w:r>
      <w:r w:rsidRPr="00A15C00">
        <w:rPr>
          <w:rFonts w:asciiTheme="minorEastAsia" w:hAnsiTheme="minorEastAsia" w:cs="新細明體"/>
          <w:b w:val="0"/>
          <w:bCs w:val="0"/>
          <w:kern w:val="0"/>
          <w:sz w:val="24"/>
          <w:szCs w:val="24"/>
        </w:rPr>
        <w:t>進行一系列與夥伴和盟友的聯合行動和演習。</w:t>
      </w:r>
    </w:p>
    <w:p w14:paraId="4CF47328" w14:textId="77777777" w:rsidR="00D21436" w:rsidRPr="00A15C00" w:rsidRDefault="00D21436" w:rsidP="005B3FAA">
      <w:pPr>
        <w:widowControl/>
        <w:shd w:val="clear" w:color="auto" w:fill="FFFFFF"/>
        <w:rPr>
          <w:rFonts w:asciiTheme="minorEastAsia" w:hAnsiTheme="minorEastAsia" w:hint="eastAsia"/>
          <w:sz w:val="24"/>
          <w:szCs w:val="24"/>
        </w:rPr>
      </w:pPr>
    </w:p>
    <w:p w14:paraId="73498435" w14:textId="43BF0AD2" w:rsidR="00F32309" w:rsidRPr="00A15C00" w:rsidRDefault="007043B8" w:rsidP="005B3FAA">
      <w:pPr>
        <w:rPr>
          <w:rFonts w:asciiTheme="minorEastAsia" w:hAnsiTheme="minorEastAsia"/>
          <w:sz w:val="24"/>
          <w:szCs w:val="24"/>
        </w:rPr>
      </w:pPr>
      <w:r w:rsidRPr="00A15C00">
        <w:rPr>
          <w:rFonts w:asciiTheme="minorEastAsia" w:hAnsiTheme="minorEastAsia" w:hint="eastAsia"/>
          <w:sz w:val="24"/>
          <w:szCs w:val="24"/>
        </w:rPr>
        <w:t>會議記錄</w:t>
      </w:r>
    </w:p>
    <w:p w14:paraId="559770F7" w14:textId="753BA390" w:rsidR="00D21436" w:rsidRPr="00A15C00" w:rsidRDefault="00D21436" w:rsidP="005B3FAA">
      <w:pPr>
        <w:pStyle w:val="a3"/>
        <w:numPr>
          <w:ilvl w:val="0"/>
          <w:numId w:val="6"/>
        </w:numPr>
        <w:ind w:leftChars="0"/>
        <w:rPr>
          <w:rFonts w:asciiTheme="minorEastAsia" w:hAnsiTheme="minorEastAsia" w:hint="eastAsia"/>
          <w:sz w:val="24"/>
          <w:szCs w:val="24"/>
        </w:rPr>
      </w:pPr>
      <w:r w:rsidRPr="00A15C00">
        <w:rPr>
          <w:rFonts w:asciiTheme="minorEastAsia" w:hAnsiTheme="minorEastAsia"/>
          <w:sz w:val="24"/>
          <w:szCs w:val="24"/>
        </w:rPr>
        <w:t>烏克蘭</w:t>
      </w:r>
    </w:p>
    <w:p w14:paraId="3E45B6A1" w14:textId="7E5C10BC" w:rsidR="00D21436" w:rsidRPr="00A15C00" w:rsidRDefault="00D21436" w:rsidP="005B3FAA">
      <w:pPr>
        <w:pStyle w:val="a3"/>
        <w:numPr>
          <w:ilvl w:val="1"/>
          <w:numId w:val="8"/>
        </w:numPr>
        <w:ind w:leftChars="0"/>
        <w:rPr>
          <w:rFonts w:asciiTheme="minorEastAsia" w:hAnsiTheme="minorEastAsia" w:hint="eastAsia"/>
          <w:b w:val="0"/>
          <w:bCs w:val="0"/>
          <w:sz w:val="24"/>
          <w:szCs w:val="24"/>
        </w:rPr>
      </w:pPr>
      <w:r w:rsidRPr="00A15C00">
        <w:rPr>
          <w:rFonts w:asciiTheme="minorEastAsia" w:hAnsiTheme="minorEastAsia" w:hint="eastAsia"/>
          <w:b w:val="0"/>
          <w:bCs w:val="0"/>
          <w:sz w:val="24"/>
          <w:szCs w:val="24"/>
        </w:rPr>
        <w:t>義大利</w:t>
      </w:r>
      <w:r w:rsidRPr="00A15C00">
        <w:rPr>
          <w:rFonts w:asciiTheme="minorEastAsia" w:hAnsiTheme="minorEastAsia" w:hint="eastAsia"/>
          <w:b w:val="0"/>
          <w:bCs w:val="0"/>
          <w:sz w:val="24"/>
          <w:szCs w:val="24"/>
        </w:rPr>
        <w:t>：援助</w:t>
      </w:r>
      <w:r w:rsidRPr="00A15C00">
        <w:rPr>
          <w:rFonts w:asciiTheme="minorEastAsia" w:hAnsiTheme="minorEastAsia" w:hint="eastAsia"/>
          <w:b w:val="0"/>
          <w:bCs w:val="0"/>
          <w:sz w:val="24"/>
          <w:szCs w:val="24"/>
        </w:rPr>
        <w:t>1億歐元</w:t>
      </w:r>
      <w:r w:rsidRPr="00A15C00">
        <w:rPr>
          <w:rFonts w:asciiTheme="minorEastAsia" w:hAnsiTheme="minorEastAsia" w:hint="eastAsia"/>
          <w:b w:val="0"/>
          <w:bCs w:val="0"/>
          <w:sz w:val="24"/>
          <w:szCs w:val="24"/>
        </w:rPr>
        <w:t>，</w:t>
      </w:r>
      <w:r w:rsidR="00FD20A2" w:rsidRPr="00A15C00">
        <w:rPr>
          <w:rFonts w:asciiTheme="minorEastAsia" w:hAnsiTheme="minorEastAsia" w:hint="eastAsia"/>
          <w:b w:val="0"/>
          <w:bCs w:val="0"/>
          <w:sz w:val="24"/>
          <w:szCs w:val="24"/>
        </w:rPr>
        <w:t>呼籲</w:t>
      </w:r>
      <w:r w:rsidRPr="00A15C00">
        <w:rPr>
          <w:rFonts w:asciiTheme="minorEastAsia" w:hAnsiTheme="minorEastAsia" w:hint="eastAsia"/>
          <w:b w:val="0"/>
          <w:bCs w:val="0"/>
          <w:sz w:val="24"/>
          <w:szCs w:val="24"/>
        </w:rPr>
        <w:t>和平談判</w:t>
      </w:r>
    </w:p>
    <w:p w14:paraId="58AD73DC" w14:textId="2CBE46D5" w:rsidR="00D21436" w:rsidRPr="00A15C00" w:rsidRDefault="00D21436" w:rsidP="005B3FAA">
      <w:pPr>
        <w:pStyle w:val="a3"/>
        <w:numPr>
          <w:ilvl w:val="1"/>
          <w:numId w:val="8"/>
        </w:numPr>
        <w:ind w:leftChars="0"/>
        <w:rPr>
          <w:rFonts w:asciiTheme="minorEastAsia" w:hAnsiTheme="minorEastAsia" w:hint="eastAsia"/>
          <w:b w:val="0"/>
          <w:bCs w:val="0"/>
          <w:sz w:val="24"/>
          <w:szCs w:val="24"/>
        </w:rPr>
      </w:pPr>
      <w:r w:rsidRPr="00A15C00">
        <w:rPr>
          <w:rFonts w:asciiTheme="minorEastAsia" w:hAnsiTheme="minorEastAsia" w:hint="eastAsia"/>
          <w:b w:val="0"/>
          <w:bCs w:val="0"/>
          <w:sz w:val="24"/>
          <w:szCs w:val="24"/>
        </w:rPr>
        <w:t>美國</w:t>
      </w:r>
      <w:r w:rsidRPr="00A15C00">
        <w:rPr>
          <w:rFonts w:asciiTheme="minorEastAsia" w:hAnsiTheme="minorEastAsia" w:hint="eastAsia"/>
          <w:b w:val="0"/>
          <w:bCs w:val="0"/>
          <w:sz w:val="24"/>
          <w:szCs w:val="24"/>
        </w:rPr>
        <w:t>：</w:t>
      </w:r>
      <w:r w:rsidRPr="00A15C00">
        <w:rPr>
          <w:rFonts w:asciiTheme="minorEastAsia" w:hAnsiTheme="minorEastAsia" w:hint="eastAsia"/>
          <w:b w:val="0"/>
          <w:bCs w:val="0"/>
          <w:sz w:val="24"/>
          <w:szCs w:val="24"/>
        </w:rPr>
        <w:t>絕對支持</w:t>
      </w:r>
      <w:r w:rsidR="00FD20A2" w:rsidRPr="00A15C00">
        <w:rPr>
          <w:rFonts w:asciiTheme="minorEastAsia" w:hAnsiTheme="minorEastAsia" w:hint="eastAsia"/>
          <w:b w:val="0"/>
          <w:bCs w:val="0"/>
          <w:sz w:val="24"/>
          <w:szCs w:val="24"/>
        </w:rPr>
        <w:t>烏克蘭</w:t>
      </w:r>
      <w:r w:rsidRPr="00A15C00">
        <w:rPr>
          <w:rFonts w:asciiTheme="minorEastAsia" w:hAnsiTheme="minorEastAsia" w:hint="eastAsia"/>
          <w:b w:val="0"/>
          <w:bCs w:val="0"/>
          <w:sz w:val="24"/>
          <w:szCs w:val="24"/>
        </w:rPr>
        <w:t>主權完整</w:t>
      </w:r>
      <w:r w:rsidR="00FD20A2" w:rsidRPr="00A15C00">
        <w:rPr>
          <w:rFonts w:asciiTheme="minorEastAsia" w:hAnsiTheme="minorEastAsia" w:hint="eastAsia"/>
          <w:b w:val="0"/>
          <w:bCs w:val="0"/>
          <w:sz w:val="24"/>
          <w:szCs w:val="24"/>
        </w:rPr>
        <w:t>，並</w:t>
      </w:r>
      <w:r w:rsidRPr="00A15C00">
        <w:rPr>
          <w:rFonts w:asciiTheme="minorEastAsia" w:hAnsiTheme="minorEastAsia" w:hint="eastAsia"/>
          <w:b w:val="0"/>
          <w:bCs w:val="0"/>
          <w:sz w:val="24"/>
          <w:szCs w:val="24"/>
        </w:rPr>
        <w:t>加強制裁</w:t>
      </w:r>
      <w:r w:rsidR="00FD20A2" w:rsidRPr="00A15C00">
        <w:rPr>
          <w:rFonts w:asciiTheme="minorEastAsia" w:hAnsiTheme="minorEastAsia" w:hint="eastAsia"/>
          <w:b w:val="0"/>
          <w:bCs w:val="0"/>
          <w:sz w:val="24"/>
          <w:szCs w:val="24"/>
        </w:rPr>
        <w:t>，</w:t>
      </w:r>
      <w:r w:rsidRPr="00A15C00">
        <w:rPr>
          <w:rFonts w:asciiTheme="minorEastAsia" w:hAnsiTheme="minorEastAsia" w:hint="eastAsia"/>
          <w:b w:val="0"/>
          <w:bCs w:val="0"/>
          <w:sz w:val="24"/>
          <w:szCs w:val="24"/>
        </w:rPr>
        <w:t>凍結</w:t>
      </w:r>
      <w:r w:rsidR="00FD20A2" w:rsidRPr="00A15C00">
        <w:rPr>
          <w:rFonts w:asciiTheme="minorEastAsia" w:hAnsiTheme="minorEastAsia" w:hint="eastAsia"/>
          <w:b w:val="0"/>
          <w:bCs w:val="0"/>
          <w:sz w:val="24"/>
          <w:szCs w:val="24"/>
        </w:rPr>
        <w:t>俄國相關人員</w:t>
      </w:r>
      <w:r w:rsidRPr="00A15C00">
        <w:rPr>
          <w:rFonts w:asciiTheme="minorEastAsia" w:hAnsiTheme="minorEastAsia" w:hint="eastAsia"/>
          <w:b w:val="0"/>
          <w:bCs w:val="0"/>
          <w:sz w:val="24"/>
          <w:szCs w:val="24"/>
        </w:rPr>
        <w:t>在美資產，</w:t>
      </w:r>
      <w:r w:rsidR="00FD20A2" w:rsidRPr="00A15C00">
        <w:rPr>
          <w:rFonts w:asciiTheme="minorEastAsia" w:hAnsiTheme="minorEastAsia" w:hint="eastAsia"/>
          <w:b w:val="0"/>
          <w:bCs w:val="0"/>
          <w:sz w:val="24"/>
          <w:szCs w:val="24"/>
        </w:rPr>
        <w:t>呼籲禁止俄國參與</w:t>
      </w:r>
      <w:r w:rsidRPr="00A15C00">
        <w:rPr>
          <w:rFonts w:asciiTheme="minorEastAsia" w:hAnsiTheme="minorEastAsia" w:hint="eastAsia"/>
          <w:b w:val="0"/>
          <w:bCs w:val="0"/>
          <w:sz w:val="24"/>
          <w:szCs w:val="24"/>
        </w:rPr>
        <w:t>國</w:t>
      </w:r>
      <w:r w:rsidR="00FD20A2" w:rsidRPr="00A15C00">
        <w:rPr>
          <w:rFonts w:asciiTheme="minorEastAsia" w:hAnsiTheme="minorEastAsia" w:hint="eastAsia"/>
          <w:b w:val="0"/>
          <w:bCs w:val="0"/>
          <w:sz w:val="24"/>
          <w:szCs w:val="24"/>
        </w:rPr>
        <w:t>際</w:t>
      </w:r>
      <w:r w:rsidRPr="00A15C00">
        <w:rPr>
          <w:rFonts w:asciiTheme="minorEastAsia" w:hAnsiTheme="minorEastAsia" w:hint="eastAsia"/>
          <w:b w:val="0"/>
          <w:bCs w:val="0"/>
          <w:sz w:val="24"/>
          <w:szCs w:val="24"/>
        </w:rPr>
        <w:t>賽事</w:t>
      </w:r>
      <w:r w:rsidR="00FD20A2" w:rsidRPr="00A15C00">
        <w:rPr>
          <w:rFonts w:asciiTheme="minorEastAsia" w:hAnsiTheme="minorEastAsia" w:hint="eastAsia"/>
          <w:b w:val="0"/>
          <w:bCs w:val="0"/>
          <w:sz w:val="24"/>
          <w:szCs w:val="24"/>
        </w:rPr>
        <w:t>，提供</w:t>
      </w:r>
      <w:r w:rsidRPr="00A15C00">
        <w:rPr>
          <w:rFonts w:asciiTheme="minorEastAsia" w:hAnsiTheme="minorEastAsia" w:hint="eastAsia"/>
          <w:b w:val="0"/>
          <w:bCs w:val="0"/>
          <w:sz w:val="24"/>
          <w:szCs w:val="24"/>
        </w:rPr>
        <w:t>610億美金軍事援助</w:t>
      </w:r>
    </w:p>
    <w:p w14:paraId="1ECE19E6" w14:textId="1AB02AFA" w:rsidR="00FD20A2" w:rsidRPr="00A15C00" w:rsidRDefault="00D21436" w:rsidP="005B3FAA">
      <w:pPr>
        <w:pStyle w:val="a3"/>
        <w:numPr>
          <w:ilvl w:val="1"/>
          <w:numId w:val="8"/>
        </w:numPr>
        <w:ind w:leftChars="0"/>
        <w:rPr>
          <w:rFonts w:asciiTheme="minorEastAsia" w:hAnsiTheme="minorEastAsia" w:hint="eastAsia"/>
          <w:b w:val="0"/>
          <w:bCs w:val="0"/>
          <w:sz w:val="24"/>
          <w:szCs w:val="24"/>
        </w:rPr>
      </w:pPr>
      <w:r w:rsidRPr="00A15C00">
        <w:rPr>
          <w:rFonts w:asciiTheme="minorEastAsia" w:hAnsiTheme="minorEastAsia" w:hint="eastAsia"/>
          <w:b w:val="0"/>
          <w:bCs w:val="0"/>
          <w:sz w:val="24"/>
          <w:szCs w:val="24"/>
        </w:rPr>
        <w:t>日本</w:t>
      </w:r>
      <w:r w:rsidR="00FD20A2" w:rsidRPr="00A15C00">
        <w:rPr>
          <w:rFonts w:asciiTheme="minorEastAsia" w:hAnsiTheme="minorEastAsia" w:hint="eastAsia"/>
          <w:b w:val="0"/>
          <w:bCs w:val="0"/>
          <w:sz w:val="24"/>
          <w:szCs w:val="24"/>
        </w:rPr>
        <w:t>：提供</w:t>
      </w:r>
      <w:r w:rsidRPr="00A15C00">
        <w:rPr>
          <w:rFonts w:asciiTheme="minorEastAsia" w:hAnsiTheme="minorEastAsia" w:hint="eastAsia"/>
          <w:b w:val="0"/>
          <w:bCs w:val="0"/>
          <w:sz w:val="24"/>
          <w:szCs w:val="24"/>
        </w:rPr>
        <w:t>物資</w:t>
      </w:r>
      <w:r w:rsidR="00FD20A2" w:rsidRPr="00A15C00">
        <w:rPr>
          <w:rFonts w:asciiTheme="minorEastAsia" w:hAnsiTheme="minorEastAsia" w:hint="eastAsia"/>
          <w:b w:val="0"/>
          <w:bCs w:val="0"/>
          <w:sz w:val="24"/>
          <w:szCs w:val="24"/>
        </w:rPr>
        <w:t>、</w:t>
      </w:r>
      <w:r w:rsidRPr="00A15C00">
        <w:rPr>
          <w:rFonts w:asciiTheme="minorEastAsia" w:hAnsiTheme="minorEastAsia" w:hint="eastAsia"/>
          <w:b w:val="0"/>
          <w:bCs w:val="0"/>
          <w:sz w:val="24"/>
          <w:szCs w:val="24"/>
        </w:rPr>
        <w:t>無人機</w:t>
      </w:r>
      <w:r w:rsidR="00FD20A2" w:rsidRPr="00A15C00">
        <w:rPr>
          <w:rFonts w:asciiTheme="minorEastAsia" w:hAnsiTheme="minorEastAsia" w:hint="eastAsia"/>
          <w:b w:val="0"/>
          <w:bCs w:val="0"/>
          <w:sz w:val="24"/>
          <w:szCs w:val="24"/>
        </w:rPr>
        <w:t>及</w:t>
      </w:r>
      <w:r w:rsidRPr="00A15C00">
        <w:rPr>
          <w:rFonts w:asciiTheme="minorEastAsia" w:hAnsiTheme="minorEastAsia" w:hint="eastAsia"/>
          <w:b w:val="0"/>
          <w:bCs w:val="0"/>
          <w:sz w:val="24"/>
          <w:szCs w:val="24"/>
        </w:rPr>
        <w:t>兩億美元人道</w:t>
      </w:r>
      <w:r w:rsidR="00FD20A2" w:rsidRPr="00A15C00">
        <w:rPr>
          <w:rFonts w:asciiTheme="minorEastAsia" w:hAnsiTheme="minorEastAsia" w:hint="eastAsia"/>
          <w:b w:val="0"/>
          <w:bCs w:val="0"/>
          <w:sz w:val="24"/>
          <w:szCs w:val="24"/>
        </w:rPr>
        <w:t>援助。讓</w:t>
      </w:r>
      <w:r w:rsidRPr="00A15C00">
        <w:rPr>
          <w:rFonts w:asciiTheme="minorEastAsia" w:hAnsiTheme="minorEastAsia" w:hint="eastAsia"/>
          <w:b w:val="0"/>
          <w:bCs w:val="0"/>
          <w:sz w:val="24"/>
          <w:szCs w:val="24"/>
        </w:rPr>
        <w:t>烏克蘭難民入境</w:t>
      </w:r>
      <w:r w:rsidR="00FD20A2" w:rsidRPr="00A15C00">
        <w:rPr>
          <w:rFonts w:asciiTheme="minorEastAsia" w:hAnsiTheme="minorEastAsia" w:hint="eastAsia"/>
          <w:b w:val="0"/>
          <w:bCs w:val="0"/>
          <w:sz w:val="24"/>
          <w:szCs w:val="24"/>
        </w:rPr>
        <w:t>。與俄國</w:t>
      </w:r>
      <w:r w:rsidRPr="00A15C00">
        <w:rPr>
          <w:rFonts w:asciiTheme="minorEastAsia" w:hAnsiTheme="minorEastAsia" w:hint="eastAsia"/>
          <w:b w:val="0"/>
          <w:bCs w:val="0"/>
          <w:sz w:val="24"/>
          <w:szCs w:val="24"/>
        </w:rPr>
        <w:t>減少經貿</w:t>
      </w:r>
      <w:r w:rsidR="00FD20A2" w:rsidRPr="00A15C00">
        <w:rPr>
          <w:rFonts w:asciiTheme="minorEastAsia" w:hAnsiTheme="minorEastAsia" w:hint="eastAsia"/>
          <w:b w:val="0"/>
          <w:bCs w:val="0"/>
          <w:sz w:val="24"/>
          <w:szCs w:val="24"/>
        </w:rPr>
        <w:t>，</w:t>
      </w:r>
      <w:r w:rsidRPr="00A15C00">
        <w:rPr>
          <w:rFonts w:asciiTheme="minorEastAsia" w:hAnsiTheme="minorEastAsia" w:hint="eastAsia"/>
          <w:b w:val="0"/>
          <w:bCs w:val="0"/>
          <w:sz w:val="24"/>
          <w:szCs w:val="24"/>
        </w:rPr>
        <w:t>取消最惠國待遇</w:t>
      </w:r>
      <w:r w:rsidR="00FD20A2" w:rsidRPr="00A15C00">
        <w:rPr>
          <w:rFonts w:asciiTheme="minorEastAsia" w:hAnsiTheme="minorEastAsia" w:hint="eastAsia"/>
          <w:b w:val="0"/>
          <w:bCs w:val="0"/>
          <w:sz w:val="24"/>
          <w:szCs w:val="24"/>
        </w:rPr>
        <w:t>，</w:t>
      </w:r>
      <w:r w:rsidRPr="00A15C00">
        <w:rPr>
          <w:rFonts w:asciiTheme="minorEastAsia" w:hAnsiTheme="minorEastAsia" w:hint="eastAsia"/>
          <w:b w:val="0"/>
          <w:bCs w:val="0"/>
          <w:sz w:val="24"/>
          <w:szCs w:val="24"/>
        </w:rPr>
        <w:t>減少進口</w:t>
      </w:r>
      <w:r w:rsidR="00FD20A2" w:rsidRPr="00A15C00">
        <w:rPr>
          <w:rFonts w:asciiTheme="minorEastAsia" w:hAnsiTheme="minorEastAsia" w:hint="eastAsia"/>
          <w:b w:val="0"/>
          <w:bCs w:val="0"/>
          <w:sz w:val="24"/>
          <w:szCs w:val="24"/>
        </w:rPr>
        <w:t>俄國</w:t>
      </w:r>
      <w:r w:rsidRPr="00A15C00">
        <w:rPr>
          <w:rFonts w:asciiTheme="minorEastAsia" w:hAnsiTheme="minorEastAsia" w:hint="eastAsia"/>
          <w:b w:val="0"/>
          <w:bCs w:val="0"/>
          <w:sz w:val="24"/>
          <w:szCs w:val="24"/>
        </w:rPr>
        <w:t>煤炭石油</w:t>
      </w:r>
    </w:p>
    <w:p w14:paraId="76C90DE1" w14:textId="75646333" w:rsidR="00FD20A2" w:rsidRPr="00A15C00" w:rsidRDefault="00D21436" w:rsidP="005B3FAA">
      <w:pPr>
        <w:pStyle w:val="a3"/>
        <w:numPr>
          <w:ilvl w:val="1"/>
          <w:numId w:val="8"/>
        </w:numPr>
        <w:ind w:leftChars="0"/>
        <w:rPr>
          <w:rFonts w:asciiTheme="minorEastAsia" w:hAnsiTheme="minorEastAsia"/>
          <w:b w:val="0"/>
          <w:bCs w:val="0"/>
          <w:sz w:val="24"/>
          <w:szCs w:val="24"/>
        </w:rPr>
      </w:pPr>
      <w:r w:rsidRPr="00A15C00">
        <w:rPr>
          <w:rFonts w:asciiTheme="minorEastAsia" w:hAnsiTheme="minorEastAsia" w:hint="eastAsia"/>
          <w:b w:val="0"/>
          <w:bCs w:val="0"/>
          <w:sz w:val="24"/>
          <w:szCs w:val="24"/>
        </w:rPr>
        <w:t>加拿大</w:t>
      </w:r>
      <w:r w:rsidR="00FD20A2" w:rsidRPr="00A15C00">
        <w:rPr>
          <w:rFonts w:asciiTheme="minorEastAsia" w:hAnsiTheme="minorEastAsia" w:hint="eastAsia"/>
          <w:b w:val="0"/>
          <w:bCs w:val="0"/>
          <w:sz w:val="24"/>
          <w:szCs w:val="24"/>
        </w:rPr>
        <w:t>：提供</w:t>
      </w:r>
      <w:r w:rsidR="00FD20A2" w:rsidRPr="00A15C00">
        <w:rPr>
          <w:rFonts w:asciiTheme="minorEastAsia" w:hAnsiTheme="minorEastAsia" w:hint="eastAsia"/>
          <w:b w:val="0"/>
          <w:bCs w:val="0"/>
          <w:sz w:val="24"/>
          <w:szCs w:val="24"/>
        </w:rPr>
        <w:t>22億援助</w:t>
      </w:r>
      <w:r w:rsidR="00FD20A2" w:rsidRPr="00A15C00">
        <w:rPr>
          <w:rFonts w:asciiTheme="minorEastAsia" w:hAnsiTheme="minorEastAsia" w:hint="eastAsia"/>
          <w:b w:val="0"/>
          <w:bCs w:val="0"/>
          <w:sz w:val="24"/>
          <w:szCs w:val="24"/>
        </w:rPr>
        <w:t>，並</w:t>
      </w:r>
      <w:r w:rsidR="00FD20A2" w:rsidRPr="00A15C00">
        <w:rPr>
          <w:rFonts w:asciiTheme="minorEastAsia" w:hAnsiTheme="minorEastAsia" w:hint="eastAsia"/>
          <w:b w:val="0"/>
          <w:bCs w:val="0"/>
          <w:sz w:val="24"/>
          <w:szCs w:val="24"/>
        </w:rPr>
        <w:t>詢問義大利</w:t>
      </w:r>
      <w:r w:rsidR="00FD20A2" w:rsidRPr="00A15C00">
        <w:rPr>
          <w:rFonts w:asciiTheme="minorEastAsia" w:hAnsiTheme="minorEastAsia" w:hint="eastAsia"/>
          <w:b w:val="0"/>
          <w:bCs w:val="0"/>
          <w:sz w:val="24"/>
          <w:szCs w:val="24"/>
        </w:rPr>
        <w:t>：「</w:t>
      </w:r>
      <w:r w:rsidR="00FD20A2" w:rsidRPr="00A15C00">
        <w:rPr>
          <w:rFonts w:asciiTheme="minorEastAsia" w:hAnsiTheme="minorEastAsia" w:hint="eastAsia"/>
          <w:b w:val="0"/>
          <w:bCs w:val="0"/>
          <w:sz w:val="24"/>
          <w:szCs w:val="24"/>
        </w:rPr>
        <w:t>未來是否出兵</w:t>
      </w:r>
      <w:r w:rsidR="00FD20A2" w:rsidRPr="00A15C00">
        <w:rPr>
          <w:rFonts w:asciiTheme="minorEastAsia" w:hAnsiTheme="minorEastAsia" w:hint="eastAsia"/>
          <w:b w:val="0"/>
          <w:bCs w:val="0"/>
          <w:sz w:val="24"/>
          <w:szCs w:val="24"/>
        </w:rPr>
        <w:t>？」</w:t>
      </w:r>
      <w:r w:rsidR="00FD20A2" w:rsidRPr="00A15C00">
        <w:rPr>
          <w:rFonts w:asciiTheme="minorEastAsia" w:hAnsiTheme="minorEastAsia" w:hint="eastAsia"/>
          <w:b w:val="0"/>
          <w:bCs w:val="0"/>
          <w:sz w:val="24"/>
          <w:szCs w:val="24"/>
        </w:rPr>
        <w:t>義大利拒絕</w:t>
      </w:r>
    </w:p>
    <w:p w14:paraId="3D1DB899" w14:textId="77777777" w:rsidR="0005449D" w:rsidRPr="00A15C00" w:rsidRDefault="00FD20A2" w:rsidP="005B3FAA">
      <w:pPr>
        <w:pStyle w:val="a3"/>
        <w:numPr>
          <w:ilvl w:val="1"/>
          <w:numId w:val="8"/>
        </w:numPr>
        <w:ind w:leftChars="0"/>
        <w:rPr>
          <w:rFonts w:asciiTheme="minorEastAsia" w:hAnsiTheme="minorEastAsia"/>
          <w:b w:val="0"/>
          <w:bCs w:val="0"/>
          <w:sz w:val="24"/>
          <w:szCs w:val="24"/>
        </w:rPr>
      </w:pPr>
      <w:r w:rsidRPr="00A15C00">
        <w:rPr>
          <w:rFonts w:asciiTheme="minorEastAsia" w:hAnsiTheme="minorEastAsia" w:hint="eastAsia"/>
          <w:b w:val="0"/>
          <w:bCs w:val="0"/>
          <w:sz w:val="24"/>
          <w:szCs w:val="24"/>
        </w:rPr>
        <w:t>歐盟</w:t>
      </w:r>
      <w:r w:rsidR="0005449D" w:rsidRPr="00A15C00">
        <w:rPr>
          <w:rFonts w:asciiTheme="minorEastAsia" w:hAnsiTheme="minorEastAsia" w:hint="eastAsia"/>
          <w:b w:val="0"/>
          <w:bCs w:val="0"/>
          <w:sz w:val="24"/>
          <w:szCs w:val="24"/>
        </w:rPr>
        <w:t>：</w:t>
      </w:r>
      <w:r w:rsidRPr="00A15C00">
        <w:rPr>
          <w:rFonts w:asciiTheme="minorEastAsia" w:hAnsiTheme="minorEastAsia" w:hint="eastAsia"/>
          <w:b w:val="0"/>
          <w:bCs w:val="0"/>
          <w:sz w:val="24"/>
          <w:szCs w:val="24"/>
        </w:rPr>
        <w:t>加快</w:t>
      </w:r>
      <w:r w:rsidR="0005449D" w:rsidRPr="00A15C00">
        <w:rPr>
          <w:rFonts w:asciiTheme="minorEastAsia" w:hAnsiTheme="minorEastAsia" w:hint="eastAsia"/>
          <w:b w:val="0"/>
          <w:bCs w:val="0"/>
          <w:sz w:val="24"/>
          <w:szCs w:val="24"/>
        </w:rPr>
        <w:t>烏克蘭</w:t>
      </w:r>
      <w:r w:rsidRPr="00A15C00">
        <w:rPr>
          <w:rFonts w:asciiTheme="minorEastAsia" w:hAnsiTheme="minorEastAsia" w:hint="eastAsia"/>
          <w:b w:val="0"/>
          <w:bCs w:val="0"/>
          <w:sz w:val="24"/>
          <w:szCs w:val="24"/>
        </w:rPr>
        <w:t>加入NATO</w:t>
      </w:r>
      <w:r w:rsidR="0005449D" w:rsidRPr="00A15C00">
        <w:rPr>
          <w:rFonts w:asciiTheme="minorEastAsia" w:hAnsiTheme="minorEastAsia" w:hint="eastAsia"/>
          <w:b w:val="0"/>
          <w:bCs w:val="0"/>
          <w:sz w:val="24"/>
          <w:szCs w:val="24"/>
        </w:rPr>
        <w:t>的過程，承諾</w:t>
      </w:r>
      <w:r w:rsidRPr="00A15C00">
        <w:rPr>
          <w:rFonts w:asciiTheme="minorEastAsia" w:hAnsiTheme="minorEastAsia" w:hint="eastAsia"/>
          <w:b w:val="0"/>
          <w:bCs w:val="0"/>
          <w:sz w:val="24"/>
          <w:szCs w:val="24"/>
        </w:rPr>
        <w:t>未來三年500億歐元</w:t>
      </w:r>
      <w:r w:rsidR="0005449D" w:rsidRPr="00A15C00">
        <w:rPr>
          <w:rFonts w:asciiTheme="minorEastAsia" w:hAnsiTheme="minorEastAsia" w:hint="eastAsia"/>
          <w:b w:val="0"/>
          <w:bCs w:val="0"/>
          <w:sz w:val="24"/>
          <w:szCs w:val="24"/>
        </w:rPr>
        <w:t>援助</w:t>
      </w:r>
    </w:p>
    <w:p w14:paraId="55AF7197" w14:textId="77777777" w:rsidR="0005449D" w:rsidRPr="00A15C00" w:rsidRDefault="00FD20A2" w:rsidP="005B3FAA">
      <w:pPr>
        <w:pStyle w:val="a3"/>
        <w:numPr>
          <w:ilvl w:val="1"/>
          <w:numId w:val="8"/>
        </w:numPr>
        <w:ind w:leftChars="0"/>
        <w:rPr>
          <w:rFonts w:asciiTheme="minorEastAsia" w:hAnsiTheme="minorEastAsia"/>
          <w:b w:val="0"/>
          <w:bCs w:val="0"/>
          <w:sz w:val="24"/>
          <w:szCs w:val="24"/>
        </w:rPr>
      </w:pPr>
      <w:r w:rsidRPr="00A15C00">
        <w:rPr>
          <w:rFonts w:asciiTheme="minorEastAsia" w:hAnsiTheme="minorEastAsia" w:hint="eastAsia"/>
          <w:b w:val="0"/>
          <w:bCs w:val="0"/>
          <w:sz w:val="24"/>
          <w:szCs w:val="24"/>
        </w:rPr>
        <w:t>法國</w:t>
      </w:r>
      <w:r w:rsidR="0005449D" w:rsidRPr="00A15C00">
        <w:rPr>
          <w:rFonts w:asciiTheme="minorEastAsia" w:hAnsiTheme="minorEastAsia" w:hint="eastAsia"/>
          <w:b w:val="0"/>
          <w:bCs w:val="0"/>
          <w:sz w:val="24"/>
          <w:szCs w:val="24"/>
        </w:rPr>
        <w:t>：</w:t>
      </w:r>
      <w:r w:rsidRPr="00A15C00">
        <w:rPr>
          <w:rFonts w:asciiTheme="minorEastAsia" w:hAnsiTheme="minorEastAsia" w:hint="eastAsia"/>
          <w:b w:val="0"/>
          <w:bCs w:val="0"/>
          <w:sz w:val="24"/>
          <w:szCs w:val="24"/>
        </w:rPr>
        <w:t>倡議</w:t>
      </w:r>
      <w:r w:rsidR="0005449D" w:rsidRPr="00A15C00">
        <w:rPr>
          <w:rFonts w:asciiTheme="minorEastAsia" w:hAnsiTheme="minorEastAsia" w:hint="eastAsia"/>
          <w:b w:val="0"/>
          <w:bCs w:val="0"/>
          <w:sz w:val="24"/>
          <w:szCs w:val="24"/>
        </w:rPr>
        <w:t>共同提供</w:t>
      </w:r>
      <w:r w:rsidRPr="00A15C00">
        <w:rPr>
          <w:rFonts w:asciiTheme="minorEastAsia" w:hAnsiTheme="minorEastAsia" w:hint="eastAsia"/>
          <w:b w:val="0"/>
          <w:bCs w:val="0"/>
          <w:sz w:val="24"/>
          <w:szCs w:val="24"/>
        </w:rPr>
        <w:t>30億</w:t>
      </w:r>
      <w:r w:rsidR="0005449D" w:rsidRPr="00A15C00">
        <w:rPr>
          <w:rFonts w:asciiTheme="minorEastAsia" w:hAnsiTheme="minorEastAsia" w:hint="eastAsia"/>
          <w:b w:val="0"/>
          <w:bCs w:val="0"/>
          <w:sz w:val="24"/>
          <w:szCs w:val="24"/>
        </w:rPr>
        <w:t>歐元援助</w:t>
      </w:r>
      <w:r w:rsidRPr="00A15C00">
        <w:rPr>
          <w:rFonts w:asciiTheme="minorEastAsia" w:hAnsiTheme="minorEastAsia" w:hint="eastAsia"/>
          <w:b w:val="0"/>
          <w:bCs w:val="0"/>
          <w:sz w:val="24"/>
          <w:szCs w:val="24"/>
        </w:rPr>
        <w:t>，</w:t>
      </w:r>
      <w:r w:rsidR="0005449D" w:rsidRPr="00A15C00">
        <w:rPr>
          <w:rFonts w:asciiTheme="minorEastAsia" w:hAnsiTheme="minorEastAsia" w:hint="eastAsia"/>
          <w:b w:val="0"/>
          <w:bCs w:val="0"/>
          <w:sz w:val="24"/>
          <w:szCs w:val="24"/>
        </w:rPr>
        <w:t>將</w:t>
      </w:r>
      <w:r w:rsidRPr="00A15C00">
        <w:rPr>
          <w:rFonts w:asciiTheme="minorEastAsia" w:hAnsiTheme="minorEastAsia" w:hint="eastAsia"/>
          <w:b w:val="0"/>
          <w:bCs w:val="0"/>
          <w:sz w:val="24"/>
          <w:szCs w:val="24"/>
        </w:rPr>
        <w:t>提供10億歐元</w:t>
      </w:r>
      <w:r w:rsidR="0005449D" w:rsidRPr="00A15C00">
        <w:rPr>
          <w:rFonts w:asciiTheme="minorEastAsia" w:hAnsiTheme="minorEastAsia" w:hint="eastAsia"/>
          <w:b w:val="0"/>
          <w:bCs w:val="0"/>
          <w:sz w:val="24"/>
          <w:szCs w:val="24"/>
        </w:rPr>
        <w:t>，</w:t>
      </w:r>
      <w:r w:rsidRPr="00A15C00">
        <w:rPr>
          <w:rFonts w:asciiTheme="minorEastAsia" w:hAnsiTheme="minorEastAsia" w:hint="eastAsia"/>
          <w:b w:val="0"/>
          <w:bCs w:val="0"/>
          <w:sz w:val="24"/>
          <w:szCs w:val="24"/>
        </w:rPr>
        <w:t>減少</w:t>
      </w:r>
      <w:r w:rsidR="0005449D" w:rsidRPr="00A15C00">
        <w:rPr>
          <w:rFonts w:asciiTheme="minorEastAsia" w:hAnsiTheme="minorEastAsia" w:hint="eastAsia"/>
          <w:b w:val="0"/>
          <w:bCs w:val="0"/>
          <w:sz w:val="24"/>
          <w:szCs w:val="24"/>
        </w:rPr>
        <w:t>對俄</w:t>
      </w:r>
      <w:r w:rsidRPr="00A15C00">
        <w:rPr>
          <w:rFonts w:asciiTheme="minorEastAsia" w:hAnsiTheme="minorEastAsia" w:hint="eastAsia"/>
          <w:b w:val="0"/>
          <w:bCs w:val="0"/>
          <w:sz w:val="24"/>
          <w:szCs w:val="24"/>
        </w:rPr>
        <w:t>天然氣依賴</w:t>
      </w:r>
      <w:r w:rsidR="0005449D" w:rsidRPr="00A15C00">
        <w:rPr>
          <w:rFonts w:asciiTheme="minorEastAsia" w:hAnsiTheme="minorEastAsia" w:hint="eastAsia"/>
          <w:b w:val="0"/>
          <w:bCs w:val="0"/>
          <w:sz w:val="24"/>
          <w:szCs w:val="24"/>
        </w:rPr>
        <w:t>量</w:t>
      </w:r>
      <w:r w:rsidRPr="00A15C00">
        <w:rPr>
          <w:rFonts w:asciiTheme="minorEastAsia" w:hAnsiTheme="minorEastAsia" w:hint="eastAsia"/>
          <w:b w:val="0"/>
          <w:bCs w:val="0"/>
          <w:sz w:val="24"/>
          <w:szCs w:val="24"/>
        </w:rPr>
        <w:t>25%</w:t>
      </w:r>
    </w:p>
    <w:p w14:paraId="2C161318" w14:textId="2038AC79" w:rsidR="00FD20A2" w:rsidRPr="00A15C00" w:rsidRDefault="00FD20A2" w:rsidP="005B3FAA">
      <w:pPr>
        <w:pStyle w:val="a3"/>
        <w:numPr>
          <w:ilvl w:val="1"/>
          <w:numId w:val="8"/>
        </w:numPr>
        <w:ind w:leftChars="0"/>
        <w:rPr>
          <w:rFonts w:asciiTheme="minorEastAsia" w:hAnsiTheme="minorEastAsia"/>
          <w:b w:val="0"/>
          <w:bCs w:val="0"/>
          <w:sz w:val="24"/>
          <w:szCs w:val="24"/>
        </w:rPr>
      </w:pPr>
      <w:r w:rsidRPr="00A15C00">
        <w:rPr>
          <w:rFonts w:asciiTheme="minorEastAsia" w:hAnsiTheme="minorEastAsia" w:hint="eastAsia"/>
          <w:b w:val="0"/>
          <w:bCs w:val="0"/>
          <w:sz w:val="24"/>
          <w:szCs w:val="24"/>
        </w:rPr>
        <w:t>德國</w:t>
      </w:r>
      <w:r w:rsidR="0005449D" w:rsidRPr="00A15C00">
        <w:rPr>
          <w:rFonts w:asciiTheme="minorEastAsia" w:hAnsiTheme="minorEastAsia" w:hint="eastAsia"/>
          <w:b w:val="0"/>
          <w:bCs w:val="0"/>
          <w:sz w:val="24"/>
          <w:szCs w:val="24"/>
        </w:rPr>
        <w:t>：呼籲</w:t>
      </w:r>
      <w:r w:rsidRPr="00A15C00">
        <w:rPr>
          <w:rFonts w:asciiTheme="minorEastAsia" w:hAnsiTheme="minorEastAsia" w:hint="eastAsia"/>
          <w:b w:val="0"/>
          <w:bCs w:val="0"/>
          <w:sz w:val="24"/>
          <w:szCs w:val="24"/>
        </w:rPr>
        <w:t>緩解衝突</w:t>
      </w:r>
      <w:r w:rsidR="0005449D" w:rsidRPr="00A15C00">
        <w:rPr>
          <w:rFonts w:asciiTheme="minorEastAsia" w:hAnsiTheme="minorEastAsia" w:hint="eastAsia"/>
          <w:b w:val="0"/>
          <w:bCs w:val="0"/>
          <w:sz w:val="24"/>
          <w:szCs w:val="24"/>
        </w:rPr>
        <w:t>，</w:t>
      </w:r>
      <w:r w:rsidRPr="00A15C00">
        <w:rPr>
          <w:rFonts w:asciiTheme="minorEastAsia" w:hAnsiTheme="minorEastAsia" w:hint="eastAsia"/>
          <w:b w:val="0"/>
          <w:bCs w:val="0"/>
          <w:sz w:val="24"/>
          <w:szCs w:val="24"/>
        </w:rPr>
        <w:t>減少</w:t>
      </w:r>
      <w:r w:rsidR="0005449D" w:rsidRPr="00A15C00">
        <w:rPr>
          <w:rFonts w:asciiTheme="minorEastAsia" w:hAnsiTheme="minorEastAsia" w:hint="eastAsia"/>
          <w:b w:val="0"/>
          <w:bCs w:val="0"/>
          <w:sz w:val="24"/>
          <w:szCs w:val="24"/>
        </w:rPr>
        <w:t>對俄</w:t>
      </w:r>
      <w:r w:rsidRPr="00A15C00">
        <w:rPr>
          <w:rFonts w:asciiTheme="minorEastAsia" w:hAnsiTheme="minorEastAsia" w:hint="eastAsia"/>
          <w:b w:val="0"/>
          <w:bCs w:val="0"/>
          <w:sz w:val="24"/>
          <w:szCs w:val="24"/>
        </w:rPr>
        <w:t>能源依賴</w:t>
      </w:r>
      <w:r w:rsidR="0005449D" w:rsidRPr="00A15C00">
        <w:rPr>
          <w:rFonts w:asciiTheme="minorEastAsia" w:hAnsiTheme="minorEastAsia" w:hint="eastAsia"/>
          <w:b w:val="0"/>
          <w:bCs w:val="0"/>
          <w:sz w:val="24"/>
          <w:szCs w:val="24"/>
        </w:rPr>
        <w:t>，將編列</w:t>
      </w:r>
      <w:r w:rsidRPr="00A15C00">
        <w:rPr>
          <w:rFonts w:asciiTheme="minorEastAsia" w:hAnsiTheme="minorEastAsia" w:hint="eastAsia"/>
          <w:b w:val="0"/>
          <w:bCs w:val="0"/>
          <w:sz w:val="24"/>
          <w:szCs w:val="24"/>
        </w:rPr>
        <w:t>10億</w:t>
      </w:r>
      <w:r w:rsidR="0005449D" w:rsidRPr="00A15C00">
        <w:rPr>
          <w:rFonts w:asciiTheme="minorEastAsia" w:hAnsiTheme="minorEastAsia" w:hint="eastAsia"/>
          <w:b w:val="0"/>
          <w:bCs w:val="0"/>
          <w:sz w:val="24"/>
          <w:szCs w:val="24"/>
        </w:rPr>
        <w:t>歐</w:t>
      </w:r>
      <w:r w:rsidRPr="00A15C00">
        <w:rPr>
          <w:rFonts w:asciiTheme="minorEastAsia" w:hAnsiTheme="minorEastAsia" w:hint="eastAsia"/>
          <w:b w:val="0"/>
          <w:bCs w:val="0"/>
          <w:sz w:val="24"/>
          <w:szCs w:val="24"/>
        </w:rPr>
        <w:t>元發展替代能源</w:t>
      </w:r>
    </w:p>
    <w:p w14:paraId="748F3535" w14:textId="1282E126" w:rsidR="00FD20A2" w:rsidRPr="00A15C00" w:rsidRDefault="00FD20A2" w:rsidP="005B3FAA">
      <w:pPr>
        <w:pStyle w:val="a3"/>
        <w:numPr>
          <w:ilvl w:val="1"/>
          <w:numId w:val="8"/>
        </w:numPr>
        <w:ind w:leftChars="0"/>
        <w:rPr>
          <w:rFonts w:asciiTheme="minorEastAsia" w:hAnsiTheme="minorEastAsia"/>
          <w:b w:val="0"/>
          <w:bCs w:val="0"/>
          <w:sz w:val="24"/>
          <w:szCs w:val="24"/>
        </w:rPr>
      </w:pPr>
      <w:r w:rsidRPr="00A15C00">
        <w:rPr>
          <w:rFonts w:asciiTheme="minorEastAsia" w:hAnsiTheme="minorEastAsia" w:hint="eastAsia"/>
          <w:b w:val="0"/>
          <w:bCs w:val="0"/>
          <w:sz w:val="24"/>
          <w:szCs w:val="24"/>
        </w:rPr>
        <w:t>歐盟補充</w:t>
      </w:r>
      <w:r w:rsidR="0005449D" w:rsidRPr="00A15C00">
        <w:rPr>
          <w:rFonts w:asciiTheme="minorEastAsia" w:hAnsiTheme="minorEastAsia" w:hint="eastAsia"/>
          <w:b w:val="0"/>
          <w:bCs w:val="0"/>
          <w:sz w:val="24"/>
          <w:szCs w:val="24"/>
        </w:rPr>
        <w:t>：贊同</w:t>
      </w:r>
      <w:r w:rsidRPr="00A15C00">
        <w:rPr>
          <w:rFonts w:asciiTheme="minorEastAsia" w:hAnsiTheme="minorEastAsia" w:hint="eastAsia"/>
          <w:b w:val="0"/>
          <w:bCs w:val="0"/>
          <w:sz w:val="24"/>
          <w:szCs w:val="24"/>
        </w:rPr>
        <w:t>發展綠能</w:t>
      </w:r>
    </w:p>
    <w:p w14:paraId="1B1398C8" w14:textId="77777777" w:rsidR="00FD20A2" w:rsidRPr="00A15C00" w:rsidRDefault="00FD20A2" w:rsidP="005B3FAA">
      <w:pPr>
        <w:pStyle w:val="a3"/>
        <w:ind w:leftChars="0" w:left="440"/>
        <w:rPr>
          <w:rFonts w:asciiTheme="minorEastAsia" w:hAnsiTheme="minorEastAsia" w:hint="eastAsia"/>
          <w:sz w:val="24"/>
          <w:szCs w:val="24"/>
        </w:rPr>
      </w:pPr>
    </w:p>
    <w:p w14:paraId="1A78EA04" w14:textId="3A63E772" w:rsidR="0005449D" w:rsidRPr="00A15C00" w:rsidRDefault="00D21436" w:rsidP="005B3FAA">
      <w:pPr>
        <w:pStyle w:val="a3"/>
        <w:numPr>
          <w:ilvl w:val="0"/>
          <w:numId w:val="6"/>
        </w:numPr>
        <w:ind w:leftChars="0"/>
        <w:rPr>
          <w:rFonts w:asciiTheme="minorEastAsia" w:hAnsiTheme="minorEastAsia"/>
          <w:sz w:val="24"/>
          <w:szCs w:val="24"/>
        </w:rPr>
      </w:pPr>
      <w:r w:rsidRPr="00A15C00">
        <w:rPr>
          <w:rFonts w:asciiTheme="minorEastAsia" w:hAnsiTheme="minorEastAsia"/>
          <w:sz w:val="24"/>
          <w:szCs w:val="24"/>
        </w:rPr>
        <w:lastRenderedPageBreak/>
        <w:t xml:space="preserve">中東衝突 </w:t>
      </w:r>
    </w:p>
    <w:p w14:paraId="2AA8FC77" w14:textId="77777777" w:rsidR="005B3FAA" w:rsidRPr="00A15C00" w:rsidRDefault="005B3FAA" w:rsidP="00A15C00">
      <w:pPr>
        <w:pStyle w:val="a3"/>
        <w:numPr>
          <w:ilvl w:val="0"/>
          <w:numId w:val="11"/>
        </w:numPr>
        <w:ind w:leftChars="0"/>
        <w:rPr>
          <w:rFonts w:asciiTheme="minorEastAsia" w:hAnsiTheme="minorEastAsia"/>
          <w:b w:val="0"/>
          <w:bCs w:val="0"/>
          <w:sz w:val="24"/>
          <w:szCs w:val="24"/>
        </w:rPr>
      </w:pPr>
      <w:r w:rsidRPr="00A15C00">
        <w:rPr>
          <w:rFonts w:asciiTheme="minorEastAsia" w:hAnsiTheme="minorEastAsia" w:hint="eastAsia"/>
          <w:b w:val="0"/>
          <w:bCs w:val="0"/>
          <w:sz w:val="24"/>
          <w:szCs w:val="24"/>
        </w:rPr>
        <w:t>日本：</w:t>
      </w:r>
      <w:r w:rsidRPr="00A15C00">
        <w:rPr>
          <w:rFonts w:asciiTheme="minorEastAsia" w:hAnsiTheme="minorEastAsia" w:hint="eastAsia"/>
          <w:b w:val="0"/>
          <w:bCs w:val="0"/>
          <w:sz w:val="24"/>
          <w:szCs w:val="24"/>
        </w:rPr>
        <w:t>呼籲</w:t>
      </w:r>
      <w:r w:rsidRPr="00A15C00">
        <w:rPr>
          <w:rFonts w:asciiTheme="minorEastAsia" w:hAnsiTheme="minorEastAsia" w:hint="eastAsia"/>
          <w:b w:val="0"/>
          <w:bCs w:val="0"/>
          <w:sz w:val="24"/>
          <w:szCs w:val="24"/>
        </w:rPr>
        <w:t>政治對話</w:t>
      </w:r>
      <w:r w:rsidRPr="00A15C00">
        <w:rPr>
          <w:rFonts w:asciiTheme="minorEastAsia" w:hAnsiTheme="minorEastAsia" w:hint="eastAsia"/>
          <w:b w:val="0"/>
          <w:bCs w:val="0"/>
          <w:sz w:val="24"/>
          <w:szCs w:val="24"/>
        </w:rPr>
        <w:t>，建立</w:t>
      </w:r>
      <w:r w:rsidRPr="00A15C00">
        <w:rPr>
          <w:rFonts w:asciiTheme="minorEastAsia" w:hAnsiTheme="minorEastAsia" w:hint="eastAsia"/>
          <w:b w:val="0"/>
          <w:bCs w:val="0"/>
          <w:sz w:val="24"/>
          <w:szCs w:val="24"/>
        </w:rPr>
        <w:t>外交渠道</w:t>
      </w:r>
    </w:p>
    <w:p w14:paraId="2CB0250B" w14:textId="2D7B624D" w:rsidR="005B3FAA" w:rsidRPr="00A15C00" w:rsidRDefault="005B3FAA" w:rsidP="00A15C00">
      <w:pPr>
        <w:pStyle w:val="a3"/>
        <w:numPr>
          <w:ilvl w:val="0"/>
          <w:numId w:val="11"/>
        </w:numPr>
        <w:ind w:leftChars="0"/>
        <w:rPr>
          <w:rFonts w:asciiTheme="minorEastAsia" w:hAnsiTheme="minorEastAsia"/>
          <w:b w:val="0"/>
          <w:bCs w:val="0"/>
          <w:sz w:val="24"/>
          <w:szCs w:val="24"/>
        </w:rPr>
      </w:pPr>
      <w:r w:rsidRPr="00A15C00">
        <w:rPr>
          <w:rFonts w:asciiTheme="minorEastAsia" w:hAnsiTheme="minorEastAsia" w:hint="eastAsia"/>
          <w:b w:val="0"/>
          <w:bCs w:val="0"/>
          <w:sz w:val="24"/>
          <w:szCs w:val="24"/>
        </w:rPr>
        <w:t>加拿大：</w:t>
      </w:r>
      <w:r w:rsidRPr="00A15C00">
        <w:rPr>
          <w:rFonts w:asciiTheme="minorEastAsia" w:hAnsiTheme="minorEastAsia" w:hint="eastAsia"/>
          <w:b w:val="0"/>
          <w:bCs w:val="0"/>
          <w:sz w:val="24"/>
          <w:szCs w:val="24"/>
        </w:rPr>
        <w:t>減少對以出口軍備</w:t>
      </w:r>
    </w:p>
    <w:p w14:paraId="2B2D495E" w14:textId="14CF6C13" w:rsidR="005B3FAA" w:rsidRPr="00A15C00" w:rsidRDefault="005B3FAA" w:rsidP="00A15C00">
      <w:pPr>
        <w:pStyle w:val="a3"/>
        <w:numPr>
          <w:ilvl w:val="0"/>
          <w:numId w:val="11"/>
        </w:numPr>
        <w:ind w:leftChars="0"/>
        <w:rPr>
          <w:rFonts w:asciiTheme="minorEastAsia" w:hAnsiTheme="minorEastAsia"/>
          <w:b w:val="0"/>
          <w:bCs w:val="0"/>
          <w:sz w:val="24"/>
          <w:szCs w:val="24"/>
        </w:rPr>
      </w:pPr>
      <w:r w:rsidRPr="00A15C00">
        <w:rPr>
          <w:rFonts w:asciiTheme="minorEastAsia" w:hAnsiTheme="minorEastAsia" w:hint="eastAsia"/>
          <w:b w:val="0"/>
          <w:bCs w:val="0"/>
          <w:sz w:val="24"/>
          <w:szCs w:val="24"/>
        </w:rPr>
        <w:t>歐盟：</w:t>
      </w:r>
      <w:r w:rsidRPr="00A15C00">
        <w:rPr>
          <w:rFonts w:asciiTheme="minorEastAsia" w:hAnsiTheme="minorEastAsia" w:hint="eastAsia"/>
          <w:b w:val="0"/>
          <w:bCs w:val="0"/>
          <w:sz w:val="24"/>
          <w:szCs w:val="24"/>
        </w:rPr>
        <w:t>呼籲</w:t>
      </w:r>
      <w:r w:rsidRPr="00A15C00">
        <w:rPr>
          <w:rFonts w:asciiTheme="minorEastAsia" w:hAnsiTheme="minorEastAsia" w:hint="eastAsia"/>
          <w:b w:val="0"/>
          <w:bCs w:val="0"/>
          <w:sz w:val="24"/>
          <w:szCs w:val="24"/>
        </w:rPr>
        <w:t>和平談判</w:t>
      </w:r>
      <w:r w:rsidRPr="00A15C00">
        <w:rPr>
          <w:rFonts w:asciiTheme="minorEastAsia" w:hAnsiTheme="minorEastAsia" w:hint="eastAsia"/>
          <w:b w:val="0"/>
          <w:bCs w:val="0"/>
          <w:sz w:val="24"/>
          <w:szCs w:val="24"/>
        </w:rPr>
        <w:t>，設法</w:t>
      </w:r>
      <w:r w:rsidRPr="00A15C00">
        <w:rPr>
          <w:rFonts w:asciiTheme="minorEastAsia" w:hAnsiTheme="minorEastAsia" w:hint="eastAsia"/>
          <w:b w:val="0"/>
          <w:bCs w:val="0"/>
          <w:sz w:val="24"/>
          <w:szCs w:val="24"/>
        </w:rPr>
        <w:t>長期解決</w:t>
      </w:r>
      <w:r w:rsidRPr="00A15C00">
        <w:rPr>
          <w:rFonts w:asciiTheme="minorEastAsia" w:hAnsiTheme="minorEastAsia" w:hint="eastAsia"/>
          <w:b w:val="0"/>
          <w:bCs w:val="0"/>
          <w:sz w:val="24"/>
          <w:szCs w:val="24"/>
        </w:rPr>
        <w:t>中東</w:t>
      </w:r>
      <w:r w:rsidRPr="00A15C00">
        <w:rPr>
          <w:rFonts w:asciiTheme="minorEastAsia" w:hAnsiTheme="minorEastAsia" w:hint="eastAsia"/>
          <w:b w:val="0"/>
          <w:bCs w:val="0"/>
          <w:sz w:val="24"/>
          <w:szCs w:val="24"/>
        </w:rPr>
        <w:t>衝突</w:t>
      </w:r>
    </w:p>
    <w:p w14:paraId="512FB1C4" w14:textId="175E723D" w:rsidR="005B3FAA" w:rsidRPr="00A15C00" w:rsidRDefault="005B3FAA" w:rsidP="00A15C00">
      <w:pPr>
        <w:pStyle w:val="a3"/>
        <w:numPr>
          <w:ilvl w:val="0"/>
          <w:numId w:val="11"/>
        </w:numPr>
        <w:ind w:leftChars="0"/>
        <w:rPr>
          <w:rFonts w:asciiTheme="minorEastAsia" w:hAnsiTheme="minorEastAsia"/>
          <w:b w:val="0"/>
          <w:bCs w:val="0"/>
          <w:sz w:val="24"/>
          <w:szCs w:val="24"/>
        </w:rPr>
      </w:pPr>
      <w:r w:rsidRPr="00A15C00">
        <w:rPr>
          <w:rFonts w:asciiTheme="minorEastAsia" w:hAnsiTheme="minorEastAsia" w:hint="eastAsia"/>
          <w:b w:val="0"/>
          <w:bCs w:val="0"/>
          <w:sz w:val="24"/>
          <w:szCs w:val="24"/>
        </w:rPr>
        <w:t>法國：呼籲停火</w:t>
      </w:r>
      <w:r w:rsidRPr="00A15C00">
        <w:rPr>
          <w:rFonts w:asciiTheme="minorEastAsia" w:hAnsiTheme="minorEastAsia"/>
          <w:b w:val="0"/>
          <w:bCs w:val="0"/>
          <w:sz w:val="24"/>
          <w:szCs w:val="24"/>
        </w:rPr>
        <w:t>，</w:t>
      </w:r>
      <w:r w:rsidRPr="00A15C00">
        <w:rPr>
          <w:rFonts w:asciiTheme="minorEastAsia" w:hAnsiTheme="minorEastAsia" w:hint="eastAsia"/>
          <w:b w:val="0"/>
          <w:bCs w:val="0"/>
          <w:sz w:val="24"/>
          <w:szCs w:val="24"/>
        </w:rPr>
        <w:t>提倡</w:t>
      </w:r>
      <w:r w:rsidRPr="00A15C00">
        <w:rPr>
          <w:rFonts w:asciiTheme="minorEastAsia" w:hAnsiTheme="minorEastAsia" w:hint="eastAsia"/>
          <w:b w:val="0"/>
          <w:bCs w:val="0"/>
          <w:sz w:val="24"/>
          <w:szCs w:val="24"/>
        </w:rPr>
        <w:t>三點：打擊恐怖</w:t>
      </w:r>
      <w:r w:rsidRPr="00A15C00">
        <w:rPr>
          <w:rFonts w:asciiTheme="minorEastAsia" w:hAnsiTheme="minorEastAsia" w:hint="eastAsia"/>
          <w:b w:val="0"/>
          <w:bCs w:val="0"/>
          <w:sz w:val="24"/>
          <w:szCs w:val="24"/>
        </w:rPr>
        <w:t>主義、</w:t>
      </w:r>
      <w:r w:rsidRPr="00A15C00">
        <w:rPr>
          <w:rFonts w:asciiTheme="minorEastAsia" w:hAnsiTheme="minorEastAsia"/>
          <w:b w:val="0"/>
          <w:bCs w:val="0"/>
          <w:sz w:val="24"/>
          <w:szCs w:val="24"/>
        </w:rPr>
        <w:t>提供</w:t>
      </w:r>
      <w:r w:rsidRPr="00A15C00">
        <w:rPr>
          <w:rFonts w:asciiTheme="minorEastAsia" w:hAnsiTheme="minorEastAsia" w:hint="eastAsia"/>
          <w:b w:val="0"/>
          <w:bCs w:val="0"/>
          <w:sz w:val="24"/>
          <w:szCs w:val="24"/>
        </w:rPr>
        <w:t>人道</w:t>
      </w:r>
      <w:r w:rsidRPr="00A15C00">
        <w:rPr>
          <w:rFonts w:asciiTheme="minorEastAsia" w:hAnsiTheme="minorEastAsia" w:hint="eastAsia"/>
          <w:b w:val="0"/>
          <w:bCs w:val="0"/>
          <w:sz w:val="24"/>
          <w:szCs w:val="24"/>
        </w:rPr>
        <w:t>救援</w:t>
      </w:r>
      <w:r w:rsidRPr="00A15C00">
        <w:rPr>
          <w:rFonts w:asciiTheme="minorEastAsia" w:hAnsiTheme="minorEastAsia"/>
          <w:b w:val="0"/>
          <w:bCs w:val="0"/>
          <w:sz w:val="24"/>
          <w:szCs w:val="24"/>
        </w:rPr>
        <w:t>、</w:t>
      </w:r>
      <w:r w:rsidRPr="00A15C00">
        <w:rPr>
          <w:rFonts w:asciiTheme="minorEastAsia" w:hAnsiTheme="minorEastAsia" w:hint="eastAsia"/>
          <w:b w:val="0"/>
          <w:bCs w:val="0"/>
          <w:sz w:val="24"/>
          <w:szCs w:val="24"/>
        </w:rPr>
        <w:t>重啟政治談判</w:t>
      </w:r>
      <w:r w:rsidRPr="00A15C00">
        <w:rPr>
          <w:rFonts w:asciiTheme="minorEastAsia" w:hAnsiTheme="minorEastAsia"/>
          <w:b w:val="0"/>
          <w:bCs w:val="0"/>
          <w:sz w:val="24"/>
          <w:szCs w:val="24"/>
        </w:rPr>
        <w:t>，並</w:t>
      </w:r>
      <w:r w:rsidRPr="00A15C00">
        <w:rPr>
          <w:rFonts w:asciiTheme="minorEastAsia" w:hAnsiTheme="minorEastAsia" w:hint="eastAsia"/>
          <w:b w:val="0"/>
          <w:bCs w:val="0"/>
          <w:sz w:val="24"/>
          <w:szCs w:val="24"/>
        </w:rPr>
        <w:t>舉辦人道主義會議，呼籲提供資金</w:t>
      </w:r>
    </w:p>
    <w:p w14:paraId="1813D026" w14:textId="77777777" w:rsidR="005B3FAA" w:rsidRPr="00A15C00" w:rsidRDefault="005B3FAA" w:rsidP="00A15C00">
      <w:pPr>
        <w:pStyle w:val="a3"/>
        <w:numPr>
          <w:ilvl w:val="0"/>
          <w:numId w:val="11"/>
        </w:numPr>
        <w:ind w:leftChars="0"/>
        <w:rPr>
          <w:rFonts w:asciiTheme="minorEastAsia" w:hAnsiTheme="minorEastAsia"/>
          <w:b w:val="0"/>
          <w:bCs w:val="0"/>
          <w:sz w:val="24"/>
          <w:szCs w:val="24"/>
        </w:rPr>
      </w:pPr>
      <w:r w:rsidRPr="00A15C00">
        <w:rPr>
          <w:rFonts w:asciiTheme="minorEastAsia" w:hAnsiTheme="minorEastAsia" w:hint="eastAsia"/>
          <w:b w:val="0"/>
          <w:bCs w:val="0"/>
          <w:sz w:val="24"/>
          <w:szCs w:val="24"/>
        </w:rPr>
        <w:t>歐盟回應：</w:t>
      </w:r>
      <w:r w:rsidRPr="00A15C00">
        <w:rPr>
          <w:rFonts w:asciiTheme="minorEastAsia" w:hAnsiTheme="minorEastAsia" w:hint="eastAsia"/>
          <w:b w:val="0"/>
          <w:bCs w:val="0"/>
          <w:sz w:val="24"/>
          <w:szCs w:val="24"/>
        </w:rPr>
        <w:t>將提供</w:t>
      </w:r>
      <w:r w:rsidRPr="00A15C00">
        <w:rPr>
          <w:rFonts w:asciiTheme="minorEastAsia" w:hAnsiTheme="minorEastAsia" w:hint="eastAsia"/>
          <w:b w:val="0"/>
          <w:bCs w:val="0"/>
          <w:sz w:val="24"/>
          <w:szCs w:val="24"/>
        </w:rPr>
        <w:t>2億7500萬人道資金</w:t>
      </w:r>
    </w:p>
    <w:p w14:paraId="2E9CAC77" w14:textId="1E667685" w:rsidR="005B3FAA" w:rsidRPr="00A15C00" w:rsidRDefault="005B3FAA" w:rsidP="00A15C00">
      <w:pPr>
        <w:pStyle w:val="a3"/>
        <w:numPr>
          <w:ilvl w:val="0"/>
          <w:numId w:val="11"/>
        </w:numPr>
        <w:ind w:leftChars="0"/>
        <w:rPr>
          <w:rFonts w:asciiTheme="minorEastAsia" w:hAnsiTheme="minorEastAsia"/>
          <w:b w:val="0"/>
          <w:bCs w:val="0"/>
          <w:sz w:val="24"/>
          <w:szCs w:val="24"/>
        </w:rPr>
      </w:pPr>
      <w:r w:rsidRPr="00A15C00">
        <w:rPr>
          <w:rFonts w:asciiTheme="minorEastAsia" w:hAnsiTheme="minorEastAsia" w:hint="eastAsia"/>
          <w:b w:val="0"/>
          <w:bCs w:val="0"/>
          <w:sz w:val="24"/>
          <w:szCs w:val="24"/>
        </w:rPr>
        <w:t>德國：不介入，保持中立</w:t>
      </w:r>
      <w:r w:rsidRPr="00A15C00">
        <w:rPr>
          <w:rFonts w:asciiTheme="minorEastAsia" w:hAnsiTheme="minorEastAsia"/>
          <w:b w:val="0"/>
          <w:bCs w:val="0"/>
          <w:sz w:val="24"/>
          <w:szCs w:val="24"/>
        </w:rPr>
        <w:t>，提供</w:t>
      </w:r>
      <w:r w:rsidRPr="00A15C00">
        <w:rPr>
          <w:rFonts w:asciiTheme="minorEastAsia" w:hAnsiTheme="minorEastAsia" w:hint="eastAsia"/>
          <w:b w:val="0"/>
          <w:bCs w:val="0"/>
          <w:sz w:val="24"/>
          <w:szCs w:val="24"/>
        </w:rPr>
        <w:t>人道援助</w:t>
      </w:r>
      <w:r w:rsidRPr="00A15C00">
        <w:rPr>
          <w:rFonts w:asciiTheme="minorEastAsia" w:hAnsiTheme="minorEastAsia"/>
          <w:b w:val="0"/>
          <w:bCs w:val="0"/>
          <w:sz w:val="24"/>
          <w:szCs w:val="24"/>
        </w:rPr>
        <w:t>，</w:t>
      </w:r>
      <w:r w:rsidRPr="00A15C00">
        <w:rPr>
          <w:rFonts w:asciiTheme="minorEastAsia" w:hAnsiTheme="minorEastAsia" w:hint="eastAsia"/>
          <w:b w:val="0"/>
          <w:bCs w:val="0"/>
          <w:sz w:val="24"/>
          <w:szCs w:val="24"/>
        </w:rPr>
        <w:t>設立專項基金</w:t>
      </w:r>
    </w:p>
    <w:p w14:paraId="4B91247A" w14:textId="5BDD9778" w:rsidR="005B3FAA" w:rsidRPr="00A15C00" w:rsidRDefault="005B3FAA" w:rsidP="00A15C00">
      <w:pPr>
        <w:pStyle w:val="a3"/>
        <w:numPr>
          <w:ilvl w:val="0"/>
          <w:numId w:val="11"/>
        </w:numPr>
        <w:ind w:leftChars="0"/>
        <w:rPr>
          <w:rFonts w:asciiTheme="minorEastAsia" w:hAnsiTheme="minorEastAsia"/>
          <w:b w:val="0"/>
          <w:bCs w:val="0"/>
          <w:sz w:val="24"/>
          <w:szCs w:val="24"/>
        </w:rPr>
      </w:pPr>
      <w:r w:rsidRPr="00A15C00">
        <w:rPr>
          <w:rFonts w:asciiTheme="minorEastAsia" w:hAnsiTheme="minorEastAsia" w:hint="eastAsia"/>
          <w:b w:val="0"/>
          <w:bCs w:val="0"/>
          <w:sz w:val="24"/>
          <w:szCs w:val="24"/>
        </w:rPr>
        <w:t>歐盟回應：歐洲安全聯盟會提供資金</w:t>
      </w:r>
    </w:p>
    <w:p w14:paraId="436EA5AB" w14:textId="64AD986D" w:rsidR="00A15C00" w:rsidRDefault="005B3FAA" w:rsidP="00A15C00">
      <w:pPr>
        <w:pStyle w:val="a3"/>
        <w:numPr>
          <w:ilvl w:val="0"/>
          <w:numId w:val="11"/>
        </w:numPr>
        <w:ind w:leftChars="0"/>
        <w:rPr>
          <w:rFonts w:asciiTheme="minorEastAsia" w:hAnsiTheme="minorEastAsia"/>
          <w:b w:val="0"/>
          <w:bCs w:val="0"/>
          <w:sz w:val="24"/>
          <w:szCs w:val="24"/>
        </w:rPr>
      </w:pPr>
      <w:r w:rsidRPr="00A15C00">
        <w:rPr>
          <w:rFonts w:asciiTheme="minorEastAsia" w:hAnsiTheme="minorEastAsia" w:hint="eastAsia"/>
          <w:b w:val="0"/>
          <w:bCs w:val="0"/>
          <w:sz w:val="24"/>
          <w:szCs w:val="24"/>
        </w:rPr>
        <w:t>美國補充</w:t>
      </w:r>
      <w:r w:rsidR="00A15C00" w:rsidRPr="00A15C00">
        <w:rPr>
          <w:rFonts w:asciiTheme="minorEastAsia" w:hAnsiTheme="minorEastAsia" w:hint="eastAsia"/>
          <w:b w:val="0"/>
          <w:bCs w:val="0"/>
          <w:sz w:val="24"/>
          <w:szCs w:val="24"/>
        </w:rPr>
        <w:t>：</w:t>
      </w:r>
      <w:r w:rsidRPr="00A15C00">
        <w:rPr>
          <w:rFonts w:asciiTheme="minorEastAsia" w:hAnsiTheme="minorEastAsia" w:hint="eastAsia"/>
          <w:b w:val="0"/>
          <w:bCs w:val="0"/>
          <w:sz w:val="24"/>
          <w:szCs w:val="24"/>
        </w:rPr>
        <w:t>請歐洲放寬移民標準</w:t>
      </w:r>
    </w:p>
    <w:p w14:paraId="688C15F8" w14:textId="77777777" w:rsidR="00A15C00" w:rsidRPr="00A15C00" w:rsidRDefault="00A15C00" w:rsidP="00A15C00">
      <w:pPr>
        <w:pStyle w:val="a3"/>
        <w:ind w:leftChars="0"/>
        <w:rPr>
          <w:rFonts w:asciiTheme="minorEastAsia" w:hAnsiTheme="minorEastAsia" w:hint="eastAsia"/>
          <w:b w:val="0"/>
          <w:bCs w:val="0"/>
          <w:sz w:val="24"/>
          <w:szCs w:val="24"/>
        </w:rPr>
      </w:pPr>
    </w:p>
    <w:p w14:paraId="034299A5" w14:textId="77777777" w:rsidR="00D21436" w:rsidRPr="00A15C00" w:rsidRDefault="00D21436" w:rsidP="005B3FAA">
      <w:pPr>
        <w:rPr>
          <w:rFonts w:asciiTheme="minorEastAsia" w:hAnsiTheme="minorEastAsia"/>
          <w:sz w:val="24"/>
          <w:szCs w:val="24"/>
        </w:rPr>
      </w:pPr>
      <w:r w:rsidRPr="00A15C00">
        <w:rPr>
          <w:rFonts w:asciiTheme="minorEastAsia" w:hAnsiTheme="minorEastAsia"/>
          <w:sz w:val="24"/>
          <w:szCs w:val="24"/>
        </w:rPr>
        <w:t>C. 印太地區</w:t>
      </w:r>
    </w:p>
    <w:p w14:paraId="4E3F3659" w14:textId="77777777" w:rsidR="00A15C00" w:rsidRPr="006620EE" w:rsidRDefault="00A15C00" w:rsidP="00A15C00">
      <w:pPr>
        <w:pStyle w:val="a3"/>
        <w:numPr>
          <w:ilvl w:val="0"/>
          <w:numId w:val="9"/>
        </w:numPr>
        <w:ind w:leftChars="0"/>
        <w:rPr>
          <w:rFonts w:asciiTheme="minorEastAsia" w:hAnsiTheme="minorEastAsia" w:hint="eastAsia"/>
          <w:b w:val="0"/>
          <w:bCs w:val="0"/>
          <w:sz w:val="24"/>
          <w:szCs w:val="24"/>
        </w:rPr>
      </w:pPr>
      <w:r w:rsidRPr="006620EE">
        <w:rPr>
          <w:rFonts w:asciiTheme="minorEastAsia" w:hAnsiTheme="minorEastAsia" w:hint="eastAsia"/>
          <w:b w:val="0"/>
          <w:bCs w:val="0"/>
          <w:sz w:val="24"/>
          <w:szCs w:val="24"/>
        </w:rPr>
        <w:t>義大利：呼籲維持現況</w:t>
      </w:r>
    </w:p>
    <w:p w14:paraId="56E375DE" w14:textId="71E3FC72" w:rsidR="00A15C00" w:rsidRPr="006620EE" w:rsidRDefault="00A15C00" w:rsidP="00A15C00">
      <w:pPr>
        <w:pStyle w:val="a3"/>
        <w:numPr>
          <w:ilvl w:val="0"/>
          <w:numId w:val="9"/>
        </w:numPr>
        <w:ind w:leftChars="0"/>
        <w:rPr>
          <w:rFonts w:asciiTheme="minorEastAsia" w:hAnsiTheme="minorEastAsia" w:hint="eastAsia"/>
          <w:b w:val="0"/>
          <w:bCs w:val="0"/>
          <w:sz w:val="24"/>
          <w:szCs w:val="24"/>
        </w:rPr>
      </w:pPr>
      <w:r w:rsidRPr="006620EE">
        <w:rPr>
          <w:rFonts w:asciiTheme="minorEastAsia" w:hAnsiTheme="minorEastAsia" w:hint="eastAsia"/>
          <w:b w:val="0"/>
          <w:bCs w:val="0"/>
          <w:sz w:val="24"/>
          <w:szCs w:val="24"/>
        </w:rPr>
        <w:t>日本：推動北約合作設立聯絡處</w:t>
      </w:r>
      <w:r w:rsidRPr="006620EE">
        <w:rPr>
          <w:rFonts w:asciiTheme="minorEastAsia" w:hAnsiTheme="minorEastAsia" w:hint="eastAsia"/>
          <w:b w:val="0"/>
          <w:bCs w:val="0"/>
          <w:sz w:val="24"/>
          <w:szCs w:val="24"/>
        </w:rPr>
        <w:t>，加強</w:t>
      </w:r>
      <w:r w:rsidRPr="006620EE">
        <w:rPr>
          <w:rFonts w:asciiTheme="minorEastAsia" w:hAnsiTheme="minorEastAsia" w:hint="eastAsia"/>
          <w:b w:val="0"/>
          <w:bCs w:val="0"/>
          <w:sz w:val="24"/>
          <w:szCs w:val="24"/>
        </w:rPr>
        <w:t>印太經濟框架</w:t>
      </w:r>
      <w:r w:rsidRPr="006620EE">
        <w:rPr>
          <w:rFonts w:asciiTheme="minorEastAsia" w:hAnsiTheme="minorEastAsia" w:hint="eastAsia"/>
          <w:b w:val="0"/>
          <w:bCs w:val="0"/>
          <w:sz w:val="24"/>
          <w:szCs w:val="24"/>
        </w:rPr>
        <w:t>，</w:t>
      </w:r>
      <w:r w:rsidRPr="006620EE">
        <w:rPr>
          <w:rFonts w:asciiTheme="minorEastAsia" w:hAnsiTheme="minorEastAsia" w:hint="eastAsia"/>
          <w:b w:val="0"/>
          <w:bCs w:val="0"/>
          <w:sz w:val="24"/>
          <w:szCs w:val="24"/>
        </w:rPr>
        <w:t>促進經濟維持區域安全</w:t>
      </w:r>
    </w:p>
    <w:p w14:paraId="40137ECE" w14:textId="4AD91E13" w:rsidR="00A15C00" w:rsidRPr="006620EE" w:rsidRDefault="00A15C00" w:rsidP="00A15C00">
      <w:pPr>
        <w:pStyle w:val="a3"/>
        <w:numPr>
          <w:ilvl w:val="0"/>
          <w:numId w:val="9"/>
        </w:numPr>
        <w:ind w:leftChars="0"/>
        <w:rPr>
          <w:rFonts w:asciiTheme="minorEastAsia" w:hAnsiTheme="minorEastAsia" w:hint="eastAsia"/>
          <w:b w:val="0"/>
          <w:bCs w:val="0"/>
          <w:sz w:val="24"/>
          <w:szCs w:val="24"/>
        </w:rPr>
      </w:pPr>
      <w:r w:rsidRPr="006620EE">
        <w:rPr>
          <w:rFonts w:asciiTheme="minorEastAsia" w:hAnsiTheme="minorEastAsia" w:hint="eastAsia"/>
          <w:b w:val="0"/>
          <w:bCs w:val="0"/>
          <w:sz w:val="24"/>
          <w:szCs w:val="24"/>
        </w:rPr>
        <w:t>加拿大：呼籲維持現況</w:t>
      </w:r>
    </w:p>
    <w:p w14:paraId="677FF305" w14:textId="15C3A674" w:rsidR="00A15C00" w:rsidRPr="006620EE" w:rsidRDefault="00A15C00" w:rsidP="006620EE">
      <w:pPr>
        <w:pStyle w:val="a3"/>
        <w:numPr>
          <w:ilvl w:val="0"/>
          <w:numId w:val="9"/>
        </w:numPr>
        <w:ind w:leftChars="0"/>
        <w:rPr>
          <w:rFonts w:asciiTheme="minorEastAsia" w:hAnsiTheme="minorEastAsia" w:hint="eastAsia"/>
          <w:b w:val="0"/>
          <w:bCs w:val="0"/>
          <w:sz w:val="24"/>
          <w:szCs w:val="24"/>
        </w:rPr>
      </w:pPr>
      <w:r w:rsidRPr="006620EE">
        <w:rPr>
          <w:rFonts w:asciiTheme="minorEastAsia" w:hAnsiTheme="minorEastAsia" w:hint="eastAsia"/>
          <w:b w:val="0"/>
          <w:bCs w:val="0"/>
          <w:sz w:val="24"/>
          <w:szCs w:val="24"/>
        </w:rPr>
        <w:t>歐盟：</w:t>
      </w:r>
      <w:r w:rsidRPr="006620EE">
        <w:rPr>
          <w:rFonts w:asciiTheme="minorEastAsia" w:hAnsiTheme="minorEastAsia" w:hint="eastAsia"/>
          <w:b w:val="0"/>
          <w:bCs w:val="0"/>
          <w:sz w:val="24"/>
          <w:szCs w:val="24"/>
        </w:rPr>
        <w:t>認同</w:t>
      </w:r>
      <w:r w:rsidRPr="006620EE">
        <w:rPr>
          <w:rFonts w:asciiTheme="minorEastAsia" w:hAnsiTheme="minorEastAsia" w:hint="eastAsia"/>
          <w:b w:val="0"/>
          <w:bCs w:val="0"/>
          <w:sz w:val="24"/>
          <w:szCs w:val="24"/>
        </w:rPr>
        <w:t>一中</w:t>
      </w:r>
      <w:r w:rsidRPr="006620EE">
        <w:rPr>
          <w:rFonts w:asciiTheme="minorEastAsia" w:hAnsiTheme="minorEastAsia" w:hint="eastAsia"/>
          <w:b w:val="0"/>
          <w:bCs w:val="0"/>
          <w:sz w:val="24"/>
          <w:szCs w:val="24"/>
        </w:rPr>
        <w:t>原則，</w:t>
      </w:r>
      <w:r w:rsidRPr="006620EE">
        <w:rPr>
          <w:rFonts w:asciiTheme="minorEastAsia" w:hAnsiTheme="minorEastAsia" w:hint="eastAsia"/>
          <w:b w:val="0"/>
          <w:bCs w:val="0"/>
          <w:sz w:val="24"/>
          <w:szCs w:val="24"/>
        </w:rPr>
        <w:t>維持</w:t>
      </w:r>
      <w:r w:rsidRPr="006620EE">
        <w:rPr>
          <w:rFonts w:asciiTheme="minorEastAsia" w:hAnsiTheme="minorEastAsia" w:hint="eastAsia"/>
          <w:b w:val="0"/>
          <w:bCs w:val="0"/>
          <w:sz w:val="24"/>
          <w:szCs w:val="24"/>
        </w:rPr>
        <w:t>與台</w:t>
      </w:r>
      <w:r w:rsidRPr="006620EE">
        <w:rPr>
          <w:rFonts w:asciiTheme="minorEastAsia" w:hAnsiTheme="minorEastAsia" w:hint="eastAsia"/>
          <w:b w:val="0"/>
          <w:bCs w:val="0"/>
          <w:sz w:val="24"/>
          <w:szCs w:val="24"/>
        </w:rPr>
        <w:t>經貿</w:t>
      </w:r>
      <w:r w:rsidRPr="006620EE">
        <w:rPr>
          <w:rFonts w:asciiTheme="minorEastAsia" w:hAnsiTheme="minorEastAsia" w:hint="eastAsia"/>
          <w:b w:val="0"/>
          <w:bCs w:val="0"/>
          <w:sz w:val="24"/>
          <w:szCs w:val="24"/>
        </w:rPr>
        <w:t>關係，</w:t>
      </w:r>
      <w:r w:rsidRPr="006620EE">
        <w:rPr>
          <w:rFonts w:asciiTheme="minorEastAsia" w:hAnsiTheme="minorEastAsia" w:hint="eastAsia"/>
          <w:b w:val="0"/>
          <w:bCs w:val="0"/>
          <w:sz w:val="24"/>
          <w:szCs w:val="24"/>
        </w:rPr>
        <w:t>呼籲重視中國擴張</w:t>
      </w:r>
      <w:r w:rsidRPr="006620EE">
        <w:rPr>
          <w:rFonts w:asciiTheme="minorEastAsia" w:hAnsiTheme="minorEastAsia" w:hint="eastAsia"/>
          <w:b w:val="0"/>
          <w:bCs w:val="0"/>
          <w:sz w:val="24"/>
          <w:szCs w:val="24"/>
        </w:rPr>
        <w:t>，</w:t>
      </w:r>
      <w:r w:rsidRPr="006620EE">
        <w:rPr>
          <w:rFonts w:asciiTheme="minorEastAsia" w:hAnsiTheme="minorEastAsia" w:hint="eastAsia"/>
          <w:b w:val="0"/>
          <w:bCs w:val="0"/>
          <w:sz w:val="24"/>
          <w:szCs w:val="24"/>
        </w:rPr>
        <w:t>解決南海</w:t>
      </w:r>
      <w:r w:rsidRPr="006620EE">
        <w:rPr>
          <w:rFonts w:asciiTheme="minorEastAsia" w:hAnsiTheme="minorEastAsia" w:hint="eastAsia"/>
          <w:b w:val="0"/>
          <w:bCs w:val="0"/>
          <w:sz w:val="24"/>
          <w:szCs w:val="24"/>
        </w:rPr>
        <w:t>問題，</w:t>
      </w:r>
      <w:r w:rsidRPr="006620EE">
        <w:rPr>
          <w:rFonts w:asciiTheme="minorEastAsia" w:hAnsiTheme="minorEastAsia" w:hint="eastAsia"/>
          <w:b w:val="0"/>
          <w:bCs w:val="0"/>
          <w:sz w:val="24"/>
          <w:szCs w:val="24"/>
        </w:rPr>
        <w:t>應對網路訊息戰</w:t>
      </w:r>
    </w:p>
    <w:p w14:paraId="29AA4B88" w14:textId="7FEEBED4" w:rsidR="00A15C00" w:rsidRPr="006620EE" w:rsidRDefault="00A15C00" w:rsidP="006620EE">
      <w:pPr>
        <w:pStyle w:val="a3"/>
        <w:numPr>
          <w:ilvl w:val="0"/>
          <w:numId w:val="9"/>
        </w:numPr>
        <w:ind w:leftChars="0"/>
        <w:rPr>
          <w:rFonts w:asciiTheme="minorEastAsia" w:hAnsiTheme="minorEastAsia" w:hint="eastAsia"/>
          <w:b w:val="0"/>
          <w:bCs w:val="0"/>
          <w:sz w:val="24"/>
          <w:szCs w:val="24"/>
        </w:rPr>
      </w:pPr>
      <w:r w:rsidRPr="006620EE">
        <w:rPr>
          <w:rFonts w:asciiTheme="minorEastAsia" w:hAnsiTheme="minorEastAsia" w:hint="eastAsia"/>
          <w:b w:val="0"/>
          <w:bCs w:val="0"/>
          <w:sz w:val="24"/>
          <w:szCs w:val="24"/>
        </w:rPr>
        <w:t>法國</w:t>
      </w:r>
      <w:r w:rsidR="006620EE" w:rsidRPr="006620EE">
        <w:rPr>
          <w:rFonts w:asciiTheme="minorEastAsia" w:hAnsiTheme="minorEastAsia" w:hint="eastAsia"/>
          <w:b w:val="0"/>
          <w:bCs w:val="0"/>
          <w:sz w:val="24"/>
          <w:szCs w:val="24"/>
        </w:rPr>
        <w:t>：</w:t>
      </w:r>
      <w:r w:rsidR="006620EE" w:rsidRPr="006620EE">
        <w:rPr>
          <w:rFonts w:asciiTheme="minorEastAsia" w:hAnsiTheme="minorEastAsia" w:hint="eastAsia"/>
          <w:b w:val="0"/>
          <w:bCs w:val="0"/>
          <w:sz w:val="24"/>
          <w:szCs w:val="24"/>
        </w:rPr>
        <w:t>與盟友</w:t>
      </w:r>
      <w:r w:rsidRPr="006620EE">
        <w:rPr>
          <w:rFonts w:asciiTheme="minorEastAsia" w:hAnsiTheme="minorEastAsia" w:hint="eastAsia"/>
          <w:b w:val="0"/>
          <w:bCs w:val="0"/>
          <w:sz w:val="24"/>
          <w:szCs w:val="24"/>
        </w:rPr>
        <w:t>共同增加海上部屬</w:t>
      </w:r>
    </w:p>
    <w:p w14:paraId="10AA0C57" w14:textId="225E778B" w:rsidR="00A15C00" w:rsidRPr="006620EE" w:rsidRDefault="00A15C00" w:rsidP="006620EE">
      <w:pPr>
        <w:pStyle w:val="a3"/>
        <w:numPr>
          <w:ilvl w:val="0"/>
          <w:numId w:val="9"/>
        </w:numPr>
        <w:ind w:leftChars="0"/>
        <w:rPr>
          <w:rFonts w:asciiTheme="minorEastAsia" w:hAnsiTheme="minorEastAsia" w:hint="eastAsia"/>
          <w:b w:val="0"/>
          <w:bCs w:val="0"/>
          <w:sz w:val="24"/>
          <w:szCs w:val="24"/>
        </w:rPr>
      </w:pPr>
      <w:r w:rsidRPr="006620EE">
        <w:rPr>
          <w:rFonts w:asciiTheme="minorEastAsia" w:hAnsiTheme="minorEastAsia" w:hint="eastAsia"/>
          <w:b w:val="0"/>
          <w:bCs w:val="0"/>
          <w:sz w:val="24"/>
          <w:szCs w:val="24"/>
        </w:rPr>
        <w:t>德國</w:t>
      </w:r>
      <w:r w:rsidR="006620EE" w:rsidRPr="006620EE">
        <w:rPr>
          <w:rFonts w:asciiTheme="minorEastAsia" w:hAnsiTheme="minorEastAsia" w:hint="eastAsia"/>
          <w:b w:val="0"/>
          <w:bCs w:val="0"/>
          <w:sz w:val="24"/>
          <w:szCs w:val="24"/>
        </w:rPr>
        <w:t>：</w:t>
      </w:r>
      <w:r w:rsidRPr="006620EE">
        <w:rPr>
          <w:rFonts w:asciiTheme="minorEastAsia" w:hAnsiTheme="minorEastAsia" w:hint="eastAsia"/>
          <w:b w:val="0"/>
          <w:bCs w:val="0"/>
          <w:sz w:val="24"/>
          <w:szCs w:val="24"/>
        </w:rPr>
        <w:t>確保航行自由</w:t>
      </w:r>
      <w:r w:rsidR="006620EE" w:rsidRPr="006620EE">
        <w:rPr>
          <w:rFonts w:asciiTheme="minorEastAsia" w:hAnsiTheme="minorEastAsia" w:hint="eastAsia"/>
          <w:b w:val="0"/>
          <w:bCs w:val="0"/>
          <w:sz w:val="24"/>
          <w:szCs w:val="24"/>
        </w:rPr>
        <w:t>，</w:t>
      </w:r>
      <w:r w:rsidRPr="006620EE">
        <w:rPr>
          <w:rFonts w:asciiTheme="minorEastAsia" w:hAnsiTheme="minorEastAsia" w:hint="eastAsia"/>
          <w:b w:val="0"/>
          <w:bCs w:val="0"/>
          <w:sz w:val="24"/>
          <w:szCs w:val="24"/>
        </w:rPr>
        <w:t>通過</w:t>
      </w:r>
      <w:r w:rsidR="006620EE" w:rsidRPr="006620EE">
        <w:rPr>
          <w:rFonts w:asciiTheme="minorEastAsia" w:hAnsiTheme="minorEastAsia" w:hint="eastAsia"/>
          <w:b w:val="0"/>
          <w:bCs w:val="0"/>
          <w:sz w:val="24"/>
          <w:szCs w:val="24"/>
        </w:rPr>
        <w:t>APEC、ASEAN</w:t>
      </w:r>
      <w:r w:rsidRPr="006620EE">
        <w:rPr>
          <w:rFonts w:asciiTheme="minorEastAsia" w:hAnsiTheme="minorEastAsia" w:hint="eastAsia"/>
          <w:b w:val="0"/>
          <w:bCs w:val="0"/>
          <w:sz w:val="24"/>
          <w:szCs w:val="24"/>
        </w:rPr>
        <w:t>促進經濟交流</w:t>
      </w:r>
      <w:r w:rsidR="006620EE" w:rsidRPr="006620EE">
        <w:rPr>
          <w:rFonts w:asciiTheme="minorEastAsia" w:hAnsiTheme="minorEastAsia" w:hint="eastAsia"/>
          <w:b w:val="0"/>
          <w:bCs w:val="0"/>
          <w:sz w:val="24"/>
          <w:szCs w:val="24"/>
        </w:rPr>
        <w:t>，期望</w:t>
      </w:r>
      <w:r w:rsidRPr="006620EE">
        <w:rPr>
          <w:rFonts w:asciiTheme="minorEastAsia" w:hAnsiTheme="minorEastAsia" w:hint="eastAsia"/>
          <w:b w:val="0"/>
          <w:bCs w:val="0"/>
          <w:sz w:val="24"/>
          <w:szCs w:val="24"/>
        </w:rPr>
        <w:t>與日本演習、情報共享</w:t>
      </w:r>
    </w:p>
    <w:p w14:paraId="1AFE7CD9" w14:textId="107A0E3B" w:rsidR="007509C4" w:rsidRPr="006620EE" w:rsidRDefault="00A15C00" w:rsidP="006620EE">
      <w:pPr>
        <w:pStyle w:val="a3"/>
        <w:ind w:leftChars="0" w:left="440"/>
        <w:rPr>
          <w:rFonts w:asciiTheme="minorEastAsia" w:hAnsiTheme="minorEastAsia" w:hint="eastAsia"/>
          <w:b w:val="0"/>
          <w:bCs w:val="0"/>
          <w:sz w:val="24"/>
          <w:szCs w:val="24"/>
        </w:rPr>
      </w:pPr>
      <w:r w:rsidRPr="006620EE">
        <w:rPr>
          <w:rFonts w:asciiTheme="minorEastAsia" w:hAnsiTheme="minorEastAsia" w:hint="eastAsia"/>
          <w:b w:val="0"/>
          <w:bCs w:val="0"/>
          <w:sz w:val="24"/>
          <w:szCs w:val="24"/>
        </w:rPr>
        <w:t>歐盟補充</w:t>
      </w:r>
      <w:r w:rsidR="006620EE" w:rsidRPr="006620EE">
        <w:rPr>
          <w:rFonts w:asciiTheme="minorEastAsia" w:hAnsiTheme="minorEastAsia" w:hint="eastAsia"/>
          <w:b w:val="0"/>
          <w:bCs w:val="0"/>
          <w:sz w:val="24"/>
          <w:szCs w:val="24"/>
        </w:rPr>
        <w:t>：</w:t>
      </w:r>
      <w:r w:rsidRPr="006620EE">
        <w:rPr>
          <w:rFonts w:asciiTheme="minorEastAsia" w:hAnsiTheme="minorEastAsia" w:hint="eastAsia"/>
          <w:b w:val="0"/>
          <w:bCs w:val="0"/>
          <w:sz w:val="24"/>
          <w:szCs w:val="24"/>
        </w:rPr>
        <w:t>協助印度綠能</w:t>
      </w:r>
      <w:r w:rsidR="006620EE" w:rsidRPr="006620EE">
        <w:rPr>
          <w:rFonts w:asciiTheme="minorEastAsia" w:hAnsiTheme="minorEastAsia" w:hint="eastAsia"/>
          <w:b w:val="0"/>
          <w:bCs w:val="0"/>
          <w:sz w:val="24"/>
          <w:szCs w:val="24"/>
        </w:rPr>
        <w:t>，以降低其對俄能源依賴</w:t>
      </w:r>
    </w:p>
    <w:p w14:paraId="3520BFA0" w14:textId="347779FD" w:rsidR="007509C4" w:rsidRPr="00A15C00" w:rsidRDefault="007509C4" w:rsidP="005B3FAA">
      <w:pPr>
        <w:pStyle w:val="whitespace-pre-wrap"/>
        <w:rPr>
          <w:rFonts w:asciiTheme="minorEastAsia" w:eastAsiaTheme="minorEastAsia" w:hAnsiTheme="minorEastAsia"/>
        </w:rPr>
      </w:pPr>
    </w:p>
    <w:p w14:paraId="02F1ECAF" w14:textId="77777777" w:rsidR="000454ED" w:rsidRPr="00A15C00" w:rsidRDefault="000454ED" w:rsidP="005B3FAA">
      <w:pPr>
        <w:pStyle w:val="whitespace-pre-wrap"/>
        <w:rPr>
          <w:rFonts w:asciiTheme="minorEastAsia" w:eastAsiaTheme="minorEastAsia" w:hAnsiTheme="minorEastAsia"/>
        </w:rPr>
      </w:pPr>
    </w:p>
    <w:p w14:paraId="5D16F1C9" w14:textId="1979AC2E" w:rsidR="0036473B" w:rsidRPr="00A15C00" w:rsidRDefault="0036473B" w:rsidP="005B3FAA">
      <w:pPr>
        <w:pStyle w:val="whitespace-pre-wrap"/>
        <w:rPr>
          <w:rFonts w:asciiTheme="minorEastAsia" w:eastAsiaTheme="minorEastAsia" w:hAnsiTheme="minorEastAsia"/>
        </w:rPr>
      </w:pPr>
    </w:p>
    <w:p w14:paraId="4045C740" w14:textId="77777777" w:rsidR="000454ED" w:rsidRPr="00A15C00" w:rsidRDefault="000454ED" w:rsidP="005B3FAA">
      <w:pPr>
        <w:pStyle w:val="whitespace-pre-wrap"/>
        <w:rPr>
          <w:rFonts w:asciiTheme="minorEastAsia" w:eastAsiaTheme="minorEastAsia" w:hAnsiTheme="minorEastAsia" w:hint="eastAsia"/>
        </w:rPr>
      </w:pPr>
    </w:p>
    <w:sectPr w:rsidR="000454ED" w:rsidRPr="00A15C00" w:rsidSect="00D04DA9">
      <w:pgSz w:w="11910" w:h="16840"/>
      <w:pgMar w:top="1457" w:right="800" w:bottom="280" w:left="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32BA1"/>
    <w:multiLevelType w:val="hybridMultilevel"/>
    <w:tmpl w:val="AB349B18"/>
    <w:lvl w:ilvl="0" w:tplc="FFFFFFFF">
      <w:start w:val="1"/>
      <w:numFmt w:val="bullet"/>
      <w:lvlText w:val=""/>
      <w:lvlJc w:val="left"/>
      <w:pPr>
        <w:ind w:left="480" w:hanging="480"/>
      </w:pPr>
      <w:rPr>
        <w:rFonts w:ascii="Wingdings" w:hAnsi="Wingdings" w:hint="default"/>
      </w:rPr>
    </w:lvl>
    <w:lvl w:ilvl="1" w:tplc="04090001">
      <w:start w:val="1"/>
      <w:numFmt w:val="bullet"/>
      <w:lvlText w:val=""/>
      <w:lvlJc w:val="left"/>
      <w:pPr>
        <w:ind w:left="48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 w15:restartNumberingAfterBreak="0">
    <w:nsid w:val="22B93D96"/>
    <w:multiLevelType w:val="hybridMultilevel"/>
    <w:tmpl w:val="41BAC698"/>
    <w:lvl w:ilvl="0" w:tplc="BB48289C">
      <w:start w:val="1"/>
      <w:numFmt w:val="upperLetter"/>
      <w:lvlText w:val="%1."/>
      <w:lvlJc w:val="left"/>
      <w:pPr>
        <w:ind w:left="440" w:hanging="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BB61D97"/>
    <w:multiLevelType w:val="hybridMultilevel"/>
    <w:tmpl w:val="C172DE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C8E4258"/>
    <w:multiLevelType w:val="hybridMultilevel"/>
    <w:tmpl w:val="D1D8E9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59810AF"/>
    <w:multiLevelType w:val="hybridMultilevel"/>
    <w:tmpl w:val="86CE0CF8"/>
    <w:lvl w:ilvl="0" w:tplc="04090001">
      <w:start w:val="1"/>
      <w:numFmt w:val="bullet"/>
      <w:lvlText w:val=""/>
      <w:lvlJc w:val="left"/>
      <w:pPr>
        <w:ind w:left="440" w:hanging="440"/>
      </w:pPr>
      <w:rPr>
        <w:rFonts w:ascii="Wingdings" w:hAnsi="Wingding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4CAE7247"/>
    <w:multiLevelType w:val="hybridMultilevel"/>
    <w:tmpl w:val="C55876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29B3F88"/>
    <w:multiLevelType w:val="hybridMultilevel"/>
    <w:tmpl w:val="1BB449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3C324D5"/>
    <w:multiLevelType w:val="hybridMultilevel"/>
    <w:tmpl w:val="5F686D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8A159F6"/>
    <w:multiLevelType w:val="hybridMultilevel"/>
    <w:tmpl w:val="41BAC698"/>
    <w:lvl w:ilvl="0" w:tplc="FFFFFFFF">
      <w:start w:val="1"/>
      <w:numFmt w:val="upperLetter"/>
      <w:lvlText w:val="%1."/>
      <w:lvlJc w:val="left"/>
      <w:pPr>
        <w:ind w:left="440" w:hanging="44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5DF85023"/>
    <w:multiLevelType w:val="hybridMultilevel"/>
    <w:tmpl w:val="2AF430C6"/>
    <w:lvl w:ilvl="0" w:tplc="04090001">
      <w:start w:val="1"/>
      <w:numFmt w:val="bullet"/>
      <w:lvlText w:val=""/>
      <w:lvlJc w:val="left"/>
      <w:pPr>
        <w:ind w:left="440" w:hanging="440"/>
      </w:pPr>
      <w:rPr>
        <w:rFonts w:ascii="Wingdings" w:hAnsi="Wingding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74E24B1B"/>
    <w:multiLevelType w:val="hybridMultilevel"/>
    <w:tmpl w:val="3636073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00676554">
    <w:abstractNumId w:val="5"/>
  </w:num>
  <w:num w:numId="2" w16cid:durableId="1057970490">
    <w:abstractNumId w:val="3"/>
  </w:num>
  <w:num w:numId="3" w16cid:durableId="1033962134">
    <w:abstractNumId w:val="1"/>
  </w:num>
  <w:num w:numId="4" w16cid:durableId="1195464621">
    <w:abstractNumId w:val="6"/>
  </w:num>
  <w:num w:numId="5" w16cid:durableId="1280644891">
    <w:abstractNumId w:val="2"/>
  </w:num>
  <w:num w:numId="6" w16cid:durableId="60252840">
    <w:abstractNumId w:val="8"/>
  </w:num>
  <w:num w:numId="7" w16cid:durableId="1333098820">
    <w:abstractNumId w:val="10"/>
  </w:num>
  <w:num w:numId="8" w16cid:durableId="55132813">
    <w:abstractNumId w:val="0"/>
  </w:num>
  <w:num w:numId="9" w16cid:durableId="550846501">
    <w:abstractNumId w:val="9"/>
  </w:num>
  <w:num w:numId="10" w16cid:durableId="1237975074">
    <w:abstractNumId w:val="4"/>
  </w:num>
  <w:num w:numId="11" w16cid:durableId="5535460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55718"/>
    <w:rsid w:val="000454ED"/>
    <w:rsid w:val="0005092D"/>
    <w:rsid w:val="000524F3"/>
    <w:rsid w:val="0005449D"/>
    <w:rsid w:val="000E16B1"/>
    <w:rsid w:val="00255718"/>
    <w:rsid w:val="003466A7"/>
    <w:rsid w:val="0036473B"/>
    <w:rsid w:val="003875D1"/>
    <w:rsid w:val="004542A9"/>
    <w:rsid w:val="004A7AD6"/>
    <w:rsid w:val="004C00B2"/>
    <w:rsid w:val="005246B0"/>
    <w:rsid w:val="005B041A"/>
    <w:rsid w:val="005B3FAA"/>
    <w:rsid w:val="006620EE"/>
    <w:rsid w:val="007043B8"/>
    <w:rsid w:val="007509C4"/>
    <w:rsid w:val="007E2E37"/>
    <w:rsid w:val="00921349"/>
    <w:rsid w:val="00A15C00"/>
    <w:rsid w:val="00A4178E"/>
    <w:rsid w:val="00B33C78"/>
    <w:rsid w:val="00B76E20"/>
    <w:rsid w:val="00D04DA9"/>
    <w:rsid w:val="00D21436"/>
    <w:rsid w:val="00F32309"/>
    <w:rsid w:val="00FD20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7A53"/>
  <w15:chartTrackingRefBased/>
  <w15:docId w15:val="{FD98F9C0-420B-4635-80CC-AC2DF8212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標楷體" w:hAnsiTheme="majorHAnsi" w:cstheme="majorBidi"/>
        <w:b/>
        <w:bCs/>
        <w:kern w:val="52"/>
        <w:sz w:val="52"/>
        <w:szCs w:val="5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1436"/>
    <w:pPr>
      <w:widowControl w:val="0"/>
    </w:pPr>
    <w:rPr>
      <w:rFonts w:eastAsiaTheme="minorEastAsia"/>
      <w:sz w:val="32"/>
    </w:rPr>
  </w:style>
  <w:style w:type="paragraph" w:styleId="1">
    <w:name w:val="heading 1"/>
    <w:basedOn w:val="a"/>
    <w:link w:val="10"/>
    <w:uiPriority w:val="9"/>
    <w:qFormat/>
    <w:rsid w:val="00F32309"/>
    <w:pPr>
      <w:widowControl/>
      <w:spacing w:before="100" w:beforeAutospacing="1" w:after="100" w:afterAutospacing="1"/>
      <w:outlineLvl w:val="0"/>
    </w:pPr>
    <w:rPr>
      <w:rFonts w:ascii="新細明體" w:eastAsia="新細明體" w:hAnsi="新細明體" w:cs="新細明體"/>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36473B"/>
    <w:pPr>
      <w:widowControl/>
      <w:spacing w:before="100" w:beforeAutospacing="1" w:after="100" w:afterAutospacing="1"/>
    </w:pPr>
    <w:rPr>
      <w:rFonts w:ascii="新細明體" w:eastAsia="新細明體" w:hAnsi="新細明體" w:cs="新細明體"/>
      <w:b w:val="0"/>
      <w:bCs w:val="0"/>
      <w:kern w:val="0"/>
      <w:sz w:val="24"/>
      <w:szCs w:val="24"/>
    </w:rPr>
  </w:style>
  <w:style w:type="character" w:customStyle="1" w:styleId="10">
    <w:name w:val="標題 1 字元"/>
    <w:basedOn w:val="a0"/>
    <w:link w:val="1"/>
    <w:uiPriority w:val="9"/>
    <w:rsid w:val="00F32309"/>
    <w:rPr>
      <w:rFonts w:ascii="新細明體" w:eastAsia="新細明體" w:hAnsi="新細明體" w:cs="新細明體"/>
      <w:kern w:val="36"/>
      <w:sz w:val="48"/>
      <w:szCs w:val="48"/>
    </w:rPr>
  </w:style>
  <w:style w:type="paragraph" w:styleId="a3">
    <w:name w:val="List Paragraph"/>
    <w:basedOn w:val="a"/>
    <w:uiPriority w:val="34"/>
    <w:qFormat/>
    <w:rsid w:val="007043B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2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陳彥宇</dc:creator>
  <cp:keywords/>
  <dc:description/>
  <cp:lastModifiedBy>陳彥宇</cp:lastModifiedBy>
  <cp:revision>4</cp:revision>
  <dcterms:created xsi:type="dcterms:W3CDTF">2024-05-21T03:04:00Z</dcterms:created>
  <dcterms:modified xsi:type="dcterms:W3CDTF">2024-05-23T06:46:00Z</dcterms:modified>
</cp:coreProperties>
</file>