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EFE9C" w14:textId="5470B4C9" w:rsidR="00283BBE" w:rsidRDefault="00DE2A17">
      <w:r>
        <w:rPr>
          <w:noProof/>
        </w:rPr>
        <w:drawing>
          <wp:inline distT="0" distB="0" distL="0" distR="0" wp14:anchorId="274B8BFE" wp14:editId="4D3FA7EC">
            <wp:extent cx="6591300" cy="5772150"/>
            <wp:effectExtent l="0" t="0" r="0" b="0"/>
            <wp:docPr id="1" name="Chart 1">
              <a:extLst xmlns:a="http://schemas.openxmlformats.org/drawingml/2006/main">
                <a:ext uri="{FF2B5EF4-FFF2-40B4-BE49-F238E27FC236}">
                  <a16:creationId xmlns:a16="http://schemas.microsoft.com/office/drawing/2014/main" id="{4B089A3B-215F-4D8C-AC81-F5C1BEB120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2D471FE" w14:textId="54175C99" w:rsidR="00DE2A17" w:rsidRDefault="00DE2A17"/>
    <w:p w14:paraId="15AEB38A" w14:textId="0106BF51" w:rsidR="00425B2F" w:rsidRDefault="00652C40" w:rsidP="00652C40">
      <w:pPr>
        <w:pStyle w:val="ListParagraph"/>
        <w:numPr>
          <w:ilvl w:val="0"/>
          <w:numId w:val="1"/>
        </w:numPr>
      </w:pPr>
      <w:r>
        <w:t>max_time = 120</w:t>
      </w:r>
    </w:p>
    <w:p w14:paraId="7AE64763" w14:textId="6F081A73" w:rsidR="00DE6FF3" w:rsidRDefault="00DE6FF3" w:rsidP="00DE6FF3"/>
    <w:p w14:paraId="3B84B7AF" w14:textId="0E882F92" w:rsidR="00357D9A" w:rsidRDefault="00357D9A" w:rsidP="00DE6FF3">
      <w:pPr>
        <w:pStyle w:val="ListParagraph"/>
        <w:numPr>
          <w:ilvl w:val="0"/>
          <w:numId w:val="1"/>
        </w:numPr>
      </w:pPr>
      <w:r>
        <w:t>As can be seen in the graph, regardless of table size, a base of 1 is a terrible choice and drastically degrades performance. This is due to the fact that 1 is a factor of every integer value. Maximizing collision probability.</w:t>
      </w:r>
    </w:p>
    <w:p w14:paraId="207E5FA4" w14:textId="77777777" w:rsidR="00F80007" w:rsidRDefault="00F80007" w:rsidP="00F80007">
      <w:pPr>
        <w:pStyle w:val="ListParagraph"/>
      </w:pPr>
    </w:p>
    <w:p w14:paraId="1995BCF2" w14:textId="2FC7C015" w:rsidR="00F80007" w:rsidRDefault="00E76350" w:rsidP="00DE6FF3">
      <w:pPr>
        <w:pStyle w:val="ListParagraph"/>
        <w:numPr>
          <w:ilvl w:val="0"/>
          <w:numId w:val="1"/>
        </w:numPr>
      </w:pPr>
      <w:r>
        <w:t>As observed in 250727, 250726, when the chosen base approaches the table size, performance is also degraded. This is due to the uniform hash function. A base which is close to the table size will result in little variance of the modulus function, increasing collisions in the hash table.</w:t>
      </w:r>
    </w:p>
    <w:p w14:paraId="0AB4C369" w14:textId="77777777" w:rsidR="00E76350" w:rsidRDefault="00E76350" w:rsidP="00E76350">
      <w:pPr>
        <w:pStyle w:val="ListParagraph"/>
      </w:pPr>
    </w:p>
    <w:p w14:paraId="1D20B462" w14:textId="3CDF4DE7" w:rsidR="00E76350" w:rsidRDefault="00E76350" w:rsidP="00DE6FF3">
      <w:pPr>
        <w:pStyle w:val="ListParagraph"/>
        <w:numPr>
          <w:ilvl w:val="0"/>
          <w:numId w:val="1"/>
        </w:numPr>
      </w:pPr>
      <w:r>
        <w:t>The remaining results show that with a sufficiently large base – which is reasonably different from the table size – the main factor improving performance is the table size. Increasing table size shows small performance increases. This is because the probability of collisions is greatly reduced as the number of available ‘slots’ increases.</w:t>
      </w:r>
    </w:p>
    <w:p w14:paraId="22CB424E" w14:textId="77777777" w:rsidR="00612C22" w:rsidRDefault="00612C22" w:rsidP="00612C22">
      <w:pPr>
        <w:pStyle w:val="ListParagraph"/>
      </w:pPr>
    </w:p>
    <w:p w14:paraId="5DBC7B18" w14:textId="30938445" w:rsidR="00612C22" w:rsidRDefault="00612C22" w:rsidP="00612C22">
      <w:r>
        <w:t>Overall, the optimal hash table utilizes a large base which varies from the table size by a large factor. It’ll also implement a table size far in excess of the number of pairs required as this also aids in the decrease of</w:t>
      </w:r>
      <w:bookmarkStart w:id="0" w:name="_GoBack"/>
      <w:bookmarkEnd w:id="0"/>
      <w:r>
        <w:t xml:space="preserve"> collisions and clustering.</w:t>
      </w:r>
    </w:p>
    <w:sectPr w:rsidR="00612C22" w:rsidSect="001D38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B063C"/>
    <w:multiLevelType w:val="hybridMultilevel"/>
    <w:tmpl w:val="7494EBB6"/>
    <w:lvl w:ilvl="0" w:tplc="BC0486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9F"/>
    <w:rsid w:val="001D386C"/>
    <w:rsid w:val="00283BBE"/>
    <w:rsid w:val="002E61D2"/>
    <w:rsid w:val="00357D9A"/>
    <w:rsid w:val="00377182"/>
    <w:rsid w:val="00425B2F"/>
    <w:rsid w:val="00612C22"/>
    <w:rsid w:val="00652C40"/>
    <w:rsid w:val="006732DE"/>
    <w:rsid w:val="006A319F"/>
    <w:rsid w:val="00B03009"/>
    <w:rsid w:val="00DE2A17"/>
    <w:rsid w:val="00DE6FF3"/>
    <w:rsid w:val="00E76350"/>
    <w:rsid w:val="00F800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7687"/>
  <w15:chartTrackingRefBased/>
  <w15:docId w15:val="{34AB26AD-A009-4F8C-9DCA-43BC42B7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Mark%20Diedericks\Documents\Visual%20Studio%202019\Projects\Interview%20Prac%203\Results\output_task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Segoe UI" panose="020B0502040204020203" pitchFamily="34" charset="0"/>
                <a:ea typeface="+mn-ea"/>
                <a:cs typeface="Segoe UI" panose="020B0502040204020203" pitchFamily="34" charset="0"/>
              </a:defRPr>
            </a:pPr>
            <a:r>
              <a:rPr lang="en-AU"/>
              <a:t>Size,Base Combinations v. Time</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Segoe UI" panose="020B0502040204020203" pitchFamily="34" charset="0"/>
              <a:ea typeface="+mn-ea"/>
              <a:cs typeface="Segoe UI" panose="020B0502040204020203" pitchFamily="34" charset="0"/>
            </a:defRPr>
          </a:pPr>
          <a:endParaRPr lang="en-US"/>
        </a:p>
      </c:txPr>
    </c:title>
    <c:autoTitleDeleted val="0"/>
    <c:plotArea>
      <c:layout/>
      <c:barChart>
        <c:barDir val="col"/>
        <c:grouping val="clustered"/>
        <c:varyColors val="0"/>
        <c:ser>
          <c:idx val="0"/>
          <c:order val="0"/>
          <c:tx>
            <c:strRef>
              <c:f>output_task2!$H$2</c:f>
              <c:strCache>
                <c:ptCount val="1"/>
                <c:pt idx="0">
                  <c:v>english_small.txt</c:v>
                </c:pt>
              </c:strCache>
            </c:strRef>
          </c:tx>
          <c:spPr>
            <a:solidFill>
              <a:schemeClr val="accent1"/>
            </a:solidFill>
            <a:ln>
              <a:noFill/>
            </a:ln>
            <a:effectLst/>
          </c:spPr>
          <c:invertIfNegative val="0"/>
          <c:dLbls>
            <c:numFmt formatCode="#,##0.00" sourceLinked="0"/>
            <c:spPr>
              <a:noFill/>
              <a:ln>
                <a:noFill/>
              </a:ln>
              <a:effectLst/>
            </c:spPr>
            <c:txPr>
              <a:bodyPr rot="-5400000" spcFirstLastPara="1" vertOverflow="ellipsis" wrap="square" anchor="ctr" anchorCtr="1"/>
              <a:lstStyle/>
              <a:p>
                <a:pPr>
                  <a:defRPr sz="600" b="0" i="0" u="none" strike="noStrike" kern="1200" baseline="0">
                    <a:solidFill>
                      <a:schemeClr val="tx1">
                        <a:lumMod val="75000"/>
                        <a:lumOff val="25000"/>
                      </a:schemeClr>
                    </a:solidFill>
                    <a:latin typeface="Segoe UI" panose="020B0502040204020203" pitchFamily="34" charset="0"/>
                    <a:ea typeface="+mn-ea"/>
                    <a:cs typeface="Segoe UI" panose="020B05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output_task2!$I$2:$I$10</c:f>
              <c:strCache>
                <c:ptCount val="9"/>
                <c:pt idx="0">
                  <c:v>250727, 1</c:v>
                </c:pt>
                <c:pt idx="1">
                  <c:v>250727, 27183</c:v>
                </c:pt>
                <c:pt idx="2">
                  <c:v>250727, 250726</c:v>
                </c:pt>
                <c:pt idx="3">
                  <c:v>402221, 1</c:v>
                </c:pt>
                <c:pt idx="4">
                  <c:v>402221, 27183</c:v>
                </c:pt>
                <c:pt idx="5">
                  <c:v>402221, 250726</c:v>
                </c:pt>
                <c:pt idx="6">
                  <c:v>1000081, 1</c:v>
                </c:pt>
                <c:pt idx="7">
                  <c:v>1000081, 27183</c:v>
                </c:pt>
                <c:pt idx="8">
                  <c:v>1000081, 250726</c:v>
                </c:pt>
              </c:strCache>
            </c:strRef>
          </c:cat>
          <c:val>
            <c:numRef>
              <c:f>output_task2!$J$2:$J$10</c:f>
              <c:numCache>
                <c:formatCode>General</c:formatCode>
                <c:ptCount val="9"/>
                <c:pt idx="0">
                  <c:v>130</c:v>
                </c:pt>
                <c:pt idx="1">
                  <c:v>0.68015289999999595</c:v>
                </c:pt>
                <c:pt idx="2">
                  <c:v>130</c:v>
                </c:pt>
                <c:pt idx="3">
                  <c:v>130</c:v>
                </c:pt>
                <c:pt idx="4">
                  <c:v>0.66938369999996805</c:v>
                </c:pt>
                <c:pt idx="5">
                  <c:v>0.66879019999998901</c:v>
                </c:pt>
                <c:pt idx="6">
                  <c:v>130</c:v>
                </c:pt>
                <c:pt idx="7">
                  <c:v>0.66000120000000995</c:v>
                </c:pt>
                <c:pt idx="8">
                  <c:v>0.66206619999996896</c:v>
                </c:pt>
              </c:numCache>
            </c:numRef>
          </c:val>
          <c:extLst>
            <c:ext xmlns:c16="http://schemas.microsoft.com/office/drawing/2014/chart" uri="{C3380CC4-5D6E-409C-BE32-E72D297353CC}">
              <c16:uniqueId val="{00000000-959B-4154-990A-07F35A259B7C}"/>
            </c:ext>
          </c:extLst>
        </c:ser>
        <c:ser>
          <c:idx val="1"/>
          <c:order val="1"/>
          <c:tx>
            <c:strRef>
              <c:f>output_task2!$H$11</c:f>
              <c:strCache>
                <c:ptCount val="1"/>
                <c:pt idx="0">
                  <c:v>english_large.txt</c:v>
                </c:pt>
              </c:strCache>
            </c:strRef>
          </c:tx>
          <c:spPr>
            <a:solidFill>
              <a:schemeClr val="accent2"/>
            </a:solidFill>
            <a:ln>
              <a:noFill/>
            </a:ln>
            <a:effectLst/>
          </c:spPr>
          <c:invertIfNegative val="0"/>
          <c:dLbls>
            <c:numFmt formatCode="#,##0.00" sourceLinked="0"/>
            <c:spPr>
              <a:noFill/>
              <a:ln>
                <a:noFill/>
              </a:ln>
              <a:effectLst/>
            </c:spPr>
            <c:txPr>
              <a:bodyPr rot="-5400000" spcFirstLastPara="1" vertOverflow="ellipsis" wrap="square" anchor="ctr" anchorCtr="1"/>
              <a:lstStyle/>
              <a:p>
                <a:pPr>
                  <a:defRPr sz="600" b="0" i="0" u="none" strike="noStrike" kern="1200" baseline="0">
                    <a:solidFill>
                      <a:schemeClr val="tx1">
                        <a:lumMod val="75000"/>
                        <a:lumOff val="25000"/>
                      </a:schemeClr>
                    </a:solidFill>
                    <a:latin typeface="Segoe UI" panose="020B0502040204020203" pitchFamily="34" charset="0"/>
                    <a:ea typeface="+mn-ea"/>
                    <a:cs typeface="Segoe UI" panose="020B05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output_task2!$J$11:$J$19</c:f>
              <c:numCache>
                <c:formatCode>General</c:formatCode>
                <c:ptCount val="9"/>
                <c:pt idx="0">
                  <c:v>130</c:v>
                </c:pt>
                <c:pt idx="1">
                  <c:v>1.7149133000000301</c:v>
                </c:pt>
                <c:pt idx="2">
                  <c:v>130</c:v>
                </c:pt>
                <c:pt idx="3">
                  <c:v>130</c:v>
                </c:pt>
                <c:pt idx="4">
                  <c:v>1.5968671000000501</c:v>
                </c:pt>
                <c:pt idx="5">
                  <c:v>1.5724407999999801</c:v>
                </c:pt>
                <c:pt idx="6">
                  <c:v>130</c:v>
                </c:pt>
                <c:pt idx="7">
                  <c:v>1.56468640000002</c:v>
                </c:pt>
                <c:pt idx="8">
                  <c:v>1.57002979999992</c:v>
                </c:pt>
              </c:numCache>
            </c:numRef>
          </c:val>
          <c:extLst>
            <c:ext xmlns:c16="http://schemas.microsoft.com/office/drawing/2014/chart" uri="{C3380CC4-5D6E-409C-BE32-E72D297353CC}">
              <c16:uniqueId val="{00000001-959B-4154-990A-07F35A259B7C}"/>
            </c:ext>
          </c:extLst>
        </c:ser>
        <c:ser>
          <c:idx val="2"/>
          <c:order val="2"/>
          <c:tx>
            <c:strRef>
              <c:f>output_task2!$H$20</c:f>
              <c:strCache>
                <c:ptCount val="1"/>
                <c:pt idx="0">
                  <c:v>french.txt</c:v>
                </c:pt>
              </c:strCache>
            </c:strRef>
          </c:tx>
          <c:spPr>
            <a:solidFill>
              <a:schemeClr val="accent3"/>
            </a:solidFill>
            <a:ln>
              <a:noFill/>
            </a:ln>
            <a:effectLst/>
          </c:spPr>
          <c:invertIfNegative val="0"/>
          <c:dLbls>
            <c:numFmt formatCode="#,##0.00" sourceLinked="0"/>
            <c:spPr>
              <a:noFill/>
              <a:ln>
                <a:noFill/>
              </a:ln>
              <a:effectLst/>
            </c:spPr>
            <c:txPr>
              <a:bodyPr rot="-5400000" spcFirstLastPara="1" vertOverflow="ellipsis" wrap="square" anchor="ctr" anchorCtr="1"/>
              <a:lstStyle/>
              <a:p>
                <a:pPr>
                  <a:defRPr sz="600" b="0" i="0" u="none" strike="noStrike" kern="1200" baseline="0">
                    <a:solidFill>
                      <a:schemeClr val="tx1">
                        <a:lumMod val="75000"/>
                        <a:lumOff val="25000"/>
                      </a:schemeClr>
                    </a:solidFill>
                    <a:latin typeface="Segoe UI" panose="020B0502040204020203" pitchFamily="34" charset="0"/>
                    <a:ea typeface="+mn-ea"/>
                    <a:cs typeface="Segoe UI" panose="020B05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output_task2!$J$20:$J$28</c:f>
              <c:numCache>
                <c:formatCode>General</c:formatCode>
                <c:ptCount val="9"/>
                <c:pt idx="0">
                  <c:v>130</c:v>
                </c:pt>
                <c:pt idx="1">
                  <c:v>2.0092228999999402</c:v>
                </c:pt>
                <c:pt idx="2">
                  <c:v>130</c:v>
                </c:pt>
                <c:pt idx="3">
                  <c:v>130</c:v>
                </c:pt>
                <c:pt idx="4">
                  <c:v>1.78190749999998</c:v>
                </c:pt>
                <c:pt idx="5">
                  <c:v>1.7805327000000899</c:v>
                </c:pt>
                <c:pt idx="6">
                  <c:v>130</c:v>
                </c:pt>
                <c:pt idx="7">
                  <c:v>1.73720249999996</c:v>
                </c:pt>
                <c:pt idx="8">
                  <c:v>1.73582149999992</c:v>
                </c:pt>
              </c:numCache>
            </c:numRef>
          </c:val>
          <c:extLst>
            <c:ext xmlns:c16="http://schemas.microsoft.com/office/drawing/2014/chart" uri="{C3380CC4-5D6E-409C-BE32-E72D297353CC}">
              <c16:uniqueId val="{00000002-959B-4154-990A-07F35A259B7C}"/>
            </c:ext>
          </c:extLst>
        </c:ser>
        <c:dLbls>
          <c:dLblPos val="outEnd"/>
          <c:showLegendKey val="0"/>
          <c:showVal val="1"/>
          <c:showCatName val="0"/>
          <c:showSerName val="0"/>
          <c:showPercent val="0"/>
          <c:showBubbleSize val="0"/>
        </c:dLbls>
        <c:gapWidth val="219"/>
        <c:overlap val="-27"/>
        <c:axId val="83920559"/>
        <c:axId val="95127071"/>
      </c:barChart>
      <c:catAx>
        <c:axId val="83920559"/>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Segoe UI" panose="020B0502040204020203" pitchFamily="34" charset="0"/>
                    <a:ea typeface="+mn-ea"/>
                    <a:cs typeface="Segoe UI" panose="020B0502040204020203" pitchFamily="34" charset="0"/>
                  </a:defRPr>
                </a:pPr>
                <a:r>
                  <a:rPr lang="en-AU"/>
                  <a:t>Table Size, Table Base</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Segoe UI" panose="020B0502040204020203" pitchFamily="34" charset="0"/>
                  <a:ea typeface="+mn-ea"/>
                  <a:cs typeface="Segoe UI" panose="020B0502040204020203"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Segoe UI" panose="020B0502040204020203" pitchFamily="34" charset="0"/>
                <a:ea typeface="+mn-ea"/>
                <a:cs typeface="Segoe UI" panose="020B0502040204020203" pitchFamily="34" charset="0"/>
              </a:defRPr>
            </a:pPr>
            <a:endParaRPr lang="en-US"/>
          </a:p>
        </c:txPr>
        <c:crossAx val="95127071"/>
        <c:crosses val="autoZero"/>
        <c:auto val="1"/>
        <c:lblAlgn val="ctr"/>
        <c:lblOffset val="100"/>
        <c:noMultiLvlLbl val="0"/>
      </c:catAx>
      <c:valAx>
        <c:axId val="95127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Segoe UI" panose="020B0502040204020203" pitchFamily="34" charset="0"/>
                    <a:ea typeface="+mn-ea"/>
                    <a:cs typeface="Segoe UI" panose="020B0502040204020203" pitchFamily="34" charset="0"/>
                  </a:defRPr>
                </a:pPr>
                <a:r>
                  <a:rPr lang="en-AU"/>
                  <a:t>Time (s)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Segoe UI" panose="020B0502040204020203" pitchFamily="34" charset="0"/>
                  <a:ea typeface="+mn-ea"/>
                  <a:cs typeface="Segoe UI" panose="020B0502040204020203"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Segoe UI" panose="020B0502040204020203" pitchFamily="34" charset="0"/>
                <a:ea typeface="+mn-ea"/>
                <a:cs typeface="Segoe UI" panose="020B0502040204020203" pitchFamily="34" charset="0"/>
              </a:defRPr>
            </a:pPr>
            <a:endParaRPr lang="en-US"/>
          </a:p>
        </c:txPr>
        <c:crossAx val="83920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Segoe UI" panose="020B0502040204020203" pitchFamily="34" charset="0"/>
              <a:ea typeface="+mn-ea"/>
              <a:cs typeface="Segoe UI" panose="020B0502040204020203"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Segoe UI" panose="020B0502040204020203" pitchFamily="34" charset="0"/>
          <a:cs typeface="Segoe UI" panose="020B0502040204020203"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Diedericks</dc:creator>
  <cp:keywords/>
  <dc:description/>
  <cp:lastModifiedBy>Mark Diedericks</cp:lastModifiedBy>
  <cp:revision>12</cp:revision>
  <dcterms:created xsi:type="dcterms:W3CDTF">2019-10-15T04:55:00Z</dcterms:created>
  <dcterms:modified xsi:type="dcterms:W3CDTF">2019-10-15T05:05:00Z</dcterms:modified>
</cp:coreProperties>
</file>