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08B6" w14:textId="5BAA5E61" w:rsidR="00BF2ABE" w:rsidRPr="00FC62A5" w:rsidRDefault="00A02349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在原申報系統</w:t>
      </w:r>
      <w:r w:rsidRPr="00FC62A5">
        <w:rPr>
          <w:rFonts w:ascii="Times New Roman" w:eastAsia="微軟正黑體" w:hAnsi="Times New Roman" w:cs="Times New Roman"/>
        </w:rPr>
        <w:t xml:space="preserve"> (A</w:t>
      </w:r>
      <w:r w:rsidRPr="00FC62A5">
        <w:rPr>
          <w:rFonts w:ascii="Times New Roman" w:eastAsia="微軟正黑體" w:hAnsi="Times New Roman" w:cs="Times New Roman"/>
        </w:rPr>
        <w:t>系統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資料，定期匯出到資料放入資料庫系統</w:t>
      </w:r>
      <w:r w:rsidRPr="00FC62A5">
        <w:rPr>
          <w:rFonts w:ascii="Times New Roman" w:eastAsia="微軟正黑體" w:hAnsi="Times New Roman" w:cs="Times New Roman"/>
        </w:rPr>
        <w:t>(B</w:t>
      </w:r>
      <w:r w:rsidRPr="00FC62A5">
        <w:rPr>
          <w:rFonts w:ascii="Times New Roman" w:eastAsia="微軟正黑體" w:hAnsi="Times New Roman" w:cs="Times New Roman"/>
        </w:rPr>
        <w:t>系統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，</w:t>
      </w:r>
      <w:r w:rsidR="00BF2ABE" w:rsidRPr="00FC62A5">
        <w:rPr>
          <w:rFonts w:ascii="Times New Roman" w:eastAsia="微軟正黑體" w:hAnsi="Times New Roman" w:cs="Times New Roman"/>
        </w:rPr>
        <w:t>分級標示登錄資料正規化處理</w:t>
      </w:r>
      <w:r w:rsidR="00BF2ABE" w:rsidRPr="00FC62A5">
        <w:rPr>
          <w:rFonts w:ascii="Times New Roman" w:eastAsia="微軟正黑體" w:hAnsi="Times New Roman" w:cs="Times New Roman"/>
        </w:rPr>
        <w:t xml:space="preserve"> (</w:t>
      </w:r>
      <w:r w:rsidR="00BF2ABE" w:rsidRPr="00FC62A5">
        <w:rPr>
          <w:rFonts w:ascii="Times New Roman" w:eastAsia="微軟正黑體" w:hAnsi="Times New Roman" w:cs="Times New Roman"/>
        </w:rPr>
        <w:t>規格與產銷量</w:t>
      </w:r>
      <w:r w:rsidR="00BF2ABE"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；</w:t>
      </w:r>
      <w:r w:rsidR="00BF2ABE" w:rsidRPr="00FC62A5">
        <w:rPr>
          <w:rFonts w:ascii="Times New Roman" w:eastAsia="微軟正黑體" w:hAnsi="Times New Roman" w:cs="Times New Roman"/>
        </w:rPr>
        <w:t>節能標章登錄資料</w:t>
      </w:r>
      <w:r w:rsidR="00603E87" w:rsidRPr="00FC62A5">
        <w:rPr>
          <w:rFonts w:ascii="Times New Roman" w:eastAsia="微軟正黑體" w:hAnsi="Times New Roman" w:cs="Times New Roman"/>
        </w:rPr>
        <w:t>規格與產銷量</w:t>
      </w:r>
      <w:r w:rsidR="00603E87">
        <w:rPr>
          <w:rFonts w:ascii="Times New Roman" w:eastAsia="微軟正黑體" w:hAnsi="Times New Roman" w:cs="Times New Roman" w:hint="eastAsia"/>
        </w:rPr>
        <w:t>之</w:t>
      </w:r>
      <w:r w:rsidR="00BF2ABE" w:rsidRPr="00FC62A5">
        <w:rPr>
          <w:rFonts w:ascii="Times New Roman" w:eastAsia="微軟正黑體" w:hAnsi="Times New Roman" w:cs="Times New Roman"/>
        </w:rPr>
        <w:t>正規化處理</w:t>
      </w:r>
      <w:r w:rsidR="00BF2ABE" w:rsidRPr="00FC62A5">
        <w:rPr>
          <w:rFonts w:ascii="Times New Roman" w:eastAsia="微軟正黑體" w:hAnsi="Times New Roman" w:cs="Times New Roman"/>
        </w:rPr>
        <w:t xml:space="preserve"> (</w:t>
      </w:r>
      <w:r w:rsidR="00603E87">
        <w:rPr>
          <w:rFonts w:ascii="Times New Roman" w:eastAsia="微軟正黑體" w:hAnsi="Times New Roman" w:cs="Times New Roman" w:hint="eastAsia"/>
        </w:rPr>
        <w:t>各欄位數據有效位數統一</w:t>
      </w:r>
      <w:r w:rsidR="00BF2ABE" w:rsidRPr="00FC62A5">
        <w:rPr>
          <w:rFonts w:ascii="Times New Roman" w:eastAsia="微軟正黑體" w:hAnsi="Times New Roman" w:cs="Times New Roman"/>
        </w:rPr>
        <w:t>)</w:t>
      </w:r>
    </w:p>
    <w:p w14:paraId="06801EB5" w14:textId="50F67EEE" w:rsidR="00BF2ABE" w:rsidRPr="00FC62A5" w:rsidRDefault="00BF2ABE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建立資料顯示欄位</w:t>
      </w:r>
      <w:r w:rsidRPr="00FC62A5">
        <w:rPr>
          <w:rFonts w:ascii="Times New Roman" w:eastAsia="微軟正黑體" w:hAnsi="Times New Roman" w:cs="Times New Roman"/>
        </w:rPr>
        <w:t xml:space="preserve"> (</w:t>
      </w:r>
      <w:r w:rsidRPr="00FC62A5">
        <w:rPr>
          <w:rFonts w:ascii="Times New Roman" w:eastAsia="微軟正黑體" w:hAnsi="Times New Roman" w:cs="Times New Roman"/>
        </w:rPr>
        <w:t>依提供標</w:t>
      </w:r>
      <w:proofErr w:type="gramStart"/>
      <w:r w:rsidRPr="00FC62A5">
        <w:rPr>
          <w:rFonts w:ascii="Times New Roman" w:eastAsia="微軟正黑體" w:hAnsi="Times New Roman" w:cs="Times New Roman"/>
        </w:rPr>
        <w:t>註橘</w:t>
      </w:r>
      <w:proofErr w:type="gramEnd"/>
      <w:r w:rsidRPr="00FC62A5">
        <w:rPr>
          <w:rFonts w:ascii="Times New Roman" w:eastAsia="微軟正黑體" w:hAnsi="Times New Roman" w:cs="Times New Roman"/>
        </w:rPr>
        <w:t>色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，未來可依照選取項目匯出</w:t>
      </w:r>
      <w:r w:rsidRPr="00FC62A5">
        <w:rPr>
          <w:rFonts w:ascii="Times New Roman" w:eastAsia="微軟正黑體" w:hAnsi="Times New Roman" w:cs="Times New Roman"/>
        </w:rPr>
        <w:t>EXCEL</w:t>
      </w:r>
      <w:r w:rsidRPr="00FC62A5">
        <w:rPr>
          <w:rFonts w:ascii="Times New Roman" w:eastAsia="微軟正黑體" w:hAnsi="Times New Roman" w:cs="Times New Roman"/>
        </w:rPr>
        <w:t>檔</w:t>
      </w:r>
    </w:p>
    <w:p w14:paraId="161A2FB9" w14:textId="7E2E47E6" w:rsidR="00BF2ABE" w:rsidRPr="00FC62A5" w:rsidRDefault="00BF2ABE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顯示</w:t>
      </w:r>
      <w:proofErr w:type="gramStart"/>
      <w:r w:rsidR="00A02349" w:rsidRPr="00FC62A5">
        <w:rPr>
          <w:rFonts w:ascii="Times New Roman" w:eastAsia="微軟正黑體" w:hAnsi="Times New Roman" w:cs="Times New Roman"/>
        </w:rPr>
        <w:t>”</w:t>
      </w:r>
      <w:proofErr w:type="gramEnd"/>
      <w:r w:rsidR="00A02349" w:rsidRPr="00FC62A5">
        <w:rPr>
          <w:rFonts w:ascii="Times New Roman" w:eastAsia="微軟正黑體" w:hAnsi="Times New Roman" w:cs="Times New Roman"/>
        </w:rPr>
        <w:t>標示義務公司</w:t>
      </w:r>
      <w:proofErr w:type="gramStart"/>
      <w:r w:rsidR="00A02349" w:rsidRPr="00FC62A5">
        <w:rPr>
          <w:rFonts w:ascii="Times New Roman" w:eastAsia="微軟正黑體" w:hAnsi="Times New Roman" w:cs="Times New Roman"/>
        </w:rPr>
        <w:t>”</w:t>
      </w:r>
      <w:proofErr w:type="gramEnd"/>
      <w:r w:rsidR="00A02349" w:rsidRPr="00FC62A5">
        <w:rPr>
          <w:rFonts w:ascii="Times New Roman" w:eastAsia="微軟正黑體" w:hAnsi="Times New Roman" w:cs="Times New Roman"/>
        </w:rPr>
        <w:t>(</w:t>
      </w:r>
      <w:r w:rsidR="00A02349" w:rsidRPr="00FC62A5">
        <w:rPr>
          <w:rFonts w:ascii="Times New Roman" w:eastAsia="微軟正黑體" w:hAnsi="Times New Roman" w:cs="Times New Roman"/>
        </w:rPr>
        <w:t>分級標示</w:t>
      </w:r>
      <w:r w:rsidR="00A02349" w:rsidRPr="00FC62A5">
        <w:rPr>
          <w:rFonts w:ascii="Times New Roman" w:eastAsia="微軟正黑體" w:hAnsi="Times New Roman" w:cs="Times New Roman"/>
        </w:rPr>
        <w:t>)</w:t>
      </w:r>
      <w:r w:rsidR="00A02349" w:rsidRPr="00FC62A5">
        <w:rPr>
          <w:rFonts w:ascii="Times New Roman" w:eastAsia="微軟正黑體" w:hAnsi="Times New Roman" w:cs="Times New Roman"/>
        </w:rPr>
        <w:t>、</w:t>
      </w:r>
      <w:proofErr w:type="gramStart"/>
      <w:r w:rsidR="00A02349" w:rsidRPr="00FC62A5">
        <w:rPr>
          <w:rFonts w:ascii="Times New Roman" w:eastAsia="微軟正黑體" w:hAnsi="Times New Roman" w:cs="Times New Roman"/>
        </w:rPr>
        <w:t>”</w:t>
      </w:r>
      <w:proofErr w:type="gramEnd"/>
      <w:r w:rsidR="00A02349" w:rsidRPr="00FC62A5">
        <w:rPr>
          <w:rFonts w:ascii="Times New Roman" w:eastAsia="微軟正黑體" w:hAnsi="Times New Roman" w:cs="Times New Roman"/>
        </w:rPr>
        <w:t>獲證廠商</w:t>
      </w:r>
      <w:proofErr w:type="gramStart"/>
      <w:r w:rsidR="00A02349" w:rsidRPr="00FC62A5">
        <w:rPr>
          <w:rFonts w:ascii="Times New Roman" w:eastAsia="微軟正黑體" w:hAnsi="Times New Roman" w:cs="Times New Roman"/>
        </w:rPr>
        <w:t>”</w:t>
      </w:r>
      <w:proofErr w:type="gramEnd"/>
      <w:r w:rsidR="00A02349" w:rsidRPr="00FC62A5">
        <w:rPr>
          <w:rFonts w:ascii="Times New Roman" w:eastAsia="微軟正黑體" w:hAnsi="Times New Roman" w:cs="Times New Roman"/>
        </w:rPr>
        <w:t>(</w:t>
      </w:r>
      <w:r w:rsidR="00A02349" w:rsidRPr="00FC62A5">
        <w:rPr>
          <w:rFonts w:ascii="Times New Roman" w:eastAsia="微軟正黑體" w:hAnsi="Times New Roman" w:cs="Times New Roman"/>
        </w:rPr>
        <w:t>節能標章</w:t>
      </w:r>
      <w:r w:rsidR="00A02349"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銷售排名</w:t>
      </w:r>
    </w:p>
    <w:p w14:paraId="689837F9" w14:textId="30620F3D" w:rsidR="00A02349" w:rsidRPr="00FC62A5" w:rsidRDefault="00A02349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核對分級標示系統每一型號，可依需要設定與前一年落差</w:t>
      </w:r>
      <w:r w:rsidRPr="00FC62A5">
        <w:rPr>
          <w:rFonts w:ascii="Times New Roman" w:eastAsia="微軟正黑體" w:hAnsi="Times New Roman" w:cs="Times New Roman"/>
        </w:rPr>
        <w:t>%</w:t>
      </w:r>
      <w:r w:rsidRPr="00FC62A5">
        <w:rPr>
          <w:rFonts w:ascii="Times New Roman" w:eastAsia="微軟正黑體" w:hAnsi="Times New Roman" w:cs="Times New Roman"/>
        </w:rPr>
        <w:t>、與前二年落差</w:t>
      </w:r>
      <w:r w:rsidRPr="00FC62A5">
        <w:rPr>
          <w:rFonts w:ascii="Times New Roman" w:eastAsia="微軟正黑體" w:hAnsi="Times New Roman" w:cs="Times New Roman"/>
        </w:rPr>
        <w:t>%</w:t>
      </w:r>
      <w:r w:rsidRPr="00FC62A5">
        <w:rPr>
          <w:rFonts w:ascii="Times New Roman" w:eastAsia="微軟正黑體" w:hAnsi="Times New Roman" w:cs="Times New Roman"/>
        </w:rPr>
        <w:t>，匯出銷售量異常資料，是否有缺申報或申報異常，以標示義務公司</w:t>
      </w:r>
      <w:proofErr w:type="gramStart"/>
      <w:r w:rsidRPr="00FC62A5">
        <w:rPr>
          <w:rFonts w:ascii="Times New Roman" w:eastAsia="微軟正黑體" w:hAnsi="Times New Roman" w:cs="Times New Roman"/>
        </w:rPr>
        <w:t>”</w:t>
      </w:r>
      <w:proofErr w:type="gramEnd"/>
      <w:r w:rsidRPr="00FC62A5">
        <w:rPr>
          <w:rFonts w:ascii="Times New Roman" w:eastAsia="微軟正黑體" w:hAnsi="Times New Roman" w:cs="Times New Roman"/>
        </w:rPr>
        <w:t>(</w:t>
      </w:r>
      <w:r w:rsidRPr="00FC62A5">
        <w:rPr>
          <w:rFonts w:ascii="Times New Roman" w:eastAsia="微軟正黑體" w:hAnsi="Times New Roman" w:cs="Times New Roman"/>
        </w:rPr>
        <w:t>分級標示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進行檔案命名，供後續寄發通知信</w:t>
      </w:r>
    </w:p>
    <w:p w14:paraId="1D830732" w14:textId="0E287742" w:rsidR="00A02349" w:rsidRPr="00FC62A5" w:rsidRDefault="00A02349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核對節能標章系統每一型號，可依需要設定與前一年落差</w:t>
      </w:r>
      <w:r w:rsidRPr="00FC62A5">
        <w:rPr>
          <w:rFonts w:ascii="Times New Roman" w:eastAsia="微軟正黑體" w:hAnsi="Times New Roman" w:cs="Times New Roman"/>
        </w:rPr>
        <w:t>%</w:t>
      </w:r>
      <w:r w:rsidRPr="00FC62A5">
        <w:rPr>
          <w:rFonts w:ascii="Times New Roman" w:eastAsia="微軟正黑體" w:hAnsi="Times New Roman" w:cs="Times New Roman"/>
        </w:rPr>
        <w:t>、與前二年落差</w:t>
      </w:r>
      <w:r w:rsidRPr="00FC62A5">
        <w:rPr>
          <w:rFonts w:ascii="Times New Roman" w:eastAsia="微軟正黑體" w:hAnsi="Times New Roman" w:cs="Times New Roman"/>
        </w:rPr>
        <w:t>%</w:t>
      </w:r>
      <w:r w:rsidRPr="00FC62A5">
        <w:rPr>
          <w:rFonts w:ascii="Times New Roman" w:eastAsia="微軟正黑體" w:hAnsi="Times New Roman" w:cs="Times New Roman"/>
        </w:rPr>
        <w:t>，匯出銷售量異常資料，是否有缺申報或申報異常，以</w:t>
      </w:r>
      <w:proofErr w:type="gramStart"/>
      <w:r w:rsidRPr="00FC62A5">
        <w:rPr>
          <w:rFonts w:ascii="Times New Roman" w:eastAsia="微軟正黑體" w:hAnsi="Times New Roman" w:cs="Times New Roman"/>
        </w:rPr>
        <w:t>”</w:t>
      </w:r>
      <w:proofErr w:type="gramEnd"/>
      <w:r w:rsidRPr="00FC62A5">
        <w:rPr>
          <w:rFonts w:ascii="Times New Roman" w:eastAsia="微軟正黑體" w:hAnsi="Times New Roman" w:cs="Times New Roman"/>
        </w:rPr>
        <w:t>獲證廠商</w:t>
      </w:r>
      <w:proofErr w:type="gramStart"/>
      <w:r w:rsidRPr="00FC62A5">
        <w:rPr>
          <w:rFonts w:ascii="Times New Roman" w:eastAsia="微軟正黑體" w:hAnsi="Times New Roman" w:cs="Times New Roman"/>
        </w:rPr>
        <w:t>”</w:t>
      </w:r>
      <w:proofErr w:type="gramEnd"/>
      <w:r w:rsidRPr="00FC62A5">
        <w:rPr>
          <w:rFonts w:ascii="Times New Roman" w:eastAsia="微軟正黑體" w:hAnsi="Times New Roman" w:cs="Times New Roman"/>
        </w:rPr>
        <w:t>(</w:t>
      </w:r>
      <w:r w:rsidRPr="00FC62A5">
        <w:rPr>
          <w:rFonts w:ascii="Times New Roman" w:eastAsia="微軟正黑體" w:hAnsi="Times New Roman" w:cs="Times New Roman"/>
        </w:rPr>
        <w:t>節能標章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進行檔案命名，供後續寄發通知信</w:t>
      </w:r>
    </w:p>
    <w:p w14:paraId="4B25502C" w14:textId="2B37CCCF" w:rsidR="00A02349" w:rsidRPr="00FC62A5" w:rsidRDefault="00A02349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分級標示產品同時申請節能標章的型號，核對每一型號，銷售量是否一致，若不一致，以</w:t>
      </w:r>
      <w:proofErr w:type="gramStart"/>
      <w:r w:rsidRPr="00FC62A5">
        <w:rPr>
          <w:rFonts w:ascii="Times New Roman" w:eastAsia="微軟正黑體" w:hAnsi="Times New Roman" w:cs="Times New Roman"/>
        </w:rPr>
        <w:t>”</w:t>
      </w:r>
      <w:proofErr w:type="gramEnd"/>
      <w:r w:rsidRPr="00FC62A5">
        <w:rPr>
          <w:rFonts w:ascii="Times New Roman" w:eastAsia="微軟正黑體" w:hAnsi="Times New Roman" w:cs="Times New Roman"/>
        </w:rPr>
        <w:t>獲證廠商</w:t>
      </w:r>
      <w:proofErr w:type="gramStart"/>
      <w:r w:rsidRPr="00FC62A5">
        <w:rPr>
          <w:rFonts w:ascii="Times New Roman" w:eastAsia="微軟正黑體" w:hAnsi="Times New Roman" w:cs="Times New Roman"/>
        </w:rPr>
        <w:t>”</w:t>
      </w:r>
      <w:proofErr w:type="gramEnd"/>
      <w:r w:rsidRPr="00FC62A5">
        <w:rPr>
          <w:rFonts w:ascii="Times New Roman" w:eastAsia="微軟正黑體" w:hAnsi="Times New Roman" w:cs="Times New Roman"/>
        </w:rPr>
        <w:t>(</w:t>
      </w:r>
      <w:r w:rsidRPr="00FC62A5">
        <w:rPr>
          <w:rFonts w:ascii="Times New Roman" w:eastAsia="微軟正黑體" w:hAnsi="Times New Roman" w:cs="Times New Roman"/>
        </w:rPr>
        <w:t>節能標章</w:t>
      </w:r>
      <w:r w:rsidRPr="00FC62A5">
        <w:rPr>
          <w:rFonts w:ascii="Times New Roman" w:eastAsia="微軟正黑體" w:hAnsi="Times New Roman" w:cs="Times New Roman"/>
        </w:rPr>
        <w:t>)</w:t>
      </w:r>
      <w:r w:rsidRPr="00FC62A5">
        <w:rPr>
          <w:rFonts w:ascii="Times New Roman" w:eastAsia="微軟正黑體" w:hAnsi="Times New Roman" w:cs="Times New Roman"/>
        </w:rPr>
        <w:t>進行檔案命名，供後續寄發通知信</w:t>
      </w:r>
    </w:p>
    <w:p w14:paraId="09F44821" w14:textId="5F1C9CF7" w:rsidR="00FC62A5" w:rsidRPr="00FC62A5" w:rsidRDefault="00FC62A5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依年分</w:t>
      </w:r>
      <w:r w:rsidR="00A02349" w:rsidRPr="00FC62A5">
        <w:rPr>
          <w:rFonts w:ascii="Times New Roman" w:eastAsia="微軟正黑體" w:hAnsi="Times New Roman" w:cs="Times New Roman"/>
        </w:rPr>
        <w:t>匯出</w:t>
      </w:r>
      <w:r w:rsidRPr="00FC62A5">
        <w:rPr>
          <w:rFonts w:ascii="Times New Roman" w:eastAsia="微軟正黑體" w:hAnsi="Times New Roman" w:cs="Times New Roman"/>
        </w:rPr>
        <w:t>分級標示各類產品</w:t>
      </w:r>
      <w:r w:rsidR="00A02349" w:rsidRPr="00FC62A5">
        <w:rPr>
          <w:rFonts w:ascii="Times New Roman" w:eastAsia="微軟正黑體" w:hAnsi="Times New Roman" w:cs="Times New Roman"/>
        </w:rPr>
        <w:t xml:space="preserve"> </w:t>
      </w:r>
      <w:r w:rsidRPr="00FC62A5">
        <w:rPr>
          <w:rFonts w:ascii="Times New Roman" w:eastAsia="微軟正黑體" w:hAnsi="Times New Roman" w:cs="Times New Roman"/>
        </w:rPr>
        <w:t>[</w:t>
      </w:r>
      <w:r w:rsidRPr="00FC62A5">
        <w:rPr>
          <w:rFonts w:ascii="Times New Roman" w:eastAsia="微軟正黑體" w:hAnsi="Times New Roman" w:cs="Times New Roman"/>
        </w:rPr>
        <w:t>繪圖與</w:t>
      </w:r>
      <w:r w:rsidRPr="00FC62A5">
        <w:rPr>
          <w:rFonts w:ascii="Times New Roman" w:eastAsia="微軟正黑體" w:hAnsi="Times New Roman" w:cs="Times New Roman"/>
        </w:rPr>
        <w:t>EXCEL]</w:t>
      </w:r>
    </w:p>
    <w:p w14:paraId="6E95DB72" w14:textId="5CB265CC" w:rsidR="00FC62A5" w:rsidRPr="00FC62A5" w:rsidRDefault="00FC62A5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(1)</w:t>
      </w:r>
      <w:r w:rsidR="00775320">
        <w:rPr>
          <w:rFonts w:ascii="Times New Roman" w:eastAsia="微軟正黑體" w:hAnsi="Times New Roman" w:cs="Times New Roman" w:hint="eastAsia"/>
        </w:rPr>
        <w:t xml:space="preserve"> </w:t>
      </w:r>
      <w:r w:rsidRPr="00FC62A5">
        <w:rPr>
          <w:rFonts w:ascii="Times New Roman" w:eastAsia="微軟正黑體" w:hAnsi="Times New Roman" w:cs="Times New Roman"/>
        </w:rPr>
        <w:t>各</w:t>
      </w:r>
      <w:r w:rsidR="00A02349" w:rsidRPr="00FC62A5">
        <w:rPr>
          <w:rFonts w:ascii="Times New Roman" w:eastAsia="微軟正黑體" w:hAnsi="Times New Roman" w:cs="Times New Roman"/>
        </w:rPr>
        <w:t>分級</w:t>
      </w:r>
      <w:r w:rsidRPr="00FC62A5">
        <w:rPr>
          <w:rFonts w:ascii="Times New Roman" w:eastAsia="微軟正黑體" w:hAnsi="Times New Roman" w:cs="Times New Roman"/>
        </w:rPr>
        <w:t>級數</w:t>
      </w:r>
      <w:r w:rsidR="00A02349" w:rsidRPr="00FC62A5">
        <w:rPr>
          <w:rFonts w:ascii="Times New Roman" w:eastAsia="微軟正黑體" w:hAnsi="Times New Roman" w:cs="Times New Roman"/>
        </w:rPr>
        <w:t>款數</w:t>
      </w:r>
      <w:r w:rsidRPr="00FC62A5">
        <w:rPr>
          <w:rFonts w:ascii="Times New Roman" w:eastAsia="微軟正黑體" w:hAnsi="Times New Roman" w:cs="Times New Roman"/>
        </w:rPr>
        <w:t>、</w:t>
      </w:r>
      <w:r w:rsidR="00A02349" w:rsidRPr="00FC62A5">
        <w:rPr>
          <w:rFonts w:ascii="Times New Roman" w:eastAsia="微軟正黑體" w:hAnsi="Times New Roman" w:cs="Times New Roman"/>
        </w:rPr>
        <w:t>占比</w:t>
      </w:r>
      <w:r w:rsidRPr="00FC62A5">
        <w:rPr>
          <w:rFonts w:ascii="Times New Roman" w:eastAsia="微軟正黑體" w:hAnsi="Times New Roman" w:cs="Times New Roman"/>
        </w:rPr>
        <w:t>；</w:t>
      </w:r>
    </w:p>
    <w:p w14:paraId="46CA5BAE" w14:textId="5B3D60AB" w:rsidR="00FC62A5" w:rsidRPr="00FC62A5" w:rsidRDefault="00FC62A5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(2)</w:t>
      </w:r>
      <w:r w:rsidR="00775320">
        <w:rPr>
          <w:rFonts w:ascii="Times New Roman" w:eastAsia="微軟正黑體" w:hAnsi="Times New Roman" w:cs="Times New Roman" w:hint="eastAsia"/>
        </w:rPr>
        <w:t xml:space="preserve"> </w:t>
      </w:r>
      <w:r w:rsidRPr="00FC62A5">
        <w:rPr>
          <w:rFonts w:ascii="Times New Roman" w:eastAsia="微軟正黑體" w:hAnsi="Times New Roman" w:cs="Times New Roman"/>
        </w:rPr>
        <w:t>各分級銷售量、占比</w:t>
      </w:r>
      <w:r w:rsidRPr="00FC62A5">
        <w:rPr>
          <w:rFonts w:ascii="Times New Roman" w:eastAsia="微軟正黑體" w:hAnsi="Times New Roman" w:cs="Times New Roman"/>
        </w:rPr>
        <w:t>;</w:t>
      </w:r>
    </w:p>
    <w:p w14:paraId="1FEF9F32" w14:textId="3BE85623" w:rsidR="00FC62A5" w:rsidRPr="00FC62A5" w:rsidRDefault="00FC62A5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>(3)</w:t>
      </w:r>
      <w:r w:rsidR="00775320">
        <w:rPr>
          <w:rFonts w:ascii="Times New Roman" w:eastAsia="微軟正黑體" w:hAnsi="Times New Roman" w:cs="Times New Roman" w:hint="eastAsia"/>
        </w:rPr>
        <w:t xml:space="preserve"> </w:t>
      </w:r>
      <w:r w:rsidR="00A02349" w:rsidRPr="00FC62A5">
        <w:rPr>
          <w:rFonts w:ascii="Times New Roman" w:eastAsia="微軟正黑體" w:hAnsi="Times New Roman" w:cs="Times New Roman"/>
        </w:rPr>
        <w:t>依廠商</w:t>
      </w:r>
      <w:r w:rsidRPr="00FC62A5">
        <w:rPr>
          <w:rFonts w:ascii="Times New Roman" w:eastAsia="微軟正黑體" w:hAnsi="Times New Roman" w:cs="Times New Roman"/>
        </w:rPr>
        <w:t>各分級級數款數、占比</w:t>
      </w:r>
      <w:r w:rsidRPr="00FC62A5">
        <w:rPr>
          <w:rFonts w:ascii="Times New Roman" w:eastAsia="微軟正黑體" w:hAnsi="Times New Roman" w:cs="Times New Roman"/>
        </w:rPr>
        <w:t>;</w:t>
      </w:r>
    </w:p>
    <w:p w14:paraId="114FFAD3" w14:textId="77777777" w:rsidR="00FC62A5" w:rsidRPr="00FC62A5" w:rsidRDefault="00FC62A5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 xml:space="preserve">(4) </w:t>
      </w:r>
      <w:r w:rsidRPr="00FC62A5">
        <w:rPr>
          <w:rFonts w:ascii="Times New Roman" w:eastAsia="微軟正黑體" w:hAnsi="Times New Roman" w:cs="Times New Roman"/>
        </w:rPr>
        <w:t>依廠商各分級銷售量、占比</w:t>
      </w:r>
      <w:r w:rsidRPr="00FC62A5">
        <w:rPr>
          <w:rFonts w:ascii="Times New Roman" w:eastAsia="微軟正黑體" w:hAnsi="Times New Roman" w:cs="Times New Roman"/>
        </w:rPr>
        <w:t xml:space="preserve">; </w:t>
      </w:r>
    </w:p>
    <w:p w14:paraId="5B1664A4" w14:textId="7DC2DD5F" w:rsidR="00A02349" w:rsidRDefault="00FC62A5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 w:rsidRPr="00FC62A5">
        <w:rPr>
          <w:rFonts w:ascii="Times New Roman" w:eastAsia="微軟正黑體" w:hAnsi="Times New Roman" w:cs="Times New Roman"/>
        </w:rPr>
        <w:t xml:space="preserve">(5) </w:t>
      </w:r>
      <w:r w:rsidRPr="00FC62A5">
        <w:rPr>
          <w:rFonts w:ascii="Times New Roman" w:eastAsia="微軟正黑體" w:hAnsi="Times New Roman" w:cs="Times New Roman"/>
        </w:rPr>
        <w:t>依廠商總體銷售量、占比</w:t>
      </w:r>
      <w:r w:rsidRPr="00FC62A5">
        <w:rPr>
          <w:rFonts w:ascii="Times New Roman" w:eastAsia="微軟正黑體" w:hAnsi="Times New Roman" w:cs="Times New Roman"/>
        </w:rPr>
        <w:t xml:space="preserve"> </w:t>
      </w:r>
    </w:p>
    <w:p w14:paraId="37B3868A" w14:textId="3BEB942D" w:rsidR="003C1B50" w:rsidRDefault="003C1B50" w:rsidP="006447FA">
      <w:pPr>
        <w:pStyle w:val="a3"/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57A04C73" w14:textId="12E5CC39" w:rsidR="001233A8" w:rsidRDefault="001233A8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有各型號銷售量，增加前期基準值欄位、節能計算公式欄位，以銷售量</w:t>
      </w:r>
      <w:proofErr w:type="gramStart"/>
      <w:r>
        <w:rPr>
          <w:rFonts w:ascii="Times New Roman" w:eastAsia="微軟正黑體" w:hAnsi="Times New Roman" w:cs="Times New Roman" w:hint="eastAsia"/>
        </w:rPr>
        <w:t>計算其節電</w:t>
      </w:r>
      <w:proofErr w:type="gramEnd"/>
      <w:r>
        <w:rPr>
          <w:rFonts w:ascii="Times New Roman" w:eastAsia="微軟正黑體" w:hAnsi="Times New Roman" w:cs="Times New Roman" w:hint="eastAsia"/>
        </w:rPr>
        <w:t>結果。</w:t>
      </w:r>
      <w:r>
        <w:rPr>
          <w:rFonts w:ascii="Times New Roman" w:eastAsia="微軟正黑體" w:hAnsi="Times New Roman" w:cs="Times New Roman" w:hint="eastAsia"/>
        </w:rPr>
        <w:t>[</w:t>
      </w:r>
      <w:r>
        <w:rPr>
          <w:rFonts w:ascii="Times New Roman" w:eastAsia="微軟正黑體" w:hAnsi="Times New Roman" w:cs="Times New Roman" w:hint="eastAsia"/>
        </w:rPr>
        <w:t>分級標示產品與節能標章產品</w:t>
      </w:r>
      <w:r>
        <w:rPr>
          <w:rFonts w:ascii="Times New Roman" w:eastAsia="微軟正黑體" w:hAnsi="Times New Roman" w:cs="Times New Roman" w:hint="eastAsia"/>
        </w:rPr>
        <w:t>]</w:t>
      </w:r>
    </w:p>
    <w:p w14:paraId="589A0E40" w14:textId="525F6CC7" w:rsidR="001233A8" w:rsidRDefault="001233A8" w:rsidP="006447FA">
      <w:pPr>
        <w:pStyle w:val="a3"/>
        <w:numPr>
          <w:ilvl w:val="0"/>
          <w:numId w:val="1"/>
        </w:numPr>
        <w:snapToGrid w:val="0"/>
        <w:spacing w:beforeLines="50" w:before="180"/>
        <w:ind w:leftChars="0" w:left="357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至於</w:t>
      </w:r>
      <w:proofErr w:type="gramStart"/>
      <w:r>
        <w:rPr>
          <w:rFonts w:ascii="Times New Roman" w:eastAsia="微軟正黑體" w:hAnsi="Times New Roman" w:cs="Times New Roman" w:hint="eastAsia"/>
        </w:rPr>
        <w:t>推估待下</w:t>
      </w:r>
      <w:proofErr w:type="gramEnd"/>
      <w:r>
        <w:rPr>
          <w:rFonts w:ascii="Times New Roman" w:eastAsia="微軟正黑體" w:hAnsi="Times New Roman" w:cs="Times New Roman" w:hint="eastAsia"/>
        </w:rPr>
        <w:t>期</w:t>
      </w:r>
      <w:r>
        <w:rPr>
          <w:rFonts w:ascii="Times New Roman" w:eastAsia="微軟正黑體" w:hAnsi="Times New Roman" w:cs="Times New Roman" w:hint="eastAsia"/>
        </w:rPr>
        <w:t>!!</w:t>
      </w:r>
    </w:p>
    <w:p w14:paraId="2F15F119" w14:textId="77CF1655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5E98BB4E" w14:textId="24568611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2661EEC7" w14:textId="16120F67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4DE5A45B" w14:textId="7DDF0AE6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70B22392" w14:textId="41FF398D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  <w:r w:rsidRPr="003C1B50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45A505BF" wp14:editId="22B41CB0">
            <wp:extent cx="5274310" cy="3942715"/>
            <wp:effectExtent l="0" t="0" r="2540" b="63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B4053C5F-FD3A-4087-87A5-D071FBEE5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B4053C5F-FD3A-4087-87A5-D071FBEE5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B4B4" w14:textId="3D2DA4A3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1B11E805" w14:textId="3FD03DDC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  <w:r w:rsidRPr="003C1B50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B9543FB" wp14:editId="0EF66176">
            <wp:extent cx="5274310" cy="25546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075A" w14:textId="7223D2E3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635E37D0" w14:textId="30900F63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p w14:paraId="21AB273A" w14:textId="1C6489DB" w:rsidR="003C1B50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  <w:r w:rsidRPr="003C1B50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13039EB2" wp14:editId="38227162">
            <wp:extent cx="5274310" cy="40252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473" w14:textId="029EEECD" w:rsidR="003C1B50" w:rsidRDefault="00CC7125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     </w:t>
      </w:r>
      <w:r w:rsidR="003C1B50">
        <w:rPr>
          <w:rFonts w:ascii="Times New Roman" w:eastAsia="微軟正黑體" w:hAnsi="Times New Roman" w:cs="Times New Roman" w:hint="eastAsia"/>
        </w:rPr>
        <w:t>橫軸</w:t>
      </w:r>
      <w:r w:rsidR="003C1B50">
        <w:rPr>
          <w:rFonts w:ascii="Times New Roman" w:eastAsia="微軟正黑體" w:hAnsi="Times New Roman" w:cs="Times New Roman" w:hint="eastAsia"/>
        </w:rPr>
        <w:t xml:space="preserve"> </w:t>
      </w:r>
      <w:r w:rsidR="003C1B50">
        <w:rPr>
          <w:rFonts w:ascii="Times New Roman" w:eastAsia="微軟正黑體" w:hAnsi="Times New Roman" w:cs="Times New Roman" w:hint="eastAsia"/>
        </w:rPr>
        <w:t>縱軸可選取範圍</w:t>
      </w:r>
    </w:p>
    <w:p w14:paraId="641085BC" w14:textId="77777777" w:rsidR="003C1B50" w:rsidRPr="00FC62A5" w:rsidRDefault="003C1B50" w:rsidP="00FC62A5">
      <w:pPr>
        <w:pStyle w:val="a3"/>
        <w:snapToGrid w:val="0"/>
        <w:ind w:leftChars="0" w:left="357"/>
        <w:jc w:val="both"/>
        <w:rPr>
          <w:rFonts w:ascii="Times New Roman" w:eastAsia="微軟正黑體" w:hAnsi="Times New Roman" w:cs="Times New Roman"/>
        </w:rPr>
      </w:pPr>
    </w:p>
    <w:sectPr w:rsidR="003C1B50" w:rsidRPr="00FC62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60261" w14:textId="77777777" w:rsidR="00AD4CC8" w:rsidRDefault="00AD4CC8" w:rsidP="001233A8">
      <w:r>
        <w:separator/>
      </w:r>
    </w:p>
  </w:endnote>
  <w:endnote w:type="continuationSeparator" w:id="0">
    <w:p w14:paraId="2A0D486D" w14:textId="77777777" w:rsidR="00AD4CC8" w:rsidRDefault="00AD4CC8" w:rsidP="00123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A06B5" w14:textId="77777777" w:rsidR="00AD4CC8" w:rsidRDefault="00AD4CC8" w:rsidP="001233A8">
      <w:r>
        <w:separator/>
      </w:r>
    </w:p>
  </w:footnote>
  <w:footnote w:type="continuationSeparator" w:id="0">
    <w:p w14:paraId="18974360" w14:textId="77777777" w:rsidR="00AD4CC8" w:rsidRDefault="00AD4CC8" w:rsidP="00123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8431A"/>
    <w:multiLevelType w:val="hybridMultilevel"/>
    <w:tmpl w:val="4BE89A74"/>
    <w:lvl w:ilvl="0" w:tplc="1AE2A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62"/>
    <w:rsid w:val="001233A8"/>
    <w:rsid w:val="003C1B50"/>
    <w:rsid w:val="00603E87"/>
    <w:rsid w:val="006447FA"/>
    <w:rsid w:val="006E3062"/>
    <w:rsid w:val="00775320"/>
    <w:rsid w:val="00A02349"/>
    <w:rsid w:val="00A11361"/>
    <w:rsid w:val="00AD4CC8"/>
    <w:rsid w:val="00BF2ABE"/>
    <w:rsid w:val="00CC7125"/>
    <w:rsid w:val="00FC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124FC"/>
  <w15:chartTrackingRefBased/>
  <w15:docId w15:val="{367CE241-C42A-4B8B-9E35-6CF37143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AB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233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233A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233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233A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郭玉萍</dc:creator>
  <cp:keywords/>
  <dc:description/>
  <cp:lastModifiedBy>郭玉萍</cp:lastModifiedBy>
  <cp:revision>10</cp:revision>
  <dcterms:created xsi:type="dcterms:W3CDTF">2025-08-28T09:28:00Z</dcterms:created>
  <dcterms:modified xsi:type="dcterms:W3CDTF">2025-08-28T10:26:00Z</dcterms:modified>
</cp:coreProperties>
</file>