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JurisSim: Advanced Technical Framework for Autonomous Legislative Stress-Testing and Statutory Integrity Through Adversarial Simulation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evolution of legislative drafting is increasingly colliding with the complexities of digital-age regulatory environments, where the gap between the intent of a lawmaker and the literal execution of a statute creates significant risks of "unintended consequences" [Project Name]. JurisSim, defined as the Autonomous Legislative Stress-Testing and Statutory Simulation Engine, proposes a paradigm shift in how laws are vetted before enactment. By utilizing a dual-agent adversarial simulation, the system identifies linguistic gaps where the literal text of a bill allows for actions that deviate from the spirit of the law—a phenomenon frequently exploited through regulatory arbitrage.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details the technical architecture, model specialization strategies, and deployment pipelines required to build JurisSim, transitioning from local development on consumer-grade hardware to high-performance scaling on the AMD Instinct MI300X accelerator.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Philosophy of Adversarial Interpretation in Statutory Logic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mechanism of JurisSim rests on "Adversarial Interpretation," a method that treats legal documents not as static prose but as executable logic susceptible to "glitches" or exploits.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 traditional legislative processes, these gaps are often only identified post-enactment through costly litigation or corporate exploitation.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JurisSim moves this discovery phase to the "dry-run" stage of drafting. The fundamental problem addressed is the "mischief" or defect that prior law failed to address, and the subsequent remedy the legislature intended to provide.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When the literal text of a bill does not perfectly "suppress the mischief," an opening for adversarial behavior emerges.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Dual-Agent Simulation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JurisSim operates through the interplay of two distinct, fine-tuned large language models (LLMs) that simulate the tension between an opportunistic actor and a protective auditor.</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Interpretation Strategist: This model is the adversarial component of the system. It is fine-tuned on a massive corpus of historical case law and documented instances of regulatory arbitrage.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Its primary goal is to simulate how a sophisticated entity (corporation, individual, or foreign agent) might interpret the Literal Letter of the Law to bypass the Legislative Intent. It identifies "legal islands"—isolated clauses that, when read in isolation or through a specific structural lens, contradict the broader goal of the bill.</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Legislative Auditor: Acting as the corrective counter-agent, the Auditor reviews the Strategist's adversarial outputs to pinpoint the exact linguistic triggers—such as lexical ambiguity or structural vagueness—causing the vulnerability.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Beyond identification, the Auditor suggests alternative phrasing to ensure the statute is "airtight" [Project Name].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interaction between these agents mirrors the "collegial bench" found in judicial proceedings, where different roles (prosecutor, defense, judge) deliberate to find the most robust interpretation of a rule.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 the JurisSim framework, this deliberation is automated and accelerated to perform thousands of "what-if" scenarios in minutes.</w:t>
      </w:r>
      <w:r w:rsidDel="00000000" w:rsidR="00000000" w:rsidRPr="00000000">
        <w:rPr>
          <w:rFonts w:ascii="Google Sans" w:cs="Google Sans" w:eastAsia="Google Sans" w:hAnsi="Google Sans"/>
          <w:sz w:val="24"/>
          <w:szCs w:val="24"/>
          <w:vertAlign w:val="superscript"/>
          <w:rtl w:val="0"/>
        </w:rPr>
        <w:t xml:space="preserve">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Training Data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Interpretation Strategist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Adversarial Agent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Case Law, Regulatory Arbitrage Examples, Unaligned Datasets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 exploitable loopholes and unintended interpretations.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Legislative Auditor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Corrective Agent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Statutory Canons, Legislative Best Practices, LegalBench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 ambiguous phrases and suggest "airtight" amendments.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Simulation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Orchestration 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Track 2: ROCm/MI300X Stack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Maintain long-context coherence across hundreds of statutory pages.</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Local Development and Prototyping Strategy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developer currently utilizes a Lenovo LOQ laptop with a Ryzen 7 250 (likely a Ryzen 7 7000 or 8000 series mobile processor with AI acceleration) and an NVIDIA RTX 5060 GPU with 8GB of VRAM [Project Name]. While the final goal is the AMD Instinct MI300X, initial prototyping on consumer hardware is a common and effective entry point, provided the right optimizations are used.</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Unsloth Optimization Path for 8GB VRAM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fine-tune a model like Llama 3 or Mistral on a GPU with only 8GB of VRAM, the use of </w:t>
      </w:r>
      <w:r w:rsidDel="00000000" w:rsidR="00000000" w:rsidRPr="00000000">
        <w:rPr>
          <w:rFonts w:ascii="Google Sans" w:cs="Google Sans" w:eastAsia="Google Sans" w:hAnsi="Google Sans"/>
          <w:b w:val="1"/>
          <w:bCs w:val="1"/>
          <w:rtl w:val="0"/>
        </w:rPr>
        <w:t xml:space="preserve">Unsloth</w:t>
      </w:r>
      <w:r w:rsidDel="00000000" w:rsidR="00000000" w:rsidRPr="00000000">
        <w:rPr>
          <w:rFonts w:ascii="Google Sans" w:cs="Google Sans" w:eastAsia="Google Sans" w:hAnsi="Google Sans"/>
          <w:rtl w:val="0"/>
        </w:rPr>
        <w:t xml:space="preserve"> is essentially mandatory.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Unsloth provides hand-optimized Triton kernels that offer 2x faster training speeds and up to 70% less memory usage compared to standard implementations.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allows for the use of QLoRA (Quantized Low-Rank Adaptation), which enables the fine-tuning of 8B parameter models in 4-bit precision.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the local setup, the implementation follows these parameters: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Model Choice: Llama 3.1 8B Instruct (for the Auditor) or a specialized uncensored variant (for the Strategist).</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Quantization: bitsandbytes 4-bit (NF4) to minimize the footprint during weight updates.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Context Length: On 8GB VRAM, Unsloth supports up to 2,900 context tokens for Llama 3.1 8B, a significant improvement over the 1,500 limit typically found in the standard Hugging Face stack.</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Specialization: Fresh vs. Uncensored Models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decision in the JurisSim project is the selection of the base model [Project Name]. The choice differs significantly between the two agents: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Auditor: A "fresh" or standard instruct-aligned model (e.g., Llama 3.1 8B Instruct) is preferred. This model has undergone Reinforcement Learning from Human Feedback (RLHF) and alignment training to ensure it adheres to safety guidelines and logical norms.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Auditor needs to be "aligned" with the goals of a stable legal system.</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Strategist: An "uncensored" or "abliterated" model is recommended.</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Mainstream models like ChatGPT or standard Llama 3 versions are heavily filtered to prevent the generation of content that could be interpreted as assisting in illegal activity or "loophole finding".</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An uncensored model (such as </w:t>
      </w:r>
      <w:r w:rsidDel="00000000" w:rsidR="00000000" w:rsidRPr="00000000">
        <w:rPr>
          <w:rFonts w:ascii="Google Sans" w:cs="Google Sans" w:eastAsia="Google Sans" w:hAnsi="Google Sans"/>
          <w:i w:val="1"/>
          <w:iCs w:val="1"/>
          <w:rtl w:val="0"/>
        </w:rPr>
        <w:t xml:space="preserve">Dolphin-Llama 3</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i w:val="1"/>
          <w:iCs w:val="1"/>
          <w:rtl w:val="0"/>
        </w:rPr>
        <w:t xml:space="preserve">Llama-3-8B-Lexi-Uncensored</w:t>
      </w:r>
      <w:r w:rsidDel="00000000" w:rsidR="00000000" w:rsidRPr="00000000">
        <w:rPr>
          <w:rFonts w:ascii="Google Sans" w:cs="Google Sans" w:eastAsia="Google Sans" w:hAnsi="Google Sans"/>
          <w:rtl w:val="0"/>
        </w:rPr>
        <w:t xml:space="preserve">) has had its "refusal mechanism" removed through weight orthogonalization or specialized fine-tuning.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allows the Strategist to "think" like a bad actor without the AI safety filters intervening with "As an AI, I cannot help you find ways to work around the law".</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Dataset Engineering for Statutory Conflicts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specialize JurisSim, the models must be fine-tuned on "statutory conflicts" and the linguistic nuances of legal reasoning.</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General-domain LLMs, while capable, often lack the "latent legal knowledge" required for high-stakes drafting.</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Data Sources for Legal Fine-Tuning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Dataset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Content 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Application in JurisSim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Pile of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256GB of open-source legal/administrative data, including court opinions and contracts. </w:t>
            </w:r>
            <w:r w:rsidDel="00000000" w:rsidR="00000000" w:rsidRPr="00000000">
              <w:rPr>
                <w:rFonts w:ascii="Google Sans" w:cs="Google Sans" w:eastAsia="Google Sans" w:hAnsi="Google Sans"/>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Foundational "Continued Pre-training" for legal language modeling.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Caselaw Access Project (CAP)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6.7 million US cases (1658–2018), including dockets and dissenting opinions. </w:t>
            </w:r>
            <w:r w:rsidDel="00000000" w:rsidR="00000000" w:rsidRPr="00000000">
              <w:rPr>
                <w:rFonts w:ascii="Google Sans" w:cs="Google Sans" w:eastAsia="Google Sans" w:hAnsi="Google Sans"/>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Training the Strategist on how legal precedents evolve and are challenged.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LegalBench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162 tasks spanning issue spotting, rule application, and statutory interpretation. </w:t>
            </w:r>
            <w:r w:rsidDel="00000000" w:rsidR="00000000" w:rsidRPr="00000000">
              <w:rPr>
                <w:rFonts w:ascii="Google Sans" w:cs="Google Sans" w:eastAsia="Google Sans" w:hAnsi="Google Sans"/>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Benchmarking the Auditor's ability to classify and interpret rules accurately.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SARA (Statutory Reasoning Assessment)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 federal tax law facts and statutes paired with entailment questions. </w:t>
            </w:r>
            <w:r w:rsidDel="00000000" w:rsidR="00000000" w:rsidRPr="00000000">
              <w:rPr>
                <w:rFonts w:ascii="Google Sans" w:cs="Google Sans" w:eastAsia="Google Sans" w:hAnsi="Google Sans"/>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Fine-tuning the models to handle numerical and logical dependencies in tax statutes.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LEDGAR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Contract clause classification across thousands of standard legal headers. </w:t>
            </w:r>
            <w:r w:rsidDel="00000000" w:rsidR="00000000" w:rsidRPr="00000000">
              <w:rPr>
                <w:rFonts w:ascii="Google Sans" w:cs="Google Sans" w:eastAsia="Google Sans" w:hAnsi="Google Sans"/>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Teaching the system the standardized structures of various legal instruments.</w:t>
            </w:r>
          </w:p>
        </w:tc>
      </w:tr>
    </w:tbl>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Curating Regulatory Arbitrage and Loophole Datasets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specialized part of the training data must focus on "risky" vs. "compliant" language.</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The developer must gather case studies of regulatory arbitrage, such as:</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Facebook’s modification of terms to shift data oversight from Ireland to the US to minimize GDPR exposure.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Uber's structural classification of workers as independent contractors to bypass labor protections.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Google Books' use of "fair use" for book scanning in the US to evade EU copyright liability.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framing these as "instruction-response" pairs, the developer can teach the Strategist to recognize similar patterns in new, unseen bills.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Synthetic Data Generation (LLM-as-a-Judge)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Given that real-world loophole datasets are often small and difficult to annotate, JurisSim leverages synthetic data generation.</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Using a powerful model like GPT-4o or a large-scale open model like Llama 3.3 70B, the developer can:</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Chunk a complex legal code (e.g., the Italian Civil Code or US Code Title 26).</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Generate hypothetical scenarios where a protagonist attempts to circumvent a specific section.</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Use the LLM to judge the coherence and "hallucination-free" status of these scenarios.</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Feed the validated pairs into the training loop for the Interpretation Strategist.</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The Adversarial Training Protocol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training of the Dual-Agent system follows a specific multi-stage workflow: Supervised Fine-Tuning (SFT) followed by Reinforcement Learning (RL).</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Stage 1: Instruction Fine-Tuning (SFT)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goal of SFT is to transform a general base model into a specialized legal assistant.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training data consists of (Instruction, Input, Output) triples.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the </w:t>
      </w:r>
      <w:r w:rsidDel="00000000" w:rsidR="00000000" w:rsidRPr="00000000">
        <w:rPr>
          <w:rFonts w:ascii="Google Sans" w:cs="Google Sans" w:eastAsia="Google Sans" w:hAnsi="Google Sans"/>
          <w:b w:val="1"/>
          <w:bCs w:val="1"/>
          <w:rtl w:val="0"/>
        </w:rPr>
        <w:t xml:space="preserve">Interpretation Strategist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Instruction:</w:t>
      </w:r>
      <w:r w:rsidDel="00000000" w:rsidR="00000000" w:rsidRPr="00000000">
        <w:rPr>
          <w:rFonts w:ascii="Google Sans" w:cs="Google Sans" w:eastAsia="Google Sans" w:hAnsi="Google Sans"/>
          <w:rtl w:val="0"/>
        </w:rPr>
        <w:t xml:space="preserve"> "Analyze the provided statute for potential regulatory arbitrage. Identify how a corporation could reorganize to follow the letter of the law while ignoring its spirit."</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Input:</w:t>
      </w:r>
      <w:r w:rsidDel="00000000" w:rsidR="00000000" w:rsidRPr="00000000">
        <w:rPr>
          <w:rFonts w:ascii="Google Sans" w:cs="Google Sans" w:eastAsia="Google Sans" w:hAnsi="Google Sans"/>
          <w:rtl w:val="0"/>
        </w:rPr>
        <w:t xml:space="preserve"> A snippet of a new Environmental Protection bill.</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Output:</w:t>
      </w:r>
      <w:r w:rsidDel="00000000" w:rsidR="00000000" w:rsidRPr="00000000">
        <w:rPr>
          <w:rFonts w:ascii="Google Sans" w:cs="Google Sans" w:eastAsia="Google Sans" w:hAnsi="Google Sans"/>
          <w:rtl w:val="0"/>
        </w:rPr>
        <w:t xml:space="preserve"> A multi-step plan involving the "offshoring" of waste processing through a subsidiary loophole.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the </w:t>
      </w:r>
      <w:r w:rsidDel="00000000" w:rsidR="00000000" w:rsidRPr="00000000">
        <w:rPr>
          <w:rFonts w:ascii="Google Sans" w:cs="Google Sans" w:eastAsia="Google Sans" w:hAnsi="Google Sans"/>
          <w:b w:val="1"/>
          <w:bCs w:val="1"/>
          <w:rtl w:val="0"/>
        </w:rPr>
        <w:t xml:space="preserve">Legislative Auditor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Instruction:</w:t>
      </w:r>
      <w:r w:rsidDel="00000000" w:rsidR="00000000" w:rsidRPr="00000000">
        <w:rPr>
          <w:rFonts w:ascii="Google Sans" w:cs="Google Sans" w:eastAsia="Google Sans" w:hAnsi="Google Sans"/>
          <w:rtl w:val="0"/>
        </w:rPr>
        <w:t xml:space="preserve"> "Review the adversarial interpretation provided. Identify the specific ambiguous phrase in the statute and provide an airtight amendment."</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Input:</w:t>
      </w:r>
      <w:r w:rsidDel="00000000" w:rsidR="00000000" w:rsidRPr="00000000">
        <w:rPr>
          <w:rFonts w:ascii="Google Sans" w:cs="Google Sans" w:eastAsia="Google Sans" w:hAnsi="Google Sans"/>
          <w:rtl w:val="0"/>
        </w:rPr>
        <w:t xml:space="preserve"> The Strategist's loophole report + the original bill snippet.</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Output:</w:t>
      </w:r>
      <w:r w:rsidDel="00000000" w:rsidR="00000000" w:rsidRPr="00000000">
        <w:rPr>
          <w:rFonts w:ascii="Google Sans" w:cs="Google Sans" w:eastAsia="Google Sans" w:hAnsi="Google Sans"/>
          <w:rtl w:val="0"/>
        </w:rPr>
        <w:t xml:space="preserve"> "The phrase 'primary processing' is overly broad; amend to 'any processing including that by subsidiaries or third-party contractors' to close the offshore loophole".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Stage 2: Reinforcement Learning from Legal Benchmarks (RL)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reach the level of a "professional tax lawyer," the system must undergo a reinforcement learning phase.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JurisSim uses an </w:t>
      </w:r>
      <w:r w:rsidDel="00000000" w:rsidR="00000000" w:rsidRPr="00000000">
        <w:rPr>
          <w:rFonts w:ascii="Google Sans" w:cs="Google Sans" w:eastAsia="Google Sans" w:hAnsi="Google Sans"/>
          <w:b w:val="1"/>
          <w:bCs w:val="1"/>
          <w:rtl w:val="0"/>
        </w:rPr>
        <w:t xml:space="preserve">Exploit Score</w:t>
      </w:r>
      <w:r w:rsidDel="00000000" w:rsidR="00000000" w:rsidRPr="00000000">
        <w:rPr>
          <w:rFonts w:ascii="Google Sans" w:cs="Google Sans" w:eastAsia="Google Sans" w:hAnsi="Google Sans"/>
          <w:rtl w:val="0"/>
        </w:rPr>
        <w:t xml:space="preserve"> as the primary reward signal.</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Strategist is rewarded when its interpretation is validated by a third "Judge" model as legally plausible yet unintended by the drafters.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Auditor is rewarded when its suggested amendments effectively "block" the Strategist's exploit in the next iteration of the simulation.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iterative process continues until the bill reaches a "Statutory Integrity" threshold, where the number of identified exploits drops below a predefined level.</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4: Scaling to the AMD Instinct MI300X</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prototyping happens on the RTX 5060, the production-grade JurisSim requires the AMD Instinct MI300X to handle the "immense complexity of legal datasets".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192GB HBM Advantage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Legal codes, such as the US Code or the EU AI Act, are hundreds of pages long. Standard 8GB-24GB GPUs require "Document Chunking" and "RAG" (Retrieval-Augmented Generation).</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approach is fundamentally flawed for statutory analysis because it can lead to "missing a definition on Page 1 while analyzing a rule on Page 200" [Project Name].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MI300X’s 192GB of high-bandwidth memory allows JurisSim to use a </w:t>
      </w:r>
      <w:r w:rsidDel="00000000" w:rsidR="00000000" w:rsidRPr="00000000">
        <w:rPr>
          <w:rFonts w:ascii="Google Sans" w:cs="Google Sans" w:eastAsia="Google Sans" w:hAnsi="Google Sans"/>
          <w:b w:val="1"/>
          <w:bCs w:val="1"/>
          <w:rtl w:val="0"/>
        </w:rPr>
        <w:t xml:space="preserve">Universal Context Window</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ensures that all definitions, cross-references, and hierarchical dependencies are held in memory simultaneously during the stress-test.</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Hardware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 Capacity (Llama 3.1 8B)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JurisSim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RTX 5060 (Laptop)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8GB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~2,900 tokens </w:t>
            </w:r>
            <w:r w:rsidDel="00000000" w:rsidR="00000000" w:rsidRPr="00000000">
              <w:rPr>
                <w:rFonts w:ascii="Google Sans" w:cs="Google Sans" w:eastAsia="Google Sans" w:hAnsi="Google Sans"/>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Single-clause testing, prototyping.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MI300X (AMD Cloud)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192GB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~342,000+ tokens </w:t>
            </w:r>
            <w:r w:rsidDel="00000000" w:rsidR="00000000" w:rsidRPr="00000000">
              <w:rPr>
                <w:rFonts w:ascii="Google Sans" w:cs="Google Sans" w:eastAsia="Google Sans" w:hAnsi="Google Sans"/>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Holistic code ingestion, full-act analysis.</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Implementation on ROCm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developer will utilize the </w:t>
      </w:r>
      <w:r w:rsidDel="00000000" w:rsidR="00000000" w:rsidRPr="00000000">
        <w:rPr>
          <w:rFonts w:ascii="Google Sans" w:cs="Google Sans" w:eastAsia="Google Sans" w:hAnsi="Google Sans"/>
          <w:b w:val="1"/>
          <w:bCs w:val="1"/>
          <w:rtl w:val="0"/>
        </w:rPr>
        <w:t xml:space="preserve">AMD ROCm 7.x</w:t>
      </w:r>
      <w:r w:rsidDel="00000000" w:rsidR="00000000" w:rsidRPr="00000000">
        <w:rPr>
          <w:rFonts w:ascii="Google Sans" w:cs="Google Sans" w:eastAsia="Google Sans" w:hAnsi="Google Sans"/>
          <w:rtl w:val="0"/>
        </w:rPr>
        <w:t xml:space="preserve"> software stack, which provides direct compatibility with PyTorch through "HIPIFY" tooling.</w:t>
      </w:r>
      <w:r w:rsidDel="00000000" w:rsidR="00000000" w:rsidRPr="00000000">
        <w:rPr>
          <w:rFonts w:ascii="Google Sans" w:cs="Google Sans" w:eastAsia="Google Sans" w:hAnsi="Google Sans"/>
          <w:sz w:val="24"/>
          <w:szCs w:val="24"/>
          <w:vertAlign w:val="superscript"/>
          <w:rtl w:val="0"/>
        </w:rPr>
        <w:t xml:space="preserve">44</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ROCm-Optimized PyTorch: Instead of standard CUDA-based PyTorch, the system uses the official ROCm prebuilt Docker images (e.g., rocm/pytorch:rocm6.2.3_ubuntu22.04_py3.10_pytorch_release_2.3.0).</w:t>
      </w:r>
      <w:r w:rsidDel="00000000" w:rsidR="00000000" w:rsidRPr="00000000">
        <w:rPr>
          <w:rFonts w:ascii="Google Sans" w:cs="Google Sans" w:eastAsia="Google Sans" w:hAnsi="Google Sans"/>
          <w:sz w:val="24"/>
          <w:szCs w:val="24"/>
          <w:vertAlign w:val="superscript"/>
          <w:rtl w:val="0"/>
        </w:rPr>
        <w:t xml:space="preserve">44</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vLLM for Serving: The JurisSim Dual-Agent system is served using the </w:t>
      </w:r>
      <w:r w:rsidDel="00000000" w:rsidR="00000000" w:rsidRPr="00000000">
        <w:rPr>
          <w:rFonts w:ascii="Google Sans" w:cs="Google Sans" w:eastAsia="Google Sans" w:hAnsi="Google Sans"/>
          <w:b w:val="1"/>
          <w:bCs w:val="1"/>
          <w:rtl w:val="0"/>
        </w:rPr>
        <w:t xml:space="preserve">vLLM ROCm fork</w:t>
      </w:r>
      <w:r w:rsidDel="00000000" w:rsidR="00000000" w:rsidRPr="00000000">
        <w:rPr>
          <w:rFonts w:ascii="Google Sans" w:cs="Google Sans" w:eastAsia="Google Sans" w:hAnsi="Google Sans"/>
          <w:rtl w:val="0"/>
        </w:rPr>
        <w:t xml:space="preserve">, which utilizes custom kernels for high-speed decoding on MI300X.</w:t>
      </w:r>
      <w:r w:rsidDel="00000000" w:rsidR="00000000" w:rsidRPr="00000000">
        <w:rPr>
          <w:rFonts w:ascii="Google Sans" w:cs="Google Sans" w:eastAsia="Google Sans" w:hAnsi="Google Sans"/>
          <w:sz w:val="24"/>
          <w:szCs w:val="24"/>
          <w:vertAlign w:val="superscript"/>
          <w:rtl w:val="0"/>
        </w:rPr>
        <w:t xml:space="preserve">49</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Performance Tuning: To maximize throughput, the environment variables HSA_OVERRIDE_GFX_VERSION=9.4.2 (for MI300X architecture identification) and NCCL_MIN_NCHANNELS=112 (for multi-GPU RCCL channel scaling) are implemented.</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Quantization for Large-Scale Simulation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production workloads, JurisSim utilizes </w:t>
      </w:r>
      <w:r w:rsidDel="00000000" w:rsidR="00000000" w:rsidRPr="00000000">
        <w:rPr>
          <w:rFonts w:ascii="Google Sans" w:cs="Google Sans" w:eastAsia="Google Sans" w:hAnsi="Google Sans"/>
          <w:b w:val="1"/>
          <w:bCs w:val="1"/>
          <w:rtl w:val="0"/>
        </w:rPr>
        <w:t xml:space="preserve">FP8 (8-bit floating point)</w:t>
      </w:r>
      <w:r w:rsidDel="00000000" w:rsidR="00000000" w:rsidRPr="00000000">
        <w:rPr>
          <w:rFonts w:ascii="Google Sans" w:cs="Google Sans" w:eastAsia="Google Sans" w:hAnsi="Google Sans"/>
          <w:rtl w:val="0"/>
        </w:rPr>
        <w:t xml:space="preserve"> quantization.</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On the MI300X, FP8 weight and activation quantization provide a 2x reduction in model memory requirements and up to 1.6x improvement in throughput.</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This is achieved using the </w:t>
      </w:r>
      <w:r w:rsidDel="00000000" w:rsidR="00000000" w:rsidRPr="00000000">
        <w:rPr>
          <w:rFonts w:ascii="Google Sans" w:cs="Google Sans" w:eastAsia="Google Sans" w:hAnsi="Google Sans"/>
          <w:b w:val="1"/>
          <w:bCs w:val="1"/>
          <w:rtl w:val="0"/>
        </w:rPr>
        <w:t xml:space="preserve">AMD Quark</w:t>
      </w:r>
      <w:r w:rsidDel="00000000" w:rsidR="00000000" w:rsidRPr="00000000">
        <w:rPr>
          <w:rFonts w:ascii="Google Sans" w:cs="Google Sans" w:eastAsia="Google Sans" w:hAnsi="Google Sans"/>
          <w:rtl w:val="0"/>
        </w:rPr>
        <w:t xml:space="preserve"> quantization toolkit, which allows for per-tensor quantization on weights, activations, and the KV-cache.</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Quantitative Metrics for Statutory Ambiguity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JurisSim does not rely solely on qualitative AI prose; it utilizes "formal methods" to provide mathematically provable integrity scores.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Autoformalization and SMT Verification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includes an </w:t>
      </w:r>
      <w:r w:rsidDel="00000000" w:rsidR="00000000" w:rsidRPr="00000000">
        <w:rPr>
          <w:rFonts w:ascii="Google Sans" w:cs="Google Sans" w:eastAsia="Google Sans" w:hAnsi="Google Sans"/>
          <w:b w:val="1"/>
          <w:bCs w:val="1"/>
          <w:rtl w:val="0"/>
        </w:rPr>
        <w:t xml:space="preserve">Autonomous Mandate Engine</w:t>
      </w:r>
      <w:r w:rsidDel="00000000" w:rsidR="00000000" w:rsidRPr="00000000">
        <w:rPr>
          <w:rFonts w:ascii="Google Sans" w:cs="Google Sans" w:eastAsia="Google Sans" w:hAnsi="Google Sans"/>
          <w:rtl w:val="0"/>
        </w:rPr>
        <w:t xml:space="preserve"> that converts regulatory obligations into machine-interpretable logic.</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Statute Knowledge Building:</w:t>
      </w:r>
      <w:r w:rsidDel="00000000" w:rsidR="00000000" w:rsidRPr="00000000">
        <w:rPr>
          <w:rFonts w:ascii="Google Sans" w:cs="Google Sans" w:eastAsia="Google Sans" w:hAnsi="Google Sans"/>
          <w:rtl w:val="0"/>
        </w:rPr>
        <w:t xml:space="preserve"> LLMs autoformalize provisions into logical constraints.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Formal Reasoning Loop:</w:t>
      </w:r>
      <w:r w:rsidDel="00000000" w:rsidR="00000000" w:rsidRPr="00000000">
        <w:rPr>
          <w:rFonts w:ascii="Google Sans" w:cs="Google Sans" w:eastAsia="Google Sans" w:hAnsi="Google Sans"/>
          <w:rtl w:val="0"/>
        </w:rPr>
        <w:t xml:space="preserve"> These constraints are compiled into executable SMT (Satisfiability Modulo Theories) formulas.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Conflict Detection:</w:t>
      </w:r>
      <w:r w:rsidDel="00000000" w:rsidR="00000000" w:rsidRPr="00000000">
        <w:rPr>
          <w:rFonts w:ascii="Google Sans" w:cs="Google Sans" w:eastAsia="Google Sans" w:hAnsi="Google Sans"/>
          <w:rtl w:val="0"/>
        </w:rPr>
        <w:t xml:space="preserve"> An SMT solver (e.g., Z3) checks for internal contradictions or "unreachable" legal states where two laws cannot both be satisfied.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Measuring the Reliability Quotient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calculates an </w:t>
      </w:r>
      <w:r w:rsidDel="00000000" w:rsidR="00000000" w:rsidRPr="00000000">
        <w:rPr>
          <w:rFonts w:ascii="Google Sans" w:cs="Google Sans" w:eastAsia="Google Sans" w:hAnsi="Google Sans"/>
          <w:b w:val="1"/>
          <w:bCs w:val="1"/>
          <w:rtl w:val="0"/>
        </w:rPr>
        <w:t xml:space="preserve">Ambiguity Score</w:t>
      </w:r>
      <w:r w:rsidDel="00000000" w:rsidR="00000000" w:rsidRPr="00000000">
        <w:rPr>
          <w:rFonts w:ascii="Google Sans" w:cs="Google Sans" w:eastAsia="Google Sans" w:hAnsi="Google Sans"/>
          <w:rtl w:val="0"/>
        </w:rPr>
        <w:t xml:space="preserve"> by analyzing the probability distribution of different interpretations.</w:t>
      </w:r>
      <w:r w:rsidDel="00000000" w:rsidR="00000000" w:rsidRPr="00000000">
        <w:rPr>
          <w:rFonts w:ascii="Google Sans" w:cs="Google Sans" w:eastAsia="Google Sans" w:hAnsi="Google Sans"/>
          <w:sz w:val="24"/>
          <w:szCs w:val="24"/>
          <w:vertAlign w:val="superscript"/>
          <w:rtl w:val="0"/>
        </w:rPr>
        <w:t xml:space="preserve">57</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905500" cy="4889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8899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143987" cy="23037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3987" cy="230379"/>
                    </a:xfrm>
                    <a:prstGeom prst="rect"/>
                    <a:ln/>
                  </pic:spPr>
                </pic:pic>
              </a:graphicData>
            </a:graphic>
          </wp:inline>
        </w:drawing>
      </w:r>
      <w:r w:rsidDel="00000000" w:rsidR="00000000" w:rsidRPr="00000000">
        <w:rPr>
          <w:rFonts w:ascii="Google Sans" w:cs="Google Sans" w:eastAsia="Google Sans" w:hAnsi="Google Sans"/>
          <w:rtl w:val="0"/>
        </w:rPr>
        <w:t xml:space="preserve"> is the probability assigned by the model to a given tag or interpretation. If the quotient </w:t>
      </w:r>
      <w:r w:rsidDel="00000000" w:rsidR="00000000" w:rsidRPr="00000000">
        <w:rPr>
          <w:rFonts w:ascii="Google Sans" w:cs="Google Sans" w:eastAsia="Google Sans" w:hAnsi="Google Sans"/>
        </w:rPr>
        <w:drawing>
          <wp:inline distB="19050" distT="19050" distL="19050" distR="19050">
            <wp:extent cx="145892" cy="23342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5892" cy="233427"/>
                    </a:xfrm>
                    <a:prstGeom prst="rect"/>
                    <a:ln/>
                  </pic:spPr>
                </pic:pic>
              </a:graphicData>
            </a:graphic>
          </wp:inline>
        </w:drawing>
      </w:r>
      <w:r w:rsidDel="00000000" w:rsidR="00000000" w:rsidRPr="00000000">
        <w:rPr>
          <w:rFonts w:ascii="Google Sans" w:cs="Google Sans" w:eastAsia="Google Sans" w:hAnsi="Google Sans"/>
          <w:rtl w:val="0"/>
        </w:rPr>
        <w:t xml:space="preserve"> is near 1, the phrasing is considered "unreliable" or "highly ambiguous." If </w:t>
      </w:r>
      <w:r w:rsidDel="00000000" w:rsidR="00000000" w:rsidRPr="00000000">
        <w:rPr>
          <w:rFonts w:ascii="Google Sans" w:cs="Google Sans" w:eastAsia="Google Sans" w:hAnsi="Google Sans"/>
        </w:rPr>
        <w:drawing>
          <wp:inline distB="19050" distT="19050" distL="19050" distR="19050">
            <wp:extent cx="145892" cy="23342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5892" cy="233427"/>
                    </a:xfrm>
                    <a:prstGeom prst="rect"/>
                    <a:ln/>
                  </pic:spPr>
                </pic:pic>
              </a:graphicData>
            </a:graphic>
          </wp:inline>
        </w:drawing>
      </w:r>
      <w:r w:rsidDel="00000000" w:rsidR="00000000" w:rsidRPr="00000000">
        <w:rPr>
          <w:rFonts w:ascii="Google Sans" w:cs="Google Sans" w:eastAsia="Google Sans" w:hAnsi="Google Sans"/>
          <w:rtl w:val="0"/>
        </w:rPr>
        <w:t xml:space="preserve"> is large, the interpretation is "reliable" and "unambiguous".</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This numeric indicator allows legislators to see a heat-map of which sections of a bill are most likely to face judicial challenges.</w:t>
      </w:r>
      <w:r w:rsidDel="00000000" w:rsidR="00000000" w:rsidRPr="00000000">
        <w:rPr>
          <w:rFonts w:ascii="Google Sans" w:cs="Google Sans" w:eastAsia="Google Sans" w:hAnsi="Google Sans"/>
          <w:sz w:val="24"/>
          <w:szCs w:val="24"/>
          <w:vertAlign w:val="superscript"/>
          <w:rtl w:val="0"/>
        </w:rPr>
        <w:t xml:space="preserve">58</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Implementation Plan for JurisSim (Track 2: Fine-Tuning)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project will be executed over a 7-day hackathon sprint, beginning with local development and culminating in a cloud-based MI300X deployment.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Environment Setup and Baseline (Day 1-2)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developer will establish the local Unsloth environment on the LOQ laptop.</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Initial tests will focus on "Prompting in Layers" to map the statutory framework of a sample bill before fine-tuning begins.</w:t>
      </w:r>
      <w:r w:rsidDel="00000000" w:rsidR="00000000" w:rsidRPr="00000000">
        <w:rPr>
          <w:rFonts w:ascii="Google Sans" w:cs="Google Sans" w:eastAsia="Google Sans" w:hAnsi="Google Sans"/>
          <w:sz w:val="24"/>
          <w:szCs w:val="24"/>
          <w:vertAlign w:val="superscript"/>
          <w:rtl w:val="0"/>
        </w:rPr>
        <w:t xml:space="preserve">61</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Tech Stack:</w:t>
      </w:r>
      <w:r w:rsidDel="00000000" w:rsidR="00000000" w:rsidRPr="00000000">
        <w:rPr>
          <w:rFonts w:ascii="Google Sans" w:cs="Google Sans" w:eastAsia="Google Sans" w:hAnsi="Google Sans"/>
          <w:rtl w:val="0"/>
        </w:rPr>
        <w:t xml:space="preserve"> Python 3.10, PyTorch, Unsloth, Hugging Face transformers.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Goal:</w:t>
      </w:r>
      <w:r w:rsidDel="00000000" w:rsidR="00000000" w:rsidRPr="00000000">
        <w:rPr>
          <w:rFonts w:ascii="Google Sans" w:cs="Google Sans" w:eastAsia="Google Sans" w:hAnsi="Google Sans"/>
          <w:rtl w:val="0"/>
        </w:rPr>
        <w:t xml:space="preserve"> Successfully load Llama 3.1 8B in 4-bit and run a basic "issue spotting" prompt without OOM.</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Domain-Specific Fine-Tuning (Day 3-4)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developer will utilize the $100 in AMD Developer Cloud credits to spin up an MI300X instance.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Dataset:</w:t>
      </w:r>
      <w:r w:rsidDel="00000000" w:rsidR="00000000" w:rsidRPr="00000000">
        <w:rPr>
          <w:rFonts w:ascii="Google Sans" w:cs="Google Sans" w:eastAsia="Google Sans" w:hAnsi="Google Sans"/>
          <w:rtl w:val="0"/>
        </w:rPr>
        <w:t xml:space="preserve"> SFT on a mixture of "Pile of Law" (summaries) and specialized "Regulatory Arbitrage" case studies.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Method:</w:t>
      </w:r>
      <w:r w:rsidDel="00000000" w:rsidR="00000000" w:rsidRPr="00000000">
        <w:rPr>
          <w:rFonts w:ascii="Google Sans" w:cs="Google Sans" w:eastAsia="Google Sans" w:hAnsi="Google Sans"/>
          <w:rtl w:val="0"/>
        </w:rPr>
        <w:t xml:space="preserve"> LoRA fine-tuning with a rank of 32 and alpha of 16, targeting all linear layers (q_proj, v_proj, up_proj, etc.).</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Optimization:</w:t>
      </w:r>
      <w:r w:rsidDel="00000000" w:rsidR="00000000" w:rsidRPr="00000000">
        <w:rPr>
          <w:rFonts w:ascii="Google Sans" w:cs="Google Sans" w:eastAsia="Google Sans" w:hAnsi="Google Sans"/>
          <w:rtl w:val="0"/>
        </w:rPr>
        <w:t xml:space="preserve"> Enable "Unsloth Gradient Checkpointing" to offload activations to system RAM, maximizing the context window.</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Adversarial Simulation and Red-Teaming (Day 5-6)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Dual-Agent loop will be instantiated.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Strategist:</w:t>
      </w:r>
      <w:r w:rsidDel="00000000" w:rsidR="00000000" w:rsidRPr="00000000">
        <w:rPr>
          <w:rFonts w:ascii="Google Sans" w:cs="Google Sans" w:eastAsia="Google Sans" w:hAnsi="Google Sans"/>
          <w:rtl w:val="0"/>
        </w:rPr>
        <w:t xml:space="preserve"> Uses an uncensored base like Dolphin-Llama 3 to hunt for loopholes.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Auditor:</w:t>
      </w:r>
      <w:r w:rsidDel="00000000" w:rsidR="00000000" w:rsidRPr="00000000">
        <w:rPr>
          <w:rFonts w:ascii="Google Sans" w:cs="Google Sans" w:eastAsia="Google Sans" w:hAnsi="Google Sans"/>
          <w:rtl w:val="0"/>
        </w:rPr>
        <w:t xml:space="preserve"> Uses a Legal-Instruct model to suggest amendments based on "Canons of Construction".</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Evaluation:</w:t>
      </w:r>
      <w:r w:rsidDel="00000000" w:rsidR="00000000" w:rsidRPr="00000000">
        <w:rPr>
          <w:rFonts w:ascii="Google Sans" w:cs="Google Sans" w:eastAsia="Google Sans" w:hAnsi="Google Sans"/>
          <w:rtl w:val="0"/>
        </w:rPr>
        <w:t xml:space="preserve"> Running the fine-tuned models against LegalBench tasks like </w:t>
      </w:r>
      <w:r w:rsidDel="00000000" w:rsidR="00000000" w:rsidRPr="00000000">
        <w:rPr>
          <w:rFonts w:ascii="Google Sans" w:cs="Google Sans" w:eastAsia="Google Sans" w:hAnsi="Google Sans"/>
          <w:i w:val="1"/>
          <w:iCs w:val="1"/>
          <w:rtl w:val="0"/>
        </w:rPr>
        <w:t xml:space="preserve">proa</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i w:val="1"/>
          <w:iCs w:val="1"/>
          <w:rtl w:val="0"/>
        </w:rPr>
        <w:t xml:space="preserve">telemarketing_sales_rule</w:t>
      </w:r>
      <w:r w:rsidDel="00000000" w:rsidR="00000000" w:rsidRPr="00000000">
        <w:rPr>
          <w:rFonts w:ascii="Google Sans" w:cs="Google Sans" w:eastAsia="Google Sans" w:hAnsi="Google Sans"/>
          <w:rtl w:val="0"/>
        </w:rPr>
        <w:t xml:space="preserve"> to verify performance gains.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4: Serving and Presentation (Day 7)</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final system will be served using vLLM on the MI300X, with a frontend (potentially Gradio or Streamlit) for user interaction.</w:t>
      </w:r>
      <w:r w:rsidDel="00000000" w:rsidR="00000000" w:rsidRPr="00000000">
        <w:rPr>
          <w:rFonts w:ascii="Google Sans" w:cs="Google Sans" w:eastAsia="Google Sans" w:hAnsi="Google Sans"/>
          <w:sz w:val="24"/>
          <w:szCs w:val="24"/>
          <w:vertAlign w:val="superscript"/>
          <w:rtl w:val="0"/>
        </w:rPr>
        <w:t xml:space="preserve">49</w:t>
      </w:r>
    </w:p>
    <w:p w:rsidR="00000000" w:rsidDel="00000000" w:rsidP="00000000" w:rsidRDefault="00000000" w:rsidRPr="00000000" w14:paraId="0000008F">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Deliverables:</w:t>
      </w:r>
      <w:r w:rsidDel="00000000" w:rsidR="00000000" w:rsidRPr="00000000">
        <w:rPr>
          <w:rFonts w:ascii="Google Sans" w:cs="Google Sans" w:eastAsia="Google Sans" w:hAnsi="Google Sans"/>
          <w:rtl w:val="0"/>
        </w:rPr>
        <w:t xml:space="preserve"> A public GitHub repository, a demo video showcasing the "before and after" of a bill snippet, and a slide deck explaining the "AMD Advantage" of holistic code ingestion.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Ethical Considerations and Model Alignment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development of JurisSim necessitates a strong focus on "Legal Alignment"—ensuring that AI systems do not accidentally facilitate criminal activity while performing stress-tests.</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 While the Strategist is "uncensored" for research purposes, its outputs must be strictly guarded.</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 prioritizes:</w:t>
      </w:r>
    </w:p>
    <w:p w:rsidR="00000000" w:rsidDel="00000000" w:rsidP="00000000" w:rsidRDefault="00000000" w:rsidRPr="00000000" w14:paraId="00000093">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Privacy and Sovereignty: Local deployment on the LOQ laptop and private instances on the AMD Developer Cloud ensure that sensitive, pre-publication legislative text never enters public cloud APIs.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94">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Human-in-the-Loop: JurisSim is designed to </w:t>
      </w:r>
      <w:r w:rsidDel="00000000" w:rsidR="00000000" w:rsidRPr="00000000">
        <w:rPr>
          <w:rFonts w:ascii="Google Sans" w:cs="Google Sans" w:eastAsia="Google Sans" w:hAnsi="Google Sans"/>
          <w:i w:val="1"/>
          <w:iCs w:val="1"/>
          <w:rtl w:val="0"/>
        </w:rPr>
        <w:t xml:space="preserve">assist</w:t>
      </w:r>
      <w:r w:rsidDel="00000000" w:rsidR="00000000" w:rsidRPr="00000000">
        <w:rPr>
          <w:rFonts w:ascii="Google Sans" w:cs="Google Sans" w:eastAsia="Google Sans" w:hAnsi="Google Sans"/>
          <w:rtl w:val="0"/>
        </w:rPr>
        <w:t xml:space="preserve"> legislative staff, not replace them. Every suggested amendment from the Auditor undergoes a "Human Review" step to align with nuanced political and ethical judgment.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Transparency: The Auditor is instructed to "show its reasoning" through Chain-of-Thought prompting, ensuring that every linguistic critique is supported by specific legal authority or canon.</w:t>
      </w:r>
      <w:r w:rsidDel="00000000" w:rsidR="00000000" w:rsidRPr="00000000">
        <w:rPr>
          <w:rFonts w:ascii="Google Sans" w:cs="Google Sans" w:eastAsia="Google Sans" w:hAnsi="Google Sans"/>
          <w:sz w:val="24"/>
          <w:szCs w:val="24"/>
          <w:vertAlign w:val="superscript"/>
          <w:rtl w:val="0"/>
        </w:rPr>
        <w:t xml:space="preserve">61</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Future Outlook: The Scaling of Statutory Intelligence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JurisSim matures beyond the hackathon, its architecture is designed for "Clustering"—distributing inference across multiple MI300X nodes using the ROCm Communication Collectives Library (RCCL).</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This will allow for the simulation of entire national legal codes, detecting contradictions not just within a single bill, but across the thousands of laws that make up a modern legal system.</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 By lowering the cost of "legal verification," JurisSim aims to improve "Access to Justice" by ensuring that laws are clear, fair, and free from the hidden loopholes that currently favor the most sophisticated actors.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from a laptop-based prototype using Unsloth to an enterprise-scale simulation on AMD Instinct MI300X represents the "State of the Art" in legal AI for 2026.</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JurisSim stands as a testament to the power of combining specialized domain knowledge with the raw computational performance of the ROCm ecosystem.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Regulatory Arbitrage, and Limits - European Corporate Governance Institute, accessed on May 4, 2026, </w:t>
      </w:r>
      <w:hyperlink r:id="rId9">
        <w:r w:rsidDel="00000000" w:rsidR="00000000" w:rsidRPr="00000000">
          <w:rPr>
            <w:rFonts w:ascii="Google Sans" w:cs="Google Sans" w:eastAsia="Google Sans" w:hAnsi="Google Sans"/>
            <w:color w:val="0000ee"/>
            <w:sz w:val="24"/>
            <w:szCs w:val="24"/>
            <w:u w:val="single"/>
            <w:rtl w:val="0"/>
          </w:rPr>
          <w:t xml:space="preserve">https://www.ecgi.global/sites/default/files/working_papers/documents/finalpollman.pdf</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Regulation: Competition, Arbitrage &amp; Regulatory Capture - Scholarship @ GEORGETOWN LAW, accessed on May 4, 2026, </w:t>
      </w:r>
      <w:hyperlink r:id="rId10">
        <w:r w:rsidDel="00000000" w:rsidR="00000000" w:rsidRPr="00000000">
          <w:rPr>
            <w:rFonts w:ascii="Google Sans" w:cs="Google Sans" w:eastAsia="Google Sans" w:hAnsi="Google Sans"/>
            <w:color w:val="0000ee"/>
            <w:sz w:val="24"/>
            <w:szCs w:val="24"/>
            <w:u w:val="single"/>
            <w:rtl w:val="0"/>
          </w:rPr>
          <w:t xml:space="preserve">https://scholarship.law.georgetown.edu/context/facpub/article/3665/viewcontent/CLE_WP_2024_11.pdf</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 Developer Hackathon - Lablab.ai, accessed on May 4, 2026, </w:t>
      </w:r>
      <w:hyperlink r:id="rId11">
        <w:r w:rsidDel="00000000" w:rsidR="00000000" w:rsidRPr="00000000">
          <w:rPr>
            <w:rFonts w:ascii="Google Sans" w:cs="Google Sans" w:eastAsia="Google Sans" w:hAnsi="Google Sans"/>
            <w:color w:val="0000ee"/>
            <w:sz w:val="24"/>
            <w:szCs w:val="24"/>
            <w:u w:val="single"/>
            <w:rtl w:val="0"/>
          </w:rPr>
          <w:t xml:space="preserve">https://lablab.ai/ai-hackathons/amd-developer</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LLMs on AMD GPUs with Unsloth Guide, accessed on May 4, 2026, </w:t>
      </w:r>
      <w:hyperlink r:id="rId12">
        <w:r w:rsidDel="00000000" w:rsidR="00000000" w:rsidRPr="00000000">
          <w:rPr>
            <w:rFonts w:ascii="Google Sans" w:cs="Google Sans" w:eastAsia="Google Sans" w:hAnsi="Google Sans"/>
            <w:color w:val="0000ee"/>
            <w:sz w:val="24"/>
            <w:szCs w:val="24"/>
            <w:u w:val="single"/>
            <w:rtl w:val="0"/>
          </w:rPr>
          <w:t xml:space="preserve">https://unsloth.ai/docs/get-started/install/amd</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LegalSim: Multi-Agent Simulation of Legal Systems for Discovering Procedural Exploits, accessed on May 4, 2026, </w:t>
      </w:r>
      <w:hyperlink r:id="rId13">
        <w:r w:rsidDel="00000000" w:rsidR="00000000" w:rsidRPr="00000000">
          <w:rPr>
            <w:rFonts w:ascii="Google Sans" w:cs="Google Sans" w:eastAsia="Google Sans" w:hAnsi="Google Sans"/>
            <w:color w:val="0000ee"/>
            <w:sz w:val="24"/>
            <w:szCs w:val="24"/>
            <w:u w:val="single"/>
            <w:rtl w:val="0"/>
          </w:rPr>
          <w:t xml:space="preserve">https://arxiv.org/html/2510.03405v1</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Trustworthy Legal AI through LLM Agents and Formal Reasoning - arXiv, accessed on May 4, 2026, </w:t>
      </w:r>
      <w:hyperlink r:id="rId14">
        <w:r w:rsidDel="00000000" w:rsidR="00000000" w:rsidRPr="00000000">
          <w:rPr>
            <w:rFonts w:ascii="Google Sans" w:cs="Google Sans" w:eastAsia="Google Sans" w:hAnsi="Google Sans"/>
            <w:color w:val="0000ee"/>
            <w:sz w:val="24"/>
            <w:szCs w:val="24"/>
            <w:u w:val="single"/>
            <w:rtl w:val="0"/>
          </w:rPr>
          <w:t xml:space="preserve">https://arxiv.org/html/2511.21033v2</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Statutory ambiguity resolution | Legal Method and Writing... - Fiveable, accessed on May 4, 2026, </w:t>
      </w:r>
      <w:hyperlink r:id="rId15">
        <w:r w:rsidDel="00000000" w:rsidR="00000000" w:rsidRPr="00000000">
          <w:rPr>
            <w:rFonts w:ascii="Google Sans" w:cs="Google Sans" w:eastAsia="Google Sans" w:hAnsi="Google Sans"/>
            <w:color w:val="0000ee"/>
            <w:sz w:val="24"/>
            <w:szCs w:val="24"/>
            <w:u w:val="single"/>
            <w:rtl w:val="0"/>
          </w:rPr>
          <w:t xml:space="preserve">https://fiveable.me/legal-method-writing/unit-3/statutory-ambiguity-resolution/study-guide/1uQ4ZgznmxGblYl3</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AgentsBench: A Multi-Agent LLM Simulation Framework for Legal Judgment Prediction, accessed on May 4, 2026, </w:t>
      </w:r>
      <w:hyperlink r:id="rId16">
        <w:r w:rsidDel="00000000" w:rsidR="00000000" w:rsidRPr="00000000">
          <w:rPr>
            <w:rFonts w:ascii="Google Sans" w:cs="Google Sans" w:eastAsia="Google Sans" w:hAnsi="Google Sans"/>
            <w:color w:val="0000ee"/>
            <w:sz w:val="24"/>
            <w:szCs w:val="24"/>
            <w:u w:val="single"/>
            <w:rtl w:val="0"/>
          </w:rPr>
          <w:t xml:space="preserve">https://www.mdpi.com/2079-8954/13/8/641</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AI Testing Guide 2025 – LLM QA Framework - Zyrix, accessed on May 4, 2026, </w:t>
      </w:r>
      <w:hyperlink r:id="rId17">
        <w:r w:rsidDel="00000000" w:rsidR="00000000" w:rsidRPr="00000000">
          <w:rPr>
            <w:rFonts w:ascii="Google Sans" w:cs="Google Sans" w:eastAsia="Google Sans" w:hAnsi="Google Sans"/>
            <w:color w:val="0000ee"/>
            <w:sz w:val="24"/>
            <w:szCs w:val="24"/>
            <w:u w:val="single"/>
            <w:rtl w:val="0"/>
          </w:rPr>
          <w:t xml:space="preserve">https://zyrix.ai/blogs/multi-agent-ai-testing-guide-2025/</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QLoRA Fine-Tuning with Unsloth: A Complete Guide - Medium, accessed on May 4, 2026, </w:t>
      </w:r>
      <w:hyperlink r:id="rId18">
        <w:r w:rsidDel="00000000" w:rsidR="00000000" w:rsidRPr="00000000">
          <w:rPr>
            <w:rFonts w:ascii="Google Sans" w:cs="Google Sans" w:eastAsia="Google Sans" w:hAnsi="Google Sans"/>
            <w:color w:val="0000ee"/>
            <w:sz w:val="24"/>
            <w:szCs w:val="24"/>
            <w:u w:val="single"/>
            <w:rtl w:val="0"/>
          </w:rPr>
          <w:t xml:space="preserve">https://medium.com/@matteo28/qlora-fine-tuning-with-unsloth-a-complete-guide-8652c9c7edb3</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Llama-3 8b finetuning 2x faster + fixed endless generations : r/LocalLLaMA - Reddit, accessed on May 4, 2026, </w:t>
      </w:r>
      <w:hyperlink r:id="rId19">
        <w:r w:rsidDel="00000000" w:rsidR="00000000" w:rsidRPr="00000000">
          <w:rPr>
            <w:rFonts w:ascii="Google Sans" w:cs="Google Sans" w:eastAsia="Google Sans" w:hAnsi="Google Sans"/>
            <w:color w:val="0000ee"/>
            <w:sz w:val="24"/>
            <w:szCs w:val="24"/>
            <w:u w:val="single"/>
            <w:rtl w:val="0"/>
          </w:rPr>
          <w:t xml:space="preserve">https://www.reddit.com/r/LocalLLaMA/comments/1cc7gtr/llama3_8b_finetuning_2x_faster_fixed_endless/</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 x IIT-Delhi AI Reinforcement Learning Hackathon Recap, accessed on May 4, 2026, </w:t>
      </w:r>
      <w:hyperlink r:id="rId20">
        <w:r w:rsidDel="00000000" w:rsidR="00000000" w:rsidRPr="00000000">
          <w:rPr>
            <w:rFonts w:ascii="Google Sans" w:cs="Google Sans" w:eastAsia="Google Sans" w:hAnsi="Google Sans"/>
            <w:color w:val="0000ee"/>
            <w:sz w:val="24"/>
            <w:szCs w:val="24"/>
            <w:u w:val="single"/>
            <w:rtl w:val="0"/>
          </w:rPr>
          <w:t xml:space="preserve">https://www.amd.com/en/developer/resources/technical-articles/2026/amd-ai-reinforcement-learning-hackathon-recap.html</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Fine-tune Llama 3.3 with Unsloth, accessed on May 4, 2026, </w:t>
      </w:r>
      <w:hyperlink r:id="rId21">
        <w:r w:rsidDel="00000000" w:rsidR="00000000" w:rsidRPr="00000000">
          <w:rPr>
            <w:rFonts w:ascii="Google Sans" w:cs="Google Sans" w:eastAsia="Google Sans" w:hAnsi="Google Sans"/>
            <w:color w:val="0000ee"/>
            <w:sz w:val="24"/>
            <w:szCs w:val="24"/>
            <w:u w:val="single"/>
            <w:rtl w:val="0"/>
          </w:rPr>
          <w:t xml:space="preserve">https://unsloth.ai/blog/llama3-3</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Fine-tune Llama 3.1 Ultra-Efficiently with Unsloth - Hugging Face, accessed on May 4, 2026, </w:t>
      </w:r>
      <w:hyperlink r:id="rId22">
        <w:r w:rsidDel="00000000" w:rsidR="00000000" w:rsidRPr="00000000">
          <w:rPr>
            <w:rFonts w:ascii="Google Sans" w:cs="Google Sans" w:eastAsia="Google Sans" w:hAnsi="Google Sans"/>
            <w:color w:val="0000ee"/>
            <w:sz w:val="24"/>
            <w:szCs w:val="24"/>
            <w:u w:val="single"/>
            <w:rtl w:val="0"/>
          </w:rPr>
          <w:t xml:space="preserve">https://huggingface.co/blog/mlabonne/sft-llama3</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Llama-3-8B-Lexi-Uncensored - Promptaa, accessed on May 4, 2026, </w:t>
      </w:r>
      <w:hyperlink r:id="rId23">
        <w:r w:rsidDel="00000000" w:rsidR="00000000" w:rsidRPr="00000000">
          <w:rPr>
            <w:rFonts w:ascii="Google Sans" w:cs="Google Sans" w:eastAsia="Google Sans" w:hAnsi="Google Sans"/>
            <w:color w:val="0000ee"/>
            <w:sz w:val="24"/>
            <w:szCs w:val="24"/>
            <w:u w:val="single"/>
            <w:rtl w:val="0"/>
          </w:rPr>
          <w:t xml:space="preserve">https://promptaa.com/blog/llama-3-8-b-lexi-uncensored</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 Local Uncensored AI Stack for Red Teaming in 2026 (Full Guide) - Saad Khalid, accessed on May 4, 2026, </w:t>
      </w:r>
      <w:hyperlink r:id="rId24">
        <w:r w:rsidDel="00000000" w:rsidR="00000000" w:rsidRPr="00000000">
          <w:rPr>
            <w:rFonts w:ascii="Google Sans" w:cs="Google Sans" w:eastAsia="Google Sans" w:hAnsi="Google Sans"/>
            <w:color w:val="0000ee"/>
            <w:sz w:val="24"/>
            <w:szCs w:val="24"/>
            <w:u w:val="single"/>
            <w:rtl w:val="0"/>
          </w:rPr>
          <w:t xml:space="preserve">https://saadkhalidhere.medium.com/how-i-built-a-local-uncensored-ai-stack-for-red-teaming-in-2026-full-guide-a84bedfa4021</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Fine-Tune LLMs on RTX GPUs With Unsloth | NVIDIA Blog, accessed on May 4, 2026, </w:t>
      </w:r>
      <w:hyperlink r:id="rId25">
        <w:r w:rsidDel="00000000" w:rsidR="00000000" w:rsidRPr="00000000">
          <w:rPr>
            <w:rFonts w:ascii="Google Sans" w:cs="Google Sans" w:eastAsia="Google Sans" w:hAnsi="Google Sans"/>
            <w:color w:val="0000ee"/>
            <w:sz w:val="24"/>
            <w:szCs w:val="24"/>
            <w:u w:val="single"/>
            <w:rtl w:val="0"/>
          </w:rPr>
          <w:t xml:space="preserve">https://blogs.nvidia.com/blog/rtx-ai-garage-fine-tuning-unsloth-dgx-spark/</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Create, and Evaluate an Instruction-Tuning Dataset for Large Language Model Training in Health Care: Tutorial From a Clinical Perspective - PMC, accessed on May 4,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https://pmc.ncbi.nlm.nih.gov/articles/PMC11962319/</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Without Restrictions: Best Options &amp; How to Run Them - Decodes Future, accessed on May 4, 2026, </w:t>
      </w:r>
      <w:hyperlink r:id="rId27">
        <w:r w:rsidDel="00000000" w:rsidR="00000000" w:rsidRPr="00000000">
          <w:rPr>
            <w:rFonts w:ascii="Google Sans" w:cs="Google Sans" w:eastAsia="Google Sans" w:hAnsi="Google Sans"/>
            <w:color w:val="0000ee"/>
            <w:sz w:val="24"/>
            <w:szCs w:val="24"/>
            <w:u w:val="single"/>
            <w:rtl w:val="0"/>
          </w:rPr>
          <w:t xml:space="preserve">https://www.decodesfuture.com/articles/llm-without-restrictions</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Uncensor any LLM with abliteration - Hugging Face, accessed on May 4, 2026, </w:t>
      </w:r>
      <w:hyperlink r:id="rId28">
        <w:r w:rsidDel="00000000" w:rsidR="00000000" w:rsidRPr="00000000">
          <w:rPr>
            <w:rFonts w:ascii="Google Sans" w:cs="Google Sans" w:eastAsia="Google Sans" w:hAnsi="Google Sans"/>
            <w:color w:val="0000ee"/>
            <w:sz w:val="24"/>
            <w:szCs w:val="24"/>
            <w:u w:val="single"/>
            <w:rtl w:val="0"/>
          </w:rPr>
          <w:t xml:space="preserve">https://huggingface.co/blog/mlabonne/abliteration</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Unfiltered AI: Avoiding Censorship in LLMs - PromptLayer Blog, accessed on May 4, 2026, </w:t>
      </w:r>
      <w:hyperlink r:id="rId29">
        <w:r w:rsidDel="00000000" w:rsidR="00000000" w:rsidRPr="00000000">
          <w:rPr>
            <w:rFonts w:ascii="Google Sans" w:cs="Google Sans" w:eastAsia="Google Sans" w:hAnsi="Google Sans"/>
            <w:color w:val="0000ee"/>
            <w:sz w:val="24"/>
            <w:szCs w:val="24"/>
            <w:u w:val="single"/>
            <w:rtl w:val="0"/>
          </w:rPr>
          <w:t xml:space="preserve">https://blog.promptlayer.com/unfiltered-ai-avoiding-censorship-in-llms/</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Adversarial Prompting: Risks, Types, and Defenses for LLMs - WitnessAI, accessed on May 4, 2026, </w:t>
      </w:r>
      <w:hyperlink r:id="rId30">
        <w:r w:rsidDel="00000000" w:rsidR="00000000" w:rsidRPr="00000000">
          <w:rPr>
            <w:rFonts w:ascii="Google Sans" w:cs="Google Sans" w:eastAsia="Google Sans" w:hAnsi="Google Sans"/>
            <w:color w:val="0000ee"/>
            <w:sz w:val="24"/>
            <w:szCs w:val="24"/>
            <w:u w:val="single"/>
            <w:rtl w:val="0"/>
          </w:rPr>
          <w:t xml:space="preserve">https://witness.ai/blog/adversarial-prompting/</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Adversarial Prompting in LLMs - Prompt Engineering Guide, accessed on May 4, 2026, </w:t>
      </w:r>
      <w:hyperlink r:id="rId31">
        <w:r w:rsidDel="00000000" w:rsidR="00000000" w:rsidRPr="00000000">
          <w:rPr>
            <w:rFonts w:ascii="Google Sans" w:cs="Google Sans" w:eastAsia="Google Sans" w:hAnsi="Google Sans"/>
            <w:color w:val="0000ee"/>
            <w:sz w:val="24"/>
            <w:szCs w:val="24"/>
            <w:u w:val="single"/>
            <w:rtl w:val="0"/>
          </w:rPr>
          <w:t xml:space="preserve">https://www.promptingguide.ai/risks/adversarial</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LegalBench - Hazy Research, accessed on May 4, 2026, </w:t>
      </w:r>
      <w:hyperlink r:id="rId32">
        <w:r w:rsidDel="00000000" w:rsidR="00000000" w:rsidRPr="00000000">
          <w:rPr>
            <w:rFonts w:ascii="Google Sans" w:cs="Google Sans" w:eastAsia="Google Sans" w:hAnsi="Google Sans"/>
            <w:color w:val="0000ee"/>
            <w:sz w:val="24"/>
            <w:szCs w:val="24"/>
            <w:u w:val="single"/>
            <w:rtl w:val="0"/>
          </w:rPr>
          <w:t xml:space="preserve">https://hazyresearch.stanford.edu/legalbench/</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GOAT self hosted LLM models for legal work in Oct 2025? : r/legaltech - Reddit, accessed on May 4, 2026, </w:t>
      </w:r>
      <w:hyperlink r:id="rId33">
        <w:r w:rsidDel="00000000" w:rsidR="00000000" w:rsidRPr="00000000">
          <w:rPr>
            <w:rFonts w:ascii="Google Sans" w:cs="Google Sans" w:eastAsia="Google Sans" w:hAnsi="Google Sans"/>
            <w:color w:val="0000ee"/>
            <w:sz w:val="24"/>
            <w:szCs w:val="24"/>
            <w:u w:val="single"/>
            <w:rtl w:val="0"/>
          </w:rPr>
          <w:t xml:space="preserve">https://www.reddit.com/r/legaltech/comments/1nxycer/what_are_the_goat_self_hosted_llm_models_for/</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Pile of Law: Learning Responsible Data Filtering from the Law and a 256GB Open-Source Legal Dataset - Stanford RegLab, accessed on May 4, 2026, </w:t>
      </w:r>
      <w:hyperlink r:id="rId34">
        <w:r w:rsidDel="00000000" w:rsidR="00000000" w:rsidRPr="00000000">
          <w:rPr>
            <w:rFonts w:ascii="Google Sans" w:cs="Google Sans" w:eastAsia="Google Sans" w:hAnsi="Google Sans"/>
            <w:color w:val="0000ee"/>
            <w:sz w:val="24"/>
            <w:szCs w:val="24"/>
            <w:u w:val="single"/>
            <w:rtl w:val="0"/>
          </w:rPr>
          <w:t xml:space="preserve">https://reglab.stanford.edu/data/pile-of-law/</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openlegaldata/awesome-legal-data: A collection of datasets and other resources for legal text processing. - GitHub, accessed on May 4, 2026, </w:t>
      </w:r>
      <w:hyperlink r:id="rId35">
        <w:r w:rsidDel="00000000" w:rsidR="00000000" w:rsidRPr="00000000">
          <w:rPr>
            <w:rFonts w:ascii="Google Sans" w:cs="Google Sans" w:eastAsia="Google Sans" w:hAnsi="Google Sans"/>
            <w:color w:val="0000ee"/>
            <w:sz w:val="24"/>
            <w:szCs w:val="24"/>
            <w:u w:val="single"/>
            <w:rtl w:val="0"/>
          </w:rPr>
          <w:t xml:space="preserve">https://github.com/openlegaldata/awesome-legal-data</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"Caselaw Access Project" by Harvard Law School and Library Innovation Lab, accessed on May 4, 2026, </w:t>
      </w:r>
      <w:hyperlink r:id="rId36">
        <w:r w:rsidDel="00000000" w:rsidR="00000000" w:rsidRPr="00000000">
          <w:rPr>
            <w:rFonts w:ascii="Google Sans" w:cs="Google Sans" w:eastAsia="Google Sans" w:hAnsi="Google Sans"/>
            <w:color w:val="0000ee"/>
            <w:sz w:val="24"/>
            <w:szCs w:val="24"/>
            <w:u w:val="single"/>
            <w:rtl w:val="0"/>
          </w:rPr>
          <w:t xml:space="preserve">https://ir.law.utk.edu/aall_websites/3/</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Processing 99% of U.S. Caselaw for Under $1 in the Common Pile - Daft, accessed on May 4, 2026, </w:t>
      </w:r>
      <w:hyperlink r:id="rId37">
        <w:r w:rsidDel="00000000" w:rsidR="00000000" w:rsidRPr="00000000">
          <w:rPr>
            <w:rFonts w:ascii="Google Sans" w:cs="Google Sans" w:eastAsia="Google Sans" w:hAnsi="Google Sans"/>
            <w:color w:val="0000ee"/>
            <w:sz w:val="24"/>
            <w:szCs w:val="24"/>
            <w:u w:val="single"/>
            <w:rtl w:val="0"/>
          </w:rPr>
          <w:t xml:space="preserve">https://www.daft.ai/blog/processing-99-of-us-caselaw-for-under-1-in-the-common-pile</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model comparison legal reasoning benchmark - SNEOS, accessed on May 4, 2026, </w:t>
      </w:r>
      <w:hyperlink r:id="rId38">
        <w:r w:rsidDel="00000000" w:rsidR="00000000" w:rsidRPr="00000000">
          <w:rPr>
            <w:rFonts w:ascii="Google Sans" w:cs="Google Sans" w:eastAsia="Google Sans" w:hAnsi="Google Sans"/>
            <w:color w:val="0000ee"/>
            <w:sz w:val="24"/>
            <w:szCs w:val="24"/>
            <w:u w:val="single"/>
            <w:rtl w:val="0"/>
          </w:rPr>
          <w:t xml:space="preserve">https://sneos.com/share/2026-04-12-ai-model-comparison-legal-reasoning-benchmark-2338</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dataset - Kaggle, accessed on May 4, 2026, </w:t>
      </w:r>
      <w:hyperlink r:id="rId39">
        <w:r w:rsidDel="00000000" w:rsidR="00000000" w:rsidRPr="00000000">
          <w:rPr>
            <w:rFonts w:ascii="Google Sans" w:cs="Google Sans" w:eastAsia="Google Sans" w:hAnsi="Google Sans"/>
            <w:color w:val="0000ee"/>
            <w:sz w:val="24"/>
            <w:szCs w:val="24"/>
            <w:u w:val="single"/>
            <w:rtl w:val="0"/>
          </w:rPr>
          <w:t xml:space="preserve">https://www.kaggle.com/datasets/mrjkanderson/legal-dataset/data</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loophole detection model based on multi-agent reinforcement learning - Inderscience Online, accessed on May 4, 2026, </w:t>
      </w:r>
      <w:hyperlink r:id="rId40">
        <w:r w:rsidDel="00000000" w:rsidR="00000000" w:rsidRPr="00000000">
          <w:rPr>
            <w:rFonts w:ascii="Google Sans" w:cs="Google Sans" w:eastAsia="Google Sans" w:hAnsi="Google Sans"/>
            <w:color w:val="0000ee"/>
            <w:sz w:val="24"/>
            <w:szCs w:val="24"/>
            <w:u w:val="single"/>
            <w:rtl w:val="0"/>
          </w:rPr>
          <w:t xml:space="preserve">https://www.inderscienceonline.com/doi/pdf/10.1504/IJRIS.2026.152191</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Custom Instruction Datasets for LLM Fine-tuning - Firecrawl, accessed on May 4, 2026, </w:t>
      </w:r>
      <w:hyperlink r:id="rId41">
        <w:r w:rsidDel="00000000" w:rsidR="00000000" w:rsidRPr="00000000">
          <w:rPr>
            <w:rFonts w:ascii="Google Sans" w:cs="Google Sans" w:eastAsia="Google Sans" w:hAnsi="Google Sans"/>
            <w:color w:val="0000ee"/>
            <w:sz w:val="24"/>
            <w:szCs w:val="24"/>
            <w:u w:val="single"/>
            <w:rtl w:val="0"/>
          </w:rPr>
          <w:t xml:space="preserve">https://www.firecrawl.dev/blog/custom-instruction-datasets-llm-fine-tuning</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 Fine Tuning - Medium, accessed on May 4, 2026, </w:t>
      </w:r>
      <w:hyperlink r:id="rId42">
        <w:r w:rsidDel="00000000" w:rsidR="00000000" w:rsidRPr="00000000">
          <w:rPr>
            <w:rFonts w:ascii="Google Sans" w:cs="Google Sans" w:eastAsia="Google Sans" w:hAnsi="Google Sans"/>
            <w:color w:val="0000ee"/>
            <w:sz w:val="24"/>
            <w:szCs w:val="24"/>
            <w:u w:val="single"/>
            <w:rtl w:val="0"/>
          </w:rPr>
          <w:t xml:space="preserve">https://medium.com/@speaktoharisudhan/instruction-fine-tuning-9ed1e510c0eb</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Data Generation with LLMs: Techniques and Use Cases - Tetrate, accessed on May 4, 2026, </w:t>
      </w:r>
      <w:hyperlink r:id="rId43">
        <w:r w:rsidDel="00000000" w:rsidR="00000000" w:rsidRPr="00000000">
          <w:rPr>
            <w:rFonts w:ascii="Google Sans" w:cs="Google Sans" w:eastAsia="Google Sans" w:hAnsi="Google Sans"/>
            <w:color w:val="0000ee"/>
            <w:sz w:val="24"/>
            <w:szCs w:val="24"/>
            <w:u w:val="single"/>
            <w:rtl w:val="0"/>
          </w:rPr>
          <w:t xml:space="preserve">https://tetrate.io/learn/ai/synthetic-data-generation-llms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LLMs to Build a Semi-synthetic Dataset for Legal Information Retrieval: A Case Study on the Italian Civil Code and GPT4-O - ACL Anthology, accessed on May 4, 2026, </w:t>
      </w:r>
      <w:hyperlink r:id="rId44">
        <w:r w:rsidDel="00000000" w:rsidR="00000000" w:rsidRPr="00000000">
          <w:rPr>
            <w:rFonts w:ascii="Google Sans" w:cs="Google Sans" w:eastAsia="Google Sans" w:hAnsi="Google Sans"/>
            <w:color w:val="0000ee"/>
            <w:sz w:val="24"/>
            <w:szCs w:val="24"/>
            <w:u w:val="single"/>
            <w:rtl w:val="0"/>
          </w:rPr>
          <w:t xml:space="preserve">https://aclanthology.org/2025.clicit-1.87.pdf</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LLMs for Synthetic Data Generation: The Definitive Guide - Confident AI, accessed on May 4, 2026, </w:t>
      </w:r>
      <w:hyperlink r:id="rId45">
        <w:r w:rsidDel="00000000" w:rsidR="00000000" w:rsidRPr="00000000">
          <w:rPr>
            <w:rFonts w:ascii="Google Sans" w:cs="Google Sans" w:eastAsia="Google Sans" w:hAnsi="Google Sans"/>
            <w:color w:val="0000ee"/>
            <w:sz w:val="24"/>
            <w:szCs w:val="24"/>
            <w:u w:val="single"/>
            <w:rtl w:val="0"/>
          </w:rPr>
          <w:t xml:space="preserve">https://www.confident-ai.com/blog/the-definitive-guide-to-synthetic-data-generation-using-llms</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LLM fine-tuning methods - SignalFire, accessed on May 4, 2026, </w:t>
      </w:r>
      <w:hyperlink r:id="rId46">
        <w:r w:rsidDel="00000000" w:rsidR="00000000" w:rsidRPr="00000000">
          <w:rPr>
            <w:rFonts w:ascii="Google Sans" w:cs="Google Sans" w:eastAsia="Google Sans" w:hAnsi="Google Sans"/>
            <w:color w:val="0000ee"/>
            <w:sz w:val="24"/>
            <w:szCs w:val="24"/>
            <w:u w:val="single"/>
            <w:rtl w:val="0"/>
          </w:rPr>
          <w:t xml:space="preserve">https://www.signalfire.com/blog/comparing-llm-fine-tuning-methods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Conceptual overview of fine-tuning LLMs - ROCm Documentation - AMD, accessed on May 4, 2026, </w:t>
      </w:r>
      <w:hyperlink r:id="rId47">
        <w:r w:rsidDel="00000000" w:rsidR="00000000" w:rsidRPr="00000000">
          <w:rPr>
            <w:rFonts w:ascii="Google Sans" w:cs="Google Sans" w:eastAsia="Google Sans" w:hAnsi="Google Sans"/>
            <w:color w:val="0000ee"/>
            <w:sz w:val="24"/>
            <w:szCs w:val="24"/>
            <w:u w:val="single"/>
            <w:rtl w:val="0"/>
          </w:rPr>
          <w:t xml:space="preserve">https://rocm.docs.amd.com/en/latest/how-to/rocm-for-ai/fine-tuning/overview.html</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 Datasets for Fine-Tuning LLMs - MLOps Dictionary | Hopsworks, accessed on May 4, 2026, </w:t>
      </w:r>
      <w:hyperlink r:id="rId48">
        <w:r w:rsidDel="00000000" w:rsidR="00000000" w:rsidRPr="00000000">
          <w:rPr>
            <w:rFonts w:ascii="Google Sans" w:cs="Google Sans" w:eastAsia="Google Sans" w:hAnsi="Google Sans"/>
            <w:color w:val="0000ee"/>
            <w:sz w:val="24"/>
            <w:szCs w:val="24"/>
            <w:u w:val="single"/>
            <w:rtl w:val="0"/>
          </w:rPr>
          <w:t xml:space="preserve">https://www.hopsworks.ai/dictionary/instruction-datasets-for-fine-tuning-llms</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Instruction-Tuning Datasets from Human-Written Instructions with Open-Weight Large Language Models - arXiv, accessed on May 4, 2026, </w:t>
      </w:r>
      <w:hyperlink r:id="rId49">
        <w:r w:rsidDel="00000000" w:rsidR="00000000" w:rsidRPr="00000000">
          <w:rPr>
            <w:rFonts w:ascii="Google Sans" w:cs="Google Sans" w:eastAsia="Google Sans" w:hAnsi="Google Sans"/>
            <w:color w:val="0000ee"/>
            <w:sz w:val="24"/>
            <w:szCs w:val="24"/>
            <w:u w:val="single"/>
            <w:rtl w:val="0"/>
          </w:rPr>
          <w:t xml:space="preserve">https://arxiv.org/html/2503.23714v1</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as tax attorneys: a case study in legal capabilities emergence - PMC, accessed on May 4,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https://pmc.ncbi.nlm.nih.gov/articles/PMC10894689/</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AI-based Coverage Closure for Formal Verification - arXiv, accessed on May 4, 2026, </w:t>
      </w:r>
      <w:hyperlink r:id="rId51">
        <w:r w:rsidDel="00000000" w:rsidR="00000000" w:rsidRPr="00000000">
          <w:rPr>
            <w:rFonts w:ascii="Google Sans" w:cs="Google Sans" w:eastAsia="Google Sans" w:hAnsi="Google Sans"/>
            <w:color w:val="0000ee"/>
            <w:sz w:val="24"/>
            <w:szCs w:val="24"/>
            <w:u w:val="single"/>
            <w:rtl w:val="0"/>
          </w:rPr>
          <w:t xml:space="preserve">https://arxiv.org/html/2603.03147v1</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PyTorch compatibility - ROCm Documentation - AMD, accessed on May 4, 2026, </w:t>
      </w:r>
      <w:hyperlink r:id="rId52">
        <w:r w:rsidDel="00000000" w:rsidR="00000000" w:rsidRPr="00000000">
          <w:rPr>
            <w:rFonts w:ascii="Google Sans" w:cs="Google Sans" w:eastAsia="Google Sans" w:hAnsi="Google Sans"/>
            <w:color w:val="0000ee"/>
            <w:sz w:val="24"/>
            <w:szCs w:val="24"/>
            <w:u w:val="single"/>
            <w:rtl w:val="0"/>
          </w:rPr>
          <w:t xml:space="preserve">https://rocm.docs.amd.com/en/docs-7.0.0/compatibility/ml-compatibility/pytorch-compatibility.html</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ROCm vs CUDA: Which GPU Computing System Wins in May 2026?, accessed on May 4, 2026, </w:t>
      </w:r>
      <w:hyperlink r:id="rId53">
        <w:r w:rsidDel="00000000" w:rsidR="00000000" w:rsidRPr="00000000">
          <w:rPr>
            <w:rFonts w:ascii="Google Sans" w:cs="Google Sans" w:eastAsia="Google Sans" w:hAnsi="Google Sans"/>
            <w:color w:val="0000ee"/>
            <w:sz w:val="24"/>
            <w:szCs w:val="24"/>
            <w:u w:val="single"/>
            <w:rtl w:val="0"/>
          </w:rPr>
          <w:t xml:space="preserve">https://www.thundercompute.com/blog/rocm-vs-cuda-gpu-computing</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and inference using multiple accelerators - ROCm Documentation - AMD, accessed on May 4, 2026, </w:t>
      </w:r>
      <w:hyperlink r:id="rId54">
        <w:r w:rsidDel="00000000" w:rsidR="00000000" w:rsidRPr="00000000">
          <w:rPr>
            <w:rFonts w:ascii="Google Sans" w:cs="Google Sans" w:eastAsia="Google Sans" w:hAnsi="Google Sans"/>
            <w:color w:val="0000ee"/>
            <w:sz w:val="24"/>
            <w:szCs w:val="24"/>
            <w:u w:val="single"/>
            <w:rtl w:val="0"/>
          </w:rPr>
          <w:t xml:space="preserve">https://rocm.docs.amd.com/en/docs-7.0.0/how-to/rocm-for-ai/fine-tuning/multi-gpu-fine-tuning-and-inference.html</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Switching from CUDA to ROCm - TensorWave, accessed on May 4, 2026, </w:t>
      </w:r>
      <w:hyperlink r:id="rId55">
        <w:r w:rsidDel="00000000" w:rsidR="00000000" w:rsidRPr="00000000">
          <w:rPr>
            <w:rFonts w:ascii="Google Sans" w:cs="Google Sans" w:eastAsia="Google Sans" w:hAnsi="Google Sans"/>
            <w:color w:val="0000ee"/>
            <w:sz w:val="24"/>
            <w:szCs w:val="24"/>
            <w:u w:val="single"/>
            <w:rtl w:val="0"/>
          </w:rPr>
          <w:t xml:space="preserve">https://tensorwave.com/blog/transitioning-to-high-performance-a-comprehensive-guide-to-switching-from-cuda-to-rocm</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with the Hugging Face ecosystem (TRL) - ROCm Documentation - AMD, accessed on May 4, 2026, </w:t>
      </w:r>
      <w:hyperlink r:id="rId56">
        <w:r w:rsidDel="00000000" w:rsidR="00000000" w:rsidRPr="00000000">
          <w:rPr>
            <w:rFonts w:ascii="Google Sans" w:cs="Google Sans" w:eastAsia="Google Sans" w:hAnsi="Google Sans"/>
            <w:color w:val="0000ee"/>
            <w:sz w:val="24"/>
            <w:szCs w:val="24"/>
            <w:u w:val="single"/>
            <w:rtl w:val="0"/>
          </w:rPr>
          <w:t xml:space="preserve">https://rocm.docs.amd.com/projects/ai-developer-hub/en/latest/notebooks/fine_tune/fine_tuning_lora_qwen2vl.html</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 - Hugging Face, accessed on May 4, 2026, </w:t>
      </w:r>
      <w:hyperlink r:id="rId57">
        <w:r w:rsidDel="00000000" w:rsidR="00000000" w:rsidRPr="00000000">
          <w:rPr>
            <w:rFonts w:ascii="Google Sans" w:cs="Google Sans" w:eastAsia="Google Sans" w:hAnsi="Google Sans"/>
            <w:color w:val="0000ee"/>
            <w:sz w:val="24"/>
            <w:szCs w:val="24"/>
            <w:u w:val="single"/>
            <w:rtl w:val="0"/>
          </w:rPr>
          <w:t xml:space="preserve">https://huggingface.co/amd</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 Instinct MI300X workload optimization - ROCm Documentation, accessed on May 4, 2026, </w:t>
      </w:r>
      <w:hyperlink r:id="rId58">
        <w:r w:rsidDel="00000000" w:rsidR="00000000" w:rsidRPr="00000000">
          <w:rPr>
            <w:rFonts w:ascii="Google Sans" w:cs="Google Sans" w:eastAsia="Google Sans" w:hAnsi="Google Sans"/>
            <w:color w:val="0000ee"/>
            <w:sz w:val="24"/>
            <w:szCs w:val="24"/>
            <w:u w:val="single"/>
            <w:rtl w:val="0"/>
          </w:rPr>
          <w:t xml:space="preserve">https://rocm.docs.amd.com/en/docs-6.4.2/how-to/rocm-for-ai/inference-optimization/workload.html</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custom kernels for the AMD MI300 - Hugging Face, accessed on May 4, 2026, </w:t>
      </w:r>
      <w:hyperlink r:id="rId59">
        <w:r w:rsidDel="00000000" w:rsidR="00000000" w:rsidRPr="00000000">
          <w:rPr>
            <w:rFonts w:ascii="Google Sans" w:cs="Google Sans" w:eastAsia="Google Sans" w:hAnsi="Google Sans"/>
            <w:color w:val="0000ee"/>
            <w:sz w:val="24"/>
            <w:szCs w:val="24"/>
            <w:u w:val="single"/>
            <w:rtl w:val="0"/>
          </w:rPr>
          <w:t xml:space="preserve">https://huggingface.co/blog/mi300kernels</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vLLM V1 performance optimization - ROCm Documentation - AMD, accessed on May 4, 2026, </w:t>
      </w:r>
      <w:hyperlink r:id="rId60">
        <w:r w:rsidDel="00000000" w:rsidR="00000000" w:rsidRPr="00000000">
          <w:rPr>
            <w:rFonts w:ascii="Google Sans" w:cs="Google Sans" w:eastAsia="Google Sans" w:hAnsi="Google Sans"/>
            <w:color w:val="0000ee"/>
            <w:sz w:val="24"/>
            <w:szCs w:val="24"/>
            <w:u w:val="single"/>
            <w:rtl w:val="0"/>
          </w:rPr>
          <w:t xml:space="preserve">https://rocm.docs.amd.com/en/latest/how-to/rocm-for-ai/inference-optimization/vllm-optimization.html</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 Instinct MI300X workload optimization - ROCm Documentation, accessed on May 4, 2026, </w:t>
      </w:r>
      <w:hyperlink r:id="rId61">
        <w:r w:rsidDel="00000000" w:rsidR="00000000" w:rsidRPr="00000000">
          <w:rPr>
            <w:rFonts w:ascii="Google Sans" w:cs="Google Sans" w:eastAsia="Google Sans" w:hAnsi="Google Sans"/>
            <w:color w:val="0000ee"/>
            <w:sz w:val="24"/>
            <w:szCs w:val="24"/>
            <w:u w:val="single"/>
            <w:rtl w:val="0"/>
          </w:rPr>
          <w:t xml:space="preserve">https://rocm.docs.amd.com/en/docs-6.3.2/how-to/rocm-for-ai/inference-optimization/workload.html</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 Quark - vLLM, accessed on May 4, 2026, </w:t>
      </w:r>
      <w:hyperlink r:id="rId62">
        <w:r w:rsidDel="00000000" w:rsidR="00000000" w:rsidRPr="00000000">
          <w:rPr>
            <w:rFonts w:ascii="Google Sans" w:cs="Google Sans" w:eastAsia="Google Sans" w:hAnsi="Google Sans"/>
            <w:color w:val="0000ee"/>
            <w:sz w:val="24"/>
            <w:szCs w:val="24"/>
            <w:u w:val="single"/>
            <w:rtl w:val="0"/>
          </w:rPr>
          <w:t xml:space="preserve">https://docs.vllm.ai/en/stable/features/quantization/quark/</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[Bug]: FP8 inference much slower than BF16 on MI300X for GLM-4.7 and MiniMax-M2.1 · Issue #31475 · vllm-project/vllm - GitHub, accessed on May 4, 2026, </w:t>
      </w:r>
      <w:hyperlink r:id="rId63">
        <w:r w:rsidDel="00000000" w:rsidR="00000000" w:rsidRPr="00000000">
          <w:rPr>
            <w:rFonts w:ascii="Google Sans" w:cs="Google Sans" w:eastAsia="Google Sans" w:hAnsi="Google Sans"/>
            <w:color w:val="0000ee"/>
            <w:sz w:val="24"/>
            <w:szCs w:val="24"/>
            <w:u w:val="single"/>
            <w:rtl w:val="0"/>
          </w:rPr>
          <w:t xml:space="preserve">https://github.com/vllm-project/vllm/issues/31475</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AI-Driven Formal Methods For Engineering Prevention In Payment Systems: A Compliance-By-Design Architecture For Regulatory Resilience - ResearchGate, accessed on May 4, 2026,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https://www.researchgate.net/publication/400285608_AI-Driven_Formal_Methods_For_Engineering_Prevention_In_Payment_Systems_A_Compliance-By-Design_Architecture_For_Regulatory_Resilience</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CLERC: A Dataset for Legal Case Retrieval and Retrieval ..., accessed on May 4, 2026, </w:t>
      </w:r>
      <w:hyperlink r:id="rId65">
        <w:r w:rsidDel="00000000" w:rsidR="00000000" w:rsidRPr="00000000">
          <w:rPr>
            <w:rFonts w:ascii="Google Sans" w:cs="Google Sans" w:eastAsia="Google Sans" w:hAnsi="Google Sans"/>
            <w:color w:val="0000ee"/>
            <w:sz w:val="24"/>
            <w:szCs w:val="24"/>
            <w:u w:val="single"/>
            <w:rtl w:val="0"/>
          </w:rPr>
          <w:t xml:space="preserve">https://arxiv.org/abs/2406.17186</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Statutory Law and Regulations for Empirical Research, accessed on May 4, 2026, </w:t>
      </w:r>
      <w:hyperlink r:id="rId66">
        <w:r w:rsidDel="00000000" w:rsidR="00000000" w:rsidRPr="00000000">
          <w:rPr>
            <w:rFonts w:ascii="Google Sans" w:cs="Google Sans" w:eastAsia="Google Sans" w:hAnsi="Google Sans"/>
            <w:color w:val="0000ee"/>
            <w:sz w:val="24"/>
            <w:szCs w:val="24"/>
            <w:u w:val="single"/>
            <w:rtl w:val="0"/>
          </w:rPr>
          <w:t xml:space="preserve">https://phlr.org/sites/default/files/uploaded_images/Measuring%20Law%20for%20Research.pdf</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STATUTORY LAW AND REGULATIONS FOR EMPIRICAL RESEARCH, accessed on May 4, 2026, </w:t>
      </w:r>
      <w:hyperlink r:id="rId67">
        <w:r w:rsidDel="00000000" w:rsidR="00000000" w:rsidRPr="00000000">
          <w:rPr>
            <w:rFonts w:ascii="Google Sans" w:cs="Google Sans" w:eastAsia="Google Sans" w:hAnsi="Google Sans"/>
            <w:color w:val="0000ee"/>
            <w:sz w:val="24"/>
            <w:szCs w:val="24"/>
            <w:u w:val="single"/>
            <w:rtl w:val="0"/>
          </w:rPr>
          <w:t xml:space="preserve">https://phlr.temple.edu/sites/phlr/files/documents/CPHLR-TheoryMethods2023_MeasuringStatLawsRegs.pdf</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Across the AI Stack: Join the AMD x LabLab.ai Hackathon, accessed on May 4, 2026, </w:t>
      </w:r>
      <w:hyperlink r:id="rId68">
        <w:r w:rsidDel="00000000" w:rsidR="00000000" w:rsidRPr="00000000">
          <w:rPr>
            <w:rFonts w:ascii="Google Sans" w:cs="Google Sans" w:eastAsia="Google Sans" w:hAnsi="Google Sans"/>
            <w:color w:val="0000ee"/>
            <w:sz w:val="24"/>
            <w:szCs w:val="24"/>
            <w:u w:val="single"/>
            <w:rtl w:val="0"/>
          </w:rPr>
          <w:t xml:space="preserve">https://www.amd.com/en/developer/resources/technical-articles/2026/build-across-the-ai-stack--join-the-amd-x-lablab-ai-hackathon-.html</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Prompt Engineering Best Practices for Lawyers: What to Do (And What to Avoid) - Clio, accessed on May 4, 2026, </w:t>
      </w:r>
      <w:hyperlink r:id="rId69">
        <w:r w:rsidDel="00000000" w:rsidR="00000000" w:rsidRPr="00000000">
          <w:rPr>
            <w:rFonts w:ascii="Google Sans" w:cs="Google Sans" w:eastAsia="Google Sans" w:hAnsi="Google Sans"/>
            <w:color w:val="0000ee"/>
            <w:sz w:val="24"/>
            <w:szCs w:val="24"/>
            <w:u w:val="single"/>
            <w:rtl w:val="0"/>
          </w:rPr>
          <w:t xml:space="preserve">https://www.clio.com/resources/ai-for-lawyers/legal-ai-prompt-engineering/</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SaulLM-54B &amp; SaulLM-141B: Scaling Up Domain Adaptation for the Legal Domain | OpenReview, accessed on May 4, 2026, </w:t>
      </w:r>
      <w:hyperlink r:id="rId70">
        <w:r w:rsidDel="00000000" w:rsidR="00000000" w:rsidRPr="00000000">
          <w:rPr>
            <w:rFonts w:ascii="Google Sans" w:cs="Google Sans" w:eastAsia="Google Sans" w:hAnsi="Google Sans"/>
            <w:color w:val="0000ee"/>
            <w:sz w:val="24"/>
            <w:szCs w:val="24"/>
            <w:u w:val="single"/>
            <w:rtl w:val="0"/>
          </w:rPr>
          <w:t xml:space="preserve">https://openreview.net/forum?id=NLUYZ4ZqNq¬eId=sKBKap8RCG</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in Law. There are several open-source LLMs… | by Muskan Marghani | Medium, accessed on May 4, 2026, </w:t>
      </w:r>
      <w:hyperlink r:id="rId71">
        <w:r w:rsidDel="00000000" w:rsidR="00000000" w:rsidRPr="00000000">
          <w:rPr>
            <w:rFonts w:ascii="Google Sans" w:cs="Google Sans" w:eastAsia="Google Sans" w:hAnsi="Google Sans"/>
            <w:color w:val="0000ee"/>
            <w:sz w:val="24"/>
            <w:szCs w:val="24"/>
            <w:u w:val="single"/>
            <w:rtl w:val="0"/>
          </w:rPr>
          <w:t xml:space="preserve">https://medium.com/@muskanmarghani13/llms-in-law-98bdab4f271a</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Alignment for Safe and Ethical AI - arXiv, accessed on May 4, 2026, </w:t>
      </w:r>
      <w:hyperlink r:id="rId72">
        <w:r w:rsidDel="00000000" w:rsidR="00000000" w:rsidRPr="00000000">
          <w:rPr>
            <w:rFonts w:ascii="Google Sans" w:cs="Google Sans" w:eastAsia="Google Sans" w:hAnsi="Google Sans"/>
            <w:color w:val="0000ee"/>
            <w:sz w:val="24"/>
            <w:szCs w:val="24"/>
            <w:u w:val="single"/>
            <w:rtl w:val="0"/>
          </w:rPr>
          <w:t xml:space="preserve">https://arxiv.org/html/2601.04175v1</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Drafting of amendments to legislative texts - Inter-Parliamentary Union, accessed on May 4, 2026, </w:t>
      </w:r>
      <w:hyperlink r:id="rId73">
        <w:r w:rsidDel="00000000" w:rsidR="00000000" w:rsidRPr="00000000">
          <w:rPr>
            <w:rFonts w:ascii="Google Sans" w:cs="Google Sans" w:eastAsia="Google Sans" w:hAnsi="Google Sans"/>
            <w:color w:val="0000ee"/>
            <w:sz w:val="24"/>
            <w:szCs w:val="24"/>
            <w:u w:val="single"/>
            <w:rtl w:val="0"/>
          </w:rPr>
          <w:t xml:space="preserve">https://www.ipu.org/ai-use-cases/drafting-amendments-legislative-texts</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AI Prompting Best Practices, accessed on May 4, 2026, </w:t>
      </w:r>
      <w:hyperlink r:id="rId74">
        <w:r w:rsidDel="00000000" w:rsidR="00000000" w:rsidRPr="00000000">
          <w:rPr>
            <w:rFonts w:ascii="Google Sans" w:cs="Google Sans" w:eastAsia="Google Sans" w:hAnsi="Google Sans"/>
            <w:color w:val="0000ee"/>
            <w:sz w:val="24"/>
            <w:szCs w:val="24"/>
            <w:u w:val="single"/>
            <w:rtl w:val="0"/>
          </w:rPr>
          <w:t xml:space="preserve">https://www.uslegalsupport.com/blog/legal-prompt-engineering/</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repository of AMD Playbooks - GitHub, accessed on May 4, 2026, </w:t>
      </w:r>
      <w:hyperlink r:id="rId75">
        <w:r w:rsidDel="00000000" w:rsidR="00000000" w:rsidRPr="00000000">
          <w:rPr>
            <w:rFonts w:ascii="Google Sans" w:cs="Google Sans" w:eastAsia="Google Sans" w:hAnsi="Google Sans"/>
            <w:color w:val="0000ee"/>
            <w:sz w:val="24"/>
            <w:szCs w:val="24"/>
            <w:u w:val="single"/>
            <w:rtl w:val="0"/>
          </w:rPr>
          <w:t xml:space="preserve">https://github.com/amd/playbooks</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LLM Comparison/Test: Llama 3 Instruct 70B + 8B HF/GGUF/EXL2 (20 versions tested and compared!) : r/LocalLLaMA - Reddit, accessed on May 4, 2026, </w:t>
      </w:r>
      <w:hyperlink r:id="rId76">
        <w:r w:rsidDel="00000000" w:rsidR="00000000" w:rsidRPr="00000000">
          <w:rPr>
            <w:rFonts w:ascii="Google Sans" w:cs="Google Sans" w:eastAsia="Google Sans" w:hAnsi="Google Sans"/>
            <w:color w:val="0000ee"/>
            <w:sz w:val="24"/>
            <w:szCs w:val="24"/>
            <w:u w:val="single"/>
            <w:rtl w:val="0"/>
          </w:rPr>
          <w:t xml:space="preserve">https://www.reddit.com/r/LocalLLaMA/comments/1cal17l/llm_comparisontest_llama_3_instruct_70b_8b/</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Law? A System for Statutory Research (STARA) with Large Language Models - Daniel E. Ho, accessed on May 4, 2026, </w:t>
      </w:r>
      <w:hyperlink r:id="rId77">
        <w:r w:rsidDel="00000000" w:rsidR="00000000" w:rsidRPr="00000000">
          <w:rPr>
            <w:rFonts w:ascii="Google Sans" w:cs="Google Sans" w:eastAsia="Google Sans" w:hAnsi="Google Sans"/>
            <w:color w:val="0000ee"/>
            <w:sz w:val="24"/>
            <w:szCs w:val="24"/>
            <w:u w:val="single"/>
            <w:rtl w:val="0"/>
          </w:rPr>
          <w:t xml:space="preserve">https://dho.stanford.edu/wp-content/uploads/STARA.pdf</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in Drafting Legislation, Regulation and Policy via Distance Learning Handbook 2024-25 - School of Advanced Study | University of London, accessed on May 4, 2026, </w:t>
      </w:r>
      <w:hyperlink r:id="rId78">
        <w:r w:rsidDel="00000000" w:rsidR="00000000" w:rsidRPr="00000000">
          <w:rPr>
            <w:rFonts w:ascii="Google Sans" w:cs="Google Sans" w:eastAsia="Google Sans" w:hAnsi="Google Sans"/>
            <w:color w:val="0000ee"/>
            <w:sz w:val="24"/>
            <w:szCs w:val="24"/>
            <w:u w:val="single"/>
            <w:rtl w:val="0"/>
          </w:rPr>
          <w:t xml:space="preserve">https://www.sas.ac.uk/sites/default/files/LLM-in-Drafting-Legislation-Regulation-and-Policy-via-Distance-Learning-Handbook-2024-25.pdf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derscienceonline.com/doi/pdf/10.1504/IJRIS.2026.152191" TargetMode="External"/><Relationship Id="rId42" Type="http://schemas.openxmlformats.org/officeDocument/2006/relationships/hyperlink" Target="https://medium.com/@speaktoharisudhan/instruction-fine-tuning-9ed1e510c0eb" TargetMode="External"/><Relationship Id="rId41" Type="http://schemas.openxmlformats.org/officeDocument/2006/relationships/hyperlink" Target="https://www.firecrawl.dev/blog/custom-instruction-datasets-llm-fine-tuning" TargetMode="External"/><Relationship Id="rId44" Type="http://schemas.openxmlformats.org/officeDocument/2006/relationships/hyperlink" Target="https://aclanthology.org/2025.clicit-1.87.pdf" TargetMode="External"/><Relationship Id="rId43" Type="http://schemas.openxmlformats.org/officeDocument/2006/relationships/hyperlink" Target="https://tetrate.io/learn/ai/synthetic-data-generation-llms" TargetMode="External"/><Relationship Id="rId46" Type="http://schemas.openxmlformats.org/officeDocument/2006/relationships/hyperlink" Target="https://www.signalfire.com/blog/comparing-llm-fine-tuning-methods" TargetMode="External"/><Relationship Id="rId45" Type="http://schemas.openxmlformats.org/officeDocument/2006/relationships/hyperlink" Target="https://www.confident-ai.com/blog/the-definitive-guide-to-synthetic-data-generation-using-ll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cgi.global/sites/default/files/working_papers/documents/finalpollman.pdf" TargetMode="External"/><Relationship Id="rId48" Type="http://schemas.openxmlformats.org/officeDocument/2006/relationships/hyperlink" Target="https://www.hopsworks.ai/dictionary/instruction-datasets-for-fine-tuning-llms" TargetMode="External"/><Relationship Id="rId47" Type="http://schemas.openxmlformats.org/officeDocument/2006/relationships/hyperlink" Target="https://rocm.docs.amd.com/en/latest/how-to/rocm-for-ai/fine-tuning/overview.html" TargetMode="External"/><Relationship Id="rId49" Type="http://schemas.openxmlformats.org/officeDocument/2006/relationships/hyperlink" Target="https://arxiv.org/html/2503.23714v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73" Type="http://schemas.openxmlformats.org/officeDocument/2006/relationships/hyperlink" Target="https://www.ipu.org/ai-use-cases/drafting-amendments-legislative-texts" TargetMode="External"/><Relationship Id="rId72" Type="http://schemas.openxmlformats.org/officeDocument/2006/relationships/hyperlink" Target="https://arxiv.org/html/2601.04175v1" TargetMode="External"/><Relationship Id="rId31" Type="http://schemas.openxmlformats.org/officeDocument/2006/relationships/hyperlink" Target="https://www.promptingguide.ai/risks/adversarial" TargetMode="External"/><Relationship Id="rId75" Type="http://schemas.openxmlformats.org/officeDocument/2006/relationships/hyperlink" Target="https://github.com/amd/playbooks" TargetMode="External"/><Relationship Id="rId30" Type="http://schemas.openxmlformats.org/officeDocument/2006/relationships/hyperlink" Target="https://witness.ai/blog/adversarial-prompting/" TargetMode="External"/><Relationship Id="rId74" Type="http://schemas.openxmlformats.org/officeDocument/2006/relationships/hyperlink" Target="https://www.uslegalsupport.com/blog/legal-prompt-engineering/" TargetMode="External"/><Relationship Id="rId33" Type="http://schemas.openxmlformats.org/officeDocument/2006/relationships/hyperlink" Target="https://www.reddit.com/r/legaltech/comments/1nxycer/what_are_the_goat_self_hosted_llm_models_for/" TargetMode="External"/><Relationship Id="rId77" Type="http://schemas.openxmlformats.org/officeDocument/2006/relationships/hyperlink" Target="https://dho.stanford.edu/wp-content/uploads/STARA.pdf" TargetMode="External"/><Relationship Id="rId32" Type="http://schemas.openxmlformats.org/officeDocument/2006/relationships/hyperlink" Target="https://hazyresearch.stanford.edu/legalbench/" TargetMode="External"/><Relationship Id="rId76" Type="http://schemas.openxmlformats.org/officeDocument/2006/relationships/hyperlink" Target="https://www.reddit.com/r/LocalLLaMA/comments/1cal17l/llm_comparisontest_llama_3_instruct_70b_8b/" TargetMode="External"/><Relationship Id="rId35" Type="http://schemas.openxmlformats.org/officeDocument/2006/relationships/hyperlink" Target="https://github.com/openlegaldata/awesome-legal-data" TargetMode="External"/><Relationship Id="rId34" Type="http://schemas.openxmlformats.org/officeDocument/2006/relationships/hyperlink" Target="https://reglab.stanford.edu/data/pile-of-law/" TargetMode="External"/><Relationship Id="rId78" Type="http://schemas.openxmlformats.org/officeDocument/2006/relationships/hyperlink" Target="https://www.sas.ac.uk/sites/default/files/LLM-in-Drafting-Legislation-Regulation-and-Policy-via-Distance-Learning-Handbook-2024-25.pdf" TargetMode="External"/><Relationship Id="rId71" Type="http://schemas.openxmlformats.org/officeDocument/2006/relationships/hyperlink" Target="https://medium.com/@muskanmarghani13/llms-in-law-98bdab4f271a" TargetMode="External"/><Relationship Id="rId70" Type="http://schemas.openxmlformats.org/officeDocument/2006/relationships/hyperlink" Target="https://openreview.net/forum?id=NLUYZ4ZqNq&amp;noteId=sKBKap8RCG" TargetMode="External"/><Relationship Id="rId37" Type="http://schemas.openxmlformats.org/officeDocument/2006/relationships/hyperlink" Target="https://www.daft.ai/blog/processing-99-of-us-caselaw-for-under-1-in-the-common-pile" TargetMode="External"/><Relationship Id="rId36" Type="http://schemas.openxmlformats.org/officeDocument/2006/relationships/hyperlink" Target="https://ir.law.utk.edu/aall_websites/3/" TargetMode="External"/><Relationship Id="rId39" Type="http://schemas.openxmlformats.org/officeDocument/2006/relationships/hyperlink" Target="https://www.kaggle.com/datasets/mrjkanderson/legal-dataset/data" TargetMode="External"/><Relationship Id="rId38" Type="http://schemas.openxmlformats.org/officeDocument/2006/relationships/hyperlink" Target="https://sneos.com/share/2026-04-12-ai-model-comparison-legal-reasoning-benchmark-2338" TargetMode="External"/><Relationship Id="rId62" Type="http://schemas.openxmlformats.org/officeDocument/2006/relationships/hyperlink" Target="https://docs.vllm.ai/en/stable/features/quantization/quark/" TargetMode="External"/><Relationship Id="rId61" Type="http://schemas.openxmlformats.org/officeDocument/2006/relationships/hyperlink" Target="https://rocm.docs.amd.com/en/docs-6.3.2/how-to/rocm-for-ai/inference-optimization/workload.html" TargetMode="External"/><Relationship Id="rId20" Type="http://schemas.openxmlformats.org/officeDocument/2006/relationships/hyperlink" Target="https://www.amd.com/en/developer/resources/technical-articles/2026/amd-ai-reinforcement-learning-hackathon-recap.html" TargetMode="External"/><Relationship Id="rId64" Type="http://schemas.openxmlformats.org/officeDocument/2006/relationships/hyperlink" Target="https://www.researchgate.net/publication/400285608_AI-Driven_Formal_Methods_For_Engineering_Prevention_In_Payment_Systems_A_Compliance-By-Design_Architecture_For_Regulatory_Resilience" TargetMode="External"/><Relationship Id="rId63" Type="http://schemas.openxmlformats.org/officeDocument/2006/relationships/hyperlink" Target="https://github.com/vllm-project/vllm/issues/31475" TargetMode="External"/><Relationship Id="rId22" Type="http://schemas.openxmlformats.org/officeDocument/2006/relationships/hyperlink" Target="https://huggingface.co/blog/mlabonne/sft-llama3" TargetMode="External"/><Relationship Id="rId66" Type="http://schemas.openxmlformats.org/officeDocument/2006/relationships/hyperlink" Target="https://phlr.org/sites/default/files/uploaded_images/Measuring%20Law%20for%20Research.pdf" TargetMode="External"/><Relationship Id="rId21" Type="http://schemas.openxmlformats.org/officeDocument/2006/relationships/hyperlink" Target="https://unsloth.ai/blog/llama3-3" TargetMode="External"/><Relationship Id="rId65" Type="http://schemas.openxmlformats.org/officeDocument/2006/relationships/hyperlink" Target="https://arxiv.org/abs/2406.17186" TargetMode="External"/><Relationship Id="rId24" Type="http://schemas.openxmlformats.org/officeDocument/2006/relationships/hyperlink" Target="https://saadkhalidhere.medium.com/how-i-built-a-local-uncensored-ai-stack-for-red-teaming-in-2026-full-guide-a84bedfa4021" TargetMode="External"/><Relationship Id="rId68" Type="http://schemas.openxmlformats.org/officeDocument/2006/relationships/hyperlink" Target="https://www.amd.com/en/developer/resources/technical-articles/2026/build-across-the-ai-stack--join-the-amd-x-lablab-ai-hackathon-.html" TargetMode="External"/><Relationship Id="rId23" Type="http://schemas.openxmlformats.org/officeDocument/2006/relationships/hyperlink" Target="https://promptaa.com/blog/llama-3-8-b-lexi-uncensored" TargetMode="External"/><Relationship Id="rId67" Type="http://schemas.openxmlformats.org/officeDocument/2006/relationships/hyperlink" Target="https://phlr.temple.edu/sites/phlr/files/documents/CPHLR-TheoryMethods2023_MeasuringStatLawsRegs.pdf" TargetMode="External"/><Relationship Id="rId60" Type="http://schemas.openxmlformats.org/officeDocument/2006/relationships/hyperlink" Target="https://rocm.docs.amd.com/en/latest/how-to/rocm-for-ai/inference-optimization/vllm-optimization.html" TargetMode="External"/><Relationship Id="rId26" Type="http://schemas.openxmlformats.org/officeDocument/2006/relationships/hyperlink" Target="https://pmc.ncbi.nlm.nih.gov/articles/PMC11962319/" TargetMode="External"/><Relationship Id="rId25" Type="http://schemas.openxmlformats.org/officeDocument/2006/relationships/hyperlink" Target="https://blogs.nvidia.com/blog/rtx-ai-garage-fine-tuning-unsloth-dgx-spark/" TargetMode="External"/><Relationship Id="rId69" Type="http://schemas.openxmlformats.org/officeDocument/2006/relationships/hyperlink" Target="https://www.clio.com/resources/ai-for-lawyers/legal-ai-prompt-engineering/" TargetMode="External"/><Relationship Id="rId28" Type="http://schemas.openxmlformats.org/officeDocument/2006/relationships/hyperlink" Target="https://huggingface.co/blog/mlabonne/abliteration" TargetMode="External"/><Relationship Id="rId27" Type="http://schemas.openxmlformats.org/officeDocument/2006/relationships/hyperlink" Target="https://www.decodesfuture.com/articles/llm-without-restrictions" TargetMode="External"/><Relationship Id="rId29" Type="http://schemas.openxmlformats.org/officeDocument/2006/relationships/hyperlink" Target="https://blog.promptlayer.com/unfiltered-ai-avoiding-censorship-in-llms/" TargetMode="External"/><Relationship Id="rId51" Type="http://schemas.openxmlformats.org/officeDocument/2006/relationships/hyperlink" Target="https://arxiv.org/html/2603.03147v1" TargetMode="External"/><Relationship Id="rId50" Type="http://schemas.openxmlformats.org/officeDocument/2006/relationships/hyperlink" Target="https://pmc.ncbi.nlm.nih.gov/articles/PMC10894689/" TargetMode="External"/><Relationship Id="rId53" Type="http://schemas.openxmlformats.org/officeDocument/2006/relationships/hyperlink" Target="https://www.thundercompute.com/blog/rocm-vs-cuda-gpu-computing" TargetMode="External"/><Relationship Id="rId52" Type="http://schemas.openxmlformats.org/officeDocument/2006/relationships/hyperlink" Target="https://rocm.docs.amd.com/en/docs-7.0.0/compatibility/ml-compatibility/pytorch-compatibility.html" TargetMode="External"/><Relationship Id="rId11" Type="http://schemas.openxmlformats.org/officeDocument/2006/relationships/hyperlink" Target="https://lablab.ai/ai-hackathons/amd-developer" TargetMode="External"/><Relationship Id="rId55" Type="http://schemas.openxmlformats.org/officeDocument/2006/relationships/hyperlink" Target="https://tensorwave.com/blog/transitioning-to-high-performance-a-comprehensive-guide-to-switching-from-cuda-to-rocm" TargetMode="External"/><Relationship Id="rId10" Type="http://schemas.openxmlformats.org/officeDocument/2006/relationships/hyperlink" Target="https://scholarship.law.georgetown.edu/context/facpub/article/3665/viewcontent/CLE_WP_2024_11.pdf" TargetMode="External"/><Relationship Id="rId54" Type="http://schemas.openxmlformats.org/officeDocument/2006/relationships/hyperlink" Target="https://rocm.docs.amd.com/en/docs-7.0.0/how-to/rocm-for-ai/fine-tuning/multi-gpu-fine-tuning-and-inference.html" TargetMode="External"/><Relationship Id="rId13" Type="http://schemas.openxmlformats.org/officeDocument/2006/relationships/hyperlink" Target="https://arxiv.org/html/2510.03405v1" TargetMode="External"/><Relationship Id="rId57" Type="http://schemas.openxmlformats.org/officeDocument/2006/relationships/hyperlink" Target="https://huggingface.co/amd" TargetMode="External"/><Relationship Id="rId12" Type="http://schemas.openxmlformats.org/officeDocument/2006/relationships/hyperlink" Target="https://unsloth.ai/docs/get-started/install/amd" TargetMode="External"/><Relationship Id="rId56" Type="http://schemas.openxmlformats.org/officeDocument/2006/relationships/hyperlink" Target="https://rocm.docs.amd.com/projects/ai-developer-hub/en/latest/notebooks/fine_tune/fine_tuning_lora_qwen2vl.html" TargetMode="External"/><Relationship Id="rId15" Type="http://schemas.openxmlformats.org/officeDocument/2006/relationships/hyperlink" Target="https://fiveable.me/legal-method-writing/unit-3/statutory-ambiguity-resolution/study-guide/1uQ4ZgznmxGblYl3" TargetMode="External"/><Relationship Id="rId59" Type="http://schemas.openxmlformats.org/officeDocument/2006/relationships/hyperlink" Target="https://huggingface.co/blog/mi300kernels" TargetMode="External"/><Relationship Id="rId14" Type="http://schemas.openxmlformats.org/officeDocument/2006/relationships/hyperlink" Target="https://arxiv.org/html/2511.21033v2" TargetMode="External"/><Relationship Id="rId58" Type="http://schemas.openxmlformats.org/officeDocument/2006/relationships/hyperlink" Target="https://rocm.docs.amd.com/en/docs-6.4.2/how-to/rocm-for-ai/inference-optimization/workload.html" TargetMode="External"/><Relationship Id="rId17" Type="http://schemas.openxmlformats.org/officeDocument/2006/relationships/hyperlink" Target="https://zyrix.ai/blogs/multi-agent-ai-testing-guide-2025/" TargetMode="External"/><Relationship Id="rId16" Type="http://schemas.openxmlformats.org/officeDocument/2006/relationships/hyperlink" Target="https://www.mdpi.com/2079-8954/13/8/641" TargetMode="External"/><Relationship Id="rId19" Type="http://schemas.openxmlformats.org/officeDocument/2006/relationships/hyperlink" Target="https://www.reddit.com/r/LocalLLaMA/comments/1cc7gtr/llama3_8b_finetuning_2x_faster_fixed_endless/" TargetMode="External"/><Relationship Id="rId18" Type="http://schemas.openxmlformats.org/officeDocument/2006/relationships/hyperlink" Target="https://medium.com/@matteo28/qlora-fine-tuning-with-unsloth-a-complete-guide-8652c9c7edb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