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8F5B7" w14:textId="719AEA1C" w:rsidR="004C1FE4" w:rsidRDefault="004C1FE4"/>
    <w:p w14:paraId="5F142862" w14:textId="235E2D51" w:rsidR="00712226" w:rsidRDefault="00712226"/>
    <w:p w14:paraId="6EFD3D9C" w14:textId="030463CB" w:rsidR="00712226" w:rsidRPr="00712226" w:rsidRDefault="00712226" w:rsidP="00712226">
      <w:pPr>
        <w:spacing w:line="240" w:lineRule="auto"/>
        <w:jc w:val="center"/>
        <w:rPr>
          <w:b/>
          <w:bCs/>
          <w:sz w:val="24"/>
          <w:szCs w:val="24"/>
        </w:rPr>
      </w:pPr>
      <w:r w:rsidRPr="00712226">
        <w:rPr>
          <w:b/>
          <w:bCs/>
          <w:sz w:val="24"/>
          <w:szCs w:val="24"/>
        </w:rPr>
        <w:t>Applied Data Science Capstone Project</w:t>
      </w:r>
    </w:p>
    <w:p w14:paraId="5A7504B0" w14:textId="01814D64" w:rsidR="00712226" w:rsidRPr="00580151" w:rsidRDefault="00712226" w:rsidP="00712226">
      <w:pPr>
        <w:spacing w:line="240" w:lineRule="auto"/>
        <w:jc w:val="center"/>
        <w:rPr>
          <w:b/>
          <w:bCs/>
          <w:sz w:val="32"/>
          <w:szCs w:val="32"/>
        </w:rPr>
      </w:pPr>
      <w:r w:rsidRPr="00580151">
        <w:rPr>
          <w:b/>
          <w:bCs/>
          <w:sz w:val="32"/>
          <w:szCs w:val="32"/>
        </w:rPr>
        <w:t>The Third Place</w:t>
      </w:r>
    </w:p>
    <w:p w14:paraId="5EE4EFC9" w14:textId="78752179" w:rsidR="00712226" w:rsidRPr="00712226" w:rsidRDefault="00712226" w:rsidP="00712226">
      <w:pPr>
        <w:spacing w:line="240" w:lineRule="auto"/>
        <w:jc w:val="center"/>
        <w:rPr>
          <w:sz w:val="28"/>
          <w:szCs w:val="28"/>
        </w:rPr>
      </w:pPr>
      <w:r w:rsidRPr="00712226">
        <w:rPr>
          <w:sz w:val="28"/>
          <w:szCs w:val="28"/>
        </w:rPr>
        <w:t xml:space="preserve">Assessing the </w:t>
      </w:r>
      <w:r w:rsidR="00450324">
        <w:rPr>
          <w:sz w:val="28"/>
          <w:szCs w:val="28"/>
        </w:rPr>
        <w:t>I</w:t>
      </w:r>
      <w:r w:rsidRPr="00712226">
        <w:rPr>
          <w:sz w:val="28"/>
          <w:szCs w:val="28"/>
        </w:rPr>
        <w:t xml:space="preserve">mpact of </w:t>
      </w:r>
      <w:r w:rsidR="00450324">
        <w:rPr>
          <w:sz w:val="28"/>
          <w:szCs w:val="28"/>
        </w:rPr>
        <w:t xml:space="preserve">Community </w:t>
      </w:r>
      <w:r w:rsidRPr="00712226">
        <w:rPr>
          <w:sz w:val="28"/>
          <w:szCs w:val="28"/>
        </w:rPr>
        <w:t xml:space="preserve">Public Venues </w:t>
      </w:r>
    </w:p>
    <w:p w14:paraId="58829D1D" w14:textId="2B694438" w:rsidR="00712226" w:rsidRDefault="00450324" w:rsidP="00712226">
      <w:pPr>
        <w:spacing w:line="240" w:lineRule="auto"/>
        <w:jc w:val="center"/>
        <w:rPr>
          <w:sz w:val="28"/>
          <w:szCs w:val="28"/>
        </w:rPr>
      </w:pPr>
      <w:r>
        <w:rPr>
          <w:sz w:val="28"/>
          <w:szCs w:val="28"/>
        </w:rPr>
        <w:t>On Individual</w:t>
      </w:r>
      <w:r w:rsidR="00712226" w:rsidRPr="00712226">
        <w:rPr>
          <w:sz w:val="28"/>
          <w:szCs w:val="28"/>
        </w:rPr>
        <w:t xml:space="preserve"> Life Satisfaction</w:t>
      </w:r>
    </w:p>
    <w:p w14:paraId="4C114E5F" w14:textId="77777777" w:rsidR="001803DE" w:rsidRDefault="001803DE" w:rsidP="001803DE">
      <w:pPr>
        <w:pStyle w:val="ListParagraph"/>
        <w:spacing w:line="240" w:lineRule="auto"/>
        <w:ind w:left="0"/>
        <w:rPr>
          <w:sz w:val="28"/>
          <w:szCs w:val="28"/>
        </w:rPr>
      </w:pPr>
    </w:p>
    <w:p w14:paraId="302E85CC" w14:textId="03CFBD1A" w:rsidR="007C1ACF" w:rsidRDefault="007C1ACF" w:rsidP="007C1ACF">
      <w:pPr>
        <w:pStyle w:val="ListParagraph"/>
        <w:spacing w:line="240" w:lineRule="auto"/>
        <w:ind w:left="90"/>
        <w:rPr>
          <w:rFonts w:cstheme="minorHAnsi"/>
          <w:color w:val="3B3B3B"/>
          <w:sz w:val="24"/>
          <w:szCs w:val="24"/>
        </w:rPr>
      </w:pPr>
    </w:p>
    <w:p w14:paraId="209F582C" w14:textId="1B03B641" w:rsidR="00580151" w:rsidRDefault="00580151" w:rsidP="00225171">
      <w:pPr>
        <w:pStyle w:val="NormalWeb"/>
        <w:numPr>
          <w:ilvl w:val="0"/>
          <w:numId w:val="3"/>
        </w:numPr>
        <w:shd w:val="clear" w:color="auto" w:fill="FFFFFF"/>
        <w:ind w:left="-360" w:hanging="360"/>
        <w:rPr>
          <w:rFonts w:asciiTheme="minorHAnsi" w:hAnsiTheme="minorHAnsi" w:cstheme="minorHAnsi"/>
          <w:b/>
          <w:bCs/>
          <w:color w:val="3B3B3B"/>
          <w:sz w:val="28"/>
          <w:szCs w:val="28"/>
          <w:shd w:val="clear" w:color="auto" w:fill="FFFFFF"/>
        </w:rPr>
      </w:pPr>
      <w:r w:rsidRPr="00225171">
        <w:rPr>
          <w:rFonts w:asciiTheme="minorHAnsi" w:hAnsiTheme="minorHAnsi" w:cstheme="minorHAnsi"/>
          <w:b/>
          <w:bCs/>
          <w:color w:val="3B3B3B"/>
          <w:sz w:val="28"/>
          <w:szCs w:val="28"/>
          <w:shd w:val="clear" w:color="auto" w:fill="FFFFFF"/>
        </w:rPr>
        <w:t xml:space="preserve">Data </w:t>
      </w:r>
    </w:p>
    <w:p w14:paraId="2B1727BB" w14:textId="0DBF7E97" w:rsidR="00225171" w:rsidRDefault="00225171" w:rsidP="00225171">
      <w:pPr>
        <w:pStyle w:val="NormalWeb"/>
        <w:shd w:val="clear" w:color="auto" w:fill="FFFFFF"/>
        <w:ind w:left="-360"/>
        <w:rPr>
          <w:rFonts w:asciiTheme="minorHAnsi" w:hAnsiTheme="minorHAnsi" w:cstheme="minorHAnsi"/>
          <w:color w:val="3B3B3B"/>
          <w:shd w:val="clear" w:color="auto" w:fill="FFFFFF"/>
        </w:rPr>
      </w:pPr>
      <w:r>
        <w:rPr>
          <w:rFonts w:asciiTheme="minorHAnsi" w:hAnsiTheme="minorHAnsi" w:cstheme="minorHAnsi"/>
          <w:color w:val="3B3B3B"/>
          <w:shd w:val="clear" w:color="auto" w:fill="FFFFFF"/>
        </w:rPr>
        <w:t>For the project, the analysis subject will the Boroughs and Neighborhoods of New York City. The analysis process steps will be 1) extract available Quality of Life indicator data for New York City communities, 2) construct a Quality of Life or Life Satisfaction</w:t>
      </w:r>
      <w:r w:rsidR="000B1A37">
        <w:rPr>
          <w:rFonts w:asciiTheme="minorHAnsi" w:hAnsiTheme="minorHAnsi" w:cstheme="minorHAnsi"/>
          <w:color w:val="3B3B3B"/>
          <w:shd w:val="clear" w:color="auto" w:fill="FFFFFF"/>
        </w:rPr>
        <w:t xml:space="preserve"> Index</w:t>
      </w:r>
      <w:r>
        <w:rPr>
          <w:rFonts w:asciiTheme="minorHAnsi" w:hAnsiTheme="minorHAnsi" w:cstheme="minorHAnsi"/>
          <w:color w:val="3B3B3B"/>
          <w:shd w:val="clear" w:color="auto" w:fill="FFFFFF"/>
        </w:rPr>
        <w:t xml:space="preserve"> for each community, 3) extract trending venue data by category for each community from Four</w:t>
      </w:r>
      <w:r w:rsidR="00D06DB3">
        <w:rPr>
          <w:rFonts w:asciiTheme="minorHAnsi" w:hAnsiTheme="minorHAnsi" w:cstheme="minorHAnsi"/>
          <w:color w:val="3B3B3B"/>
          <w:shd w:val="clear" w:color="auto" w:fill="FFFFFF"/>
        </w:rPr>
        <w:t xml:space="preserve"> </w:t>
      </w:r>
      <w:r>
        <w:rPr>
          <w:rFonts w:asciiTheme="minorHAnsi" w:hAnsiTheme="minorHAnsi" w:cstheme="minorHAnsi"/>
          <w:color w:val="3B3B3B"/>
          <w:shd w:val="clear" w:color="auto" w:fill="FFFFFF"/>
        </w:rPr>
        <w:t>Square, and finally, 4) perform analytic processes to identify insights on how venue data (representing Third Places) on subject communities correlates to the computed Life Quality Index.</w:t>
      </w:r>
    </w:p>
    <w:p w14:paraId="167520C3" w14:textId="0B3B8124" w:rsidR="00225171" w:rsidRPr="00671FA6" w:rsidRDefault="00225171" w:rsidP="00225171">
      <w:pPr>
        <w:pStyle w:val="NormalWeb"/>
        <w:shd w:val="clear" w:color="auto" w:fill="FFFFFF"/>
        <w:ind w:left="-360"/>
        <w:rPr>
          <w:rFonts w:asciiTheme="minorHAnsi" w:hAnsiTheme="minorHAnsi" w:cstheme="minorHAnsi"/>
          <w:b/>
          <w:bCs/>
          <w:color w:val="3B3B3B"/>
          <w:shd w:val="clear" w:color="auto" w:fill="FFFFFF"/>
        </w:rPr>
      </w:pPr>
      <w:r w:rsidRPr="00671FA6">
        <w:rPr>
          <w:rFonts w:asciiTheme="minorHAnsi" w:hAnsiTheme="minorHAnsi" w:cstheme="minorHAnsi"/>
          <w:b/>
          <w:bCs/>
          <w:color w:val="3B3B3B"/>
          <w:shd w:val="clear" w:color="auto" w:fill="FFFFFF"/>
        </w:rPr>
        <w:t>Data Sourc</w:t>
      </w:r>
      <w:r w:rsidR="00671FA6">
        <w:rPr>
          <w:rFonts w:asciiTheme="minorHAnsi" w:hAnsiTheme="minorHAnsi" w:cstheme="minorHAnsi"/>
          <w:b/>
          <w:bCs/>
          <w:color w:val="3B3B3B"/>
          <w:shd w:val="clear" w:color="auto" w:fill="FFFFFF"/>
        </w:rPr>
        <w:t>ing</w:t>
      </w:r>
      <w:r w:rsidRPr="00671FA6">
        <w:rPr>
          <w:rFonts w:asciiTheme="minorHAnsi" w:hAnsiTheme="minorHAnsi" w:cstheme="minorHAnsi"/>
          <w:b/>
          <w:bCs/>
          <w:color w:val="3B3B3B"/>
          <w:shd w:val="clear" w:color="auto" w:fill="FFFFFF"/>
        </w:rPr>
        <w:t xml:space="preserve"> </w:t>
      </w:r>
    </w:p>
    <w:p w14:paraId="62D6A8ED" w14:textId="4132203D" w:rsidR="00225171" w:rsidRDefault="00225171" w:rsidP="00225171">
      <w:pPr>
        <w:pStyle w:val="NormalWeb"/>
        <w:shd w:val="clear" w:color="auto" w:fill="FFFFFF"/>
        <w:ind w:left="-360"/>
        <w:rPr>
          <w:rFonts w:asciiTheme="minorHAnsi" w:hAnsiTheme="minorHAnsi" w:cstheme="minorHAnsi"/>
          <w:color w:val="3B3B3B"/>
          <w:shd w:val="clear" w:color="auto" w:fill="FFFFFF"/>
        </w:rPr>
      </w:pPr>
      <w:r>
        <w:rPr>
          <w:rFonts w:asciiTheme="minorHAnsi" w:hAnsiTheme="minorHAnsi" w:cstheme="minorHAnsi"/>
          <w:color w:val="3B3B3B"/>
          <w:shd w:val="clear" w:color="auto" w:fill="FFFFFF"/>
        </w:rPr>
        <w:t xml:space="preserve">The primary data source for the analysis will be the U.S. Census Bureau Public Use Micro-data (PUMA).  This database is an exceptionally rich source of a wide variety of  indicators, such as Earnings, Unemployment, Education, </w:t>
      </w:r>
      <w:r w:rsidR="00671FA6">
        <w:rPr>
          <w:rFonts w:asciiTheme="minorHAnsi" w:hAnsiTheme="minorHAnsi" w:cstheme="minorHAnsi"/>
          <w:color w:val="3B3B3B"/>
          <w:shd w:val="clear" w:color="auto" w:fill="FFFFFF"/>
        </w:rPr>
        <w:t xml:space="preserve">Commute time to work, Household demographics, </w:t>
      </w:r>
      <w:r>
        <w:rPr>
          <w:rFonts w:asciiTheme="minorHAnsi" w:hAnsiTheme="minorHAnsi" w:cstheme="minorHAnsi"/>
          <w:color w:val="3B3B3B"/>
          <w:shd w:val="clear" w:color="auto" w:fill="FFFFFF"/>
        </w:rPr>
        <w:t xml:space="preserve">etc. </w:t>
      </w:r>
    </w:p>
    <w:p w14:paraId="773CE4E7" w14:textId="3615D664" w:rsidR="00225171" w:rsidRDefault="00225171" w:rsidP="00225171">
      <w:pPr>
        <w:pStyle w:val="NormalWeb"/>
        <w:shd w:val="clear" w:color="auto" w:fill="FFFFFF"/>
        <w:ind w:left="-360"/>
        <w:rPr>
          <w:rFonts w:asciiTheme="minorHAnsi" w:hAnsiTheme="minorHAnsi" w:cstheme="minorHAnsi"/>
          <w:color w:val="3B3B3B"/>
          <w:shd w:val="clear" w:color="auto" w:fill="FFFFFF"/>
        </w:rPr>
      </w:pPr>
      <w:r>
        <w:rPr>
          <w:rFonts w:asciiTheme="minorHAnsi" w:hAnsiTheme="minorHAnsi" w:cstheme="minorHAnsi"/>
          <w:color w:val="3B3B3B"/>
          <w:shd w:val="clear" w:color="auto" w:fill="FFFFFF"/>
        </w:rPr>
        <w:t xml:space="preserve">PUMA data is tabulated in geographical </w:t>
      </w:r>
      <w:r w:rsidR="00671FA6">
        <w:rPr>
          <w:rFonts w:asciiTheme="minorHAnsi" w:hAnsiTheme="minorHAnsi" w:cstheme="minorHAnsi"/>
          <w:color w:val="3B3B3B"/>
          <w:shd w:val="clear" w:color="auto" w:fill="FFFFFF"/>
        </w:rPr>
        <w:t xml:space="preserve">areas designated by the Census Bureau.   For New York City, the PUMA areas </w:t>
      </w:r>
      <w:r w:rsidR="000B1A37">
        <w:rPr>
          <w:rFonts w:asciiTheme="minorHAnsi" w:hAnsiTheme="minorHAnsi" w:cstheme="minorHAnsi"/>
          <w:color w:val="3B3B3B"/>
          <w:shd w:val="clear" w:color="auto" w:fill="FFFFFF"/>
        </w:rPr>
        <w:t xml:space="preserve">correspond directly to </w:t>
      </w:r>
      <w:r w:rsidR="00671FA6">
        <w:rPr>
          <w:rFonts w:asciiTheme="minorHAnsi" w:hAnsiTheme="minorHAnsi" w:cstheme="minorHAnsi"/>
          <w:color w:val="3B3B3B"/>
          <w:shd w:val="clear" w:color="auto" w:fill="FFFFFF"/>
        </w:rPr>
        <w:t xml:space="preserve">New York City Community Districts.   Each District </w:t>
      </w:r>
      <w:r w:rsidR="000B1A37">
        <w:rPr>
          <w:rFonts w:asciiTheme="minorHAnsi" w:hAnsiTheme="minorHAnsi" w:cstheme="minorHAnsi"/>
          <w:color w:val="3B3B3B"/>
          <w:shd w:val="clear" w:color="auto" w:fill="FFFFFF"/>
        </w:rPr>
        <w:t xml:space="preserve">is comprised of a group of </w:t>
      </w:r>
      <w:r w:rsidR="00671FA6">
        <w:rPr>
          <w:rFonts w:asciiTheme="minorHAnsi" w:hAnsiTheme="minorHAnsi" w:cstheme="minorHAnsi"/>
          <w:color w:val="3B3B3B"/>
          <w:shd w:val="clear" w:color="auto" w:fill="FFFFFF"/>
        </w:rPr>
        <w:t xml:space="preserve">community neighborhoods.  As an example, PUMA district </w:t>
      </w:r>
      <w:r w:rsidR="000B1A37">
        <w:rPr>
          <w:rFonts w:asciiTheme="minorHAnsi" w:hAnsiTheme="minorHAnsi" w:cstheme="minorHAnsi"/>
          <w:color w:val="3B3B3B"/>
          <w:shd w:val="clear" w:color="auto" w:fill="FFFFFF"/>
        </w:rPr>
        <w:t>#4112</w:t>
      </w:r>
      <w:r w:rsidR="00671FA6">
        <w:rPr>
          <w:rFonts w:asciiTheme="minorHAnsi" w:hAnsiTheme="minorHAnsi" w:cstheme="minorHAnsi"/>
          <w:color w:val="3B3B3B"/>
          <w:shd w:val="clear" w:color="auto" w:fill="FFFFFF"/>
        </w:rPr>
        <w:t xml:space="preserve"> is NYC</w:t>
      </w:r>
      <w:r w:rsidR="000B1A37">
        <w:rPr>
          <w:rFonts w:asciiTheme="minorHAnsi" w:hAnsiTheme="minorHAnsi" w:cstheme="minorHAnsi"/>
          <w:color w:val="3B3B3B"/>
          <w:shd w:val="clear" w:color="auto" w:fill="FFFFFF"/>
        </w:rPr>
        <w:t xml:space="preserve"> </w:t>
      </w:r>
      <w:r w:rsidR="00671FA6">
        <w:rPr>
          <w:rFonts w:asciiTheme="minorHAnsi" w:hAnsiTheme="minorHAnsi" w:cstheme="minorHAnsi"/>
          <w:color w:val="3B3B3B"/>
          <w:shd w:val="clear" w:color="auto" w:fill="FFFFFF"/>
        </w:rPr>
        <w:t xml:space="preserve">- </w:t>
      </w:r>
      <w:r w:rsidR="000B1A37">
        <w:rPr>
          <w:rFonts w:asciiTheme="minorHAnsi" w:hAnsiTheme="minorHAnsi" w:cstheme="minorHAnsi"/>
          <w:color w:val="3B3B3B"/>
          <w:shd w:val="clear" w:color="auto" w:fill="FFFFFF"/>
        </w:rPr>
        <w:t>Queens</w:t>
      </w:r>
      <w:r w:rsidR="00671FA6">
        <w:rPr>
          <w:rFonts w:asciiTheme="minorHAnsi" w:hAnsiTheme="minorHAnsi" w:cstheme="minorHAnsi"/>
          <w:color w:val="3B3B3B"/>
          <w:shd w:val="clear" w:color="auto" w:fill="FFFFFF"/>
        </w:rPr>
        <w:t xml:space="preserve"> Community District </w:t>
      </w:r>
      <w:r w:rsidR="000B1A37">
        <w:rPr>
          <w:rFonts w:asciiTheme="minorHAnsi" w:hAnsiTheme="minorHAnsi" w:cstheme="minorHAnsi"/>
          <w:color w:val="3B3B3B"/>
          <w:shd w:val="clear" w:color="auto" w:fill="FFFFFF"/>
        </w:rPr>
        <w:t>12, which is comprised of the neighborhoods Jamaica, Hollis, and St. Albans.</w:t>
      </w:r>
    </w:p>
    <w:p w14:paraId="71B8EDB3" w14:textId="3B0B8AD1" w:rsidR="00671FA6" w:rsidRDefault="00671FA6" w:rsidP="00225171">
      <w:pPr>
        <w:pStyle w:val="NormalWeb"/>
        <w:shd w:val="clear" w:color="auto" w:fill="FFFFFF"/>
        <w:ind w:left="-360"/>
        <w:rPr>
          <w:rFonts w:asciiTheme="minorHAnsi" w:hAnsiTheme="minorHAnsi" w:cstheme="minorHAnsi"/>
          <w:color w:val="3B3B3B"/>
          <w:shd w:val="clear" w:color="auto" w:fill="FFFFFF"/>
        </w:rPr>
      </w:pPr>
      <w:r>
        <w:rPr>
          <w:rFonts w:asciiTheme="minorHAnsi" w:hAnsiTheme="minorHAnsi" w:cstheme="minorHAnsi"/>
          <w:color w:val="3B3B3B"/>
          <w:shd w:val="clear" w:color="auto" w:fill="FFFFFF"/>
        </w:rPr>
        <w:t>As a result of this data architecture, venue data from Foursquare can be easily correlated to PUMA data on the basis of component Neighborhoods.</w:t>
      </w:r>
    </w:p>
    <w:p w14:paraId="1126927B" w14:textId="1461C8AE" w:rsidR="000B43F3" w:rsidRDefault="00671FA6" w:rsidP="00225171">
      <w:pPr>
        <w:pStyle w:val="NormalWeb"/>
        <w:shd w:val="clear" w:color="auto" w:fill="FFFFFF"/>
        <w:ind w:left="-360"/>
        <w:rPr>
          <w:rFonts w:asciiTheme="minorHAnsi" w:hAnsiTheme="minorHAnsi" w:cstheme="minorHAnsi"/>
          <w:color w:val="3B3B3B"/>
          <w:shd w:val="clear" w:color="auto" w:fill="FFFFFF"/>
        </w:rPr>
      </w:pPr>
      <w:r>
        <w:rPr>
          <w:rFonts w:asciiTheme="minorHAnsi" w:hAnsiTheme="minorHAnsi" w:cstheme="minorHAnsi"/>
          <w:color w:val="3B3B3B"/>
          <w:shd w:val="clear" w:color="auto" w:fill="FFFFFF"/>
        </w:rPr>
        <w:t>The New York City Planning Commission also compiles a robust set of data by Community District Board area, from sources such as the NY Police Dept (crime rates).</w:t>
      </w:r>
    </w:p>
    <w:p w14:paraId="065C712A" w14:textId="3AC44D5C" w:rsidR="007C1ACF" w:rsidRDefault="007C1ACF" w:rsidP="00225171">
      <w:pPr>
        <w:pStyle w:val="NormalWeb"/>
        <w:shd w:val="clear" w:color="auto" w:fill="FFFFFF"/>
        <w:ind w:left="-360"/>
      </w:pPr>
      <w:r>
        <w:rPr>
          <w:rFonts w:asciiTheme="minorHAnsi" w:hAnsiTheme="minorHAnsi" w:cstheme="minorHAnsi"/>
          <w:color w:val="3B3B3B"/>
          <w:shd w:val="clear" w:color="auto" w:fill="FFFFFF"/>
        </w:rPr>
        <w:t>Maps of the 5 New York Boroughs are shown below.   The Numbered areas represent the Community Districts within the Boroughs.   There are 59 Community Districts: 12 in Manhattan, 12 in the Bronx, 18 in Brooklyn, 14 in Queens, and 3 in Staten Island.</w:t>
      </w:r>
    </w:p>
    <w:p w14:paraId="73477526" w14:textId="77777777" w:rsidR="000B43F3" w:rsidRDefault="000B43F3" w:rsidP="00225171">
      <w:pPr>
        <w:pStyle w:val="NormalWeb"/>
        <w:shd w:val="clear" w:color="auto" w:fill="FFFFFF"/>
        <w:ind w:left="-360"/>
      </w:pPr>
    </w:p>
    <w:p w14:paraId="680EE3F0" w14:textId="2242E12F" w:rsidR="000B43F3" w:rsidRDefault="007C1ACF" w:rsidP="00225171">
      <w:pPr>
        <w:pStyle w:val="NormalWeb"/>
        <w:shd w:val="clear" w:color="auto" w:fill="FFFFFF"/>
        <w:ind w:left="-360"/>
        <w:rPr>
          <w:rFonts w:asciiTheme="minorHAnsi" w:hAnsiTheme="minorHAnsi" w:cstheme="minorHAnsi"/>
          <w:color w:val="3B3B3B"/>
          <w:shd w:val="clear" w:color="auto" w:fill="FFFFFF"/>
        </w:rPr>
      </w:pPr>
      <w:r>
        <w:rPr>
          <w:rFonts w:asciiTheme="minorHAnsi" w:hAnsiTheme="minorHAnsi" w:cstheme="minorHAnsi"/>
          <w:noProof/>
          <w:color w:val="3B3B3B"/>
          <w:shd w:val="clear" w:color="auto" w:fill="FFFFFF"/>
        </w:rPr>
        <w:lastRenderedPageBreak/>
        <w:drawing>
          <wp:inline distT="0" distB="0" distL="0" distR="0" wp14:anchorId="7AC57A3C" wp14:editId="5D57F077">
            <wp:extent cx="6272761" cy="5324475"/>
            <wp:effectExtent l="0" t="0" r="0" b="0"/>
            <wp:docPr id="3" name="Picture 3" descr="A picture containing text, map, items, 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MA CDS.PNG"/>
                    <pic:cNvPicPr/>
                  </pic:nvPicPr>
                  <pic:blipFill>
                    <a:blip r:embed="rId5">
                      <a:extLst>
                        <a:ext uri="{28A0092B-C50C-407E-A947-70E740481C1C}">
                          <a14:useLocalDpi xmlns:a14="http://schemas.microsoft.com/office/drawing/2010/main" val="0"/>
                        </a:ext>
                      </a:extLst>
                    </a:blip>
                    <a:stretch>
                      <a:fillRect/>
                    </a:stretch>
                  </pic:blipFill>
                  <pic:spPr>
                    <a:xfrm>
                      <a:off x="0" y="0"/>
                      <a:ext cx="6291032" cy="5339984"/>
                    </a:xfrm>
                    <a:prstGeom prst="rect">
                      <a:avLst/>
                    </a:prstGeom>
                  </pic:spPr>
                </pic:pic>
              </a:graphicData>
            </a:graphic>
          </wp:inline>
        </w:drawing>
      </w:r>
    </w:p>
    <w:p w14:paraId="4D4FD596" w14:textId="59C6186C" w:rsidR="000B43F3" w:rsidRPr="000B1A37" w:rsidRDefault="001C570C" w:rsidP="00225171">
      <w:pPr>
        <w:pStyle w:val="NormalWeb"/>
        <w:shd w:val="clear" w:color="auto" w:fill="FFFFFF"/>
        <w:ind w:left="-360"/>
        <w:rPr>
          <w:rFonts w:asciiTheme="minorHAnsi" w:hAnsiTheme="minorHAnsi" w:cstheme="minorHAnsi"/>
          <w:i/>
          <w:iCs/>
          <w:color w:val="3B3B3B"/>
          <w:shd w:val="clear" w:color="auto" w:fill="FFFFFF"/>
        </w:rPr>
      </w:pPr>
      <w:r w:rsidRPr="000B1A37">
        <w:rPr>
          <w:rFonts w:cstheme="minorHAnsi"/>
          <w:i/>
          <w:iCs/>
          <w:color w:val="3B3B3B"/>
          <w:u w:val="single"/>
        </w:rPr>
        <w:t>Accreditation for the images above will be provided in the final report draft</w:t>
      </w:r>
    </w:p>
    <w:p w14:paraId="22FE93A8" w14:textId="2C41B252" w:rsidR="00671FA6" w:rsidRPr="002E5B8D" w:rsidRDefault="008D31C8" w:rsidP="00225171">
      <w:pPr>
        <w:pStyle w:val="NormalWeb"/>
        <w:shd w:val="clear" w:color="auto" w:fill="FFFFFF"/>
        <w:ind w:left="-360"/>
        <w:rPr>
          <w:rFonts w:asciiTheme="minorHAnsi" w:hAnsiTheme="minorHAnsi" w:cstheme="minorHAnsi"/>
          <w:b/>
          <w:bCs/>
          <w:color w:val="3B3B3B"/>
          <w:shd w:val="clear" w:color="auto" w:fill="FFFFFF"/>
        </w:rPr>
      </w:pPr>
      <w:r>
        <w:rPr>
          <w:rFonts w:asciiTheme="minorHAnsi" w:hAnsiTheme="minorHAnsi" w:cstheme="minorHAnsi"/>
          <w:b/>
          <w:bCs/>
          <w:color w:val="3B3B3B"/>
          <w:shd w:val="clear" w:color="auto" w:fill="FFFFFF"/>
        </w:rPr>
        <w:t xml:space="preserve">Constructing a Comparative </w:t>
      </w:r>
      <w:r w:rsidR="00DE327D">
        <w:rPr>
          <w:rFonts w:asciiTheme="minorHAnsi" w:hAnsiTheme="minorHAnsi" w:cstheme="minorHAnsi"/>
          <w:b/>
          <w:bCs/>
          <w:color w:val="3B3B3B"/>
          <w:shd w:val="clear" w:color="auto" w:fill="FFFFFF"/>
        </w:rPr>
        <w:t>S</w:t>
      </w:r>
      <w:r w:rsidR="002E5B8D" w:rsidRPr="002E5B8D">
        <w:rPr>
          <w:rFonts w:asciiTheme="minorHAnsi" w:hAnsiTheme="minorHAnsi" w:cstheme="minorHAnsi"/>
          <w:b/>
          <w:bCs/>
          <w:color w:val="3B3B3B"/>
          <w:shd w:val="clear" w:color="auto" w:fill="FFFFFF"/>
        </w:rPr>
        <w:t>atisfaction Index</w:t>
      </w:r>
    </w:p>
    <w:p w14:paraId="55988CFB" w14:textId="77777777" w:rsidR="000B1A37" w:rsidRDefault="002E5B8D" w:rsidP="00225171">
      <w:pPr>
        <w:pStyle w:val="NormalWeb"/>
        <w:shd w:val="clear" w:color="auto" w:fill="FFFFFF"/>
        <w:ind w:left="-360"/>
        <w:rPr>
          <w:rFonts w:asciiTheme="minorHAnsi" w:hAnsiTheme="minorHAnsi" w:cstheme="minorHAnsi"/>
          <w:color w:val="3B3B3B"/>
          <w:shd w:val="clear" w:color="auto" w:fill="FFFFFF"/>
        </w:rPr>
      </w:pPr>
      <w:r>
        <w:rPr>
          <w:rFonts w:asciiTheme="minorHAnsi" w:hAnsiTheme="minorHAnsi" w:cstheme="minorHAnsi"/>
          <w:color w:val="3B3B3B"/>
          <w:shd w:val="clear" w:color="auto" w:fill="FFFFFF"/>
        </w:rPr>
        <w:t xml:space="preserve">A Life Quality Index will be constructed based on a selection of key indicators, extracted from the sources detail in the preceding paragraph.  </w:t>
      </w:r>
    </w:p>
    <w:p w14:paraId="0E42C39F" w14:textId="5874EF16" w:rsidR="00D06DB3" w:rsidRDefault="002E5B8D" w:rsidP="00225171">
      <w:pPr>
        <w:pStyle w:val="NormalWeb"/>
        <w:shd w:val="clear" w:color="auto" w:fill="FFFFFF"/>
        <w:ind w:left="-360"/>
        <w:rPr>
          <w:rFonts w:asciiTheme="minorHAnsi" w:hAnsiTheme="minorHAnsi" w:cstheme="minorHAnsi"/>
          <w:color w:val="3B3B3B"/>
          <w:shd w:val="clear" w:color="auto" w:fill="FFFFFF"/>
        </w:rPr>
      </w:pPr>
      <w:r>
        <w:rPr>
          <w:rFonts w:asciiTheme="minorHAnsi" w:hAnsiTheme="minorHAnsi" w:cstheme="minorHAnsi"/>
          <w:color w:val="3B3B3B"/>
          <w:shd w:val="clear" w:color="auto" w:fill="FFFFFF"/>
        </w:rPr>
        <w:t xml:space="preserve">Selection of Index attributes will be based on the OECD </w:t>
      </w:r>
      <w:r w:rsidR="00D06DB3">
        <w:rPr>
          <w:rFonts w:asciiTheme="minorHAnsi" w:hAnsiTheme="minorHAnsi" w:cstheme="minorHAnsi"/>
          <w:color w:val="3B3B3B"/>
          <w:shd w:val="clear" w:color="auto" w:fill="FFFFFF"/>
        </w:rPr>
        <w:t xml:space="preserve">(Organization for Economic Co-operation and Development) </w:t>
      </w:r>
      <w:r>
        <w:rPr>
          <w:rFonts w:asciiTheme="minorHAnsi" w:hAnsiTheme="minorHAnsi" w:cstheme="minorHAnsi"/>
          <w:color w:val="3B3B3B"/>
          <w:shd w:val="clear" w:color="auto" w:fill="FFFFFF"/>
        </w:rPr>
        <w:t xml:space="preserve">Better Life Index which is calculated at a national level.  The Index is often reported as a ranking of “National Happiness”, with each participating country ranked on its calculated Life Satisfaction </w:t>
      </w:r>
      <w:r w:rsidR="000B1A37">
        <w:rPr>
          <w:rFonts w:asciiTheme="minorHAnsi" w:hAnsiTheme="minorHAnsi" w:cstheme="minorHAnsi"/>
          <w:color w:val="3B3B3B"/>
          <w:shd w:val="clear" w:color="auto" w:fill="FFFFFF"/>
        </w:rPr>
        <w:t>and</w:t>
      </w:r>
      <w:r>
        <w:rPr>
          <w:rFonts w:asciiTheme="minorHAnsi" w:hAnsiTheme="minorHAnsi" w:cstheme="minorHAnsi"/>
          <w:color w:val="3B3B3B"/>
          <w:shd w:val="clear" w:color="auto" w:fill="FFFFFF"/>
        </w:rPr>
        <w:t xml:space="preserve"> Well-Being compared to other nations.  (In 2017, Norway ranked #1, the United States ranked #10).</w:t>
      </w:r>
    </w:p>
    <w:p w14:paraId="1905025A" w14:textId="7037E4A0" w:rsidR="009A4F53" w:rsidRDefault="009A4F53" w:rsidP="00225171">
      <w:pPr>
        <w:pStyle w:val="NormalWeb"/>
        <w:shd w:val="clear" w:color="auto" w:fill="FFFFFF"/>
        <w:ind w:left="-360"/>
        <w:rPr>
          <w:rFonts w:asciiTheme="minorHAnsi" w:hAnsiTheme="minorHAnsi" w:cstheme="minorHAnsi"/>
          <w:color w:val="3B3B3B"/>
          <w:shd w:val="clear" w:color="auto" w:fill="FFFFFF"/>
        </w:rPr>
      </w:pPr>
    </w:p>
    <w:p w14:paraId="2B4AB53A" w14:textId="77777777" w:rsidR="009A4F53" w:rsidRDefault="009A4F53" w:rsidP="00225171">
      <w:pPr>
        <w:pStyle w:val="NormalWeb"/>
        <w:shd w:val="clear" w:color="auto" w:fill="FFFFFF"/>
        <w:ind w:left="-360"/>
        <w:rPr>
          <w:rFonts w:asciiTheme="minorHAnsi" w:hAnsiTheme="minorHAnsi" w:cstheme="minorHAnsi"/>
          <w:color w:val="3B3B3B"/>
          <w:shd w:val="clear" w:color="auto" w:fill="FFFFFF"/>
        </w:rPr>
      </w:pPr>
    </w:p>
    <w:p w14:paraId="65687455" w14:textId="7A2A2433" w:rsidR="00225171" w:rsidRPr="008D31C8" w:rsidRDefault="00D06DB3" w:rsidP="00DE327D">
      <w:pPr>
        <w:pStyle w:val="NormalWeb"/>
        <w:shd w:val="clear" w:color="auto" w:fill="FFFFFF"/>
        <w:ind w:left="-360"/>
        <w:rPr>
          <w:rFonts w:asciiTheme="minorHAnsi" w:hAnsiTheme="minorHAnsi" w:cstheme="minorHAnsi"/>
          <w:b/>
          <w:bCs/>
          <w:color w:val="3B3B3B"/>
          <w:shd w:val="clear" w:color="auto" w:fill="FFFFFF"/>
        </w:rPr>
      </w:pPr>
      <w:r w:rsidRPr="009A4F53">
        <w:rPr>
          <w:rFonts w:asciiTheme="minorHAnsi" w:hAnsiTheme="minorHAnsi" w:cstheme="minorHAnsi"/>
          <w:b/>
          <w:bCs/>
          <w:color w:val="3B3B3B"/>
          <w:highlight w:val="lightGray"/>
          <w:shd w:val="clear" w:color="auto" w:fill="FFFFFF"/>
        </w:rPr>
        <w:t>Key components of the OECD Index are as follows:</w:t>
      </w:r>
    </w:p>
    <w:tbl>
      <w:tblPr>
        <w:tblW w:w="10440" w:type="dxa"/>
        <w:tblLook w:val="04A0" w:firstRow="1" w:lastRow="0" w:firstColumn="1" w:lastColumn="0" w:noHBand="0" w:noVBand="1"/>
      </w:tblPr>
      <w:tblGrid>
        <w:gridCol w:w="3620"/>
        <w:gridCol w:w="6820"/>
      </w:tblGrid>
      <w:tr w:rsidR="00BC2A85" w:rsidRPr="00BC2A85" w14:paraId="33D6D2E9" w14:textId="77777777" w:rsidTr="00BC2A85">
        <w:trPr>
          <w:trHeight w:val="255"/>
        </w:trPr>
        <w:tc>
          <w:tcPr>
            <w:tcW w:w="3620" w:type="dxa"/>
            <w:tcBorders>
              <w:top w:val="nil"/>
              <w:left w:val="nil"/>
              <w:bottom w:val="nil"/>
              <w:right w:val="nil"/>
            </w:tcBorders>
            <w:shd w:val="clear" w:color="000000" w:fill="FFFFFF"/>
            <w:noWrap/>
            <w:vAlign w:val="bottom"/>
            <w:hideMark/>
          </w:tcPr>
          <w:p w14:paraId="18F05D2B" w14:textId="77777777" w:rsidR="00BC2A85" w:rsidRPr="00BC2A85" w:rsidRDefault="00BC2A85" w:rsidP="00BC2A85">
            <w:pPr>
              <w:spacing w:after="0" w:line="240" w:lineRule="auto"/>
              <w:rPr>
                <w:rFonts w:ascii="Arial" w:eastAsia="Times New Roman" w:hAnsi="Arial" w:cs="Arial"/>
                <w:b/>
                <w:bCs/>
                <w:color w:val="000000"/>
                <w:sz w:val="20"/>
                <w:szCs w:val="20"/>
              </w:rPr>
            </w:pPr>
            <w:r w:rsidRPr="00BC2A85">
              <w:rPr>
                <w:rFonts w:ascii="Arial" w:eastAsia="Times New Roman" w:hAnsi="Arial" w:cs="Arial"/>
                <w:b/>
                <w:bCs/>
                <w:color w:val="000000"/>
                <w:sz w:val="20"/>
                <w:szCs w:val="20"/>
              </w:rPr>
              <w:t> </w:t>
            </w:r>
          </w:p>
        </w:tc>
        <w:tc>
          <w:tcPr>
            <w:tcW w:w="6820" w:type="dxa"/>
            <w:tcBorders>
              <w:top w:val="nil"/>
              <w:left w:val="nil"/>
              <w:bottom w:val="nil"/>
              <w:right w:val="nil"/>
            </w:tcBorders>
            <w:shd w:val="clear" w:color="000000" w:fill="FFFFFF"/>
            <w:noWrap/>
            <w:vAlign w:val="bottom"/>
            <w:hideMark/>
          </w:tcPr>
          <w:p w14:paraId="5832E70D" w14:textId="77777777" w:rsidR="00BC2A85" w:rsidRPr="00BC2A85" w:rsidRDefault="00BC2A85" w:rsidP="00BC2A85">
            <w:pPr>
              <w:spacing w:after="0" w:line="240" w:lineRule="auto"/>
              <w:rPr>
                <w:rFonts w:ascii="Arial" w:eastAsia="Times New Roman" w:hAnsi="Arial" w:cs="Arial"/>
                <w:color w:val="000000"/>
                <w:sz w:val="20"/>
                <w:szCs w:val="20"/>
              </w:rPr>
            </w:pPr>
            <w:r w:rsidRPr="00BC2A85">
              <w:rPr>
                <w:rFonts w:ascii="Arial" w:eastAsia="Times New Roman" w:hAnsi="Arial" w:cs="Arial"/>
                <w:color w:val="000000"/>
                <w:sz w:val="20"/>
                <w:szCs w:val="20"/>
              </w:rPr>
              <w:t> </w:t>
            </w:r>
          </w:p>
        </w:tc>
      </w:tr>
      <w:tr w:rsidR="00BC2A85" w:rsidRPr="00BC2A85" w14:paraId="5845AB6C" w14:textId="77777777" w:rsidTr="00BC2A85">
        <w:trPr>
          <w:trHeight w:val="255"/>
        </w:trPr>
        <w:tc>
          <w:tcPr>
            <w:tcW w:w="3620" w:type="dxa"/>
            <w:tcBorders>
              <w:top w:val="nil"/>
              <w:left w:val="nil"/>
              <w:bottom w:val="nil"/>
              <w:right w:val="nil"/>
            </w:tcBorders>
            <w:shd w:val="clear" w:color="000000" w:fill="FFFFFF"/>
            <w:noWrap/>
            <w:vAlign w:val="bottom"/>
            <w:hideMark/>
          </w:tcPr>
          <w:p w14:paraId="536611C8"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Income and Wealth</w:t>
            </w:r>
          </w:p>
        </w:tc>
        <w:tc>
          <w:tcPr>
            <w:tcW w:w="6820" w:type="dxa"/>
            <w:tcBorders>
              <w:top w:val="nil"/>
              <w:left w:val="nil"/>
              <w:bottom w:val="nil"/>
              <w:right w:val="nil"/>
            </w:tcBorders>
            <w:shd w:val="clear" w:color="000000" w:fill="FFFFFF"/>
            <w:noWrap/>
            <w:vAlign w:val="bottom"/>
            <w:hideMark/>
          </w:tcPr>
          <w:p w14:paraId="0DC4F708"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Household Net Income</w:t>
            </w:r>
          </w:p>
        </w:tc>
      </w:tr>
      <w:tr w:rsidR="00BC2A85" w:rsidRPr="00BC2A85" w14:paraId="3A85FF84" w14:textId="77777777" w:rsidTr="00BC2A85">
        <w:trPr>
          <w:trHeight w:val="255"/>
        </w:trPr>
        <w:tc>
          <w:tcPr>
            <w:tcW w:w="3620" w:type="dxa"/>
            <w:tcBorders>
              <w:top w:val="nil"/>
              <w:left w:val="nil"/>
              <w:bottom w:val="nil"/>
              <w:right w:val="nil"/>
            </w:tcBorders>
            <w:shd w:val="clear" w:color="000000" w:fill="FFFFFF"/>
            <w:noWrap/>
            <w:vAlign w:val="bottom"/>
            <w:hideMark/>
          </w:tcPr>
          <w:p w14:paraId="3A8C3927"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 </w:t>
            </w:r>
          </w:p>
        </w:tc>
        <w:tc>
          <w:tcPr>
            <w:tcW w:w="6820" w:type="dxa"/>
            <w:tcBorders>
              <w:top w:val="nil"/>
              <w:left w:val="nil"/>
              <w:bottom w:val="nil"/>
              <w:right w:val="nil"/>
            </w:tcBorders>
            <w:shd w:val="clear" w:color="000000" w:fill="FFFFFF"/>
            <w:noWrap/>
            <w:vAlign w:val="bottom"/>
            <w:hideMark/>
          </w:tcPr>
          <w:p w14:paraId="30795A32"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 </w:t>
            </w:r>
          </w:p>
        </w:tc>
      </w:tr>
      <w:tr w:rsidR="00BC2A85" w:rsidRPr="00BC2A85" w14:paraId="2FB3593C" w14:textId="77777777" w:rsidTr="00BC2A85">
        <w:trPr>
          <w:trHeight w:val="255"/>
        </w:trPr>
        <w:tc>
          <w:tcPr>
            <w:tcW w:w="3620" w:type="dxa"/>
            <w:tcBorders>
              <w:top w:val="nil"/>
              <w:left w:val="nil"/>
              <w:bottom w:val="nil"/>
              <w:right w:val="nil"/>
            </w:tcBorders>
            <w:shd w:val="clear" w:color="000000" w:fill="FFFFFF"/>
            <w:noWrap/>
            <w:vAlign w:val="bottom"/>
            <w:hideMark/>
          </w:tcPr>
          <w:p w14:paraId="41A82C24"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Jobs and Earnings</w:t>
            </w:r>
          </w:p>
        </w:tc>
        <w:tc>
          <w:tcPr>
            <w:tcW w:w="6820" w:type="dxa"/>
            <w:tcBorders>
              <w:top w:val="nil"/>
              <w:left w:val="nil"/>
              <w:bottom w:val="nil"/>
              <w:right w:val="nil"/>
            </w:tcBorders>
            <w:shd w:val="clear" w:color="000000" w:fill="FFFFFF"/>
            <w:noWrap/>
            <w:vAlign w:val="bottom"/>
            <w:hideMark/>
          </w:tcPr>
          <w:p w14:paraId="6BB23BF7"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Employment Rate</w:t>
            </w:r>
          </w:p>
        </w:tc>
      </w:tr>
      <w:tr w:rsidR="00BC2A85" w:rsidRPr="00BC2A85" w14:paraId="5162465E" w14:textId="77777777" w:rsidTr="00BC2A85">
        <w:trPr>
          <w:trHeight w:val="255"/>
        </w:trPr>
        <w:tc>
          <w:tcPr>
            <w:tcW w:w="3620" w:type="dxa"/>
            <w:tcBorders>
              <w:top w:val="nil"/>
              <w:left w:val="nil"/>
              <w:bottom w:val="nil"/>
              <w:right w:val="nil"/>
            </w:tcBorders>
            <w:shd w:val="clear" w:color="000000" w:fill="FFFFFF"/>
            <w:noWrap/>
            <w:vAlign w:val="bottom"/>
            <w:hideMark/>
          </w:tcPr>
          <w:p w14:paraId="20F2BD55"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 </w:t>
            </w:r>
          </w:p>
        </w:tc>
        <w:tc>
          <w:tcPr>
            <w:tcW w:w="6820" w:type="dxa"/>
            <w:tcBorders>
              <w:top w:val="nil"/>
              <w:left w:val="nil"/>
              <w:bottom w:val="nil"/>
              <w:right w:val="nil"/>
            </w:tcBorders>
            <w:shd w:val="clear" w:color="000000" w:fill="FFFFFF"/>
            <w:noWrap/>
            <w:vAlign w:val="bottom"/>
            <w:hideMark/>
          </w:tcPr>
          <w:p w14:paraId="1B561B4E"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 </w:t>
            </w:r>
          </w:p>
        </w:tc>
      </w:tr>
      <w:tr w:rsidR="00BC2A85" w:rsidRPr="00BC2A85" w14:paraId="23087E96" w14:textId="77777777" w:rsidTr="00BC2A85">
        <w:trPr>
          <w:trHeight w:val="255"/>
        </w:trPr>
        <w:tc>
          <w:tcPr>
            <w:tcW w:w="3620" w:type="dxa"/>
            <w:tcBorders>
              <w:top w:val="nil"/>
              <w:left w:val="nil"/>
              <w:bottom w:val="nil"/>
              <w:right w:val="nil"/>
            </w:tcBorders>
            <w:shd w:val="clear" w:color="000000" w:fill="FFFFFF"/>
            <w:noWrap/>
            <w:vAlign w:val="bottom"/>
            <w:hideMark/>
          </w:tcPr>
          <w:p w14:paraId="4232657B"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Housing</w:t>
            </w:r>
          </w:p>
        </w:tc>
        <w:tc>
          <w:tcPr>
            <w:tcW w:w="6820" w:type="dxa"/>
            <w:tcBorders>
              <w:top w:val="nil"/>
              <w:left w:val="nil"/>
              <w:bottom w:val="nil"/>
              <w:right w:val="nil"/>
            </w:tcBorders>
            <w:shd w:val="clear" w:color="000000" w:fill="FFFFFF"/>
            <w:noWrap/>
            <w:vAlign w:val="bottom"/>
            <w:hideMark/>
          </w:tcPr>
          <w:p w14:paraId="226BF7A7"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Rooms per person</w:t>
            </w:r>
          </w:p>
        </w:tc>
      </w:tr>
      <w:tr w:rsidR="00BC2A85" w:rsidRPr="00BC2A85" w14:paraId="3FD0F01A" w14:textId="77777777" w:rsidTr="00BC2A85">
        <w:trPr>
          <w:trHeight w:val="255"/>
        </w:trPr>
        <w:tc>
          <w:tcPr>
            <w:tcW w:w="3620" w:type="dxa"/>
            <w:tcBorders>
              <w:top w:val="nil"/>
              <w:left w:val="nil"/>
              <w:bottom w:val="nil"/>
              <w:right w:val="nil"/>
            </w:tcBorders>
            <w:shd w:val="clear" w:color="000000" w:fill="FFFFFF"/>
            <w:noWrap/>
            <w:vAlign w:val="bottom"/>
            <w:hideMark/>
          </w:tcPr>
          <w:p w14:paraId="13A7D58D"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 </w:t>
            </w:r>
          </w:p>
        </w:tc>
        <w:tc>
          <w:tcPr>
            <w:tcW w:w="6820" w:type="dxa"/>
            <w:tcBorders>
              <w:top w:val="nil"/>
              <w:left w:val="nil"/>
              <w:bottom w:val="nil"/>
              <w:right w:val="nil"/>
            </w:tcBorders>
            <w:shd w:val="clear" w:color="000000" w:fill="FFFFFF"/>
            <w:noWrap/>
            <w:vAlign w:val="bottom"/>
            <w:hideMark/>
          </w:tcPr>
          <w:p w14:paraId="28B84237"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Rent as % Income</w:t>
            </w:r>
          </w:p>
        </w:tc>
      </w:tr>
      <w:tr w:rsidR="00BC2A85" w:rsidRPr="00BC2A85" w14:paraId="271FA975" w14:textId="77777777" w:rsidTr="00BC2A85">
        <w:trPr>
          <w:trHeight w:val="255"/>
        </w:trPr>
        <w:tc>
          <w:tcPr>
            <w:tcW w:w="3620" w:type="dxa"/>
            <w:tcBorders>
              <w:top w:val="nil"/>
              <w:left w:val="nil"/>
              <w:bottom w:val="nil"/>
              <w:right w:val="nil"/>
            </w:tcBorders>
            <w:shd w:val="clear" w:color="000000" w:fill="FFFFFF"/>
            <w:noWrap/>
            <w:vAlign w:val="bottom"/>
            <w:hideMark/>
          </w:tcPr>
          <w:p w14:paraId="4D97F128"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 </w:t>
            </w:r>
          </w:p>
        </w:tc>
        <w:tc>
          <w:tcPr>
            <w:tcW w:w="6820" w:type="dxa"/>
            <w:tcBorders>
              <w:top w:val="nil"/>
              <w:left w:val="nil"/>
              <w:bottom w:val="nil"/>
              <w:right w:val="nil"/>
            </w:tcBorders>
            <w:shd w:val="clear" w:color="000000" w:fill="FFFFFF"/>
            <w:noWrap/>
            <w:vAlign w:val="bottom"/>
            <w:hideMark/>
          </w:tcPr>
          <w:p w14:paraId="590B71F5"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 </w:t>
            </w:r>
          </w:p>
        </w:tc>
      </w:tr>
      <w:tr w:rsidR="00BC2A85" w:rsidRPr="00BC2A85" w14:paraId="0558A040" w14:textId="77777777" w:rsidTr="00BC2A85">
        <w:trPr>
          <w:trHeight w:val="255"/>
        </w:trPr>
        <w:tc>
          <w:tcPr>
            <w:tcW w:w="3620" w:type="dxa"/>
            <w:tcBorders>
              <w:top w:val="nil"/>
              <w:left w:val="nil"/>
              <w:bottom w:val="nil"/>
              <w:right w:val="nil"/>
            </w:tcBorders>
            <w:shd w:val="clear" w:color="000000" w:fill="FFFFFF"/>
            <w:noWrap/>
            <w:vAlign w:val="bottom"/>
            <w:hideMark/>
          </w:tcPr>
          <w:p w14:paraId="04B4C519"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Health Status</w:t>
            </w:r>
          </w:p>
        </w:tc>
        <w:tc>
          <w:tcPr>
            <w:tcW w:w="6820" w:type="dxa"/>
            <w:tcBorders>
              <w:top w:val="nil"/>
              <w:left w:val="nil"/>
              <w:bottom w:val="nil"/>
              <w:right w:val="nil"/>
            </w:tcBorders>
            <w:shd w:val="clear" w:color="000000" w:fill="FFFFFF"/>
            <w:noWrap/>
            <w:vAlign w:val="bottom"/>
            <w:hideMark/>
          </w:tcPr>
          <w:p w14:paraId="25FA1086"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Life expectancy</w:t>
            </w:r>
          </w:p>
        </w:tc>
      </w:tr>
      <w:tr w:rsidR="00BC2A85" w:rsidRPr="00BC2A85" w14:paraId="54F14A47" w14:textId="77777777" w:rsidTr="00BC2A85">
        <w:trPr>
          <w:trHeight w:val="255"/>
        </w:trPr>
        <w:tc>
          <w:tcPr>
            <w:tcW w:w="3620" w:type="dxa"/>
            <w:tcBorders>
              <w:top w:val="nil"/>
              <w:left w:val="nil"/>
              <w:bottom w:val="nil"/>
              <w:right w:val="nil"/>
            </w:tcBorders>
            <w:shd w:val="clear" w:color="000000" w:fill="FFFFFF"/>
            <w:noWrap/>
            <w:vAlign w:val="bottom"/>
            <w:hideMark/>
          </w:tcPr>
          <w:p w14:paraId="34087A3D"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 </w:t>
            </w:r>
          </w:p>
        </w:tc>
        <w:tc>
          <w:tcPr>
            <w:tcW w:w="6820" w:type="dxa"/>
            <w:tcBorders>
              <w:top w:val="nil"/>
              <w:left w:val="nil"/>
              <w:bottom w:val="nil"/>
              <w:right w:val="nil"/>
            </w:tcBorders>
            <w:shd w:val="clear" w:color="000000" w:fill="FFFFFF"/>
            <w:noWrap/>
            <w:vAlign w:val="bottom"/>
            <w:hideMark/>
          </w:tcPr>
          <w:p w14:paraId="44463879" w14:textId="616A5576"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Self</w:t>
            </w:r>
            <w:r w:rsidR="008D31C8" w:rsidRPr="008D31C8">
              <w:rPr>
                <w:rFonts w:eastAsia="Times New Roman" w:cstheme="minorHAnsi"/>
                <w:color w:val="000000"/>
                <w:sz w:val="20"/>
                <w:szCs w:val="20"/>
              </w:rPr>
              <w:t>-</w:t>
            </w:r>
            <w:r w:rsidRPr="008D31C8">
              <w:rPr>
                <w:rFonts w:eastAsia="Times New Roman" w:cstheme="minorHAnsi"/>
                <w:color w:val="000000"/>
                <w:sz w:val="20"/>
                <w:szCs w:val="20"/>
              </w:rPr>
              <w:t>Reported Health</w:t>
            </w:r>
          </w:p>
        </w:tc>
      </w:tr>
      <w:tr w:rsidR="00BC2A85" w:rsidRPr="00BC2A85" w14:paraId="06A374D6" w14:textId="77777777" w:rsidTr="00BC2A85">
        <w:trPr>
          <w:trHeight w:val="255"/>
        </w:trPr>
        <w:tc>
          <w:tcPr>
            <w:tcW w:w="3620" w:type="dxa"/>
            <w:tcBorders>
              <w:top w:val="nil"/>
              <w:left w:val="nil"/>
              <w:bottom w:val="nil"/>
              <w:right w:val="nil"/>
            </w:tcBorders>
            <w:shd w:val="clear" w:color="000000" w:fill="FFFFFF"/>
            <w:noWrap/>
            <w:vAlign w:val="bottom"/>
            <w:hideMark/>
          </w:tcPr>
          <w:p w14:paraId="47BB7B35"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 </w:t>
            </w:r>
          </w:p>
        </w:tc>
        <w:tc>
          <w:tcPr>
            <w:tcW w:w="6820" w:type="dxa"/>
            <w:tcBorders>
              <w:top w:val="nil"/>
              <w:left w:val="nil"/>
              <w:bottom w:val="nil"/>
              <w:right w:val="nil"/>
            </w:tcBorders>
            <w:shd w:val="clear" w:color="000000" w:fill="FFFFFF"/>
            <w:noWrap/>
            <w:vAlign w:val="bottom"/>
            <w:hideMark/>
          </w:tcPr>
          <w:p w14:paraId="7E726BEE"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 </w:t>
            </w:r>
          </w:p>
        </w:tc>
      </w:tr>
      <w:tr w:rsidR="00BC2A85" w:rsidRPr="00BC2A85" w14:paraId="03710D72" w14:textId="77777777" w:rsidTr="00BC2A85">
        <w:trPr>
          <w:trHeight w:val="255"/>
        </w:trPr>
        <w:tc>
          <w:tcPr>
            <w:tcW w:w="3620" w:type="dxa"/>
            <w:tcBorders>
              <w:top w:val="nil"/>
              <w:left w:val="nil"/>
              <w:bottom w:val="nil"/>
              <w:right w:val="nil"/>
            </w:tcBorders>
            <w:shd w:val="clear" w:color="000000" w:fill="FFFFFF"/>
            <w:noWrap/>
            <w:vAlign w:val="bottom"/>
            <w:hideMark/>
          </w:tcPr>
          <w:p w14:paraId="47C5F475"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Work-Life Balance</w:t>
            </w:r>
          </w:p>
        </w:tc>
        <w:tc>
          <w:tcPr>
            <w:tcW w:w="6820" w:type="dxa"/>
            <w:tcBorders>
              <w:top w:val="nil"/>
              <w:left w:val="nil"/>
              <w:bottom w:val="nil"/>
              <w:right w:val="nil"/>
            </w:tcBorders>
            <w:shd w:val="clear" w:color="000000" w:fill="FFFFFF"/>
            <w:noWrap/>
            <w:vAlign w:val="bottom"/>
            <w:hideMark/>
          </w:tcPr>
          <w:p w14:paraId="1040079F"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Hours &gt; 50 per week worked</w:t>
            </w:r>
          </w:p>
        </w:tc>
      </w:tr>
      <w:tr w:rsidR="00BC2A85" w:rsidRPr="00BC2A85" w14:paraId="4ED531D0" w14:textId="77777777" w:rsidTr="00BC2A85">
        <w:trPr>
          <w:trHeight w:val="255"/>
        </w:trPr>
        <w:tc>
          <w:tcPr>
            <w:tcW w:w="3620" w:type="dxa"/>
            <w:tcBorders>
              <w:top w:val="nil"/>
              <w:left w:val="nil"/>
              <w:bottom w:val="nil"/>
              <w:right w:val="nil"/>
            </w:tcBorders>
            <w:shd w:val="clear" w:color="000000" w:fill="FFFFFF"/>
            <w:noWrap/>
            <w:vAlign w:val="bottom"/>
            <w:hideMark/>
          </w:tcPr>
          <w:p w14:paraId="231D881C"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 </w:t>
            </w:r>
          </w:p>
        </w:tc>
        <w:tc>
          <w:tcPr>
            <w:tcW w:w="6820" w:type="dxa"/>
            <w:tcBorders>
              <w:top w:val="nil"/>
              <w:left w:val="nil"/>
              <w:bottom w:val="nil"/>
              <w:right w:val="nil"/>
            </w:tcBorders>
            <w:shd w:val="clear" w:color="000000" w:fill="FFFFFF"/>
            <w:noWrap/>
            <w:vAlign w:val="bottom"/>
            <w:hideMark/>
          </w:tcPr>
          <w:p w14:paraId="3EFB6EC4"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Hours devoted to leisure and personal care (sleeping, eating)</w:t>
            </w:r>
          </w:p>
        </w:tc>
      </w:tr>
      <w:tr w:rsidR="00BC2A85" w:rsidRPr="00BC2A85" w14:paraId="1394560A" w14:textId="77777777" w:rsidTr="00BC2A85">
        <w:trPr>
          <w:trHeight w:val="255"/>
        </w:trPr>
        <w:tc>
          <w:tcPr>
            <w:tcW w:w="3620" w:type="dxa"/>
            <w:tcBorders>
              <w:top w:val="nil"/>
              <w:left w:val="nil"/>
              <w:bottom w:val="nil"/>
              <w:right w:val="nil"/>
            </w:tcBorders>
            <w:shd w:val="clear" w:color="000000" w:fill="FFFFFF"/>
            <w:noWrap/>
            <w:vAlign w:val="bottom"/>
            <w:hideMark/>
          </w:tcPr>
          <w:p w14:paraId="266C4455"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 </w:t>
            </w:r>
          </w:p>
        </w:tc>
        <w:tc>
          <w:tcPr>
            <w:tcW w:w="6820" w:type="dxa"/>
            <w:tcBorders>
              <w:top w:val="nil"/>
              <w:left w:val="nil"/>
              <w:bottom w:val="nil"/>
              <w:right w:val="nil"/>
            </w:tcBorders>
            <w:shd w:val="clear" w:color="000000" w:fill="FFFFFF"/>
            <w:noWrap/>
            <w:vAlign w:val="bottom"/>
            <w:hideMark/>
          </w:tcPr>
          <w:p w14:paraId="228641BB"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 </w:t>
            </w:r>
          </w:p>
        </w:tc>
      </w:tr>
      <w:tr w:rsidR="00BC2A85" w:rsidRPr="00BC2A85" w14:paraId="2FA262A3" w14:textId="77777777" w:rsidTr="00BC2A85">
        <w:trPr>
          <w:trHeight w:val="255"/>
        </w:trPr>
        <w:tc>
          <w:tcPr>
            <w:tcW w:w="3620" w:type="dxa"/>
            <w:tcBorders>
              <w:top w:val="nil"/>
              <w:left w:val="nil"/>
              <w:bottom w:val="nil"/>
              <w:right w:val="nil"/>
            </w:tcBorders>
            <w:shd w:val="clear" w:color="000000" w:fill="FFFFFF"/>
            <w:noWrap/>
            <w:vAlign w:val="bottom"/>
            <w:hideMark/>
          </w:tcPr>
          <w:p w14:paraId="3CB56C77"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Education and Skills</w:t>
            </w:r>
          </w:p>
        </w:tc>
        <w:tc>
          <w:tcPr>
            <w:tcW w:w="6820" w:type="dxa"/>
            <w:tcBorders>
              <w:top w:val="nil"/>
              <w:left w:val="nil"/>
              <w:bottom w:val="nil"/>
              <w:right w:val="nil"/>
            </w:tcBorders>
            <w:shd w:val="clear" w:color="000000" w:fill="FFFFFF"/>
            <w:noWrap/>
            <w:vAlign w:val="bottom"/>
            <w:hideMark/>
          </w:tcPr>
          <w:p w14:paraId="170ED8DD"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Education level attained by adult population</w:t>
            </w:r>
          </w:p>
        </w:tc>
      </w:tr>
      <w:tr w:rsidR="00BC2A85" w:rsidRPr="00BC2A85" w14:paraId="44AA07BA" w14:textId="77777777" w:rsidTr="00BC2A85">
        <w:trPr>
          <w:trHeight w:val="255"/>
        </w:trPr>
        <w:tc>
          <w:tcPr>
            <w:tcW w:w="3620" w:type="dxa"/>
            <w:tcBorders>
              <w:top w:val="nil"/>
              <w:left w:val="nil"/>
              <w:bottom w:val="nil"/>
              <w:right w:val="nil"/>
            </w:tcBorders>
            <w:shd w:val="clear" w:color="000000" w:fill="FFFFFF"/>
            <w:noWrap/>
            <w:vAlign w:val="bottom"/>
            <w:hideMark/>
          </w:tcPr>
          <w:p w14:paraId="03AEE494"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 </w:t>
            </w:r>
          </w:p>
        </w:tc>
        <w:tc>
          <w:tcPr>
            <w:tcW w:w="6820" w:type="dxa"/>
            <w:tcBorders>
              <w:top w:val="nil"/>
              <w:left w:val="nil"/>
              <w:bottom w:val="nil"/>
              <w:right w:val="nil"/>
            </w:tcBorders>
            <w:shd w:val="clear" w:color="000000" w:fill="FFFFFF"/>
            <w:noWrap/>
            <w:vAlign w:val="bottom"/>
            <w:hideMark/>
          </w:tcPr>
          <w:p w14:paraId="6783C1AD"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Student age 15+ rank on reading tests (literacy)</w:t>
            </w:r>
          </w:p>
        </w:tc>
        <w:bookmarkStart w:id="0" w:name="_GoBack"/>
        <w:bookmarkEnd w:id="0"/>
      </w:tr>
      <w:tr w:rsidR="00BC2A85" w:rsidRPr="00BC2A85" w14:paraId="03D2DF93" w14:textId="77777777" w:rsidTr="00BC2A85">
        <w:trPr>
          <w:trHeight w:val="255"/>
        </w:trPr>
        <w:tc>
          <w:tcPr>
            <w:tcW w:w="3620" w:type="dxa"/>
            <w:tcBorders>
              <w:top w:val="nil"/>
              <w:left w:val="nil"/>
              <w:bottom w:val="nil"/>
              <w:right w:val="nil"/>
            </w:tcBorders>
            <w:shd w:val="clear" w:color="000000" w:fill="FFFFFF"/>
            <w:noWrap/>
            <w:vAlign w:val="bottom"/>
            <w:hideMark/>
          </w:tcPr>
          <w:p w14:paraId="49F74A67"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 </w:t>
            </w:r>
          </w:p>
        </w:tc>
        <w:tc>
          <w:tcPr>
            <w:tcW w:w="6820" w:type="dxa"/>
            <w:tcBorders>
              <w:top w:val="nil"/>
              <w:left w:val="nil"/>
              <w:bottom w:val="nil"/>
              <w:right w:val="nil"/>
            </w:tcBorders>
            <w:shd w:val="clear" w:color="000000" w:fill="FFFFFF"/>
            <w:noWrap/>
            <w:vAlign w:val="bottom"/>
            <w:hideMark/>
          </w:tcPr>
          <w:p w14:paraId="2EEE3779"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 </w:t>
            </w:r>
          </w:p>
        </w:tc>
      </w:tr>
      <w:tr w:rsidR="00BC2A85" w:rsidRPr="00BC2A85" w14:paraId="35D64EBA" w14:textId="77777777" w:rsidTr="00BC2A85">
        <w:trPr>
          <w:trHeight w:val="255"/>
        </w:trPr>
        <w:tc>
          <w:tcPr>
            <w:tcW w:w="3620" w:type="dxa"/>
            <w:tcBorders>
              <w:top w:val="nil"/>
              <w:left w:val="nil"/>
              <w:bottom w:val="nil"/>
              <w:right w:val="nil"/>
            </w:tcBorders>
            <w:shd w:val="clear" w:color="000000" w:fill="FFFFFF"/>
            <w:noWrap/>
            <w:vAlign w:val="bottom"/>
            <w:hideMark/>
          </w:tcPr>
          <w:p w14:paraId="4BD7A9DF"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Social Connections</w:t>
            </w:r>
          </w:p>
        </w:tc>
        <w:tc>
          <w:tcPr>
            <w:tcW w:w="6820" w:type="dxa"/>
            <w:tcBorders>
              <w:top w:val="nil"/>
              <w:left w:val="nil"/>
              <w:bottom w:val="nil"/>
              <w:right w:val="nil"/>
            </w:tcBorders>
            <w:shd w:val="clear" w:color="000000" w:fill="FFFFFF"/>
            <w:noWrap/>
            <w:vAlign w:val="bottom"/>
            <w:hideMark/>
          </w:tcPr>
          <w:p w14:paraId="2B9CB4F1"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Frequency of engagement with family or friends</w:t>
            </w:r>
          </w:p>
        </w:tc>
      </w:tr>
      <w:tr w:rsidR="00BC2A85" w:rsidRPr="00BC2A85" w14:paraId="30CE3249" w14:textId="77777777" w:rsidTr="00BC2A85">
        <w:trPr>
          <w:trHeight w:val="255"/>
        </w:trPr>
        <w:tc>
          <w:tcPr>
            <w:tcW w:w="3620" w:type="dxa"/>
            <w:tcBorders>
              <w:top w:val="nil"/>
              <w:left w:val="nil"/>
              <w:bottom w:val="nil"/>
              <w:right w:val="nil"/>
            </w:tcBorders>
            <w:shd w:val="clear" w:color="000000" w:fill="FFFFFF"/>
            <w:noWrap/>
            <w:vAlign w:val="bottom"/>
            <w:hideMark/>
          </w:tcPr>
          <w:p w14:paraId="799712DA"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 </w:t>
            </w:r>
          </w:p>
        </w:tc>
        <w:tc>
          <w:tcPr>
            <w:tcW w:w="6820" w:type="dxa"/>
            <w:tcBorders>
              <w:top w:val="nil"/>
              <w:left w:val="nil"/>
              <w:bottom w:val="nil"/>
              <w:right w:val="nil"/>
            </w:tcBorders>
            <w:shd w:val="clear" w:color="000000" w:fill="FFFFFF"/>
            <w:noWrap/>
            <w:vAlign w:val="bottom"/>
            <w:hideMark/>
          </w:tcPr>
          <w:p w14:paraId="33BB3ADE"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Share of people reporting a support network available in times of need</w:t>
            </w:r>
          </w:p>
        </w:tc>
      </w:tr>
      <w:tr w:rsidR="00BC2A85" w:rsidRPr="00BC2A85" w14:paraId="02445AFD" w14:textId="77777777" w:rsidTr="00BC2A85">
        <w:trPr>
          <w:trHeight w:val="255"/>
        </w:trPr>
        <w:tc>
          <w:tcPr>
            <w:tcW w:w="3620" w:type="dxa"/>
            <w:tcBorders>
              <w:top w:val="nil"/>
              <w:left w:val="nil"/>
              <w:bottom w:val="nil"/>
              <w:right w:val="nil"/>
            </w:tcBorders>
            <w:shd w:val="clear" w:color="000000" w:fill="FFFFFF"/>
            <w:noWrap/>
            <w:vAlign w:val="bottom"/>
            <w:hideMark/>
          </w:tcPr>
          <w:p w14:paraId="716BF9FA"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 </w:t>
            </w:r>
          </w:p>
        </w:tc>
        <w:tc>
          <w:tcPr>
            <w:tcW w:w="6820" w:type="dxa"/>
            <w:tcBorders>
              <w:top w:val="nil"/>
              <w:left w:val="nil"/>
              <w:bottom w:val="nil"/>
              <w:right w:val="nil"/>
            </w:tcBorders>
            <w:shd w:val="clear" w:color="000000" w:fill="FFFFFF"/>
            <w:noWrap/>
            <w:vAlign w:val="bottom"/>
            <w:hideMark/>
          </w:tcPr>
          <w:p w14:paraId="5661D565"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 </w:t>
            </w:r>
          </w:p>
        </w:tc>
      </w:tr>
      <w:tr w:rsidR="00BC2A85" w:rsidRPr="00BC2A85" w14:paraId="518ABF5D" w14:textId="77777777" w:rsidTr="00BC2A85">
        <w:trPr>
          <w:trHeight w:val="255"/>
        </w:trPr>
        <w:tc>
          <w:tcPr>
            <w:tcW w:w="3620" w:type="dxa"/>
            <w:tcBorders>
              <w:top w:val="nil"/>
              <w:left w:val="nil"/>
              <w:bottom w:val="nil"/>
              <w:right w:val="nil"/>
            </w:tcBorders>
            <w:shd w:val="clear" w:color="000000" w:fill="FFFFFF"/>
            <w:noWrap/>
            <w:vAlign w:val="bottom"/>
            <w:hideMark/>
          </w:tcPr>
          <w:p w14:paraId="1363407A"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Civic Engagement and Governance</w:t>
            </w:r>
          </w:p>
        </w:tc>
        <w:tc>
          <w:tcPr>
            <w:tcW w:w="6820" w:type="dxa"/>
            <w:tcBorders>
              <w:top w:val="nil"/>
              <w:left w:val="nil"/>
              <w:bottom w:val="nil"/>
              <w:right w:val="nil"/>
            </w:tcBorders>
            <w:shd w:val="clear" w:color="000000" w:fill="FFFFFF"/>
            <w:noWrap/>
            <w:vAlign w:val="bottom"/>
            <w:hideMark/>
          </w:tcPr>
          <w:p w14:paraId="61AD5460"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Number of votes cast by voting-age population</w:t>
            </w:r>
          </w:p>
        </w:tc>
      </w:tr>
      <w:tr w:rsidR="00BC2A85" w:rsidRPr="00BC2A85" w14:paraId="6BF3B579" w14:textId="77777777" w:rsidTr="00BC2A85">
        <w:trPr>
          <w:trHeight w:val="255"/>
        </w:trPr>
        <w:tc>
          <w:tcPr>
            <w:tcW w:w="3620" w:type="dxa"/>
            <w:tcBorders>
              <w:top w:val="nil"/>
              <w:left w:val="nil"/>
              <w:bottom w:val="nil"/>
              <w:right w:val="nil"/>
            </w:tcBorders>
            <w:shd w:val="clear" w:color="000000" w:fill="FFFFFF"/>
            <w:noWrap/>
            <w:vAlign w:val="bottom"/>
            <w:hideMark/>
          </w:tcPr>
          <w:p w14:paraId="3F304CCD"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 </w:t>
            </w:r>
          </w:p>
        </w:tc>
        <w:tc>
          <w:tcPr>
            <w:tcW w:w="6820" w:type="dxa"/>
            <w:tcBorders>
              <w:top w:val="nil"/>
              <w:left w:val="nil"/>
              <w:bottom w:val="nil"/>
              <w:right w:val="nil"/>
            </w:tcBorders>
            <w:shd w:val="clear" w:color="000000" w:fill="FFFFFF"/>
            <w:noWrap/>
            <w:vAlign w:val="bottom"/>
            <w:hideMark/>
          </w:tcPr>
          <w:p w14:paraId="3AFF3727"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 </w:t>
            </w:r>
          </w:p>
        </w:tc>
      </w:tr>
      <w:tr w:rsidR="00BC2A85" w:rsidRPr="00BC2A85" w14:paraId="0B564649" w14:textId="77777777" w:rsidTr="00BC2A85">
        <w:trPr>
          <w:trHeight w:val="255"/>
        </w:trPr>
        <w:tc>
          <w:tcPr>
            <w:tcW w:w="3620" w:type="dxa"/>
            <w:tcBorders>
              <w:top w:val="nil"/>
              <w:left w:val="nil"/>
              <w:bottom w:val="nil"/>
              <w:right w:val="nil"/>
            </w:tcBorders>
            <w:shd w:val="clear" w:color="000000" w:fill="FFFFFF"/>
            <w:noWrap/>
            <w:vAlign w:val="bottom"/>
            <w:hideMark/>
          </w:tcPr>
          <w:p w14:paraId="7968B5C9" w14:textId="0E49328D" w:rsidR="00BC2A85" w:rsidRPr="008D31C8" w:rsidRDefault="00BD0F9C" w:rsidP="00BC2A85">
            <w:pPr>
              <w:spacing w:after="0" w:line="240" w:lineRule="auto"/>
              <w:rPr>
                <w:rFonts w:eastAsia="Times New Roman" w:cstheme="minorHAnsi"/>
                <w:b/>
                <w:bCs/>
                <w:color w:val="000000"/>
                <w:sz w:val="20"/>
                <w:szCs w:val="20"/>
              </w:rPr>
            </w:pPr>
            <w:r>
              <w:rPr>
                <w:rFonts w:eastAsia="Times New Roman" w:cstheme="minorHAnsi"/>
                <w:b/>
                <w:bCs/>
                <w:color w:val="000000"/>
                <w:sz w:val="20"/>
                <w:szCs w:val="20"/>
              </w:rPr>
              <w:t>Environmental Quality</w:t>
            </w:r>
            <w:r w:rsidR="00BC2A85" w:rsidRPr="008D31C8">
              <w:rPr>
                <w:rFonts w:eastAsia="Times New Roman" w:cstheme="minorHAnsi"/>
                <w:b/>
                <w:bCs/>
                <w:color w:val="000000"/>
                <w:sz w:val="20"/>
                <w:szCs w:val="20"/>
              </w:rPr>
              <w:t> </w:t>
            </w:r>
          </w:p>
        </w:tc>
        <w:tc>
          <w:tcPr>
            <w:tcW w:w="6820" w:type="dxa"/>
            <w:tcBorders>
              <w:top w:val="nil"/>
              <w:left w:val="nil"/>
              <w:bottom w:val="nil"/>
              <w:right w:val="nil"/>
            </w:tcBorders>
            <w:shd w:val="clear" w:color="000000" w:fill="FFFFFF"/>
            <w:noWrap/>
            <w:vAlign w:val="bottom"/>
            <w:hideMark/>
          </w:tcPr>
          <w:p w14:paraId="4112DA87"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Broad: quality of different environmental air, water) and access to amenities</w:t>
            </w:r>
          </w:p>
        </w:tc>
      </w:tr>
      <w:tr w:rsidR="00BC2A85" w:rsidRPr="00BC2A85" w14:paraId="6020AC64" w14:textId="77777777" w:rsidTr="00BC2A85">
        <w:trPr>
          <w:trHeight w:val="255"/>
        </w:trPr>
        <w:tc>
          <w:tcPr>
            <w:tcW w:w="3620" w:type="dxa"/>
            <w:tcBorders>
              <w:top w:val="nil"/>
              <w:left w:val="nil"/>
              <w:bottom w:val="nil"/>
              <w:right w:val="nil"/>
            </w:tcBorders>
            <w:shd w:val="clear" w:color="000000" w:fill="FFFFFF"/>
            <w:noWrap/>
            <w:vAlign w:val="bottom"/>
            <w:hideMark/>
          </w:tcPr>
          <w:p w14:paraId="07D31ED0"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 </w:t>
            </w:r>
          </w:p>
        </w:tc>
        <w:tc>
          <w:tcPr>
            <w:tcW w:w="6820" w:type="dxa"/>
            <w:tcBorders>
              <w:top w:val="nil"/>
              <w:left w:val="nil"/>
              <w:bottom w:val="nil"/>
              <w:right w:val="nil"/>
            </w:tcBorders>
            <w:shd w:val="clear" w:color="000000" w:fill="FFFFFF"/>
            <w:noWrap/>
            <w:vAlign w:val="bottom"/>
            <w:hideMark/>
          </w:tcPr>
          <w:p w14:paraId="4951BF32" w14:textId="158E0093"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Calcu</w:t>
            </w:r>
            <w:r w:rsidR="008D31C8" w:rsidRPr="008D31C8">
              <w:rPr>
                <w:rFonts w:eastAsia="Times New Roman" w:cstheme="minorHAnsi"/>
                <w:color w:val="000000"/>
                <w:sz w:val="20"/>
                <w:szCs w:val="20"/>
              </w:rPr>
              <w:t>l</w:t>
            </w:r>
            <w:r w:rsidRPr="008D31C8">
              <w:rPr>
                <w:rFonts w:eastAsia="Times New Roman" w:cstheme="minorHAnsi"/>
                <w:color w:val="000000"/>
                <w:sz w:val="20"/>
                <w:szCs w:val="20"/>
              </w:rPr>
              <w:t>ated composite index of air pollution</w:t>
            </w:r>
          </w:p>
        </w:tc>
      </w:tr>
      <w:tr w:rsidR="00BC2A85" w:rsidRPr="00BC2A85" w14:paraId="739B9314" w14:textId="77777777" w:rsidTr="00BC2A85">
        <w:trPr>
          <w:trHeight w:val="255"/>
        </w:trPr>
        <w:tc>
          <w:tcPr>
            <w:tcW w:w="3620" w:type="dxa"/>
            <w:tcBorders>
              <w:top w:val="nil"/>
              <w:left w:val="nil"/>
              <w:bottom w:val="nil"/>
              <w:right w:val="nil"/>
            </w:tcBorders>
            <w:shd w:val="clear" w:color="000000" w:fill="FFFFFF"/>
            <w:noWrap/>
            <w:vAlign w:val="bottom"/>
            <w:hideMark/>
          </w:tcPr>
          <w:p w14:paraId="60826041"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 </w:t>
            </w:r>
          </w:p>
        </w:tc>
        <w:tc>
          <w:tcPr>
            <w:tcW w:w="6820" w:type="dxa"/>
            <w:tcBorders>
              <w:top w:val="nil"/>
              <w:left w:val="nil"/>
              <w:bottom w:val="nil"/>
              <w:right w:val="nil"/>
            </w:tcBorders>
            <w:shd w:val="clear" w:color="000000" w:fill="FFFFFF"/>
            <w:noWrap/>
            <w:vAlign w:val="bottom"/>
            <w:hideMark/>
          </w:tcPr>
          <w:p w14:paraId="04B374FC"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 </w:t>
            </w:r>
          </w:p>
        </w:tc>
      </w:tr>
      <w:tr w:rsidR="00BC2A85" w:rsidRPr="00BC2A85" w14:paraId="3F807B76" w14:textId="77777777" w:rsidTr="00BC2A85">
        <w:trPr>
          <w:trHeight w:val="255"/>
        </w:trPr>
        <w:tc>
          <w:tcPr>
            <w:tcW w:w="3620" w:type="dxa"/>
            <w:tcBorders>
              <w:top w:val="nil"/>
              <w:left w:val="nil"/>
              <w:bottom w:val="nil"/>
              <w:right w:val="nil"/>
            </w:tcBorders>
            <w:shd w:val="clear" w:color="000000" w:fill="FFFFFF"/>
            <w:noWrap/>
            <w:vAlign w:val="bottom"/>
            <w:hideMark/>
          </w:tcPr>
          <w:p w14:paraId="52E41B7B" w14:textId="55DB03B5" w:rsidR="00BC2A85" w:rsidRPr="008D31C8" w:rsidRDefault="00BD0F9C" w:rsidP="00BC2A85">
            <w:pPr>
              <w:spacing w:after="0" w:line="240" w:lineRule="auto"/>
              <w:rPr>
                <w:rFonts w:eastAsia="Times New Roman" w:cstheme="minorHAnsi"/>
                <w:b/>
                <w:bCs/>
                <w:color w:val="000000"/>
                <w:sz w:val="20"/>
                <w:szCs w:val="20"/>
              </w:rPr>
            </w:pPr>
            <w:r>
              <w:rPr>
                <w:rFonts w:eastAsia="Times New Roman" w:cstheme="minorHAnsi"/>
                <w:b/>
                <w:bCs/>
                <w:color w:val="000000"/>
                <w:sz w:val="20"/>
                <w:szCs w:val="20"/>
              </w:rPr>
              <w:t>Personal Security</w:t>
            </w:r>
            <w:r w:rsidR="00BC2A85" w:rsidRPr="008D31C8">
              <w:rPr>
                <w:rFonts w:eastAsia="Times New Roman" w:cstheme="minorHAnsi"/>
                <w:b/>
                <w:bCs/>
                <w:color w:val="000000"/>
                <w:sz w:val="20"/>
                <w:szCs w:val="20"/>
              </w:rPr>
              <w:t> </w:t>
            </w:r>
          </w:p>
        </w:tc>
        <w:tc>
          <w:tcPr>
            <w:tcW w:w="6820" w:type="dxa"/>
            <w:tcBorders>
              <w:top w:val="nil"/>
              <w:left w:val="nil"/>
              <w:bottom w:val="nil"/>
              <w:right w:val="nil"/>
            </w:tcBorders>
            <w:shd w:val="clear" w:color="000000" w:fill="FFFFFF"/>
            <w:noWrap/>
            <w:vAlign w:val="bottom"/>
            <w:hideMark/>
          </w:tcPr>
          <w:p w14:paraId="13FF2D7B"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Reported number of victims of an assault crime</w:t>
            </w:r>
          </w:p>
        </w:tc>
      </w:tr>
      <w:tr w:rsidR="00BC2A85" w:rsidRPr="00BC2A85" w14:paraId="6FE3EC36" w14:textId="77777777" w:rsidTr="00BC2A85">
        <w:trPr>
          <w:trHeight w:val="255"/>
        </w:trPr>
        <w:tc>
          <w:tcPr>
            <w:tcW w:w="3620" w:type="dxa"/>
            <w:tcBorders>
              <w:top w:val="nil"/>
              <w:left w:val="nil"/>
              <w:bottom w:val="nil"/>
              <w:right w:val="nil"/>
            </w:tcBorders>
            <w:shd w:val="clear" w:color="000000" w:fill="FFFFFF"/>
            <w:noWrap/>
            <w:vAlign w:val="bottom"/>
            <w:hideMark/>
          </w:tcPr>
          <w:p w14:paraId="3F0D250D"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 </w:t>
            </w:r>
          </w:p>
        </w:tc>
        <w:tc>
          <w:tcPr>
            <w:tcW w:w="6820" w:type="dxa"/>
            <w:tcBorders>
              <w:top w:val="nil"/>
              <w:left w:val="nil"/>
              <w:bottom w:val="nil"/>
              <w:right w:val="nil"/>
            </w:tcBorders>
            <w:shd w:val="clear" w:color="000000" w:fill="FFFFFF"/>
            <w:noWrap/>
            <w:vAlign w:val="bottom"/>
            <w:hideMark/>
          </w:tcPr>
          <w:p w14:paraId="76532CA0"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 </w:t>
            </w:r>
          </w:p>
        </w:tc>
      </w:tr>
      <w:tr w:rsidR="00BC2A85" w:rsidRPr="00BC2A85" w14:paraId="58133FBD" w14:textId="77777777" w:rsidTr="00BC2A85">
        <w:trPr>
          <w:trHeight w:val="255"/>
        </w:trPr>
        <w:tc>
          <w:tcPr>
            <w:tcW w:w="3620" w:type="dxa"/>
            <w:tcBorders>
              <w:top w:val="nil"/>
              <w:left w:val="nil"/>
              <w:bottom w:val="nil"/>
              <w:right w:val="nil"/>
            </w:tcBorders>
            <w:shd w:val="clear" w:color="000000" w:fill="FFFFFF"/>
            <w:noWrap/>
            <w:vAlign w:val="bottom"/>
            <w:hideMark/>
          </w:tcPr>
          <w:p w14:paraId="15E9B7A6" w14:textId="77777777" w:rsidR="00BC2A85" w:rsidRPr="008D31C8" w:rsidRDefault="00BC2A85" w:rsidP="00BC2A85">
            <w:pPr>
              <w:spacing w:after="0" w:line="240" w:lineRule="auto"/>
              <w:rPr>
                <w:rFonts w:eastAsia="Times New Roman" w:cstheme="minorHAnsi"/>
                <w:b/>
                <w:bCs/>
                <w:color w:val="000000"/>
                <w:sz w:val="20"/>
                <w:szCs w:val="20"/>
              </w:rPr>
            </w:pPr>
            <w:r w:rsidRPr="008D31C8">
              <w:rPr>
                <w:rFonts w:eastAsia="Times New Roman" w:cstheme="minorHAnsi"/>
                <w:b/>
                <w:bCs/>
                <w:color w:val="000000"/>
                <w:sz w:val="20"/>
                <w:szCs w:val="20"/>
              </w:rPr>
              <w:t>Subjective Well Being</w:t>
            </w:r>
          </w:p>
        </w:tc>
        <w:tc>
          <w:tcPr>
            <w:tcW w:w="6820" w:type="dxa"/>
            <w:tcBorders>
              <w:top w:val="nil"/>
              <w:left w:val="nil"/>
              <w:bottom w:val="nil"/>
              <w:right w:val="nil"/>
            </w:tcBorders>
            <w:shd w:val="clear" w:color="000000" w:fill="FFFFFF"/>
            <w:noWrap/>
            <w:vAlign w:val="bottom"/>
            <w:hideMark/>
          </w:tcPr>
          <w:p w14:paraId="423721AA" w14:textId="77777777" w:rsidR="00BC2A85" w:rsidRPr="008D31C8" w:rsidRDefault="00BC2A85" w:rsidP="00BC2A85">
            <w:pPr>
              <w:spacing w:after="0" w:line="240" w:lineRule="auto"/>
              <w:rPr>
                <w:rFonts w:eastAsia="Times New Roman" w:cstheme="minorHAnsi"/>
                <w:color w:val="000000"/>
                <w:sz w:val="20"/>
                <w:szCs w:val="20"/>
              </w:rPr>
            </w:pPr>
            <w:r w:rsidRPr="008D31C8">
              <w:rPr>
                <w:rFonts w:eastAsia="Times New Roman" w:cstheme="minorHAnsi"/>
                <w:color w:val="000000"/>
                <w:sz w:val="20"/>
                <w:szCs w:val="20"/>
              </w:rPr>
              <w:t xml:space="preserve">Reported subjective we-being </w:t>
            </w:r>
          </w:p>
        </w:tc>
      </w:tr>
    </w:tbl>
    <w:p w14:paraId="645A5EE2" w14:textId="77777777" w:rsidR="00DE327D" w:rsidRPr="00DE327D" w:rsidRDefault="00DE327D" w:rsidP="00DE327D">
      <w:pPr>
        <w:pStyle w:val="NormalWeb"/>
        <w:shd w:val="clear" w:color="auto" w:fill="FFFFFF"/>
        <w:ind w:left="-270"/>
        <w:rPr>
          <w:rFonts w:asciiTheme="minorHAnsi" w:hAnsiTheme="minorHAnsi" w:cstheme="minorHAnsi"/>
          <w:b/>
          <w:bCs/>
          <w:color w:val="3B3B3B"/>
          <w:sz w:val="22"/>
          <w:szCs w:val="22"/>
        </w:rPr>
      </w:pPr>
    </w:p>
    <w:p w14:paraId="10E3D455" w14:textId="7B756C88" w:rsidR="00E10AE5" w:rsidRPr="009A4F53" w:rsidRDefault="008D31C8" w:rsidP="00E10AE5">
      <w:pPr>
        <w:pStyle w:val="NormalWeb"/>
        <w:shd w:val="clear" w:color="auto" w:fill="FFFFFF"/>
        <w:ind w:left="-360"/>
        <w:rPr>
          <w:rFonts w:asciiTheme="minorHAnsi" w:hAnsiTheme="minorHAnsi" w:cstheme="minorHAnsi"/>
          <w:b/>
          <w:bCs/>
          <w:i/>
          <w:iCs/>
          <w:color w:val="3B3B3B"/>
          <w:shd w:val="clear" w:color="auto" w:fill="FFFFFF"/>
        </w:rPr>
      </w:pPr>
      <w:r w:rsidRPr="009A4F53">
        <w:rPr>
          <w:rFonts w:asciiTheme="minorHAnsi" w:hAnsiTheme="minorHAnsi" w:cstheme="minorHAnsi"/>
          <w:b/>
          <w:bCs/>
          <w:i/>
          <w:iCs/>
          <w:color w:val="3B3B3B"/>
          <w:highlight w:val="lightGray"/>
          <w:shd w:val="clear" w:color="auto" w:fill="FFFFFF"/>
        </w:rPr>
        <w:t>Statistics collected to construct a Life Quality Index for NYC Community Districts are as follows</w:t>
      </w:r>
      <w:r w:rsidR="00BD0F9C" w:rsidRPr="009A4F53">
        <w:rPr>
          <w:rFonts w:asciiTheme="minorHAnsi" w:hAnsiTheme="minorHAnsi" w:cstheme="minorHAnsi"/>
          <w:b/>
          <w:bCs/>
          <w:i/>
          <w:iCs/>
          <w:color w:val="3B3B3B"/>
          <w:highlight w:val="lightGray"/>
          <w:shd w:val="clear" w:color="auto" w:fill="FFFFFF"/>
        </w:rPr>
        <w:t>:</w: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5575"/>
      </w:tblGrid>
      <w:tr w:rsidR="00E10AE5" w:rsidRPr="00E10AE5" w14:paraId="0A24FAFA" w14:textId="77777777" w:rsidTr="00BD0F9C">
        <w:tc>
          <w:tcPr>
            <w:tcW w:w="3600" w:type="dxa"/>
          </w:tcPr>
          <w:p w14:paraId="60E767CC" w14:textId="60A24EEA" w:rsidR="00E10AE5" w:rsidRPr="00BD0F9C" w:rsidRDefault="00E10AE5" w:rsidP="004E048F">
            <w:pPr>
              <w:pStyle w:val="NormalWeb"/>
              <w:shd w:val="clear" w:color="auto" w:fill="FFFFFF"/>
              <w:spacing w:after="120" w:afterAutospacing="0"/>
              <w:rPr>
                <w:rFonts w:asciiTheme="minorHAnsi" w:hAnsiTheme="minorHAnsi" w:cstheme="minorHAnsi"/>
                <w:b/>
                <w:bCs/>
                <w:color w:val="3B3B3B"/>
                <w:sz w:val="20"/>
                <w:szCs w:val="20"/>
                <w:shd w:val="clear" w:color="auto" w:fill="FFFFFF"/>
              </w:rPr>
            </w:pPr>
            <w:r w:rsidRPr="00BD0F9C">
              <w:rPr>
                <w:rFonts w:asciiTheme="minorHAnsi" w:hAnsiTheme="minorHAnsi" w:cstheme="minorHAnsi"/>
                <w:b/>
                <w:bCs/>
                <w:color w:val="3B3B3B"/>
                <w:sz w:val="20"/>
                <w:szCs w:val="20"/>
                <w:shd w:val="clear" w:color="auto" w:fill="FFFFFF"/>
              </w:rPr>
              <w:t>Income</w:t>
            </w:r>
          </w:p>
        </w:tc>
        <w:tc>
          <w:tcPr>
            <w:tcW w:w="5575" w:type="dxa"/>
          </w:tcPr>
          <w:p w14:paraId="2F4877B4" w14:textId="09DC3B9B" w:rsidR="00E10AE5" w:rsidRPr="00BD0F9C" w:rsidRDefault="00E10AE5" w:rsidP="004E048F">
            <w:pPr>
              <w:pStyle w:val="NormalWeb"/>
              <w:shd w:val="clear" w:color="auto" w:fill="FFFFFF"/>
              <w:spacing w:after="120" w:afterAutospacing="0"/>
              <w:rPr>
                <w:rFonts w:asciiTheme="minorHAnsi" w:hAnsiTheme="minorHAnsi" w:cstheme="minorHAnsi"/>
                <w:color w:val="3B3B3B"/>
                <w:sz w:val="20"/>
                <w:szCs w:val="20"/>
                <w:shd w:val="clear" w:color="auto" w:fill="FFFFFF"/>
              </w:rPr>
            </w:pPr>
            <w:r w:rsidRPr="00BD0F9C">
              <w:rPr>
                <w:rFonts w:asciiTheme="minorHAnsi" w:hAnsiTheme="minorHAnsi" w:cstheme="minorHAnsi"/>
                <w:color w:val="3B3B3B"/>
                <w:sz w:val="20"/>
                <w:szCs w:val="20"/>
                <w:shd w:val="clear" w:color="auto" w:fill="FFFFFF"/>
              </w:rPr>
              <w:t>Median Earnings past 12 months</w:t>
            </w:r>
          </w:p>
        </w:tc>
      </w:tr>
      <w:tr w:rsidR="00E10AE5" w:rsidRPr="00E10AE5" w14:paraId="38C2FA4C" w14:textId="77777777" w:rsidTr="00BD0F9C">
        <w:tc>
          <w:tcPr>
            <w:tcW w:w="3600" w:type="dxa"/>
          </w:tcPr>
          <w:p w14:paraId="3462999E" w14:textId="77777777" w:rsidR="00E10AE5" w:rsidRPr="00BD0F9C" w:rsidRDefault="00E10AE5" w:rsidP="004E048F">
            <w:pPr>
              <w:pStyle w:val="NormalWeb"/>
              <w:shd w:val="clear" w:color="auto" w:fill="FFFFFF"/>
              <w:spacing w:after="120" w:afterAutospacing="0"/>
              <w:rPr>
                <w:rFonts w:asciiTheme="minorHAnsi" w:hAnsiTheme="minorHAnsi" w:cstheme="minorHAnsi"/>
                <w:b/>
                <w:bCs/>
                <w:color w:val="3B3B3B"/>
                <w:sz w:val="20"/>
                <w:szCs w:val="20"/>
                <w:shd w:val="clear" w:color="auto" w:fill="FFFFFF"/>
              </w:rPr>
            </w:pPr>
          </w:p>
        </w:tc>
        <w:tc>
          <w:tcPr>
            <w:tcW w:w="5575" w:type="dxa"/>
          </w:tcPr>
          <w:p w14:paraId="47BD0058" w14:textId="2885E9AF" w:rsidR="00E10AE5" w:rsidRPr="00BD0F9C" w:rsidRDefault="00E10AE5" w:rsidP="004E048F">
            <w:pPr>
              <w:pStyle w:val="NormalWeb"/>
              <w:shd w:val="clear" w:color="auto" w:fill="FFFFFF"/>
              <w:spacing w:after="120" w:afterAutospacing="0"/>
              <w:rPr>
                <w:rFonts w:asciiTheme="minorHAnsi" w:hAnsiTheme="minorHAnsi" w:cstheme="minorHAnsi"/>
                <w:color w:val="3B3B3B"/>
                <w:sz w:val="20"/>
                <w:szCs w:val="20"/>
                <w:shd w:val="clear" w:color="auto" w:fill="FFFFFF"/>
              </w:rPr>
            </w:pPr>
            <w:r w:rsidRPr="00BD0F9C">
              <w:rPr>
                <w:rFonts w:asciiTheme="minorHAnsi" w:hAnsiTheme="minorHAnsi" w:cstheme="minorHAnsi"/>
                <w:color w:val="3B3B3B"/>
                <w:sz w:val="20"/>
                <w:szCs w:val="20"/>
                <w:shd w:val="clear" w:color="auto" w:fill="FFFFFF"/>
              </w:rPr>
              <w:t>Unemployment Rate</w:t>
            </w:r>
          </w:p>
        </w:tc>
      </w:tr>
      <w:tr w:rsidR="00E10AE5" w:rsidRPr="00E10AE5" w14:paraId="2B229BF8" w14:textId="77777777" w:rsidTr="00BD0F9C">
        <w:tc>
          <w:tcPr>
            <w:tcW w:w="3600" w:type="dxa"/>
          </w:tcPr>
          <w:p w14:paraId="5DB1D9CB" w14:textId="3C287D8A" w:rsidR="00E10AE5" w:rsidRPr="00BD0F9C" w:rsidRDefault="00E10AE5" w:rsidP="00E10AE5">
            <w:pPr>
              <w:pStyle w:val="NormalWeb"/>
              <w:shd w:val="clear" w:color="auto" w:fill="FFFFFF"/>
              <w:spacing w:after="120" w:afterAutospacing="0"/>
              <w:rPr>
                <w:rFonts w:asciiTheme="minorHAnsi" w:hAnsiTheme="minorHAnsi" w:cstheme="minorHAnsi"/>
                <w:b/>
                <w:bCs/>
                <w:color w:val="3B3B3B"/>
                <w:sz w:val="20"/>
                <w:szCs w:val="20"/>
                <w:shd w:val="clear" w:color="auto" w:fill="FFFFFF"/>
              </w:rPr>
            </w:pPr>
            <w:r w:rsidRPr="00BD0F9C">
              <w:rPr>
                <w:rFonts w:asciiTheme="minorHAnsi" w:hAnsiTheme="minorHAnsi" w:cstheme="minorHAnsi"/>
                <w:b/>
                <w:bCs/>
                <w:color w:val="3B3B3B"/>
                <w:sz w:val="20"/>
                <w:szCs w:val="20"/>
                <w:shd w:val="clear" w:color="auto" w:fill="FFFFFF"/>
              </w:rPr>
              <w:t>Housing</w:t>
            </w:r>
          </w:p>
        </w:tc>
        <w:tc>
          <w:tcPr>
            <w:tcW w:w="5575" w:type="dxa"/>
          </w:tcPr>
          <w:p w14:paraId="0AFD1BDD" w14:textId="7864F34B" w:rsidR="00E10AE5" w:rsidRPr="00BD0F9C" w:rsidRDefault="00E10AE5" w:rsidP="00E10AE5">
            <w:pPr>
              <w:pStyle w:val="NormalWeb"/>
              <w:shd w:val="clear" w:color="auto" w:fill="FFFFFF"/>
              <w:spacing w:after="120" w:afterAutospacing="0"/>
              <w:rPr>
                <w:rFonts w:asciiTheme="minorHAnsi" w:hAnsiTheme="minorHAnsi" w:cstheme="minorHAnsi"/>
                <w:color w:val="3B3B3B"/>
                <w:sz w:val="20"/>
                <w:szCs w:val="20"/>
                <w:shd w:val="clear" w:color="auto" w:fill="FFFFFF"/>
              </w:rPr>
            </w:pPr>
            <w:r w:rsidRPr="00BD0F9C">
              <w:rPr>
                <w:rFonts w:asciiTheme="minorHAnsi" w:hAnsiTheme="minorHAnsi" w:cstheme="minorHAnsi"/>
                <w:color w:val="3B3B3B"/>
                <w:sz w:val="20"/>
                <w:szCs w:val="20"/>
                <w:shd w:val="clear" w:color="auto" w:fill="FFFFFF"/>
              </w:rPr>
              <w:t>Housing Cost &gt; 30% of Income</w:t>
            </w:r>
          </w:p>
        </w:tc>
      </w:tr>
      <w:tr w:rsidR="00BD0F9C" w:rsidRPr="00E10AE5" w14:paraId="3DB251D4" w14:textId="77777777" w:rsidTr="00BD0F9C">
        <w:tc>
          <w:tcPr>
            <w:tcW w:w="3600" w:type="dxa"/>
          </w:tcPr>
          <w:p w14:paraId="3BE40E9F" w14:textId="4B7FA230" w:rsidR="00BD0F9C" w:rsidRPr="00BD0F9C" w:rsidRDefault="00BD0F9C" w:rsidP="00BD0F9C">
            <w:pPr>
              <w:pStyle w:val="NormalWeb"/>
              <w:shd w:val="clear" w:color="auto" w:fill="FFFFFF"/>
              <w:spacing w:after="120" w:afterAutospacing="0"/>
              <w:rPr>
                <w:rFonts w:asciiTheme="minorHAnsi" w:hAnsiTheme="minorHAnsi" w:cstheme="minorHAnsi"/>
                <w:b/>
                <w:bCs/>
                <w:color w:val="3B3B3B"/>
                <w:sz w:val="20"/>
                <w:szCs w:val="20"/>
                <w:shd w:val="clear" w:color="auto" w:fill="FFFFFF"/>
              </w:rPr>
            </w:pPr>
            <w:r w:rsidRPr="00BD0F9C">
              <w:rPr>
                <w:rFonts w:asciiTheme="minorHAnsi" w:hAnsiTheme="minorHAnsi" w:cstheme="minorHAnsi"/>
                <w:b/>
                <w:bCs/>
                <w:color w:val="3B3B3B"/>
                <w:sz w:val="20"/>
                <w:szCs w:val="20"/>
                <w:shd w:val="clear" w:color="auto" w:fill="FFFFFF"/>
              </w:rPr>
              <w:t>Health</w:t>
            </w:r>
          </w:p>
        </w:tc>
        <w:tc>
          <w:tcPr>
            <w:tcW w:w="5575" w:type="dxa"/>
          </w:tcPr>
          <w:p w14:paraId="3711B750" w14:textId="7A7DFBD4" w:rsidR="00BD0F9C" w:rsidRPr="00BD0F9C" w:rsidRDefault="00BD0F9C" w:rsidP="00BD0F9C">
            <w:pPr>
              <w:pStyle w:val="NormalWeb"/>
              <w:shd w:val="clear" w:color="auto" w:fill="FFFFFF"/>
              <w:spacing w:after="120" w:afterAutospacing="0"/>
              <w:rPr>
                <w:rFonts w:asciiTheme="minorHAnsi" w:hAnsiTheme="minorHAnsi" w:cstheme="minorHAnsi"/>
                <w:color w:val="3B3B3B"/>
                <w:sz w:val="20"/>
                <w:szCs w:val="20"/>
                <w:shd w:val="clear" w:color="auto" w:fill="FFFFFF"/>
              </w:rPr>
            </w:pPr>
            <w:r w:rsidRPr="00BD0F9C">
              <w:rPr>
                <w:rFonts w:asciiTheme="minorHAnsi" w:hAnsiTheme="minorHAnsi" w:cstheme="minorHAnsi"/>
                <w:color w:val="3B3B3B"/>
                <w:sz w:val="20"/>
                <w:szCs w:val="20"/>
                <w:shd w:val="clear" w:color="auto" w:fill="FFFFFF"/>
              </w:rPr>
              <w:t>Healthcare - % Population Uninsured</w:t>
            </w:r>
          </w:p>
        </w:tc>
      </w:tr>
      <w:tr w:rsidR="00BD0F9C" w:rsidRPr="00E10AE5" w14:paraId="391456C7" w14:textId="77777777" w:rsidTr="00BD0F9C">
        <w:tc>
          <w:tcPr>
            <w:tcW w:w="3600" w:type="dxa"/>
          </w:tcPr>
          <w:p w14:paraId="44045AE4" w14:textId="57BCC1A4" w:rsidR="00BD0F9C" w:rsidRPr="00BD0F9C" w:rsidRDefault="00BD0F9C" w:rsidP="00BD0F9C">
            <w:pPr>
              <w:pStyle w:val="NormalWeb"/>
              <w:shd w:val="clear" w:color="auto" w:fill="FFFFFF"/>
              <w:spacing w:after="120" w:afterAutospacing="0"/>
              <w:rPr>
                <w:rFonts w:asciiTheme="minorHAnsi" w:hAnsiTheme="minorHAnsi" w:cstheme="minorHAnsi"/>
                <w:b/>
                <w:bCs/>
                <w:color w:val="3B3B3B"/>
                <w:sz w:val="20"/>
                <w:szCs w:val="20"/>
                <w:shd w:val="clear" w:color="auto" w:fill="FFFFFF"/>
              </w:rPr>
            </w:pPr>
            <w:r w:rsidRPr="00BD0F9C">
              <w:rPr>
                <w:rFonts w:asciiTheme="minorHAnsi" w:hAnsiTheme="minorHAnsi" w:cstheme="minorHAnsi"/>
                <w:b/>
                <w:bCs/>
                <w:color w:val="3B3B3B"/>
                <w:sz w:val="20"/>
                <w:szCs w:val="20"/>
                <w:shd w:val="clear" w:color="auto" w:fill="FFFFFF"/>
              </w:rPr>
              <w:t>Work Life Balance</w:t>
            </w:r>
          </w:p>
        </w:tc>
        <w:tc>
          <w:tcPr>
            <w:tcW w:w="5575" w:type="dxa"/>
          </w:tcPr>
          <w:p w14:paraId="761FB29E" w14:textId="7F5D93EE" w:rsidR="00BD0F9C" w:rsidRPr="00BD0F9C" w:rsidRDefault="00BD0F9C" w:rsidP="00BD0F9C">
            <w:pPr>
              <w:pStyle w:val="NormalWeb"/>
              <w:shd w:val="clear" w:color="auto" w:fill="FFFFFF"/>
              <w:spacing w:after="120" w:afterAutospacing="0"/>
              <w:rPr>
                <w:rFonts w:asciiTheme="minorHAnsi" w:hAnsiTheme="minorHAnsi" w:cstheme="minorHAnsi"/>
                <w:color w:val="3B3B3B"/>
                <w:sz w:val="20"/>
                <w:szCs w:val="20"/>
                <w:shd w:val="clear" w:color="auto" w:fill="FFFFFF"/>
              </w:rPr>
            </w:pPr>
            <w:r w:rsidRPr="00BD0F9C">
              <w:rPr>
                <w:rFonts w:asciiTheme="minorHAnsi" w:hAnsiTheme="minorHAnsi" w:cstheme="minorHAnsi"/>
                <w:color w:val="3B3B3B"/>
                <w:sz w:val="20"/>
                <w:szCs w:val="20"/>
                <w:shd w:val="clear" w:color="auto" w:fill="FFFFFF"/>
              </w:rPr>
              <w:t>Travel To Work (minutes-average 1 way)</w:t>
            </w:r>
          </w:p>
        </w:tc>
      </w:tr>
      <w:tr w:rsidR="00BD0F9C" w:rsidRPr="00E10AE5" w14:paraId="16B67409" w14:textId="77777777" w:rsidTr="00BD0F9C">
        <w:tc>
          <w:tcPr>
            <w:tcW w:w="3600" w:type="dxa"/>
          </w:tcPr>
          <w:p w14:paraId="77879909" w14:textId="43F85C64" w:rsidR="00BD0F9C" w:rsidRPr="00BD0F9C" w:rsidRDefault="00BD0F9C" w:rsidP="00BD0F9C">
            <w:pPr>
              <w:pStyle w:val="NormalWeb"/>
              <w:shd w:val="clear" w:color="auto" w:fill="FFFFFF"/>
              <w:spacing w:after="120" w:afterAutospacing="0"/>
              <w:rPr>
                <w:rFonts w:asciiTheme="minorHAnsi" w:hAnsiTheme="minorHAnsi" w:cstheme="minorHAnsi"/>
                <w:b/>
                <w:bCs/>
                <w:color w:val="3B3B3B"/>
                <w:sz w:val="20"/>
                <w:szCs w:val="20"/>
                <w:shd w:val="clear" w:color="auto" w:fill="FFFFFF"/>
              </w:rPr>
            </w:pPr>
            <w:r w:rsidRPr="00BD0F9C">
              <w:rPr>
                <w:rFonts w:asciiTheme="minorHAnsi" w:hAnsiTheme="minorHAnsi" w:cstheme="minorHAnsi"/>
                <w:b/>
                <w:bCs/>
                <w:color w:val="3B3B3B"/>
                <w:sz w:val="20"/>
                <w:szCs w:val="20"/>
                <w:shd w:val="clear" w:color="auto" w:fill="FFFFFF"/>
              </w:rPr>
              <w:t>Education and Skills</w:t>
            </w:r>
          </w:p>
        </w:tc>
        <w:tc>
          <w:tcPr>
            <w:tcW w:w="5575" w:type="dxa"/>
          </w:tcPr>
          <w:p w14:paraId="2B0916A5" w14:textId="45AC2155" w:rsidR="00BD0F9C" w:rsidRPr="00BD0F9C" w:rsidRDefault="00BD0F9C" w:rsidP="00BD0F9C">
            <w:pPr>
              <w:pStyle w:val="NormalWeb"/>
              <w:shd w:val="clear" w:color="auto" w:fill="FFFFFF"/>
              <w:spacing w:after="120" w:afterAutospacing="0"/>
              <w:rPr>
                <w:rFonts w:asciiTheme="minorHAnsi" w:hAnsiTheme="minorHAnsi" w:cstheme="minorHAnsi"/>
                <w:color w:val="3B3B3B"/>
                <w:sz w:val="20"/>
                <w:szCs w:val="20"/>
                <w:shd w:val="clear" w:color="auto" w:fill="FFFFFF"/>
              </w:rPr>
            </w:pPr>
            <w:r w:rsidRPr="00BD0F9C">
              <w:rPr>
                <w:rFonts w:asciiTheme="minorHAnsi" w:hAnsiTheme="minorHAnsi" w:cstheme="minorHAnsi"/>
                <w:color w:val="3B3B3B"/>
                <w:sz w:val="20"/>
                <w:szCs w:val="20"/>
                <w:shd w:val="clear" w:color="auto" w:fill="FFFFFF"/>
              </w:rPr>
              <w:t>Education - % Population Bachelor’s Degree or Above</w:t>
            </w:r>
          </w:p>
        </w:tc>
      </w:tr>
      <w:tr w:rsidR="00BD0F9C" w:rsidRPr="00E10AE5" w14:paraId="23C89D57" w14:textId="77777777" w:rsidTr="00BD0F9C">
        <w:tc>
          <w:tcPr>
            <w:tcW w:w="3600" w:type="dxa"/>
          </w:tcPr>
          <w:p w14:paraId="1C036984" w14:textId="77777777" w:rsidR="00BD0F9C" w:rsidRPr="00BD0F9C" w:rsidRDefault="00BD0F9C" w:rsidP="00BD0F9C">
            <w:pPr>
              <w:pStyle w:val="NormalWeb"/>
              <w:shd w:val="clear" w:color="auto" w:fill="FFFFFF"/>
              <w:spacing w:after="120" w:afterAutospacing="0"/>
              <w:rPr>
                <w:rFonts w:asciiTheme="minorHAnsi" w:hAnsiTheme="minorHAnsi" w:cstheme="minorHAnsi"/>
                <w:b/>
                <w:bCs/>
                <w:color w:val="3B3B3B"/>
                <w:sz w:val="20"/>
                <w:szCs w:val="20"/>
                <w:shd w:val="clear" w:color="auto" w:fill="FFFFFF"/>
              </w:rPr>
            </w:pPr>
          </w:p>
        </w:tc>
        <w:tc>
          <w:tcPr>
            <w:tcW w:w="5575" w:type="dxa"/>
          </w:tcPr>
          <w:p w14:paraId="49F3A9DF" w14:textId="4CC35E08" w:rsidR="00BD0F9C" w:rsidRPr="00BD0F9C" w:rsidRDefault="00BD0F9C" w:rsidP="00BD0F9C">
            <w:pPr>
              <w:pStyle w:val="NormalWeb"/>
              <w:shd w:val="clear" w:color="auto" w:fill="FFFFFF"/>
              <w:spacing w:after="120" w:afterAutospacing="0"/>
              <w:rPr>
                <w:rFonts w:asciiTheme="minorHAnsi" w:hAnsiTheme="minorHAnsi" w:cstheme="minorHAnsi"/>
                <w:color w:val="3B3B3B"/>
                <w:sz w:val="20"/>
                <w:szCs w:val="20"/>
                <w:shd w:val="clear" w:color="auto" w:fill="FFFFFF"/>
              </w:rPr>
            </w:pPr>
            <w:r w:rsidRPr="00BD0F9C">
              <w:rPr>
                <w:rFonts w:asciiTheme="minorHAnsi" w:hAnsiTheme="minorHAnsi" w:cstheme="minorHAnsi"/>
                <w:color w:val="3B3B3B"/>
                <w:sz w:val="20"/>
                <w:szCs w:val="20"/>
                <w:shd w:val="clear" w:color="auto" w:fill="FFFFFF"/>
              </w:rPr>
              <w:t>% Households with Limited English speaking capability</w:t>
            </w:r>
          </w:p>
        </w:tc>
      </w:tr>
      <w:tr w:rsidR="00BD0F9C" w:rsidRPr="00E10AE5" w14:paraId="265D2F63" w14:textId="77777777" w:rsidTr="00BD0F9C">
        <w:tc>
          <w:tcPr>
            <w:tcW w:w="3600" w:type="dxa"/>
          </w:tcPr>
          <w:p w14:paraId="24343150" w14:textId="4CCEF4C9" w:rsidR="00BD0F9C" w:rsidRPr="00BD0F9C" w:rsidRDefault="00BD0F9C" w:rsidP="00BD0F9C">
            <w:pPr>
              <w:pStyle w:val="NormalWeb"/>
              <w:shd w:val="clear" w:color="auto" w:fill="FFFFFF"/>
              <w:spacing w:after="120" w:afterAutospacing="0"/>
              <w:rPr>
                <w:rFonts w:asciiTheme="minorHAnsi" w:hAnsiTheme="minorHAnsi" w:cstheme="minorHAnsi"/>
                <w:b/>
                <w:bCs/>
                <w:color w:val="3B3B3B"/>
                <w:sz w:val="20"/>
                <w:szCs w:val="20"/>
                <w:shd w:val="clear" w:color="auto" w:fill="FFFFFF"/>
              </w:rPr>
            </w:pPr>
            <w:r w:rsidRPr="00BD0F9C">
              <w:rPr>
                <w:rFonts w:asciiTheme="minorHAnsi" w:hAnsiTheme="minorHAnsi" w:cstheme="minorHAnsi"/>
                <w:b/>
                <w:bCs/>
                <w:color w:val="3B3B3B"/>
                <w:sz w:val="20"/>
                <w:szCs w:val="20"/>
                <w:shd w:val="clear" w:color="auto" w:fill="FFFFFF"/>
              </w:rPr>
              <w:t>Social Connections</w:t>
            </w:r>
          </w:p>
        </w:tc>
        <w:tc>
          <w:tcPr>
            <w:tcW w:w="5575" w:type="dxa"/>
          </w:tcPr>
          <w:p w14:paraId="01549ED0" w14:textId="3A9192AB" w:rsidR="00BD0F9C" w:rsidRPr="00BD0F9C" w:rsidRDefault="00BD0F9C" w:rsidP="00BD0F9C">
            <w:pPr>
              <w:pStyle w:val="NormalWeb"/>
              <w:shd w:val="clear" w:color="auto" w:fill="FFFFFF"/>
              <w:spacing w:after="120" w:afterAutospacing="0"/>
              <w:rPr>
                <w:rFonts w:asciiTheme="minorHAnsi" w:hAnsiTheme="minorHAnsi" w:cstheme="minorHAnsi"/>
                <w:color w:val="3B3B3B"/>
                <w:sz w:val="20"/>
                <w:szCs w:val="20"/>
                <w:shd w:val="clear" w:color="auto" w:fill="FFFFFF"/>
              </w:rPr>
            </w:pPr>
            <w:r w:rsidRPr="00BD0F9C">
              <w:rPr>
                <w:rFonts w:asciiTheme="minorHAnsi" w:hAnsiTheme="minorHAnsi" w:cstheme="minorHAnsi"/>
                <w:color w:val="3B3B3B"/>
                <w:sz w:val="20"/>
                <w:szCs w:val="20"/>
                <w:shd w:val="clear" w:color="auto" w:fill="FFFFFF"/>
              </w:rPr>
              <w:t>% Households with &gt;1 Computer</w:t>
            </w:r>
          </w:p>
        </w:tc>
      </w:tr>
      <w:tr w:rsidR="00BD0F9C" w:rsidRPr="00E10AE5" w14:paraId="5B0982E9" w14:textId="77777777" w:rsidTr="00BD0F9C">
        <w:tc>
          <w:tcPr>
            <w:tcW w:w="3600" w:type="dxa"/>
          </w:tcPr>
          <w:p w14:paraId="7F427990" w14:textId="72BA4277" w:rsidR="00BD0F9C" w:rsidRPr="00BD0F9C" w:rsidRDefault="00BD0F9C" w:rsidP="00BD0F9C">
            <w:pPr>
              <w:pStyle w:val="NormalWeb"/>
              <w:shd w:val="clear" w:color="auto" w:fill="FFFFFF"/>
              <w:spacing w:after="120" w:afterAutospacing="0"/>
              <w:rPr>
                <w:rFonts w:asciiTheme="minorHAnsi" w:hAnsiTheme="minorHAnsi" w:cstheme="minorHAnsi"/>
                <w:b/>
                <w:bCs/>
                <w:color w:val="3B3B3B"/>
                <w:sz w:val="20"/>
                <w:szCs w:val="20"/>
                <w:shd w:val="clear" w:color="auto" w:fill="FFFFFF"/>
              </w:rPr>
            </w:pPr>
            <w:r w:rsidRPr="00BD0F9C">
              <w:rPr>
                <w:rFonts w:asciiTheme="minorHAnsi" w:hAnsiTheme="minorHAnsi" w:cstheme="minorHAnsi"/>
                <w:b/>
                <w:bCs/>
                <w:color w:val="3B3B3B"/>
                <w:sz w:val="20"/>
                <w:szCs w:val="20"/>
                <w:shd w:val="clear" w:color="auto" w:fill="FFFFFF"/>
              </w:rPr>
              <w:lastRenderedPageBreak/>
              <w:t>Civic Engagement</w:t>
            </w:r>
          </w:p>
        </w:tc>
        <w:tc>
          <w:tcPr>
            <w:tcW w:w="5575" w:type="dxa"/>
          </w:tcPr>
          <w:p w14:paraId="343E7489" w14:textId="4D77113D" w:rsidR="00BD0F9C" w:rsidRPr="00BD0F9C" w:rsidRDefault="00BD0F9C" w:rsidP="00BD0F9C">
            <w:pPr>
              <w:pStyle w:val="NormalWeb"/>
              <w:shd w:val="clear" w:color="auto" w:fill="FFFFFF"/>
              <w:spacing w:after="120" w:afterAutospacing="0"/>
              <w:rPr>
                <w:rFonts w:asciiTheme="minorHAnsi" w:hAnsiTheme="minorHAnsi" w:cstheme="minorHAnsi"/>
                <w:color w:val="3B3B3B"/>
                <w:sz w:val="20"/>
                <w:szCs w:val="20"/>
                <w:shd w:val="clear" w:color="auto" w:fill="FFFFFF"/>
              </w:rPr>
            </w:pPr>
            <w:r w:rsidRPr="00BD0F9C">
              <w:rPr>
                <w:rFonts w:asciiTheme="minorHAnsi" w:hAnsiTheme="minorHAnsi" w:cstheme="minorHAnsi"/>
                <w:color w:val="3B3B3B"/>
                <w:sz w:val="20"/>
                <w:szCs w:val="20"/>
                <w:shd w:val="clear" w:color="auto" w:fill="FFFFFF"/>
              </w:rPr>
              <w:t>No data identified</w:t>
            </w:r>
          </w:p>
        </w:tc>
      </w:tr>
      <w:tr w:rsidR="00BD0F9C" w:rsidRPr="00E10AE5" w14:paraId="10074780" w14:textId="77777777" w:rsidTr="00BD0F9C">
        <w:tc>
          <w:tcPr>
            <w:tcW w:w="3600" w:type="dxa"/>
          </w:tcPr>
          <w:p w14:paraId="7BAA9116" w14:textId="7CD2DADD" w:rsidR="00BD0F9C" w:rsidRPr="00BD0F9C" w:rsidRDefault="00BD0F9C" w:rsidP="00BD0F9C">
            <w:pPr>
              <w:pStyle w:val="NormalWeb"/>
              <w:shd w:val="clear" w:color="auto" w:fill="FFFFFF"/>
              <w:spacing w:after="120" w:afterAutospacing="0"/>
              <w:rPr>
                <w:rFonts w:asciiTheme="minorHAnsi" w:hAnsiTheme="minorHAnsi" w:cstheme="minorHAnsi"/>
                <w:b/>
                <w:bCs/>
                <w:color w:val="3B3B3B"/>
                <w:sz w:val="20"/>
                <w:szCs w:val="20"/>
                <w:shd w:val="clear" w:color="auto" w:fill="FFFFFF"/>
              </w:rPr>
            </w:pPr>
            <w:r w:rsidRPr="00BD0F9C">
              <w:rPr>
                <w:rFonts w:asciiTheme="minorHAnsi" w:hAnsiTheme="minorHAnsi" w:cstheme="minorHAnsi"/>
                <w:b/>
                <w:bCs/>
                <w:color w:val="3B3B3B"/>
                <w:sz w:val="20"/>
                <w:szCs w:val="20"/>
                <w:shd w:val="clear" w:color="auto" w:fill="FFFFFF"/>
              </w:rPr>
              <w:t>Support Network</w:t>
            </w:r>
          </w:p>
        </w:tc>
        <w:tc>
          <w:tcPr>
            <w:tcW w:w="5575" w:type="dxa"/>
          </w:tcPr>
          <w:p w14:paraId="598CF7B2" w14:textId="4A80D503" w:rsidR="00BD0F9C" w:rsidRPr="00BD0F9C" w:rsidRDefault="00BD0F9C" w:rsidP="00BD0F9C">
            <w:pPr>
              <w:pStyle w:val="NormalWeb"/>
              <w:shd w:val="clear" w:color="auto" w:fill="FFFFFF"/>
              <w:spacing w:after="120" w:afterAutospacing="0"/>
              <w:rPr>
                <w:rFonts w:asciiTheme="minorHAnsi" w:hAnsiTheme="minorHAnsi" w:cstheme="minorHAnsi"/>
                <w:color w:val="3B3B3B"/>
                <w:sz w:val="20"/>
                <w:szCs w:val="20"/>
                <w:shd w:val="clear" w:color="auto" w:fill="FFFFFF"/>
              </w:rPr>
            </w:pPr>
            <w:r w:rsidRPr="00BD0F9C">
              <w:rPr>
                <w:rFonts w:asciiTheme="minorHAnsi" w:hAnsiTheme="minorHAnsi" w:cstheme="minorHAnsi"/>
                <w:color w:val="3B3B3B"/>
                <w:sz w:val="20"/>
                <w:szCs w:val="20"/>
                <w:shd w:val="clear" w:color="auto" w:fill="FFFFFF"/>
              </w:rPr>
              <w:t>Count of Hospitals, clinics, treatment centers</w:t>
            </w:r>
          </w:p>
        </w:tc>
      </w:tr>
      <w:tr w:rsidR="00BD0F9C" w:rsidRPr="00E10AE5" w14:paraId="42AA7505" w14:textId="77777777" w:rsidTr="00BD0F9C">
        <w:tc>
          <w:tcPr>
            <w:tcW w:w="3600" w:type="dxa"/>
          </w:tcPr>
          <w:p w14:paraId="30B42D1A" w14:textId="6320162F" w:rsidR="00BD0F9C" w:rsidRPr="00BD0F9C" w:rsidRDefault="00BD0F9C" w:rsidP="00BD0F9C">
            <w:pPr>
              <w:pStyle w:val="NormalWeb"/>
              <w:shd w:val="clear" w:color="auto" w:fill="FFFFFF"/>
              <w:spacing w:after="120" w:afterAutospacing="0"/>
              <w:rPr>
                <w:rFonts w:asciiTheme="minorHAnsi" w:hAnsiTheme="minorHAnsi" w:cstheme="minorHAnsi"/>
                <w:b/>
                <w:bCs/>
                <w:color w:val="3B3B3B"/>
                <w:sz w:val="20"/>
                <w:szCs w:val="20"/>
                <w:shd w:val="clear" w:color="auto" w:fill="FFFFFF"/>
              </w:rPr>
            </w:pPr>
            <w:r w:rsidRPr="00BD0F9C">
              <w:rPr>
                <w:rFonts w:asciiTheme="minorHAnsi" w:hAnsiTheme="minorHAnsi" w:cstheme="minorHAnsi"/>
                <w:b/>
                <w:bCs/>
                <w:color w:val="3B3B3B"/>
                <w:sz w:val="20"/>
                <w:szCs w:val="20"/>
                <w:shd w:val="clear" w:color="auto" w:fill="FFFFFF"/>
              </w:rPr>
              <w:t>Environment</w:t>
            </w:r>
          </w:p>
        </w:tc>
        <w:tc>
          <w:tcPr>
            <w:tcW w:w="5575" w:type="dxa"/>
          </w:tcPr>
          <w:p w14:paraId="0B331B49" w14:textId="0916D85F" w:rsidR="00BD0F9C" w:rsidRPr="00BD0F9C" w:rsidRDefault="00BD0F9C" w:rsidP="00BD0F9C">
            <w:pPr>
              <w:pStyle w:val="NormalWeb"/>
              <w:shd w:val="clear" w:color="auto" w:fill="FFFFFF"/>
              <w:spacing w:after="120" w:afterAutospacing="0"/>
              <w:rPr>
                <w:rFonts w:asciiTheme="minorHAnsi" w:hAnsiTheme="minorHAnsi" w:cstheme="minorHAnsi"/>
                <w:color w:val="3B3B3B"/>
                <w:sz w:val="20"/>
                <w:szCs w:val="20"/>
                <w:shd w:val="clear" w:color="auto" w:fill="FFFFFF"/>
              </w:rPr>
            </w:pPr>
            <w:r w:rsidRPr="00BD0F9C">
              <w:rPr>
                <w:rFonts w:asciiTheme="minorHAnsi" w:hAnsiTheme="minorHAnsi" w:cstheme="minorHAnsi"/>
                <w:color w:val="3B3B3B"/>
                <w:sz w:val="20"/>
                <w:szCs w:val="20"/>
                <w:shd w:val="clear" w:color="auto" w:fill="FFFFFF"/>
              </w:rPr>
              <w:t>Population density</w:t>
            </w:r>
          </w:p>
        </w:tc>
      </w:tr>
      <w:tr w:rsidR="00BD0F9C" w:rsidRPr="00E10AE5" w14:paraId="777F5B19" w14:textId="77777777" w:rsidTr="00BD0F9C">
        <w:tc>
          <w:tcPr>
            <w:tcW w:w="3600" w:type="dxa"/>
          </w:tcPr>
          <w:p w14:paraId="49B269A6" w14:textId="610005AE" w:rsidR="00BD0F9C" w:rsidRPr="00BD0F9C" w:rsidRDefault="00BD0F9C" w:rsidP="00BD0F9C">
            <w:pPr>
              <w:pStyle w:val="NormalWeb"/>
              <w:shd w:val="clear" w:color="auto" w:fill="FFFFFF"/>
              <w:spacing w:after="120" w:afterAutospacing="0"/>
              <w:rPr>
                <w:rFonts w:asciiTheme="minorHAnsi" w:hAnsiTheme="minorHAnsi" w:cstheme="minorHAnsi"/>
                <w:b/>
                <w:bCs/>
                <w:color w:val="3B3B3B"/>
                <w:sz w:val="20"/>
                <w:szCs w:val="20"/>
                <w:shd w:val="clear" w:color="auto" w:fill="FFFFFF"/>
              </w:rPr>
            </w:pPr>
          </w:p>
        </w:tc>
        <w:tc>
          <w:tcPr>
            <w:tcW w:w="5575" w:type="dxa"/>
          </w:tcPr>
          <w:p w14:paraId="78553280" w14:textId="252F0FC4" w:rsidR="00BD0F9C" w:rsidRPr="00BD0F9C" w:rsidRDefault="00BD0F9C" w:rsidP="00BD0F9C">
            <w:pPr>
              <w:pStyle w:val="NormalWeb"/>
              <w:shd w:val="clear" w:color="auto" w:fill="FFFFFF"/>
              <w:spacing w:after="120" w:afterAutospacing="0"/>
              <w:rPr>
                <w:rFonts w:asciiTheme="minorHAnsi" w:hAnsiTheme="minorHAnsi" w:cstheme="minorHAnsi"/>
                <w:color w:val="3B3B3B"/>
                <w:sz w:val="20"/>
                <w:szCs w:val="20"/>
                <w:shd w:val="clear" w:color="auto" w:fill="FFFFFF"/>
              </w:rPr>
            </w:pPr>
            <w:r w:rsidRPr="00BD0F9C">
              <w:rPr>
                <w:rFonts w:asciiTheme="minorHAnsi" w:hAnsiTheme="minorHAnsi" w:cstheme="minorHAnsi"/>
                <w:color w:val="3B3B3B"/>
                <w:sz w:val="20"/>
                <w:szCs w:val="20"/>
                <w:shd w:val="clear" w:color="auto" w:fill="FFFFFF"/>
              </w:rPr>
              <w:t>% of Population with Green Space within walking distance</w:t>
            </w:r>
          </w:p>
        </w:tc>
      </w:tr>
      <w:tr w:rsidR="00BD0F9C" w:rsidRPr="00E10AE5" w14:paraId="286A32A7" w14:textId="77777777" w:rsidTr="00BD0F9C">
        <w:tc>
          <w:tcPr>
            <w:tcW w:w="3600" w:type="dxa"/>
          </w:tcPr>
          <w:p w14:paraId="7FDC3F01" w14:textId="77777777" w:rsidR="00BD0F9C" w:rsidRPr="00BD0F9C" w:rsidRDefault="00BD0F9C" w:rsidP="00BD0F9C">
            <w:pPr>
              <w:pStyle w:val="NormalWeb"/>
              <w:shd w:val="clear" w:color="auto" w:fill="FFFFFF"/>
              <w:spacing w:after="120" w:afterAutospacing="0"/>
              <w:rPr>
                <w:rFonts w:asciiTheme="minorHAnsi" w:hAnsiTheme="minorHAnsi" w:cstheme="minorHAnsi"/>
                <w:b/>
                <w:bCs/>
                <w:color w:val="3B3B3B"/>
                <w:sz w:val="20"/>
                <w:szCs w:val="20"/>
                <w:shd w:val="clear" w:color="auto" w:fill="FFFFFF"/>
              </w:rPr>
            </w:pPr>
          </w:p>
        </w:tc>
        <w:tc>
          <w:tcPr>
            <w:tcW w:w="5575" w:type="dxa"/>
          </w:tcPr>
          <w:p w14:paraId="6BD6BEFF" w14:textId="5C8BF253" w:rsidR="00BD0F9C" w:rsidRPr="00BD0F9C" w:rsidRDefault="00BD0F9C" w:rsidP="00BD0F9C">
            <w:pPr>
              <w:pStyle w:val="NormalWeb"/>
              <w:shd w:val="clear" w:color="auto" w:fill="FFFFFF"/>
              <w:spacing w:after="120" w:afterAutospacing="0"/>
              <w:rPr>
                <w:rFonts w:asciiTheme="minorHAnsi" w:hAnsiTheme="minorHAnsi" w:cstheme="minorHAnsi"/>
                <w:color w:val="3B3B3B"/>
                <w:sz w:val="20"/>
                <w:szCs w:val="20"/>
                <w:shd w:val="clear" w:color="auto" w:fill="FFFFFF"/>
              </w:rPr>
            </w:pPr>
            <w:r w:rsidRPr="00BD0F9C">
              <w:rPr>
                <w:rFonts w:asciiTheme="minorHAnsi" w:hAnsiTheme="minorHAnsi" w:cstheme="minorHAnsi"/>
                <w:color w:val="3B3B3B"/>
                <w:sz w:val="20"/>
                <w:szCs w:val="20"/>
                <w:shd w:val="clear" w:color="auto" w:fill="FFFFFF"/>
              </w:rPr>
              <w:t>% Clean Streets as ranked by NYC Commission</w:t>
            </w:r>
          </w:p>
        </w:tc>
      </w:tr>
      <w:tr w:rsidR="00BD0F9C" w:rsidRPr="00E10AE5" w14:paraId="022CAB6D" w14:textId="77777777" w:rsidTr="00BD0F9C">
        <w:tc>
          <w:tcPr>
            <w:tcW w:w="3600" w:type="dxa"/>
          </w:tcPr>
          <w:p w14:paraId="5F0CB34E" w14:textId="4A253685" w:rsidR="00BD0F9C" w:rsidRPr="00BD0F9C" w:rsidRDefault="00BD0F9C" w:rsidP="00BD0F9C">
            <w:pPr>
              <w:pStyle w:val="NormalWeb"/>
              <w:shd w:val="clear" w:color="auto" w:fill="FFFFFF"/>
              <w:spacing w:after="120" w:afterAutospacing="0"/>
              <w:rPr>
                <w:rFonts w:asciiTheme="minorHAnsi" w:hAnsiTheme="minorHAnsi" w:cstheme="minorHAnsi"/>
                <w:b/>
                <w:bCs/>
                <w:color w:val="3B3B3B"/>
                <w:sz w:val="20"/>
                <w:szCs w:val="20"/>
                <w:shd w:val="clear" w:color="auto" w:fill="FFFFFF"/>
              </w:rPr>
            </w:pPr>
            <w:r w:rsidRPr="00BD0F9C">
              <w:rPr>
                <w:rFonts w:asciiTheme="minorHAnsi" w:hAnsiTheme="minorHAnsi" w:cstheme="minorHAnsi"/>
                <w:b/>
                <w:bCs/>
                <w:color w:val="3B3B3B"/>
                <w:sz w:val="20"/>
                <w:szCs w:val="20"/>
                <w:shd w:val="clear" w:color="auto" w:fill="FFFFFF"/>
              </w:rPr>
              <w:t>Personal Security</w:t>
            </w:r>
          </w:p>
        </w:tc>
        <w:tc>
          <w:tcPr>
            <w:tcW w:w="5575" w:type="dxa"/>
          </w:tcPr>
          <w:p w14:paraId="0D25E772" w14:textId="0BADF694" w:rsidR="00BD0F9C" w:rsidRPr="00BD0F9C" w:rsidRDefault="00BD0F9C" w:rsidP="00BD0F9C">
            <w:pPr>
              <w:pStyle w:val="NormalWeb"/>
              <w:shd w:val="clear" w:color="auto" w:fill="FFFFFF"/>
              <w:spacing w:after="120" w:afterAutospacing="0"/>
              <w:rPr>
                <w:rFonts w:asciiTheme="minorHAnsi" w:hAnsiTheme="minorHAnsi" w:cstheme="minorHAnsi"/>
                <w:color w:val="3B3B3B"/>
                <w:sz w:val="20"/>
                <w:szCs w:val="20"/>
                <w:shd w:val="clear" w:color="auto" w:fill="FFFFFF"/>
              </w:rPr>
            </w:pPr>
            <w:r w:rsidRPr="00BD0F9C">
              <w:rPr>
                <w:rFonts w:asciiTheme="minorHAnsi" w:hAnsiTheme="minorHAnsi" w:cstheme="minorHAnsi"/>
                <w:color w:val="3B3B3B"/>
                <w:sz w:val="20"/>
                <w:szCs w:val="20"/>
                <w:shd w:val="clear" w:color="auto" w:fill="FFFFFF"/>
              </w:rPr>
              <w:t>Crime Count – Felony violent assaults reported by NYPD</w:t>
            </w:r>
          </w:p>
        </w:tc>
      </w:tr>
      <w:tr w:rsidR="00BD0F9C" w:rsidRPr="00E10AE5" w14:paraId="2395A8E7" w14:textId="77777777" w:rsidTr="00BD0F9C">
        <w:trPr>
          <w:trHeight w:val="80"/>
        </w:trPr>
        <w:tc>
          <w:tcPr>
            <w:tcW w:w="3600" w:type="dxa"/>
          </w:tcPr>
          <w:p w14:paraId="639A64C8" w14:textId="36E95051" w:rsidR="00BD0F9C" w:rsidRPr="00BD0F9C" w:rsidRDefault="00BD0F9C" w:rsidP="00BD0F9C">
            <w:pPr>
              <w:pStyle w:val="NormalWeb"/>
              <w:shd w:val="clear" w:color="auto" w:fill="FFFFFF"/>
              <w:spacing w:after="120" w:afterAutospacing="0"/>
              <w:rPr>
                <w:rFonts w:asciiTheme="minorHAnsi" w:hAnsiTheme="minorHAnsi" w:cstheme="minorHAnsi"/>
                <w:b/>
                <w:bCs/>
                <w:color w:val="3B3B3B"/>
                <w:sz w:val="20"/>
                <w:szCs w:val="20"/>
                <w:shd w:val="clear" w:color="auto" w:fill="FFFFFF"/>
              </w:rPr>
            </w:pPr>
            <w:r>
              <w:rPr>
                <w:rFonts w:asciiTheme="minorHAnsi" w:hAnsiTheme="minorHAnsi" w:cstheme="minorHAnsi"/>
                <w:b/>
                <w:bCs/>
                <w:color w:val="3B3B3B"/>
                <w:sz w:val="20"/>
                <w:szCs w:val="20"/>
                <w:shd w:val="clear" w:color="auto" w:fill="FFFFFF"/>
              </w:rPr>
              <w:t>Subjective Well-Being</w:t>
            </w:r>
          </w:p>
        </w:tc>
        <w:tc>
          <w:tcPr>
            <w:tcW w:w="5575" w:type="dxa"/>
          </w:tcPr>
          <w:p w14:paraId="35193867" w14:textId="6AF68763" w:rsidR="00BD0F9C" w:rsidRPr="00BD0F9C" w:rsidRDefault="00BD0F9C" w:rsidP="00BD0F9C">
            <w:pPr>
              <w:pStyle w:val="NormalWeb"/>
              <w:shd w:val="clear" w:color="auto" w:fill="FFFFFF"/>
              <w:spacing w:after="120" w:afterAutospacing="0"/>
              <w:rPr>
                <w:rFonts w:asciiTheme="minorHAnsi" w:hAnsiTheme="minorHAnsi" w:cstheme="minorHAnsi"/>
                <w:color w:val="3B3B3B"/>
                <w:sz w:val="20"/>
                <w:szCs w:val="20"/>
                <w:shd w:val="clear" w:color="auto" w:fill="FFFFFF"/>
              </w:rPr>
            </w:pPr>
            <w:r>
              <w:rPr>
                <w:rFonts w:asciiTheme="minorHAnsi" w:hAnsiTheme="minorHAnsi" w:cstheme="minorHAnsi"/>
                <w:color w:val="3B3B3B"/>
                <w:sz w:val="20"/>
                <w:szCs w:val="20"/>
                <w:shd w:val="clear" w:color="auto" w:fill="FFFFFF"/>
              </w:rPr>
              <w:t>No self-reported metric</w:t>
            </w:r>
          </w:p>
        </w:tc>
      </w:tr>
    </w:tbl>
    <w:p w14:paraId="2F4497A3" w14:textId="3C95C6F7" w:rsidR="008D31C8" w:rsidRDefault="008D31C8" w:rsidP="001B5D86">
      <w:pPr>
        <w:pStyle w:val="NormalWeb"/>
        <w:shd w:val="clear" w:color="auto" w:fill="FFFFFF"/>
        <w:spacing w:after="120" w:afterAutospacing="0"/>
        <w:rPr>
          <w:rFonts w:asciiTheme="minorHAnsi" w:hAnsiTheme="minorHAnsi" w:cstheme="minorHAnsi"/>
          <w:color w:val="3B3B3B"/>
          <w:shd w:val="clear" w:color="auto" w:fill="FFFFFF"/>
        </w:rPr>
      </w:pPr>
    </w:p>
    <w:p w14:paraId="7C62C446" w14:textId="1DA872C3" w:rsidR="001B5D86" w:rsidRDefault="001B5D86" w:rsidP="001B5D86">
      <w:pPr>
        <w:pStyle w:val="ListParagraph"/>
        <w:numPr>
          <w:ilvl w:val="0"/>
          <w:numId w:val="3"/>
        </w:numPr>
        <w:spacing w:line="240" w:lineRule="auto"/>
        <w:ind w:left="-360" w:hanging="360"/>
        <w:rPr>
          <w:b/>
          <w:bCs/>
          <w:sz w:val="28"/>
          <w:szCs w:val="28"/>
        </w:rPr>
      </w:pPr>
      <w:r>
        <w:rPr>
          <w:b/>
          <w:bCs/>
          <w:sz w:val="28"/>
          <w:szCs w:val="28"/>
        </w:rPr>
        <w:t>Methodology</w:t>
      </w:r>
    </w:p>
    <w:p w14:paraId="624769CC" w14:textId="3DC8D9DA" w:rsidR="001B5D86" w:rsidRDefault="001B5D86" w:rsidP="001B5D86">
      <w:pPr>
        <w:pStyle w:val="ListParagraph"/>
        <w:spacing w:line="240" w:lineRule="auto"/>
        <w:ind w:left="-360"/>
        <w:rPr>
          <w:sz w:val="24"/>
          <w:szCs w:val="24"/>
        </w:rPr>
      </w:pPr>
      <w:r w:rsidRPr="001B5D86">
        <w:rPr>
          <w:sz w:val="24"/>
          <w:szCs w:val="24"/>
        </w:rPr>
        <w:t>A Life Satisfaction</w:t>
      </w:r>
      <w:r>
        <w:rPr>
          <w:sz w:val="24"/>
          <w:szCs w:val="24"/>
        </w:rPr>
        <w:t xml:space="preserve"> Index will be calculated for each of the 59 NYC Community Districts</w:t>
      </w:r>
    </w:p>
    <w:p w14:paraId="5D5A60A0" w14:textId="274214F2" w:rsidR="001B5D86" w:rsidRDefault="00EE163E" w:rsidP="001B5D86">
      <w:pPr>
        <w:pStyle w:val="ListParagraph"/>
        <w:spacing w:line="240" w:lineRule="auto"/>
        <w:ind w:left="-360"/>
        <w:rPr>
          <w:sz w:val="24"/>
          <w:szCs w:val="24"/>
        </w:rPr>
      </w:pPr>
      <w:r>
        <w:rPr>
          <w:sz w:val="24"/>
          <w:szCs w:val="24"/>
        </w:rPr>
        <w:t xml:space="preserve">The Index rankings will be segmented using </w:t>
      </w:r>
      <w:r w:rsidR="001476B9">
        <w:rPr>
          <w:sz w:val="24"/>
          <w:szCs w:val="24"/>
        </w:rPr>
        <w:t xml:space="preserve">K-mean cluster analysis and/or </w:t>
      </w:r>
      <w:r>
        <w:rPr>
          <w:sz w:val="24"/>
          <w:szCs w:val="24"/>
        </w:rPr>
        <w:t>binning as follows:</w:t>
      </w:r>
    </w:p>
    <w:p w14:paraId="77B70061" w14:textId="2129C825" w:rsidR="00EE163E" w:rsidRDefault="00EE163E" w:rsidP="001B5D86">
      <w:pPr>
        <w:pStyle w:val="ListParagraph"/>
        <w:spacing w:line="240" w:lineRule="auto"/>
        <w:ind w:left="-360"/>
        <w:rPr>
          <w:sz w:val="24"/>
          <w:szCs w:val="24"/>
        </w:rPr>
      </w:pPr>
      <w:r>
        <w:rPr>
          <w:sz w:val="24"/>
          <w:szCs w:val="24"/>
        </w:rPr>
        <w:tab/>
      </w:r>
    </w:p>
    <w:p w14:paraId="31082723" w14:textId="7BE40370" w:rsidR="00EE163E" w:rsidRDefault="00EE163E" w:rsidP="001B5D86">
      <w:pPr>
        <w:pStyle w:val="ListParagraph"/>
        <w:spacing w:line="240" w:lineRule="auto"/>
        <w:ind w:left="-360"/>
        <w:rPr>
          <w:sz w:val="24"/>
          <w:szCs w:val="24"/>
        </w:rPr>
      </w:pPr>
      <w:r>
        <w:rPr>
          <w:sz w:val="24"/>
          <w:szCs w:val="24"/>
        </w:rPr>
        <w:tab/>
        <w:t>1 – High Satisfaction</w:t>
      </w:r>
    </w:p>
    <w:p w14:paraId="3D374A1B" w14:textId="58B7B72B" w:rsidR="00EE163E" w:rsidRDefault="00EE163E" w:rsidP="00EE163E">
      <w:pPr>
        <w:pStyle w:val="ListParagraph"/>
        <w:spacing w:line="240" w:lineRule="auto"/>
        <w:ind w:left="-360" w:firstLine="360"/>
        <w:rPr>
          <w:sz w:val="24"/>
          <w:szCs w:val="24"/>
        </w:rPr>
      </w:pPr>
      <w:r>
        <w:rPr>
          <w:sz w:val="24"/>
          <w:szCs w:val="24"/>
        </w:rPr>
        <w:t xml:space="preserve">2 – Moderate-High Satisfaction </w:t>
      </w:r>
    </w:p>
    <w:p w14:paraId="0AFB955A" w14:textId="489EBAA2" w:rsidR="00EE163E" w:rsidRDefault="00EE163E" w:rsidP="00EE163E">
      <w:pPr>
        <w:pStyle w:val="ListParagraph"/>
        <w:spacing w:line="240" w:lineRule="auto"/>
        <w:ind w:left="-360" w:firstLine="360"/>
        <w:rPr>
          <w:sz w:val="24"/>
          <w:szCs w:val="24"/>
        </w:rPr>
      </w:pPr>
      <w:r>
        <w:rPr>
          <w:sz w:val="24"/>
          <w:szCs w:val="24"/>
        </w:rPr>
        <w:t xml:space="preserve">3 – Moderate Satisfaction </w:t>
      </w:r>
    </w:p>
    <w:p w14:paraId="5C3D4DCE" w14:textId="08F32886" w:rsidR="00EE163E" w:rsidRDefault="00EE163E" w:rsidP="00EE163E">
      <w:pPr>
        <w:pStyle w:val="ListParagraph"/>
        <w:spacing w:line="240" w:lineRule="auto"/>
        <w:ind w:left="-360" w:firstLine="360"/>
        <w:rPr>
          <w:sz w:val="24"/>
          <w:szCs w:val="24"/>
        </w:rPr>
      </w:pPr>
      <w:r>
        <w:rPr>
          <w:sz w:val="24"/>
          <w:szCs w:val="24"/>
        </w:rPr>
        <w:t xml:space="preserve">4 – Moderate to Low Satisfaction </w:t>
      </w:r>
    </w:p>
    <w:p w14:paraId="271821A1" w14:textId="2518439D" w:rsidR="00EE163E" w:rsidRPr="00EE163E" w:rsidRDefault="00EE163E" w:rsidP="00EE163E">
      <w:pPr>
        <w:pStyle w:val="ListParagraph"/>
        <w:spacing w:line="240" w:lineRule="auto"/>
        <w:ind w:left="-360" w:firstLine="360"/>
        <w:rPr>
          <w:sz w:val="24"/>
          <w:szCs w:val="24"/>
        </w:rPr>
      </w:pPr>
      <w:r>
        <w:rPr>
          <w:sz w:val="24"/>
          <w:szCs w:val="24"/>
        </w:rPr>
        <w:t>5 – High Satisfaction</w:t>
      </w:r>
    </w:p>
    <w:p w14:paraId="190EA804" w14:textId="62507200" w:rsidR="00EE163E" w:rsidRDefault="00EE163E" w:rsidP="00EE163E">
      <w:pPr>
        <w:pStyle w:val="ListParagraph"/>
        <w:spacing w:line="240" w:lineRule="auto"/>
        <w:ind w:left="-360" w:firstLine="360"/>
        <w:rPr>
          <w:sz w:val="24"/>
          <w:szCs w:val="24"/>
        </w:rPr>
      </w:pPr>
    </w:p>
    <w:p w14:paraId="62B04EFD" w14:textId="1C690085" w:rsidR="00EE163E" w:rsidRDefault="00EE163E" w:rsidP="00EE163E">
      <w:pPr>
        <w:pStyle w:val="ListParagraph"/>
        <w:spacing w:line="240" w:lineRule="auto"/>
        <w:ind w:left="-360"/>
        <w:rPr>
          <w:sz w:val="24"/>
          <w:szCs w:val="24"/>
        </w:rPr>
      </w:pPr>
      <w:r>
        <w:rPr>
          <w:sz w:val="24"/>
          <w:szCs w:val="24"/>
        </w:rPr>
        <w:t xml:space="preserve">Initially, the attributes described above will not be weighted.  </w:t>
      </w:r>
      <w:r w:rsidR="001476B9">
        <w:rPr>
          <w:sz w:val="24"/>
          <w:szCs w:val="24"/>
        </w:rPr>
        <w:t>(</w:t>
      </w:r>
      <w:r>
        <w:rPr>
          <w:sz w:val="24"/>
          <w:szCs w:val="24"/>
        </w:rPr>
        <w:t xml:space="preserve">Analysis </w:t>
      </w:r>
      <w:r w:rsidR="001476B9">
        <w:rPr>
          <w:sz w:val="24"/>
          <w:szCs w:val="24"/>
        </w:rPr>
        <w:t>from the</w:t>
      </w:r>
      <w:r>
        <w:rPr>
          <w:sz w:val="24"/>
          <w:szCs w:val="24"/>
        </w:rPr>
        <w:t xml:space="preserve"> OECD suggests that attribute weighting by importance can vary dramatically between genders, age, and nationality of respondents</w:t>
      </w:r>
      <w:r w:rsidR="001476B9">
        <w:rPr>
          <w:sz w:val="24"/>
          <w:szCs w:val="24"/>
        </w:rPr>
        <w:t xml:space="preserve"> for construction of their index).</w:t>
      </w:r>
      <w:r>
        <w:rPr>
          <w:sz w:val="24"/>
          <w:szCs w:val="24"/>
        </w:rPr>
        <w:t xml:space="preserve"> </w:t>
      </w:r>
    </w:p>
    <w:p w14:paraId="4D61E6EE" w14:textId="77777777" w:rsidR="001476B9" w:rsidRDefault="001476B9" w:rsidP="00EE163E">
      <w:pPr>
        <w:pStyle w:val="ListParagraph"/>
        <w:spacing w:line="240" w:lineRule="auto"/>
        <w:ind w:left="-360"/>
        <w:rPr>
          <w:sz w:val="24"/>
          <w:szCs w:val="24"/>
        </w:rPr>
      </w:pPr>
    </w:p>
    <w:p w14:paraId="43324DF4" w14:textId="2EE6AE0F" w:rsidR="00EE163E" w:rsidRPr="00EE163E" w:rsidRDefault="00EE163E" w:rsidP="00EE163E">
      <w:pPr>
        <w:pStyle w:val="ListParagraph"/>
        <w:spacing w:line="240" w:lineRule="auto"/>
        <w:ind w:left="-360"/>
        <w:rPr>
          <w:sz w:val="24"/>
          <w:szCs w:val="24"/>
        </w:rPr>
      </w:pPr>
      <w:r>
        <w:rPr>
          <w:sz w:val="24"/>
          <w:szCs w:val="24"/>
        </w:rPr>
        <w:t>Foursquare trending venue data will be extracted for neighborhoods in each borough.  The neighborhood data will be aggregated according to the neighborhood composition of each Community District – PUMA area.  The top 10 trending venue categories will be determined.</w:t>
      </w:r>
    </w:p>
    <w:p w14:paraId="35353631" w14:textId="556CB2DE" w:rsidR="00EE163E" w:rsidRDefault="00EE163E" w:rsidP="00EE163E">
      <w:pPr>
        <w:pStyle w:val="ListParagraph"/>
        <w:spacing w:line="240" w:lineRule="auto"/>
        <w:ind w:left="-360" w:firstLine="360"/>
        <w:rPr>
          <w:sz w:val="24"/>
          <w:szCs w:val="24"/>
        </w:rPr>
      </w:pPr>
    </w:p>
    <w:p w14:paraId="4616C9E9" w14:textId="0D3565DE" w:rsidR="00EE163E" w:rsidRDefault="00EE163E" w:rsidP="00EE163E">
      <w:pPr>
        <w:pStyle w:val="ListParagraph"/>
        <w:spacing w:line="240" w:lineRule="auto"/>
        <w:ind w:left="-360"/>
        <w:rPr>
          <w:sz w:val="24"/>
          <w:szCs w:val="24"/>
        </w:rPr>
      </w:pPr>
      <w:r>
        <w:rPr>
          <w:sz w:val="24"/>
          <w:szCs w:val="24"/>
        </w:rPr>
        <w:t>Machine Learning algorithms will be utilized to compare the Community District calculated Satisfaction Index to the respective Community venue data.   The number of each category as well as the mix of categories will be used in the comparison.</w:t>
      </w:r>
      <w:r w:rsidR="001476B9">
        <w:rPr>
          <w:sz w:val="24"/>
          <w:szCs w:val="24"/>
        </w:rPr>
        <w:t xml:space="preserve">  Classification Algorithms to be used are:</w:t>
      </w:r>
    </w:p>
    <w:p w14:paraId="54919AD0" w14:textId="77777777" w:rsidR="001476B9" w:rsidRDefault="001476B9" w:rsidP="00EE163E">
      <w:pPr>
        <w:pStyle w:val="ListParagraph"/>
        <w:spacing w:line="240" w:lineRule="auto"/>
        <w:ind w:left="-360"/>
        <w:rPr>
          <w:sz w:val="24"/>
          <w:szCs w:val="24"/>
        </w:rPr>
      </w:pPr>
    </w:p>
    <w:p w14:paraId="4524AA33" w14:textId="1D3104FA" w:rsidR="001476B9" w:rsidRDefault="001476B9" w:rsidP="001476B9">
      <w:pPr>
        <w:pStyle w:val="ListParagraph"/>
        <w:numPr>
          <w:ilvl w:val="0"/>
          <w:numId w:val="7"/>
        </w:numPr>
        <w:spacing w:line="240" w:lineRule="auto"/>
        <w:rPr>
          <w:sz w:val="24"/>
          <w:szCs w:val="24"/>
        </w:rPr>
      </w:pPr>
      <w:r>
        <w:rPr>
          <w:sz w:val="24"/>
          <w:szCs w:val="24"/>
        </w:rPr>
        <w:t>K Nearest Neighbor</w:t>
      </w:r>
      <w:r>
        <w:rPr>
          <w:sz w:val="24"/>
          <w:szCs w:val="24"/>
        </w:rPr>
        <w:tab/>
      </w:r>
    </w:p>
    <w:p w14:paraId="7E931F3C" w14:textId="7D6C772B" w:rsidR="001476B9" w:rsidRDefault="001476B9" w:rsidP="001476B9">
      <w:pPr>
        <w:pStyle w:val="ListParagraph"/>
        <w:numPr>
          <w:ilvl w:val="0"/>
          <w:numId w:val="7"/>
        </w:numPr>
        <w:spacing w:line="240" w:lineRule="auto"/>
        <w:rPr>
          <w:sz w:val="24"/>
          <w:szCs w:val="24"/>
        </w:rPr>
      </w:pPr>
      <w:r>
        <w:rPr>
          <w:sz w:val="24"/>
          <w:szCs w:val="24"/>
        </w:rPr>
        <w:t>Decision Tree</w:t>
      </w:r>
    </w:p>
    <w:p w14:paraId="45783433" w14:textId="7C98A9D5" w:rsidR="001476B9" w:rsidRDefault="001476B9" w:rsidP="001476B9">
      <w:pPr>
        <w:pStyle w:val="ListParagraph"/>
        <w:numPr>
          <w:ilvl w:val="0"/>
          <w:numId w:val="7"/>
        </w:numPr>
        <w:spacing w:line="240" w:lineRule="auto"/>
        <w:rPr>
          <w:sz w:val="24"/>
          <w:szCs w:val="24"/>
        </w:rPr>
      </w:pPr>
      <w:r>
        <w:rPr>
          <w:sz w:val="24"/>
          <w:szCs w:val="24"/>
        </w:rPr>
        <w:t>Support Vector Machine</w:t>
      </w:r>
    </w:p>
    <w:p w14:paraId="1DD0958A" w14:textId="07B8475E" w:rsidR="001476B9" w:rsidRDefault="001476B9" w:rsidP="001476B9">
      <w:pPr>
        <w:pStyle w:val="ListParagraph"/>
        <w:numPr>
          <w:ilvl w:val="0"/>
          <w:numId w:val="7"/>
        </w:numPr>
        <w:spacing w:line="240" w:lineRule="auto"/>
        <w:rPr>
          <w:sz w:val="24"/>
          <w:szCs w:val="24"/>
        </w:rPr>
      </w:pPr>
      <w:r>
        <w:rPr>
          <w:sz w:val="24"/>
          <w:szCs w:val="24"/>
        </w:rPr>
        <w:t>Log Regression</w:t>
      </w:r>
    </w:p>
    <w:p w14:paraId="75BABDCA" w14:textId="180FD6C3" w:rsidR="00EE163E" w:rsidRDefault="00EE163E" w:rsidP="00EE163E">
      <w:pPr>
        <w:pStyle w:val="ListParagraph"/>
        <w:spacing w:line="240" w:lineRule="auto"/>
        <w:ind w:left="-360"/>
        <w:rPr>
          <w:sz w:val="24"/>
          <w:szCs w:val="24"/>
        </w:rPr>
      </w:pPr>
    </w:p>
    <w:p w14:paraId="32AEAB5E" w14:textId="4173E8A7" w:rsidR="00EE163E" w:rsidRDefault="00EE163E" w:rsidP="00EE163E">
      <w:pPr>
        <w:pStyle w:val="ListParagraph"/>
        <w:spacing w:line="240" w:lineRule="auto"/>
        <w:ind w:left="-360"/>
        <w:rPr>
          <w:sz w:val="24"/>
          <w:szCs w:val="24"/>
        </w:rPr>
      </w:pPr>
      <w:r>
        <w:rPr>
          <w:sz w:val="24"/>
          <w:szCs w:val="24"/>
        </w:rPr>
        <w:t>The comparative analysis will be performed on a select sample borough and component Districts initially.  If results are valid or insightful, the analysis will be extended to the full NYC Community data set.</w:t>
      </w:r>
    </w:p>
    <w:p w14:paraId="79DE467A" w14:textId="5F42BA91" w:rsidR="00EE163E" w:rsidRDefault="00EE163E" w:rsidP="00EE163E">
      <w:pPr>
        <w:pStyle w:val="ListParagraph"/>
        <w:spacing w:line="240" w:lineRule="auto"/>
        <w:ind w:left="-360"/>
        <w:rPr>
          <w:sz w:val="24"/>
          <w:szCs w:val="24"/>
        </w:rPr>
      </w:pPr>
    </w:p>
    <w:p w14:paraId="1DFC3D72" w14:textId="57497DD9" w:rsidR="00EE163E" w:rsidRPr="001B5D86" w:rsidRDefault="001476B9" w:rsidP="00EE163E">
      <w:pPr>
        <w:pStyle w:val="ListParagraph"/>
        <w:spacing w:line="240" w:lineRule="auto"/>
        <w:ind w:left="-360"/>
        <w:rPr>
          <w:sz w:val="24"/>
          <w:szCs w:val="24"/>
        </w:rPr>
      </w:pPr>
      <w:r>
        <w:rPr>
          <w:sz w:val="24"/>
          <w:szCs w:val="24"/>
        </w:rPr>
        <w:lastRenderedPageBreak/>
        <w:t>Also noted:  t</w:t>
      </w:r>
      <w:r w:rsidR="00EE163E">
        <w:rPr>
          <w:sz w:val="24"/>
          <w:szCs w:val="24"/>
        </w:rPr>
        <w:t>he Machine Learning algorithms in this course were primarily used as binary classifiers, but Python literature indicates that these algorithms can be applied to multinomial classification, as described above.</w:t>
      </w:r>
    </w:p>
    <w:p w14:paraId="69446C33" w14:textId="77777777" w:rsidR="00580151" w:rsidRDefault="00580151" w:rsidP="00580151">
      <w:pPr>
        <w:pStyle w:val="NormalWeb"/>
        <w:shd w:val="clear" w:color="auto" w:fill="FFFFFF"/>
        <w:ind w:left="-720"/>
        <w:rPr>
          <w:rFonts w:asciiTheme="minorHAnsi" w:hAnsiTheme="minorHAnsi" w:cstheme="minorHAnsi"/>
          <w:color w:val="3B3B3B"/>
        </w:rPr>
      </w:pPr>
    </w:p>
    <w:p w14:paraId="3E8C8D97" w14:textId="77777777" w:rsidR="00580151" w:rsidRDefault="00580151" w:rsidP="00580151">
      <w:pPr>
        <w:pStyle w:val="NormalWeb"/>
        <w:shd w:val="clear" w:color="auto" w:fill="FFFFFF"/>
        <w:ind w:left="-720"/>
        <w:rPr>
          <w:rFonts w:asciiTheme="minorHAnsi" w:hAnsiTheme="minorHAnsi" w:cstheme="minorHAnsi"/>
          <w:color w:val="3B3B3B"/>
        </w:rPr>
      </w:pPr>
    </w:p>
    <w:p w14:paraId="500A803F" w14:textId="77777777" w:rsidR="00580151" w:rsidRDefault="00580151" w:rsidP="00580151">
      <w:pPr>
        <w:pStyle w:val="NormalWeb"/>
        <w:shd w:val="clear" w:color="auto" w:fill="FFFFFF"/>
        <w:ind w:left="-720"/>
        <w:rPr>
          <w:rFonts w:asciiTheme="minorHAnsi" w:hAnsiTheme="minorHAnsi" w:cstheme="minorHAnsi"/>
          <w:color w:val="3B3B3B"/>
        </w:rPr>
      </w:pPr>
    </w:p>
    <w:p w14:paraId="5A27314D" w14:textId="77777777" w:rsidR="00580151" w:rsidRDefault="00580151" w:rsidP="00580151">
      <w:pPr>
        <w:pStyle w:val="NormalWeb"/>
        <w:shd w:val="clear" w:color="auto" w:fill="FFFFFF"/>
        <w:ind w:left="-720"/>
        <w:rPr>
          <w:rFonts w:asciiTheme="minorHAnsi" w:hAnsiTheme="minorHAnsi" w:cstheme="minorHAnsi"/>
          <w:color w:val="3B3B3B"/>
        </w:rPr>
      </w:pPr>
    </w:p>
    <w:p w14:paraId="5AD73446" w14:textId="77777777" w:rsidR="00580151" w:rsidRDefault="00580151" w:rsidP="00580151">
      <w:pPr>
        <w:pStyle w:val="NormalWeb"/>
        <w:shd w:val="clear" w:color="auto" w:fill="FFFFFF"/>
        <w:ind w:left="-720"/>
        <w:rPr>
          <w:rFonts w:asciiTheme="minorHAnsi" w:hAnsiTheme="minorHAnsi" w:cstheme="minorHAnsi"/>
          <w:color w:val="3B3B3B"/>
        </w:rPr>
      </w:pPr>
    </w:p>
    <w:p w14:paraId="6B5026CB" w14:textId="77777777" w:rsidR="00580151" w:rsidRDefault="00580151" w:rsidP="00580151">
      <w:pPr>
        <w:pStyle w:val="NormalWeb"/>
        <w:shd w:val="clear" w:color="auto" w:fill="FFFFFF"/>
        <w:ind w:left="-720"/>
        <w:rPr>
          <w:rFonts w:asciiTheme="minorHAnsi" w:hAnsiTheme="minorHAnsi" w:cstheme="minorHAnsi"/>
          <w:color w:val="3B3B3B"/>
        </w:rPr>
      </w:pPr>
    </w:p>
    <w:p w14:paraId="33595683" w14:textId="77777777" w:rsidR="00580151" w:rsidRDefault="00580151" w:rsidP="00580151">
      <w:pPr>
        <w:pStyle w:val="NormalWeb"/>
        <w:shd w:val="clear" w:color="auto" w:fill="FFFFFF"/>
        <w:ind w:left="-720"/>
        <w:rPr>
          <w:rFonts w:asciiTheme="minorHAnsi" w:hAnsiTheme="minorHAnsi" w:cstheme="minorHAnsi"/>
          <w:color w:val="3B3B3B"/>
        </w:rPr>
      </w:pPr>
    </w:p>
    <w:p w14:paraId="358F9C80" w14:textId="77777777" w:rsidR="00580151" w:rsidRDefault="00580151" w:rsidP="00580151">
      <w:pPr>
        <w:pStyle w:val="NormalWeb"/>
        <w:shd w:val="clear" w:color="auto" w:fill="FFFFFF"/>
        <w:ind w:left="-720"/>
        <w:rPr>
          <w:rFonts w:asciiTheme="minorHAnsi" w:hAnsiTheme="minorHAnsi" w:cstheme="minorHAnsi"/>
          <w:color w:val="3B3B3B"/>
        </w:rPr>
      </w:pPr>
    </w:p>
    <w:p w14:paraId="2BD22232" w14:textId="77777777" w:rsidR="00580151" w:rsidRDefault="00580151" w:rsidP="00580151">
      <w:pPr>
        <w:pStyle w:val="NormalWeb"/>
        <w:shd w:val="clear" w:color="auto" w:fill="FFFFFF"/>
        <w:ind w:left="-720"/>
        <w:rPr>
          <w:rFonts w:asciiTheme="minorHAnsi" w:hAnsiTheme="minorHAnsi" w:cstheme="minorHAnsi"/>
          <w:color w:val="3B3B3B"/>
        </w:rPr>
      </w:pPr>
    </w:p>
    <w:p w14:paraId="5F8C228D" w14:textId="77777777" w:rsidR="00580151" w:rsidRDefault="00580151" w:rsidP="00580151">
      <w:pPr>
        <w:pStyle w:val="NormalWeb"/>
        <w:shd w:val="clear" w:color="auto" w:fill="FFFFFF"/>
        <w:ind w:left="-720"/>
        <w:rPr>
          <w:rFonts w:asciiTheme="minorHAnsi" w:hAnsiTheme="minorHAnsi" w:cstheme="minorHAnsi"/>
          <w:color w:val="3B3B3B"/>
        </w:rPr>
      </w:pPr>
    </w:p>
    <w:p w14:paraId="5C313CCF" w14:textId="77777777" w:rsidR="00580151" w:rsidRDefault="00580151" w:rsidP="00580151">
      <w:pPr>
        <w:pStyle w:val="NormalWeb"/>
        <w:shd w:val="clear" w:color="auto" w:fill="FFFFFF"/>
        <w:ind w:left="-720"/>
        <w:rPr>
          <w:rFonts w:asciiTheme="minorHAnsi" w:hAnsiTheme="minorHAnsi" w:cstheme="minorHAnsi"/>
          <w:color w:val="3B3B3B"/>
        </w:rPr>
      </w:pPr>
    </w:p>
    <w:sectPr w:rsidR="00580151" w:rsidSect="00BD0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493A9A"/>
    <w:multiLevelType w:val="hybridMultilevel"/>
    <w:tmpl w:val="B14AF3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217F1F"/>
    <w:multiLevelType w:val="hybridMultilevel"/>
    <w:tmpl w:val="163EA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872341"/>
    <w:multiLevelType w:val="hybridMultilevel"/>
    <w:tmpl w:val="79F8BB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6AF06AA"/>
    <w:multiLevelType w:val="hybridMultilevel"/>
    <w:tmpl w:val="DAB60EBE"/>
    <w:lvl w:ilvl="0" w:tplc="D46497E0">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15:restartNumberingAfterBreak="0">
    <w:nsid w:val="69D861EF"/>
    <w:multiLevelType w:val="hybridMultilevel"/>
    <w:tmpl w:val="269C872C"/>
    <w:lvl w:ilvl="0" w:tplc="9AD426DC">
      <w:start w:val="1"/>
      <w:numFmt w:val="upperRoman"/>
      <w:lvlText w:val="%1."/>
      <w:lvlJc w:val="left"/>
      <w:pPr>
        <w:ind w:left="0" w:hanging="72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15:restartNumberingAfterBreak="0">
    <w:nsid w:val="6F0901F4"/>
    <w:multiLevelType w:val="hybridMultilevel"/>
    <w:tmpl w:val="F1225880"/>
    <w:lvl w:ilvl="0" w:tplc="63F4087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 w15:restartNumberingAfterBreak="0">
    <w:nsid w:val="73E3271D"/>
    <w:multiLevelType w:val="hybridMultilevel"/>
    <w:tmpl w:val="770203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226"/>
    <w:rsid w:val="00046400"/>
    <w:rsid w:val="00095AB1"/>
    <w:rsid w:val="000B1A37"/>
    <w:rsid w:val="000B43F3"/>
    <w:rsid w:val="001476B9"/>
    <w:rsid w:val="001803DE"/>
    <w:rsid w:val="00182E82"/>
    <w:rsid w:val="001B2016"/>
    <w:rsid w:val="001B5D86"/>
    <w:rsid w:val="001C570C"/>
    <w:rsid w:val="001E3E66"/>
    <w:rsid w:val="001F1FAB"/>
    <w:rsid w:val="00225171"/>
    <w:rsid w:val="002E5B8D"/>
    <w:rsid w:val="00450324"/>
    <w:rsid w:val="004C1FE4"/>
    <w:rsid w:val="00501239"/>
    <w:rsid w:val="00580151"/>
    <w:rsid w:val="00671FA6"/>
    <w:rsid w:val="00712226"/>
    <w:rsid w:val="007C1ACF"/>
    <w:rsid w:val="008707A0"/>
    <w:rsid w:val="008C6E19"/>
    <w:rsid w:val="008D31C8"/>
    <w:rsid w:val="009A4F53"/>
    <w:rsid w:val="009D2EAC"/>
    <w:rsid w:val="00A05FCE"/>
    <w:rsid w:val="00B211AD"/>
    <w:rsid w:val="00BC2A85"/>
    <w:rsid w:val="00BD0F9C"/>
    <w:rsid w:val="00D06DB3"/>
    <w:rsid w:val="00D47A35"/>
    <w:rsid w:val="00DE327D"/>
    <w:rsid w:val="00E10AE5"/>
    <w:rsid w:val="00EE1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5B2BA"/>
  <w15:chartTrackingRefBased/>
  <w15:docId w15:val="{F58BFA91-C2CE-4AF5-A7D9-35C0E8C6E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A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3DE"/>
    <w:pPr>
      <w:ind w:left="720"/>
      <w:contextualSpacing/>
    </w:pPr>
  </w:style>
  <w:style w:type="paragraph" w:styleId="NormalWeb">
    <w:name w:val="Normal (Web)"/>
    <w:basedOn w:val="Normal"/>
    <w:uiPriority w:val="99"/>
    <w:unhideWhenUsed/>
    <w:rsid w:val="009D2E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2EAC"/>
    <w:rPr>
      <w:color w:val="0000FF"/>
      <w:u w:val="single"/>
    </w:rPr>
  </w:style>
  <w:style w:type="character" w:styleId="Emphasis">
    <w:name w:val="Emphasis"/>
    <w:basedOn w:val="DefaultParagraphFont"/>
    <w:uiPriority w:val="20"/>
    <w:qFormat/>
    <w:rsid w:val="009D2EAC"/>
    <w:rPr>
      <w:i/>
      <w:iCs/>
    </w:rPr>
  </w:style>
  <w:style w:type="table" w:styleId="TableGrid">
    <w:name w:val="Table Grid"/>
    <w:basedOn w:val="TableNormal"/>
    <w:uiPriority w:val="39"/>
    <w:rsid w:val="00D06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741464">
      <w:bodyDiv w:val="1"/>
      <w:marLeft w:val="0"/>
      <w:marRight w:val="0"/>
      <w:marTop w:val="0"/>
      <w:marBottom w:val="0"/>
      <w:divBdr>
        <w:top w:val="none" w:sz="0" w:space="0" w:color="auto"/>
        <w:left w:val="none" w:sz="0" w:space="0" w:color="auto"/>
        <w:bottom w:val="none" w:sz="0" w:space="0" w:color="auto"/>
        <w:right w:val="none" w:sz="0" w:space="0" w:color="auto"/>
      </w:divBdr>
    </w:div>
    <w:div w:id="832062346">
      <w:bodyDiv w:val="1"/>
      <w:marLeft w:val="0"/>
      <w:marRight w:val="0"/>
      <w:marTop w:val="0"/>
      <w:marBottom w:val="0"/>
      <w:divBdr>
        <w:top w:val="none" w:sz="0" w:space="0" w:color="auto"/>
        <w:left w:val="none" w:sz="0" w:space="0" w:color="auto"/>
        <w:bottom w:val="none" w:sz="0" w:space="0" w:color="auto"/>
        <w:right w:val="none" w:sz="0" w:space="0" w:color="auto"/>
      </w:divBdr>
    </w:div>
    <w:div w:id="891966077">
      <w:bodyDiv w:val="1"/>
      <w:marLeft w:val="0"/>
      <w:marRight w:val="0"/>
      <w:marTop w:val="0"/>
      <w:marBottom w:val="0"/>
      <w:divBdr>
        <w:top w:val="none" w:sz="0" w:space="0" w:color="auto"/>
        <w:left w:val="none" w:sz="0" w:space="0" w:color="auto"/>
        <w:bottom w:val="none" w:sz="0" w:space="0" w:color="auto"/>
        <w:right w:val="none" w:sz="0" w:space="0" w:color="auto"/>
      </w:divBdr>
    </w:div>
    <w:div w:id="1117793551">
      <w:bodyDiv w:val="1"/>
      <w:marLeft w:val="0"/>
      <w:marRight w:val="0"/>
      <w:marTop w:val="0"/>
      <w:marBottom w:val="0"/>
      <w:divBdr>
        <w:top w:val="none" w:sz="0" w:space="0" w:color="auto"/>
        <w:left w:val="none" w:sz="0" w:space="0" w:color="auto"/>
        <w:bottom w:val="none" w:sz="0" w:space="0" w:color="auto"/>
        <w:right w:val="none" w:sz="0" w:space="0" w:color="auto"/>
      </w:divBdr>
    </w:div>
    <w:div w:id="1792939159">
      <w:bodyDiv w:val="1"/>
      <w:marLeft w:val="0"/>
      <w:marRight w:val="0"/>
      <w:marTop w:val="0"/>
      <w:marBottom w:val="0"/>
      <w:divBdr>
        <w:top w:val="none" w:sz="0" w:space="0" w:color="auto"/>
        <w:left w:val="none" w:sz="0" w:space="0" w:color="auto"/>
        <w:bottom w:val="none" w:sz="0" w:space="0" w:color="auto"/>
        <w:right w:val="none" w:sz="0" w:space="0" w:color="auto"/>
      </w:divBdr>
    </w:div>
    <w:div w:id="1829665789">
      <w:bodyDiv w:val="1"/>
      <w:marLeft w:val="0"/>
      <w:marRight w:val="0"/>
      <w:marTop w:val="0"/>
      <w:marBottom w:val="0"/>
      <w:divBdr>
        <w:top w:val="none" w:sz="0" w:space="0" w:color="auto"/>
        <w:left w:val="none" w:sz="0" w:space="0" w:color="auto"/>
        <w:bottom w:val="none" w:sz="0" w:space="0" w:color="auto"/>
        <w:right w:val="none" w:sz="0" w:space="0" w:color="auto"/>
      </w:divBdr>
    </w:div>
    <w:div w:id="197460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Mark L</dc:creator>
  <cp:keywords/>
  <dc:description/>
  <cp:lastModifiedBy>Porter, Mark L</cp:lastModifiedBy>
  <cp:revision>3</cp:revision>
  <dcterms:created xsi:type="dcterms:W3CDTF">2020-05-26T23:06:00Z</dcterms:created>
  <dcterms:modified xsi:type="dcterms:W3CDTF">2020-05-26T23:09:00Z</dcterms:modified>
</cp:coreProperties>
</file>