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2BDA2" w14:textId="77777777" w:rsidR="00D41371" w:rsidRDefault="00D41371" w:rsidP="00D41371">
      <w:pPr>
        <w:spacing w:line="240" w:lineRule="auto"/>
        <w:jc w:val="center"/>
        <w:rPr>
          <w:b/>
          <w:bCs/>
          <w:sz w:val="24"/>
          <w:szCs w:val="24"/>
        </w:rPr>
      </w:pPr>
    </w:p>
    <w:p w14:paraId="5B22EEAD" w14:textId="0B10A3CB" w:rsidR="00D41371" w:rsidRPr="00712226" w:rsidRDefault="00D41371" w:rsidP="00D41371">
      <w:pPr>
        <w:spacing w:line="240" w:lineRule="auto"/>
        <w:jc w:val="center"/>
        <w:rPr>
          <w:b/>
          <w:bCs/>
          <w:sz w:val="24"/>
          <w:szCs w:val="24"/>
        </w:rPr>
      </w:pPr>
      <w:r w:rsidRPr="00712226">
        <w:rPr>
          <w:b/>
          <w:bCs/>
          <w:sz w:val="24"/>
          <w:szCs w:val="24"/>
        </w:rPr>
        <w:t>Applied Data Science Capstone Project</w:t>
      </w:r>
    </w:p>
    <w:p w14:paraId="662B51F7" w14:textId="77777777" w:rsidR="00D41371" w:rsidRPr="00580151" w:rsidRDefault="00D41371" w:rsidP="00D41371">
      <w:pPr>
        <w:spacing w:line="240" w:lineRule="auto"/>
        <w:jc w:val="center"/>
        <w:rPr>
          <w:b/>
          <w:bCs/>
          <w:sz w:val="32"/>
          <w:szCs w:val="32"/>
        </w:rPr>
      </w:pPr>
      <w:r w:rsidRPr="00580151">
        <w:rPr>
          <w:b/>
          <w:bCs/>
          <w:sz w:val="32"/>
          <w:szCs w:val="32"/>
        </w:rPr>
        <w:t>The Third Place</w:t>
      </w:r>
    </w:p>
    <w:p w14:paraId="26F458E2" w14:textId="77777777" w:rsidR="00D41371" w:rsidRPr="00712226" w:rsidRDefault="00D41371" w:rsidP="00D41371">
      <w:pPr>
        <w:spacing w:line="240" w:lineRule="auto"/>
        <w:jc w:val="center"/>
        <w:rPr>
          <w:sz w:val="28"/>
          <w:szCs w:val="28"/>
        </w:rPr>
      </w:pPr>
      <w:r w:rsidRPr="00712226">
        <w:rPr>
          <w:sz w:val="28"/>
          <w:szCs w:val="28"/>
        </w:rPr>
        <w:t xml:space="preserve">Assessing the </w:t>
      </w:r>
      <w:r>
        <w:rPr>
          <w:sz w:val="28"/>
          <w:szCs w:val="28"/>
        </w:rPr>
        <w:t>I</w:t>
      </w:r>
      <w:r w:rsidRPr="00712226">
        <w:rPr>
          <w:sz w:val="28"/>
          <w:szCs w:val="28"/>
        </w:rPr>
        <w:t xml:space="preserve">mpact of </w:t>
      </w:r>
      <w:r>
        <w:rPr>
          <w:sz w:val="28"/>
          <w:szCs w:val="28"/>
        </w:rPr>
        <w:t xml:space="preserve">Community </w:t>
      </w:r>
      <w:r w:rsidRPr="00712226">
        <w:rPr>
          <w:sz w:val="28"/>
          <w:szCs w:val="28"/>
        </w:rPr>
        <w:t xml:space="preserve">Public Venues </w:t>
      </w:r>
    </w:p>
    <w:p w14:paraId="07029C03" w14:textId="77777777" w:rsidR="00D41371" w:rsidRDefault="00D41371" w:rsidP="00D41371">
      <w:pPr>
        <w:spacing w:line="240" w:lineRule="auto"/>
        <w:jc w:val="center"/>
        <w:rPr>
          <w:sz w:val="28"/>
          <w:szCs w:val="28"/>
        </w:rPr>
      </w:pPr>
      <w:r>
        <w:rPr>
          <w:sz w:val="28"/>
          <w:szCs w:val="28"/>
        </w:rPr>
        <w:t>On Individual</w:t>
      </w:r>
      <w:r w:rsidRPr="00712226">
        <w:rPr>
          <w:sz w:val="28"/>
          <w:szCs w:val="28"/>
        </w:rPr>
        <w:t xml:space="preserve"> Life Satisfaction</w:t>
      </w:r>
    </w:p>
    <w:p w14:paraId="0A27E4A0" w14:textId="77777777" w:rsidR="00D41371" w:rsidRDefault="00D41371" w:rsidP="00D41371">
      <w:pPr>
        <w:pStyle w:val="ListParagraph"/>
        <w:spacing w:line="240" w:lineRule="auto"/>
        <w:ind w:left="0"/>
        <w:rPr>
          <w:sz w:val="28"/>
          <w:szCs w:val="28"/>
        </w:rPr>
      </w:pPr>
    </w:p>
    <w:p w14:paraId="377A972E" w14:textId="2AFA515B" w:rsidR="00D41371" w:rsidRPr="00580151" w:rsidRDefault="00D41371" w:rsidP="00D41371">
      <w:pPr>
        <w:pStyle w:val="ListParagraph"/>
        <w:numPr>
          <w:ilvl w:val="0"/>
          <w:numId w:val="1"/>
        </w:numPr>
        <w:spacing w:line="240" w:lineRule="auto"/>
        <w:ind w:left="-360" w:hanging="360"/>
        <w:rPr>
          <w:b/>
          <w:bCs/>
          <w:sz w:val="28"/>
          <w:szCs w:val="28"/>
        </w:rPr>
      </w:pPr>
      <w:r w:rsidRPr="00580151">
        <w:rPr>
          <w:b/>
          <w:bCs/>
          <w:sz w:val="28"/>
          <w:szCs w:val="28"/>
        </w:rPr>
        <w:t xml:space="preserve">Introduction </w:t>
      </w:r>
      <w:r w:rsidR="002D3B22">
        <w:rPr>
          <w:b/>
          <w:bCs/>
          <w:sz w:val="28"/>
          <w:szCs w:val="28"/>
        </w:rPr>
        <w:t>and Background</w:t>
      </w:r>
    </w:p>
    <w:p w14:paraId="22E9A034" w14:textId="77777777" w:rsidR="000031AF" w:rsidRDefault="00D41371" w:rsidP="00B37BED">
      <w:pPr>
        <w:spacing w:line="240" w:lineRule="auto"/>
        <w:ind w:left="-180"/>
        <w:rPr>
          <w:rFonts w:ascii="Calibri" w:hAnsi="Calibri" w:cs="Calibri"/>
          <w:color w:val="2C2D30"/>
          <w:sz w:val="24"/>
          <w:szCs w:val="24"/>
          <w:shd w:val="clear" w:color="auto" w:fill="FFFFFF"/>
        </w:rPr>
      </w:pPr>
      <w:r w:rsidRPr="006E107C">
        <w:rPr>
          <w:b/>
          <w:bCs/>
          <w:sz w:val="24"/>
          <w:szCs w:val="24"/>
        </w:rPr>
        <w:t xml:space="preserve">The “Third Place” is a term referring to social environments that are distinct from an individual’s home (“First Place”) and work environment (“Second Place”).   </w:t>
      </w:r>
      <w:r w:rsidR="00D867CA" w:rsidRPr="006E107C">
        <w:rPr>
          <w:rFonts w:ascii="Calibri" w:hAnsi="Calibri" w:cs="Calibri"/>
          <w:b/>
          <w:bCs/>
          <w:color w:val="2C2D30"/>
          <w:sz w:val="24"/>
          <w:szCs w:val="24"/>
          <w:shd w:val="clear" w:color="auto" w:fill="FFFFFF"/>
        </w:rPr>
        <w:t xml:space="preserve">Third places are where people congregate </w:t>
      </w:r>
      <w:r w:rsidR="00B37BED" w:rsidRPr="006E107C">
        <w:rPr>
          <w:rFonts w:ascii="Calibri" w:hAnsi="Calibri" w:cs="Calibri"/>
          <w:b/>
          <w:bCs/>
          <w:color w:val="2C2D30"/>
          <w:sz w:val="24"/>
          <w:szCs w:val="24"/>
          <w:shd w:val="clear" w:color="auto" w:fill="FFFFFF"/>
        </w:rPr>
        <w:t xml:space="preserve">and interact </w:t>
      </w:r>
      <w:r w:rsidR="00D867CA" w:rsidRPr="006E107C">
        <w:rPr>
          <w:rFonts w:ascii="Calibri" w:hAnsi="Calibri" w:cs="Calibri"/>
          <w:b/>
          <w:bCs/>
          <w:color w:val="2C2D30"/>
          <w:sz w:val="24"/>
          <w:szCs w:val="24"/>
          <w:shd w:val="clear" w:color="auto" w:fill="FFFFFF"/>
        </w:rPr>
        <w:t>other than work or home</w:t>
      </w:r>
      <w:r w:rsidR="00D867CA" w:rsidRPr="00B37BED">
        <w:rPr>
          <w:rFonts w:ascii="Calibri" w:hAnsi="Calibri" w:cs="Calibri"/>
          <w:color w:val="2C2D30"/>
          <w:sz w:val="24"/>
          <w:szCs w:val="24"/>
          <w:shd w:val="clear" w:color="auto" w:fill="FFFFFF"/>
        </w:rPr>
        <w:t xml:space="preserve">. </w:t>
      </w:r>
      <w:r w:rsidR="0011016A">
        <w:rPr>
          <w:rFonts w:ascii="Calibri" w:hAnsi="Calibri" w:cs="Calibri"/>
          <w:color w:val="2C2D30"/>
          <w:sz w:val="24"/>
          <w:szCs w:val="24"/>
          <w:shd w:val="clear" w:color="auto" w:fill="FFFFFF"/>
        </w:rPr>
        <w:t xml:space="preserve"> </w:t>
      </w:r>
    </w:p>
    <w:p w14:paraId="2B18C654" w14:textId="77B3C0FB" w:rsidR="00B37BED" w:rsidRDefault="0011016A" w:rsidP="00B37BED">
      <w:pPr>
        <w:spacing w:line="240" w:lineRule="auto"/>
        <w:ind w:left="-180"/>
        <w:rPr>
          <w:rFonts w:ascii="Calibri" w:hAnsi="Calibri" w:cs="Calibri"/>
          <w:color w:val="2C2D30"/>
          <w:sz w:val="24"/>
          <w:szCs w:val="24"/>
          <w:shd w:val="clear" w:color="auto" w:fill="FFFFFF"/>
        </w:rPr>
      </w:pPr>
      <w:r>
        <w:rPr>
          <w:rFonts w:ascii="Calibri" w:hAnsi="Calibri" w:cs="Calibri"/>
          <w:color w:val="2C2D30"/>
          <w:sz w:val="24"/>
          <w:szCs w:val="24"/>
          <w:shd w:val="clear" w:color="auto" w:fill="FFFFFF"/>
        </w:rPr>
        <w:t xml:space="preserve">It has been noted that </w:t>
      </w:r>
      <w:r w:rsidR="00D867CA" w:rsidRPr="00B37BED">
        <w:rPr>
          <w:rFonts w:ascii="Calibri" w:hAnsi="Calibri" w:cs="Calibri"/>
          <w:color w:val="2C2D30"/>
          <w:sz w:val="24"/>
          <w:szCs w:val="24"/>
          <w:shd w:val="clear" w:color="auto" w:fill="FFFFFF"/>
        </w:rPr>
        <w:t xml:space="preserve">England has pubs, France has cafés, and Austria has coffee houses. </w:t>
      </w:r>
      <w:r>
        <w:rPr>
          <w:rFonts w:ascii="Calibri" w:hAnsi="Calibri" w:cs="Calibri"/>
          <w:color w:val="2C2D30"/>
          <w:sz w:val="24"/>
          <w:szCs w:val="24"/>
          <w:shd w:val="clear" w:color="auto" w:fill="FFFFFF"/>
        </w:rPr>
        <w:t xml:space="preserve"> In the past </w:t>
      </w:r>
      <w:r w:rsidR="00D867CA" w:rsidRPr="00B37BED">
        <w:rPr>
          <w:rFonts w:ascii="Calibri" w:hAnsi="Calibri" w:cs="Calibri"/>
          <w:color w:val="2C2D30"/>
          <w:sz w:val="24"/>
          <w:szCs w:val="24"/>
          <w:shd w:val="clear" w:color="auto" w:fill="FFFFFF"/>
        </w:rPr>
        <w:t>in the U</w:t>
      </w:r>
      <w:r>
        <w:rPr>
          <w:rFonts w:ascii="Calibri" w:hAnsi="Calibri" w:cs="Calibri"/>
          <w:color w:val="2C2D30"/>
          <w:sz w:val="24"/>
          <w:szCs w:val="24"/>
          <w:shd w:val="clear" w:color="auto" w:fill="FFFFFF"/>
        </w:rPr>
        <w:t>.</w:t>
      </w:r>
      <w:r w:rsidR="00D867CA" w:rsidRPr="00B37BED">
        <w:rPr>
          <w:rFonts w:ascii="Calibri" w:hAnsi="Calibri" w:cs="Calibri"/>
          <w:color w:val="2C2D30"/>
          <w:sz w:val="24"/>
          <w:szCs w:val="24"/>
          <w:shd w:val="clear" w:color="auto" w:fill="FFFFFF"/>
        </w:rPr>
        <w:t>S</w:t>
      </w:r>
      <w:r>
        <w:rPr>
          <w:rFonts w:ascii="Calibri" w:hAnsi="Calibri" w:cs="Calibri"/>
          <w:color w:val="2C2D30"/>
          <w:sz w:val="24"/>
          <w:szCs w:val="24"/>
          <w:shd w:val="clear" w:color="auto" w:fill="FFFFFF"/>
        </w:rPr>
        <w:t>.</w:t>
      </w:r>
      <w:r w:rsidR="00D867CA" w:rsidRPr="00B37BED">
        <w:rPr>
          <w:rFonts w:ascii="Calibri" w:hAnsi="Calibri" w:cs="Calibri"/>
          <w:color w:val="2C2D30"/>
          <w:sz w:val="24"/>
          <w:szCs w:val="24"/>
          <w:shd w:val="clear" w:color="auto" w:fill="FFFFFF"/>
        </w:rPr>
        <w:t>, common third places included country stores, post offices, barber shops, hair salons, soda shops, and taverns.</w:t>
      </w:r>
      <w:r w:rsidR="00B37BED" w:rsidRPr="00B37BED">
        <w:rPr>
          <w:rFonts w:ascii="Calibri" w:hAnsi="Calibri" w:cs="Calibri"/>
          <w:color w:val="2C2D30"/>
          <w:sz w:val="24"/>
          <w:szCs w:val="24"/>
          <w:shd w:val="clear" w:color="auto" w:fill="FFFFFF"/>
        </w:rPr>
        <w:t xml:space="preserve">  </w:t>
      </w:r>
    </w:p>
    <w:p w14:paraId="3598D19F" w14:textId="69F0082C" w:rsidR="00B37BED" w:rsidRDefault="00B37BED" w:rsidP="00B37BED">
      <w:pPr>
        <w:spacing w:line="240" w:lineRule="auto"/>
        <w:ind w:left="-180"/>
        <w:rPr>
          <w:sz w:val="24"/>
          <w:szCs w:val="24"/>
        </w:rPr>
      </w:pPr>
      <w:r w:rsidRPr="00B37BED">
        <w:rPr>
          <w:rFonts w:ascii="Calibri" w:hAnsi="Calibri" w:cs="Calibri"/>
          <w:color w:val="2C2D30"/>
          <w:sz w:val="24"/>
          <w:szCs w:val="24"/>
          <w:shd w:val="clear" w:color="auto" w:fill="FFFFFF"/>
        </w:rPr>
        <w:t>Examples</w:t>
      </w:r>
      <w:r w:rsidR="00C31E8C">
        <w:rPr>
          <w:rFonts w:ascii="Calibri" w:hAnsi="Calibri" w:cs="Calibri"/>
          <w:color w:val="2C2D30"/>
          <w:sz w:val="24"/>
          <w:szCs w:val="24"/>
          <w:shd w:val="clear" w:color="auto" w:fill="FFFFFF"/>
        </w:rPr>
        <w:t xml:space="preserve"> of Third Places</w:t>
      </w:r>
      <w:r w:rsidRPr="00B37BED">
        <w:rPr>
          <w:rFonts w:ascii="Calibri" w:hAnsi="Calibri" w:cs="Calibri"/>
          <w:color w:val="2C2D30"/>
          <w:sz w:val="24"/>
          <w:szCs w:val="24"/>
          <w:shd w:val="clear" w:color="auto" w:fill="FFFFFF"/>
        </w:rPr>
        <w:t xml:space="preserve"> in the U.S. today </w:t>
      </w:r>
      <w:r w:rsidR="0011016A">
        <w:rPr>
          <w:rFonts w:ascii="Calibri" w:hAnsi="Calibri" w:cs="Calibri"/>
          <w:color w:val="2C2D30"/>
          <w:sz w:val="24"/>
          <w:szCs w:val="24"/>
          <w:shd w:val="clear" w:color="auto" w:fill="FFFFFF"/>
        </w:rPr>
        <w:t>are</w:t>
      </w:r>
      <w:r w:rsidRPr="00B37BED">
        <w:rPr>
          <w:rFonts w:ascii="Calibri" w:hAnsi="Calibri" w:cs="Calibri"/>
          <w:color w:val="2C2D30"/>
          <w:sz w:val="24"/>
          <w:szCs w:val="24"/>
          <w:shd w:val="clear" w:color="auto" w:fill="FFFFFF"/>
        </w:rPr>
        <w:t>:</w:t>
      </w:r>
    </w:p>
    <w:p w14:paraId="5C5F232A" w14:textId="5EB466DF" w:rsidR="00B37BED" w:rsidRPr="00B37BED" w:rsidRDefault="00B37BED" w:rsidP="00B37BED">
      <w:pPr>
        <w:pStyle w:val="ListParagraph"/>
        <w:numPr>
          <w:ilvl w:val="0"/>
          <w:numId w:val="5"/>
        </w:numPr>
        <w:spacing w:line="240" w:lineRule="auto"/>
        <w:ind w:left="360"/>
        <w:rPr>
          <w:sz w:val="20"/>
          <w:szCs w:val="20"/>
        </w:rPr>
      </w:pPr>
      <w:r w:rsidRPr="00B37BED">
        <w:rPr>
          <w:sz w:val="20"/>
          <w:szCs w:val="20"/>
        </w:rPr>
        <w:t>Cafes, restaurants, pubs, coffee houses</w:t>
      </w:r>
      <w:r w:rsidRPr="00B37BED">
        <w:rPr>
          <w:sz w:val="20"/>
          <w:szCs w:val="20"/>
        </w:rPr>
        <w:tab/>
      </w:r>
      <w:r w:rsidR="00AA1B21">
        <w:rPr>
          <w:sz w:val="20"/>
          <w:szCs w:val="20"/>
        </w:rPr>
        <w:tab/>
      </w:r>
      <w:r w:rsidR="00AA1B21">
        <w:rPr>
          <w:sz w:val="20"/>
          <w:szCs w:val="20"/>
        </w:rPr>
        <w:tab/>
        <w:t>- Churches</w:t>
      </w:r>
      <w:r w:rsidRPr="00B37BED">
        <w:rPr>
          <w:sz w:val="20"/>
          <w:szCs w:val="20"/>
        </w:rPr>
        <w:tab/>
      </w:r>
      <w:r w:rsidRPr="00B37BED">
        <w:rPr>
          <w:sz w:val="20"/>
          <w:szCs w:val="20"/>
        </w:rPr>
        <w:tab/>
      </w:r>
      <w:r w:rsidRPr="00B37BED">
        <w:rPr>
          <w:sz w:val="20"/>
          <w:szCs w:val="20"/>
        </w:rPr>
        <w:tab/>
      </w:r>
    </w:p>
    <w:p w14:paraId="48D4FABE" w14:textId="6E6C2883" w:rsidR="00B37BED" w:rsidRPr="00B37BED" w:rsidRDefault="00B37BED" w:rsidP="00B37BED">
      <w:pPr>
        <w:pStyle w:val="ListParagraph"/>
        <w:numPr>
          <w:ilvl w:val="0"/>
          <w:numId w:val="5"/>
        </w:numPr>
        <w:spacing w:line="240" w:lineRule="auto"/>
        <w:ind w:left="360"/>
        <w:rPr>
          <w:sz w:val="20"/>
          <w:szCs w:val="20"/>
        </w:rPr>
      </w:pPr>
      <w:r w:rsidRPr="00B37BED">
        <w:rPr>
          <w:sz w:val="20"/>
          <w:szCs w:val="20"/>
        </w:rPr>
        <w:t>Parks and other outdoor recreational areas</w:t>
      </w:r>
      <w:r w:rsidR="00AA1B21">
        <w:rPr>
          <w:sz w:val="20"/>
          <w:szCs w:val="20"/>
        </w:rPr>
        <w:tab/>
      </w:r>
      <w:r w:rsidR="00AA1B21">
        <w:rPr>
          <w:sz w:val="20"/>
          <w:szCs w:val="20"/>
        </w:rPr>
        <w:tab/>
        <w:t>- Schools, Libraries</w:t>
      </w:r>
    </w:p>
    <w:p w14:paraId="2DA427DC" w14:textId="08542F54" w:rsidR="00B37BED" w:rsidRPr="00B37BED" w:rsidRDefault="00B37BED" w:rsidP="00B37BED">
      <w:pPr>
        <w:pStyle w:val="ListParagraph"/>
        <w:numPr>
          <w:ilvl w:val="0"/>
          <w:numId w:val="5"/>
        </w:numPr>
        <w:spacing w:line="240" w:lineRule="auto"/>
        <w:ind w:left="360"/>
        <w:rPr>
          <w:sz w:val="20"/>
          <w:szCs w:val="20"/>
        </w:rPr>
      </w:pPr>
      <w:r w:rsidRPr="00B37BED">
        <w:rPr>
          <w:sz w:val="20"/>
          <w:szCs w:val="20"/>
        </w:rPr>
        <w:t>Indoor recreational areas such as arcades</w:t>
      </w:r>
      <w:r w:rsidR="00AA1B21">
        <w:rPr>
          <w:sz w:val="20"/>
          <w:szCs w:val="20"/>
        </w:rPr>
        <w:tab/>
      </w:r>
      <w:r w:rsidR="00AA1B21">
        <w:rPr>
          <w:sz w:val="20"/>
          <w:szCs w:val="20"/>
        </w:rPr>
        <w:tab/>
        <w:t>- Social and community centers</w:t>
      </w:r>
    </w:p>
    <w:p w14:paraId="73696BF2" w14:textId="77777777" w:rsidR="00AA1B21" w:rsidRDefault="00AA1B21" w:rsidP="00B37BED">
      <w:pPr>
        <w:pStyle w:val="ListParagraph"/>
        <w:spacing w:line="240" w:lineRule="auto"/>
        <w:ind w:left="-180"/>
        <w:rPr>
          <w:sz w:val="24"/>
          <w:szCs w:val="24"/>
        </w:rPr>
      </w:pPr>
    </w:p>
    <w:p w14:paraId="1E751664" w14:textId="20A84B9C" w:rsidR="00B37BED" w:rsidRDefault="00B37BED" w:rsidP="00B37BED">
      <w:pPr>
        <w:pStyle w:val="ListParagraph"/>
        <w:spacing w:line="240" w:lineRule="auto"/>
        <w:ind w:left="-180"/>
        <w:rPr>
          <w:sz w:val="24"/>
          <w:szCs w:val="24"/>
        </w:rPr>
      </w:pPr>
      <w:r>
        <w:rPr>
          <w:sz w:val="24"/>
          <w:szCs w:val="24"/>
        </w:rPr>
        <w:t xml:space="preserve">But not all public venues </w:t>
      </w:r>
      <w:r w:rsidR="0011016A">
        <w:rPr>
          <w:sz w:val="24"/>
          <w:szCs w:val="24"/>
        </w:rPr>
        <w:t xml:space="preserve">are automatically </w:t>
      </w:r>
      <w:r>
        <w:rPr>
          <w:sz w:val="24"/>
          <w:szCs w:val="24"/>
        </w:rPr>
        <w:t xml:space="preserve">considered a true Third Place.  </w:t>
      </w:r>
      <w:r w:rsidR="00D41371">
        <w:rPr>
          <w:sz w:val="24"/>
          <w:szCs w:val="24"/>
        </w:rPr>
        <w:t xml:space="preserve">The “Third Place” concept was originally proposed by sociologist Ray Oldenburg in 1991.  </w:t>
      </w:r>
      <w:r>
        <w:rPr>
          <w:sz w:val="24"/>
          <w:szCs w:val="24"/>
        </w:rPr>
        <w:t>Characteristics of a Third Place are:</w:t>
      </w:r>
    </w:p>
    <w:p w14:paraId="5732348E" w14:textId="77777777" w:rsidR="00B37BED" w:rsidRPr="00B37BED" w:rsidRDefault="00B37BED" w:rsidP="00B37BED">
      <w:pPr>
        <w:pStyle w:val="ListParagraph"/>
        <w:spacing w:line="240" w:lineRule="auto"/>
        <w:ind w:left="-180"/>
        <w:rPr>
          <w:sz w:val="16"/>
          <w:szCs w:val="16"/>
        </w:rPr>
      </w:pPr>
    </w:p>
    <w:p w14:paraId="698F4A0D" w14:textId="1F8D6888" w:rsidR="00B37BED" w:rsidRPr="00B37BED" w:rsidRDefault="00B37BED" w:rsidP="00B37BED">
      <w:pPr>
        <w:pStyle w:val="ListParagraph"/>
        <w:numPr>
          <w:ilvl w:val="0"/>
          <w:numId w:val="6"/>
        </w:numPr>
        <w:spacing w:line="240" w:lineRule="auto"/>
        <w:ind w:left="360"/>
        <w:rPr>
          <w:sz w:val="20"/>
          <w:szCs w:val="20"/>
        </w:rPr>
      </w:pPr>
      <w:r w:rsidRPr="00B37BED">
        <w:rPr>
          <w:sz w:val="20"/>
          <w:szCs w:val="20"/>
        </w:rPr>
        <w:t xml:space="preserve">Neutral space – </w:t>
      </w:r>
      <w:r w:rsidR="0011016A">
        <w:rPr>
          <w:sz w:val="20"/>
          <w:szCs w:val="20"/>
        </w:rPr>
        <w:tab/>
      </w:r>
      <w:r w:rsidRPr="00B37BED">
        <w:rPr>
          <w:sz w:val="20"/>
          <w:szCs w:val="20"/>
        </w:rPr>
        <w:t xml:space="preserve">no economic or social status </w:t>
      </w:r>
      <w:r>
        <w:rPr>
          <w:sz w:val="20"/>
          <w:szCs w:val="20"/>
        </w:rPr>
        <w:t>prerequisites for participation</w:t>
      </w:r>
    </w:p>
    <w:p w14:paraId="3918BA7A" w14:textId="0EEFD9AA" w:rsidR="00B37BED" w:rsidRPr="00B37BED" w:rsidRDefault="00B37BED" w:rsidP="00B37BED">
      <w:pPr>
        <w:pStyle w:val="ListParagraph"/>
        <w:numPr>
          <w:ilvl w:val="0"/>
          <w:numId w:val="6"/>
        </w:numPr>
        <w:spacing w:line="240" w:lineRule="auto"/>
        <w:ind w:left="360"/>
        <w:rPr>
          <w:sz w:val="20"/>
          <w:szCs w:val="20"/>
        </w:rPr>
      </w:pPr>
      <w:r w:rsidRPr="00B37BED">
        <w:rPr>
          <w:sz w:val="20"/>
          <w:szCs w:val="20"/>
        </w:rPr>
        <w:t xml:space="preserve">Accessibility – </w:t>
      </w:r>
      <w:r w:rsidR="0011016A">
        <w:rPr>
          <w:sz w:val="20"/>
          <w:szCs w:val="20"/>
        </w:rPr>
        <w:tab/>
      </w:r>
      <w:r w:rsidRPr="00B37BED">
        <w:rPr>
          <w:sz w:val="20"/>
          <w:szCs w:val="20"/>
        </w:rPr>
        <w:t>are inclusive, and readily assessable</w:t>
      </w:r>
    </w:p>
    <w:p w14:paraId="04B6A76D" w14:textId="227E0156" w:rsidR="00B37BED" w:rsidRPr="00B37BED" w:rsidRDefault="00B37BED" w:rsidP="00B37BED">
      <w:pPr>
        <w:pStyle w:val="ListParagraph"/>
        <w:numPr>
          <w:ilvl w:val="0"/>
          <w:numId w:val="6"/>
        </w:numPr>
        <w:spacing w:line="240" w:lineRule="auto"/>
        <w:ind w:left="360"/>
        <w:rPr>
          <w:sz w:val="20"/>
          <w:szCs w:val="20"/>
        </w:rPr>
      </w:pPr>
      <w:r w:rsidRPr="00B37BED">
        <w:rPr>
          <w:sz w:val="20"/>
          <w:szCs w:val="20"/>
        </w:rPr>
        <w:t xml:space="preserve">Accommodating – </w:t>
      </w:r>
      <w:r w:rsidR="0011016A">
        <w:rPr>
          <w:sz w:val="20"/>
          <w:szCs w:val="20"/>
        </w:rPr>
        <w:tab/>
      </w:r>
      <w:r w:rsidRPr="00B37BED">
        <w:rPr>
          <w:sz w:val="20"/>
          <w:szCs w:val="20"/>
        </w:rPr>
        <w:t xml:space="preserve">provide for </w:t>
      </w:r>
      <w:r>
        <w:rPr>
          <w:sz w:val="20"/>
          <w:szCs w:val="20"/>
        </w:rPr>
        <w:t xml:space="preserve">the </w:t>
      </w:r>
      <w:r w:rsidRPr="00B37BED">
        <w:rPr>
          <w:sz w:val="20"/>
          <w:szCs w:val="20"/>
        </w:rPr>
        <w:t xml:space="preserve">needs of </w:t>
      </w:r>
      <w:r>
        <w:rPr>
          <w:sz w:val="20"/>
          <w:szCs w:val="20"/>
        </w:rPr>
        <w:t>participants</w:t>
      </w:r>
      <w:r w:rsidRPr="00B37BED">
        <w:rPr>
          <w:sz w:val="20"/>
          <w:szCs w:val="20"/>
        </w:rPr>
        <w:t xml:space="preserve">  </w:t>
      </w:r>
    </w:p>
    <w:p w14:paraId="6E41B08D" w14:textId="32102D41" w:rsidR="00B37BED" w:rsidRPr="00B37BED" w:rsidRDefault="00B37BED" w:rsidP="00B37BED">
      <w:pPr>
        <w:pStyle w:val="ListParagraph"/>
        <w:numPr>
          <w:ilvl w:val="0"/>
          <w:numId w:val="6"/>
        </w:numPr>
        <w:spacing w:line="240" w:lineRule="auto"/>
        <w:ind w:left="360"/>
        <w:rPr>
          <w:sz w:val="20"/>
          <w:szCs w:val="20"/>
        </w:rPr>
      </w:pPr>
      <w:r w:rsidRPr="00B37BED">
        <w:rPr>
          <w:sz w:val="20"/>
          <w:szCs w:val="20"/>
        </w:rPr>
        <w:t xml:space="preserve">Regulars – </w:t>
      </w:r>
      <w:r w:rsidR="0011016A">
        <w:rPr>
          <w:sz w:val="20"/>
          <w:szCs w:val="20"/>
        </w:rPr>
        <w:tab/>
      </w:r>
      <w:r w:rsidR="0011016A">
        <w:rPr>
          <w:sz w:val="20"/>
          <w:szCs w:val="20"/>
        </w:rPr>
        <w:tab/>
      </w:r>
      <w:r w:rsidRPr="00B37BED">
        <w:rPr>
          <w:sz w:val="20"/>
          <w:szCs w:val="20"/>
        </w:rPr>
        <w:t>regular occupants</w:t>
      </w:r>
      <w:r>
        <w:rPr>
          <w:sz w:val="20"/>
          <w:szCs w:val="20"/>
        </w:rPr>
        <w:t xml:space="preserve"> or participants</w:t>
      </w:r>
      <w:r w:rsidRPr="00B37BED">
        <w:rPr>
          <w:sz w:val="20"/>
          <w:szCs w:val="20"/>
        </w:rPr>
        <w:t xml:space="preserve"> who set the mood and characteristics</w:t>
      </w:r>
      <w:r>
        <w:rPr>
          <w:sz w:val="20"/>
          <w:szCs w:val="20"/>
        </w:rPr>
        <w:t xml:space="preserve"> of the venue</w:t>
      </w:r>
    </w:p>
    <w:p w14:paraId="691EF4A6" w14:textId="31A4F3C0" w:rsidR="00B37BED" w:rsidRPr="00B37BED" w:rsidRDefault="00B37BED" w:rsidP="00B37BED">
      <w:pPr>
        <w:pStyle w:val="ListParagraph"/>
        <w:numPr>
          <w:ilvl w:val="0"/>
          <w:numId w:val="6"/>
        </w:numPr>
        <w:spacing w:line="240" w:lineRule="auto"/>
        <w:ind w:left="360"/>
        <w:rPr>
          <w:sz w:val="20"/>
          <w:szCs w:val="20"/>
        </w:rPr>
      </w:pPr>
      <w:r w:rsidRPr="00B37BED">
        <w:rPr>
          <w:sz w:val="20"/>
          <w:szCs w:val="20"/>
        </w:rPr>
        <w:t xml:space="preserve">Low Profile – </w:t>
      </w:r>
      <w:r w:rsidR="0011016A">
        <w:rPr>
          <w:sz w:val="20"/>
          <w:szCs w:val="20"/>
        </w:rPr>
        <w:tab/>
      </w:r>
      <w:r w:rsidRPr="00B37BED">
        <w:rPr>
          <w:sz w:val="20"/>
          <w:szCs w:val="20"/>
        </w:rPr>
        <w:t>not extravagant or pretentious, but accepting</w:t>
      </w:r>
      <w:r w:rsidR="00C31E8C">
        <w:rPr>
          <w:sz w:val="20"/>
          <w:szCs w:val="20"/>
        </w:rPr>
        <w:t xml:space="preserve"> and inclusive</w:t>
      </w:r>
    </w:p>
    <w:p w14:paraId="639C8601" w14:textId="34812F24" w:rsidR="00B37BED" w:rsidRPr="00B37BED" w:rsidRDefault="00B37BED" w:rsidP="00B37BED">
      <w:pPr>
        <w:pStyle w:val="ListParagraph"/>
        <w:numPr>
          <w:ilvl w:val="0"/>
          <w:numId w:val="6"/>
        </w:numPr>
        <w:spacing w:line="240" w:lineRule="auto"/>
        <w:ind w:left="360"/>
        <w:rPr>
          <w:sz w:val="20"/>
          <w:szCs w:val="20"/>
        </w:rPr>
      </w:pPr>
      <w:r w:rsidRPr="00B37BED">
        <w:rPr>
          <w:sz w:val="20"/>
          <w:szCs w:val="20"/>
        </w:rPr>
        <w:t>Conversation –</w:t>
      </w:r>
      <w:r w:rsidR="0011016A">
        <w:rPr>
          <w:sz w:val="20"/>
          <w:szCs w:val="20"/>
        </w:rPr>
        <w:tab/>
      </w:r>
      <w:r w:rsidR="00C31E8C">
        <w:rPr>
          <w:sz w:val="20"/>
          <w:szCs w:val="20"/>
        </w:rPr>
        <w:t xml:space="preserve">is </w:t>
      </w:r>
      <w:r w:rsidRPr="00B37BED">
        <w:rPr>
          <w:sz w:val="20"/>
          <w:szCs w:val="20"/>
        </w:rPr>
        <w:t xml:space="preserve">the primary activity, although not </w:t>
      </w:r>
      <w:r w:rsidR="00C31E8C">
        <w:rPr>
          <w:sz w:val="20"/>
          <w:szCs w:val="20"/>
        </w:rPr>
        <w:t xml:space="preserve">necessarily </w:t>
      </w:r>
      <w:r w:rsidRPr="00B37BED">
        <w:rPr>
          <w:sz w:val="20"/>
          <w:szCs w:val="20"/>
        </w:rPr>
        <w:t>the only activity</w:t>
      </w:r>
    </w:p>
    <w:p w14:paraId="06CDBE51" w14:textId="5AFA56C9" w:rsidR="00B37BED" w:rsidRPr="00450324" w:rsidRDefault="00B37BED" w:rsidP="00B37BED">
      <w:pPr>
        <w:pStyle w:val="ListParagraph"/>
        <w:numPr>
          <w:ilvl w:val="0"/>
          <w:numId w:val="6"/>
        </w:numPr>
        <w:spacing w:line="240" w:lineRule="auto"/>
        <w:ind w:left="360"/>
        <w:rPr>
          <w:sz w:val="24"/>
          <w:szCs w:val="24"/>
        </w:rPr>
      </w:pPr>
      <w:r w:rsidRPr="00B37BED">
        <w:rPr>
          <w:sz w:val="20"/>
          <w:szCs w:val="20"/>
        </w:rPr>
        <w:t xml:space="preserve">Atmosphere </w:t>
      </w:r>
      <w:r>
        <w:rPr>
          <w:sz w:val="24"/>
          <w:szCs w:val="24"/>
        </w:rPr>
        <w:t xml:space="preserve">– </w:t>
      </w:r>
      <w:r w:rsidR="0011016A">
        <w:rPr>
          <w:sz w:val="24"/>
          <w:szCs w:val="24"/>
        </w:rPr>
        <w:tab/>
      </w:r>
      <w:r w:rsidRPr="00C31E8C">
        <w:rPr>
          <w:sz w:val="20"/>
          <w:szCs w:val="20"/>
        </w:rPr>
        <w:t>typically</w:t>
      </w:r>
      <w:r w:rsidR="00C31E8C">
        <w:rPr>
          <w:sz w:val="20"/>
          <w:szCs w:val="20"/>
        </w:rPr>
        <w:t xml:space="preserve"> exhibit</w:t>
      </w:r>
      <w:r w:rsidRPr="00C31E8C">
        <w:rPr>
          <w:sz w:val="20"/>
          <w:szCs w:val="20"/>
        </w:rPr>
        <w:t xml:space="preserve"> home-like </w:t>
      </w:r>
      <w:r w:rsidR="00C31E8C">
        <w:rPr>
          <w:sz w:val="20"/>
          <w:szCs w:val="20"/>
        </w:rPr>
        <w:t>w</w:t>
      </w:r>
      <w:r w:rsidRPr="00C31E8C">
        <w:rPr>
          <w:sz w:val="20"/>
          <w:szCs w:val="20"/>
        </w:rPr>
        <w:t>armth, acceptance and belonging</w:t>
      </w:r>
    </w:p>
    <w:p w14:paraId="5D965178" w14:textId="77777777" w:rsidR="00B37BED" w:rsidRDefault="00B37BED" w:rsidP="00B37BED">
      <w:pPr>
        <w:pStyle w:val="ListParagraph"/>
        <w:spacing w:line="240" w:lineRule="auto"/>
        <w:ind w:left="-180"/>
        <w:rPr>
          <w:sz w:val="24"/>
          <w:szCs w:val="24"/>
        </w:rPr>
      </w:pPr>
    </w:p>
    <w:p w14:paraId="639B811D" w14:textId="189FEF24" w:rsidR="000031AF" w:rsidRDefault="00AA1B21" w:rsidP="00B37BED">
      <w:pPr>
        <w:pStyle w:val="ListParagraph"/>
        <w:spacing w:line="240" w:lineRule="auto"/>
        <w:ind w:left="-180"/>
        <w:rPr>
          <w:sz w:val="24"/>
          <w:szCs w:val="24"/>
        </w:rPr>
      </w:pPr>
      <w:r>
        <w:rPr>
          <w:sz w:val="24"/>
          <w:szCs w:val="24"/>
        </w:rPr>
        <w:t>Sociologies</w:t>
      </w:r>
      <w:r w:rsidR="00D41371">
        <w:rPr>
          <w:sz w:val="24"/>
          <w:szCs w:val="24"/>
        </w:rPr>
        <w:t xml:space="preserve"> propose that Third Places </w:t>
      </w:r>
      <w:r w:rsidR="00C31E8C">
        <w:rPr>
          <w:sz w:val="24"/>
          <w:szCs w:val="24"/>
        </w:rPr>
        <w:t>are</w:t>
      </w:r>
      <w:r w:rsidR="00D41371">
        <w:rPr>
          <w:sz w:val="24"/>
          <w:szCs w:val="24"/>
        </w:rPr>
        <w:t xml:space="preserve"> critical for active civic engagement and effective democratic governance, and function as anchors of community life by facilitating positive social interactions and a “sense of belonging”.  </w:t>
      </w:r>
    </w:p>
    <w:p w14:paraId="4169188C" w14:textId="77777777" w:rsidR="000031AF" w:rsidRDefault="000031AF" w:rsidP="00B37BED">
      <w:pPr>
        <w:pStyle w:val="ListParagraph"/>
        <w:spacing w:line="240" w:lineRule="auto"/>
        <w:ind w:left="-180"/>
        <w:rPr>
          <w:sz w:val="24"/>
          <w:szCs w:val="24"/>
        </w:rPr>
      </w:pPr>
    </w:p>
    <w:p w14:paraId="7E68BDC7" w14:textId="5FB51810" w:rsidR="00D41371" w:rsidRPr="00D47A35" w:rsidRDefault="00D41371" w:rsidP="00B37BED">
      <w:pPr>
        <w:pStyle w:val="ListParagraph"/>
        <w:spacing w:line="240" w:lineRule="auto"/>
        <w:ind w:left="-180"/>
        <w:rPr>
          <w:sz w:val="24"/>
          <w:szCs w:val="24"/>
        </w:rPr>
      </w:pPr>
      <w:r>
        <w:rPr>
          <w:sz w:val="24"/>
          <w:szCs w:val="24"/>
        </w:rPr>
        <w:t>The Third Place concept has been widely embraced and developed since it’s introduction by business, local government, urban planners, architects and designers, and social policy advocates.</w:t>
      </w:r>
    </w:p>
    <w:p w14:paraId="13456B64" w14:textId="77DF7A90" w:rsidR="00D41371" w:rsidRDefault="00D41371" w:rsidP="00D41371">
      <w:pPr>
        <w:pStyle w:val="ListParagraph"/>
        <w:spacing w:line="240" w:lineRule="auto"/>
        <w:ind w:left="-360"/>
        <w:rPr>
          <w:sz w:val="28"/>
          <w:szCs w:val="28"/>
        </w:rPr>
      </w:pPr>
    </w:p>
    <w:p w14:paraId="6935849D" w14:textId="77777777" w:rsidR="00D41371" w:rsidRPr="00580151" w:rsidRDefault="00D41371" w:rsidP="00D41371">
      <w:pPr>
        <w:pStyle w:val="ListParagraph"/>
        <w:numPr>
          <w:ilvl w:val="0"/>
          <w:numId w:val="1"/>
        </w:numPr>
        <w:spacing w:line="240" w:lineRule="auto"/>
        <w:ind w:left="-360" w:hanging="360"/>
        <w:rPr>
          <w:b/>
          <w:bCs/>
          <w:sz w:val="28"/>
          <w:szCs w:val="28"/>
        </w:rPr>
      </w:pPr>
      <w:r w:rsidRPr="00580151">
        <w:rPr>
          <w:b/>
          <w:bCs/>
          <w:sz w:val="28"/>
          <w:szCs w:val="28"/>
        </w:rPr>
        <w:t>Problem Statement</w:t>
      </w:r>
    </w:p>
    <w:p w14:paraId="2CCE1A4E" w14:textId="77777777" w:rsidR="00171601" w:rsidRDefault="00D41371" w:rsidP="00C31E8C">
      <w:pPr>
        <w:pStyle w:val="ListParagraph"/>
        <w:spacing w:line="240" w:lineRule="auto"/>
        <w:ind w:left="-90"/>
        <w:rPr>
          <w:sz w:val="24"/>
          <w:szCs w:val="24"/>
        </w:rPr>
      </w:pPr>
      <w:r w:rsidRPr="00C87D74">
        <w:rPr>
          <w:b/>
          <w:bCs/>
          <w:sz w:val="24"/>
          <w:szCs w:val="24"/>
        </w:rPr>
        <w:t xml:space="preserve">The value of Third Places as an integral component of strong and </w:t>
      </w:r>
      <w:r w:rsidR="00C31E8C" w:rsidRPr="00C87D74">
        <w:rPr>
          <w:b/>
          <w:bCs/>
          <w:sz w:val="24"/>
          <w:szCs w:val="24"/>
        </w:rPr>
        <w:t>vibrant</w:t>
      </w:r>
      <w:r w:rsidRPr="00C87D74">
        <w:rPr>
          <w:b/>
          <w:bCs/>
          <w:sz w:val="24"/>
          <w:szCs w:val="24"/>
        </w:rPr>
        <w:t xml:space="preserve"> communities </w:t>
      </w:r>
      <w:r w:rsidR="00C87D74">
        <w:rPr>
          <w:b/>
          <w:bCs/>
          <w:sz w:val="24"/>
          <w:szCs w:val="24"/>
        </w:rPr>
        <w:t xml:space="preserve">are </w:t>
      </w:r>
      <w:r w:rsidR="0011016A" w:rsidRPr="00C87D74">
        <w:rPr>
          <w:b/>
          <w:bCs/>
          <w:sz w:val="24"/>
          <w:szCs w:val="24"/>
        </w:rPr>
        <w:t>often</w:t>
      </w:r>
      <w:r w:rsidR="002D3B22" w:rsidRPr="00C87D74">
        <w:rPr>
          <w:b/>
          <w:bCs/>
          <w:sz w:val="24"/>
          <w:szCs w:val="24"/>
        </w:rPr>
        <w:t xml:space="preserve"> not integrated in more conventional assessments of individual or community life quality</w:t>
      </w:r>
      <w:r>
        <w:rPr>
          <w:sz w:val="24"/>
          <w:szCs w:val="24"/>
        </w:rPr>
        <w:t xml:space="preserve">.  </w:t>
      </w:r>
    </w:p>
    <w:p w14:paraId="452D5819" w14:textId="34E41388" w:rsidR="00D41371" w:rsidRDefault="00D41371" w:rsidP="00C31E8C">
      <w:pPr>
        <w:pStyle w:val="ListParagraph"/>
        <w:spacing w:line="240" w:lineRule="auto"/>
        <w:ind w:left="-90"/>
        <w:rPr>
          <w:sz w:val="24"/>
          <w:szCs w:val="24"/>
        </w:rPr>
      </w:pPr>
      <w:r>
        <w:rPr>
          <w:sz w:val="24"/>
          <w:szCs w:val="24"/>
        </w:rPr>
        <w:t xml:space="preserve"> </w:t>
      </w:r>
    </w:p>
    <w:p w14:paraId="57095A0C" w14:textId="6BDC92F8" w:rsidR="00D41371" w:rsidRDefault="00C31E8C" w:rsidP="00C31E8C">
      <w:pPr>
        <w:pStyle w:val="ListParagraph"/>
        <w:spacing w:line="240" w:lineRule="auto"/>
        <w:ind w:left="-90"/>
        <w:rPr>
          <w:sz w:val="24"/>
          <w:szCs w:val="24"/>
        </w:rPr>
      </w:pPr>
      <w:r>
        <w:rPr>
          <w:sz w:val="24"/>
          <w:szCs w:val="24"/>
        </w:rPr>
        <w:lastRenderedPageBreak/>
        <w:t xml:space="preserve">Attempts to quantify </w:t>
      </w:r>
      <w:r w:rsidR="00D41371">
        <w:rPr>
          <w:sz w:val="24"/>
          <w:szCs w:val="24"/>
        </w:rPr>
        <w:t>Life Satisfaction or Quality of Life</w:t>
      </w:r>
      <w:r>
        <w:rPr>
          <w:sz w:val="24"/>
          <w:szCs w:val="24"/>
        </w:rPr>
        <w:t xml:space="preserve"> often consider only Income or </w:t>
      </w:r>
      <w:r w:rsidR="0011016A">
        <w:rPr>
          <w:sz w:val="24"/>
          <w:szCs w:val="24"/>
        </w:rPr>
        <w:t>Ec</w:t>
      </w:r>
      <w:r w:rsidR="004C198B">
        <w:rPr>
          <w:sz w:val="24"/>
          <w:szCs w:val="24"/>
        </w:rPr>
        <w:t>o</w:t>
      </w:r>
      <w:r w:rsidR="0011016A">
        <w:rPr>
          <w:sz w:val="24"/>
          <w:szCs w:val="24"/>
        </w:rPr>
        <w:t>nomic</w:t>
      </w:r>
      <w:r>
        <w:rPr>
          <w:sz w:val="24"/>
          <w:szCs w:val="24"/>
        </w:rPr>
        <w:t xml:space="preserve"> related metrics</w:t>
      </w:r>
      <w:r w:rsidR="00D41371">
        <w:rPr>
          <w:sz w:val="24"/>
          <w:szCs w:val="24"/>
        </w:rPr>
        <w:t xml:space="preserve">, and fail to consider broader </w:t>
      </w:r>
      <w:r>
        <w:rPr>
          <w:sz w:val="24"/>
          <w:szCs w:val="24"/>
        </w:rPr>
        <w:t xml:space="preserve">and more subjective </w:t>
      </w:r>
      <w:r w:rsidR="00171601">
        <w:rPr>
          <w:sz w:val="24"/>
          <w:szCs w:val="24"/>
        </w:rPr>
        <w:t>values, such as those provided by Third Places</w:t>
      </w:r>
      <w:r>
        <w:rPr>
          <w:sz w:val="24"/>
          <w:szCs w:val="24"/>
        </w:rPr>
        <w:t xml:space="preserve">.  </w:t>
      </w:r>
    </w:p>
    <w:p w14:paraId="1CD05CB2" w14:textId="77777777" w:rsidR="00D41371" w:rsidRDefault="00D41371" w:rsidP="00C31E8C">
      <w:pPr>
        <w:pStyle w:val="ListParagraph"/>
        <w:spacing w:line="240" w:lineRule="auto"/>
        <w:ind w:left="-90"/>
        <w:rPr>
          <w:sz w:val="24"/>
          <w:szCs w:val="24"/>
        </w:rPr>
      </w:pPr>
    </w:p>
    <w:p w14:paraId="3DA966B8" w14:textId="5BC79C5C" w:rsidR="00AA1B21" w:rsidRPr="002D6C21" w:rsidRDefault="00D41371" w:rsidP="002D3B22">
      <w:pPr>
        <w:pStyle w:val="ListParagraph"/>
        <w:spacing w:line="240" w:lineRule="auto"/>
        <w:ind w:left="-90"/>
        <w:rPr>
          <w:b/>
          <w:bCs/>
          <w:sz w:val="24"/>
          <w:szCs w:val="24"/>
        </w:rPr>
      </w:pPr>
      <w:r w:rsidRPr="002D6C21">
        <w:rPr>
          <w:b/>
          <w:bCs/>
          <w:sz w:val="24"/>
          <w:szCs w:val="24"/>
        </w:rPr>
        <w:t xml:space="preserve">This analysis proposes to </w:t>
      </w:r>
      <w:r w:rsidR="00270DAB" w:rsidRPr="002D6C21">
        <w:rPr>
          <w:b/>
          <w:bCs/>
          <w:sz w:val="24"/>
          <w:szCs w:val="24"/>
        </w:rPr>
        <w:t>use Foursquare data</w:t>
      </w:r>
      <w:r w:rsidR="002D3B22" w:rsidRPr="002D6C21">
        <w:rPr>
          <w:b/>
          <w:bCs/>
          <w:sz w:val="24"/>
          <w:szCs w:val="24"/>
        </w:rPr>
        <w:t xml:space="preserve"> </w:t>
      </w:r>
      <w:r w:rsidRPr="002D6C21">
        <w:rPr>
          <w:b/>
          <w:bCs/>
          <w:sz w:val="24"/>
          <w:szCs w:val="24"/>
        </w:rPr>
        <w:t xml:space="preserve">on public and social venues (Third Places) for a </w:t>
      </w:r>
      <w:r w:rsidR="00171601" w:rsidRPr="002D6C21">
        <w:rPr>
          <w:b/>
          <w:bCs/>
          <w:sz w:val="24"/>
          <w:szCs w:val="24"/>
        </w:rPr>
        <w:t>NYC</w:t>
      </w:r>
      <w:r w:rsidRPr="002D6C21">
        <w:rPr>
          <w:b/>
          <w:bCs/>
          <w:sz w:val="24"/>
          <w:szCs w:val="24"/>
        </w:rPr>
        <w:t xml:space="preserve"> communities </w:t>
      </w:r>
      <w:r w:rsidR="002D3B22" w:rsidRPr="002D6C21">
        <w:rPr>
          <w:b/>
          <w:bCs/>
          <w:sz w:val="24"/>
          <w:szCs w:val="24"/>
        </w:rPr>
        <w:t xml:space="preserve">to determine any correlation to more </w:t>
      </w:r>
      <w:r w:rsidRPr="002D6C21">
        <w:rPr>
          <w:b/>
          <w:bCs/>
          <w:sz w:val="24"/>
          <w:szCs w:val="24"/>
        </w:rPr>
        <w:t>conventional measures of Life Quality or Satisfaction</w:t>
      </w:r>
      <w:r w:rsidR="002D3B22" w:rsidRPr="002D6C21">
        <w:rPr>
          <w:b/>
          <w:bCs/>
          <w:sz w:val="24"/>
          <w:szCs w:val="24"/>
        </w:rPr>
        <w:t xml:space="preserve">.  </w:t>
      </w:r>
    </w:p>
    <w:p w14:paraId="0ABAB971" w14:textId="77777777" w:rsidR="00AA1B21" w:rsidRDefault="00AA1B21" w:rsidP="002D3B22">
      <w:pPr>
        <w:pStyle w:val="ListParagraph"/>
        <w:spacing w:line="240" w:lineRule="auto"/>
        <w:ind w:left="-90"/>
        <w:rPr>
          <w:sz w:val="24"/>
          <w:szCs w:val="24"/>
        </w:rPr>
      </w:pPr>
    </w:p>
    <w:p w14:paraId="6F7B5B03" w14:textId="26D66A5A" w:rsidR="00D41371" w:rsidRDefault="002D3B22" w:rsidP="002D3B22">
      <w:pPr>
        <w:pStyle w:val="ListParagraph"/>
        <w:spacing w:line="240" w:lineRule="auto"/>
        <w:ind w:left="-90"/>
        <w:rPr>
          <w:sz w:val="28"/>
          <w:szCs w:val="28"/>
        </w:rPr>
      </w:pPr>
      <w:r>
        <w:rPr>
          <w:sz w:val="24"/>
          <w:szCs w:val="24"/>
        </w:rPr>
        <w:t xml:space="preserve">Insights developed could provide </w:t>
      </w:r>
      <w:r w:rsidR="00D41371">
        <w:rPr>
          <w:sz w:val="24"/>
          <w:szCs w:val="24"/>
        </w:rPr>
        <w:t>additional depth to assessments of “well-being”</w:t>
      </w:r>
      <w:r>
        <w:rPr>
          <w:sz w:val="24"/>
          <w:szCs w:val="24"/>
        </w:rPr>
        <w:t xml:space="preserve">, and identify opportunities for businesses, communities, and policy makers in </w:t>
      </w:r>
      <w:r w:rsidR="008D0F94">
        <w:rPr>
          <w:sz w:val="24"/>
          <w:szCs w:val="24"/>
        </w:rPr>
        <w:t xml:space="preserve">their </w:t>
      </w:r>
      <w:r>
        <w:rPr>
          <w:sz w:val="24"/>
          <w:szCs w:val="24"/>
        </w:rPr>
        <w:t>efforts to enhance community quality of life.</w:t>
      </w:r>
    </w:p>
    <w:p w14:paraId="6A5F6AB0" w14:textId="77777777" w:rsidR="00D41371" w:rsidRDefault="00D41371" w:rsidP="00D41371">
      <w:pPr>
        <w:pStyle w:val="ListParagraph"/>
        <w:spacing w:line="240" w:lineRule="auto"/>
        <w:ind w:left="-360"/>
        <w:rPr>
          <w:sz w:val="28"/>
          <w:szCs w:val="28"/>
        </w:rPr>
      </w:pPr>
    </w:p>
    <w:p w14:paraId="698CD1A7" w14:textId="21C1A6D2" w:rsidR="00D41371" w:rsidRPr="00580151" w:rsidRDefault="002D3B22" w:rsidP="00D41371">
      <w:pPr>
        <w:pStyle w:val="ListParagraph"/>
        <w:numPr>
          <w:ilvl w:val="0"/>
          <w:numId w:val="1"/>
        </w:numPr>
        <w:spacing w:line="240" w:lineRule="auto"/>
        <w:ind w:left="-360" w:hanging="360"/>
        <w:rPr>
          <w:b/>
          <w:bCs/>
          <w:sz w:val="28"/>
          <w:szCs w:val="28"/>
        </w:rPr>
      </w:pPr>
      <w:r>
        <w:rPr>
          <w:b/>
          <w:bCs/>
          <w:sz w:val="28"/>
          <w:szCs w:val="28"/>
        </w:rPr>
        <w:t>Interest</w:t>
      </w:r>
    </w:p>
    <w:p w14:paraId="21A8AAA8" w14:textId="43CF1480" w:rsidR="00D41371" w:rsidRDefault="00D41371" w:rsidP="00D41371">
      <w:pPr>
        <w:pStyle w:val="ListParagraph"/>
        <w:spacing w:line="240" w:lineRule="auto"/>
        <w:ind w:left="-360"/>
        <w:rPr>
          <w:sz w:val="28"/>
          <w:szCs w:val="28"/>
        </w:rPr>
      </w:pPr>
      <w:r w:rsidRPr="006E107C">
        <w:rPr>
          <w:b/>
          <w:bCs/>
          <w:sz w:val="24"/>
          <w:szCs w:val="24"/>
        </w:rPr>
        <w:t>The value of increas</w:t>
      </w:r>
      <w:r w:rsidR="002D3B22" w:rsidRPr="006E107C">
        <w:rPr>
          <w:b/>
          <w:bCs/>
          <w:sz w:val="24"/>
          <w:szCs w:val="24"/>
        </w:rPr>
        <w:t>ing our</w:t>
      </w:r>
      <w:r w:rsidRPr="006E107C">
        <w:rPr>
          <w:b/>
          <w:bCs/>
          <w:sz w:val="24"/>
          <w:szCs w:val="24"/>
        </w:rPr>
        <w:t xml:space="preserve"> understanding of how Third Places contribute to individual and community well-being </w:t>
      </w:r>
      <w:r w:rsidR="00F27E82">
        <w:rPr>
          <w:b/>
          <w:bCs/>
          <w:sz w:val="24"/>
          <w:szCs w:val="24"/>
        </w:rPr>
        <w:t xml:space="preserve">extends to </w:t>
      </w:r>
      <w:r w:rsidRPr="006E107C">
        <w:rPr>
          <w:b/>
          <w:bCs/>
          <w:sz w:val="24"/>
          <w:szCs w:val="24"/>
        </w:rPr>
        <w:t>a variety of interests</w:t>
      </w:r>
      <w:r w:rsidR="00F27E82">
        <w:rPr>
          <w:b/>
          <w:bCs/>
          <w:sz w:val="24"/>
          <w:szCs w:val="24"/>
        </w:rPr>
        <w:t xml:space="preserve">, as noted in the following </w:t>
      </w:r>
      <w:r w:rsidR="00767ECC">
        <w:rPr>
          <w:b/>
          <w:bCs/>
          <w:sz w:val="24"/>
          <w:szCs w:val="24"/>
        </w:rPr>
        <w:t>quotes -</w:t>
      </w:r>
    </w:p>
    <w:p w14:paraId="5EA7AAAC" w14:textId="77777777" w:rsidR="00D41371" w:rsidRDefault="00D41371" w:rsidP="00D41371">
      <w:pPr>
        <w:pStyle w:val="ListParagraph"/>
        <w:spacing w:line="240" w:lineRule="auto"/>
        <w:ind w:left="-360"/>
        <w:rPr>
          <w:sz w:val="28"/>
          <w:szCs w:val="28"/>
        </w:rPr>
      </w:pPr>
    </w:p>
    <w:p w14:paraId="614B78CD" w14:textId="77777777" w:rsidR="00D41371" w:rsidRPr="000031AF" w:rsidRDefault="00D41371" w:rsidP="00D41371">
      <w:pPr>
        <w:pStyle w:val="ListParagraph"/>
        <w:spacing w:line="240" w:lineRule="auto"/>
        <w:ind w:left="90"/>
        <w:rPr>
          <w:rFonts w:cstheme="minorHAnsi"/>
          <w:i/>
          <w:iCs/>
        </w:rPr>
      </w:pPr>
      <w:r w:rsidRPr="00C87D74">
        <w:rPr>
          <w:b/>
          <w:bCs/>
          <w:sz w:val="24"/>
          <w:szCs w:val="24"/>
        </w:rPr>
        <w:t>Business</w:t>
      </w:r>
      <w:r w:rsidRPr="00C87D74">
        <w:rPr>
          <w:sz w:val="24"/>
          <w:szCs w:val="24"/>
        </w:rPr>
        <w:t xml:space="preserve"> </w:t>
      </w:r>
      <w:r w:rsidRPr="002D3B22">
        <w:t xml:space="preserve">  -  </w:t>
      </w:r>
      <w:r w:rsidRPr="000031AF">
        <w:rPr>
          <w:rFonts w:cstheme="minorHAnsi"/>
          <w:i/>
          <w:iCs/>
          <w:color w:val="111111"/>
        </w:rPr>
        <w:t>Long-time CEO Howard Schultz used the concept (</w:t>
      </w:r>
      <w:r w:rsidRPr="000031AF">
        <w:rPr>
          <w:rFonts w:cstheme="minorHAnsi"/>
          <w:b/>
          <w:bCs/>
          <w:i/>
          <w:iCs/>
          <w:color w:val="111111"/>
          <w:u w:val="single"/>
        </w:rPr>
        <w:t>Third Place</w:t>
      </w:r>
      <w:r w:rsidRPr="000031AF">
        <w:rPr>
          <w:rFonts w:cstheme="minorHAnsi"/>
          <w:i/>
          <w:iCs/>
          <w:color w:val="111111"/>
        </w:rPr>
        <w:t>) as a cornerstone in the creation of Starbucks' image of a coffee chain where people are willing to pay a bit more for coffee because of the cache and potential connection that comes with the purchase. </w:t>
      </w:r>
    </w:p>
    <w:p w14:paraId="6D4DFC0C" w14:textId="77777777" w:rsidR="00D41371" w:rsidRPr="002D3B22" w:rsidRDefault="00D41371" w:rsidP="00D41371">
      <w:pPr>
        <w:pStyle w:val="NormalWeb"/>
        <w:shd w:val="clear" w:color="auto" w:fill="FFFFFF"/>
        <w:ind w:left="90"/>
        <w:rPr>
          <w:rFonts w:asciiTheme="minorHAnsi" w:hAnsiTheme="minorHAnsi" w:cstheme="minorHAnsi"/>
          <w:color w:val="3B3B3B"/>
          <w:sz w:val="22"/>
          <w:szCs w:val="22"/>
        </w:rPr>
      </w:pPr>
      <w:r w:rsidRPr="00C87D74">
        <w:rPr>
          <w:rFonts w:asciiTheme="minorHAnsi" w:hAnsiTheme="minorHAnsi" w:cstheme="minorHAnsi"/>
          <w:b/>
          <w:bCs/>
          <w:color w:val="3B3B3B"/>
        </w:rPr>
        <w:t>Urban Planning</w:t>
      </w:r>
      <w:r w:rsidRPr="00C87D74">
        <w:rPr>
          <w:rFonts w:asciiTheme="minorHAnsi" w:hAnsiTheme="minorHAnsi" w:cstheme="minorHAnsi"/>
          <w:color w:val="3B3B3B"/>
        </w:rPr>
        <w:t xml:space="preserve"> </w:t>
      </w:r>
      <w:r w:rsidRPr="002D3B22">
        <w:rPr>
          <w:rFonts w:asciiTheme="minorHAnsi" w:hAnsiTheme="minorHAnsi" w:cstheme="minorHAnsi"/>
          <w:color w:val="3B3B3B"/>
          <w:sz w:val="22"/>
          <w:szCs w:val="22"/>
        </w:rPr>
        <w:t xml:space="preserve">–  “ …  </w:t>
      </w:r>
      <w:r w:rsidRPr="000031AF">
        <w:rPr>
          <w:rFonts w:asciiTheme="minorHAnsi" w:hAnsiTheme="minorHAnsi" w:cstheme="minorHAnsi"/>
          <w:i/>
          <w:iCs/>
          <w:color w:val="3B3B3B"/>
          <w:sz w:val="22"/>
          <w:szCs w:val="22"/>
        </w:rPr>
        <w:t xml:space="preserve">by investing in space that welcomes all people and fosters socioeconomic mixing—just like Oldenburg’s </w:t>
      </w:r>
      <w:r w:rsidRPr="000031AF">
        <w:rPr>
          <w:rFonts w:asciiTheme="minorHAnsi" w:hAnsiTheme="minorHAnsi" w:cstheme="minorHAnsi"/>
          <w:b/>
          <w:bCs/>
          <w:i/>
          <w:iCs/>
          <w:color w:val="3B3B3B"/>
          <w:sz w:val="22"/>
          <w:szCs w:val="22"/>
          <w:u w:val="single"/>
        </w:rPr>
        <w:t>third place</w:t>
      </w:r>
      <w:r w:rsidRPr="000031AF">
        <w:rPr>
          <w:rFonts w:asciiTheme="minorHAnsi" w:hAnsiTheme="minorHAnsi" w:cstheme="minorHAnsi"/>
          <w:i/>
          <w:iCs/>
          <w:color w:val="3B3B3B"/>
          <w:sz w:val="22"/>
          <w:szCs w:val="22"/>
        </w:rPr>
        <w:t xml:space="preserve"> philosophy—cities can reverse social and economic fragmentation, nurture more trust and inclusion among residents, and increase environmental sustainability”.</w:t>
      </w:r>
    </w:p>
    <w:p w14:paraId="63CB5C28" w14:textId="75FE7455" w:rsidR="00D41371" w:rsidRPr="000031AF" w:rsidRDefault="00D41371" w:rsidP="00D41371">
      <w:pPr>
        <w:pStyle w:val="NormalWeb"/>
        <w:shd w:val="clear" w:color="auto" w:fill="FFFFFF"/>
        <w:ind w:left="90"/>
        <w:rPr>
          <w:rFonts w:asciiTheme="minorHAnsi" w:hAnsiTheme="minorHAnsi" w:cstheme="minorHAnsi"/>
          <w:i/>
          <w:iCs/>
          <w:color w:val="3B3B3B"/>
          <w:sz w:val="22"/>
          <w:szCs w:val="22"/>
        </w:rPr>
      </w:pPr>
      <w:r w:rsidRPr="00C87D74">
        <w:rPr>
          <w:rFonts w:asciiTheme="minorHAnsi" w:hAnsiTheme="minorHAnsi" w:cstheme="minorHAnsi"/>
          <w:b/>
          <w:bCs/>
          <w:color w:val="3B3B3B"/>
        </w:rPr>
        <w:t>Social Policy</w:t>
      </w:r>
      <w:r w:rsidRPr="00C87D74">
        <w:rPr>
          <w:rFonts w:asciiTheme="minorHAnsi" w:hAnsiTheme="minorHAnsi" w:cstheme="minorHAnsi"/>
          <w:color w:val="3B3B3B"/>
        </w:rPr>
        <w:t xml:space="preserve"> </w:t>
      </w:r>
      <w:r w:rsidRPr="002D3B22">
        <w:rPr>
          <w:rFonts w:asciiTheme="minorHAnsi" w:hAnsiTheme="minorHAnsi" w:cstheme="minorHAnsi"/>
          <w:color w:val="3B3B3B"/>
          <w:sz w:val="22"/>
          <w:szCs w:val="22"/>
        </w:rPr>
        <w:t xml:space="preserve">- </w:t>
      </w:r>
      <w:r w:rsidRPr="000031AF">
        <w:rPr>
          <w:rFonts w:asciiTheme="minorHAnsi" w:hAnsiTheme="minorHAnsi" w:cstheme="minorHAnsi"/>
          <w:i/>
          <w:iCs/>
          <w:color w:val="3B3B3B"/>
          <w:sz w:val="22"/>
          <w:szCs w:val="22"/>
        </w:rPr>
        <w:t>“Racial equity and inclusion is the key to building successful, thriving cities and the private sector plays a critical role</w:t>
      </w:r>
      <w:r w:rsidR="00F27E82">
        <w:rPr>
          <w:rFonts w:asciiTheme="minorHAnsi" w:hAnsiTheme="minorHAnsi" w:cstheme="minorHAnsi"/>
          <w:i/>
          <w:iCs/>
          <w:color w:val="3B3B3B"/>
          <w:sz w:val="22"/>
          <w:szCs w:val="22"/>
        </w:rPr>
        <w:t xml:space="preserve"> - t</w:t>
      </w:r>
      <w:r w:rsidRPr="000031AF">
        <w:rPr>
          <w:rFonts w:asciiTheme="minorHAnsi" w:hAnsiTheme="minorHAnsi" w:cstheme="minorHAnsi"/>
          <w:i/>
          <w:iCs/>
          <w:color w:val="3B3B3B"/>
          <w:sz w:val="22"/>
          <w:szCs w:val="22"/>
        </w:rPr>
        <w:t>urning businesses into welcoming ‘</w:t>
      </w:r>
      <w:r w:rsidRPr="000031AF">
        <w:rPr>
          <w:rFonts w:asciiTheme="minorHAnsi" w:hAnsiTheme="minorHAnsi" w:cstheme="minorHAnsi"/>
          <w:b/>
          <w:bCs/>
          <w:i/>
          <w:iCs/>
          <w:color w:val="3B3B3B"/>
          <w:sz w:val="22"/>
          <w:szCs w:val="22"/>
          <w:u w:val="single"/>
        </w:rPr>
        <w:t>third places</w:t>
      </w:r>
      <w:r w:rsidRPr="000031AF">
        <w:rPr>
          <w:rFonts w:asciiTheme="minorHAnsi" w:hAnsiTheme="minorHAnsi" w:cstheme="minorHAnsi"/>
          <w:i/>
          <w:iCs/>
          <w:color w:val="3B3B3B"/>
          <w:sz w:val="22"/>
          <w:szCs w:val="22"/>
        </w:rPr>
        <w:t>’ for all people, not only paying customers, is a positive step forward</w:t>
      </w:r>
      <w:r w:rsidR="00BC6308" w:rsidRPr="000031AF">
        <w:rPr>
          <w:rFonts w:asciiTheme="minorHAnsi" w:hAnsiTheme="minorHAnsi" w:cstheme="minorHAnsi"/>
          <w:i/>
          <w:iCs/>
          <w:color w:val="3B3B3B"/>
          <w:sz w:val="22"/>
          <w:szCs w:val="22"/>
        </w:rPr>
        <w:t xml:space="preserve">.”  </w:t>
      </w:r>
    </w:p>
    <w:p w14:paraId="0B9B57DB" w14:textId="03710295" w:rsidR="00D41371" w:rsidRDefault="00D41371" w:rsidP="00D41371">
      <w:pPr>
        <w:pStyle w:val="ListParagraph"/>
        <w:spacing w:line="240" w:lineRule="auto"/>
        <w:ind w:left="90"/>
        <w:rPr>
          <w:rFonts w:cstheme="minorHAnsi"/>
          <w:i/>
          <w:iCs/>
          <w:color w:val="3B3B3B"/>
          <w:shd w:val="clear" w:color="auto" w:fill="FFFFFF"/>
        </w:rPr>
      </w:pPr>
      <w:r w:rsidRPr="00C87D74">
        <w:rPr>
          <w:rFonts w:cstheme="minorHAnsi"/>
          <w:b/>
          <w:bCs/>
          <w:color w:val="3B3B3B"/>
          <w:sz w:val="24"/>
          <w:szCs w:val="24"/>
          <w:shd w:val="clear" w:color="auto" w:fill="FFFFFF"/>
        </w:rPr>
        <w:t>Governance</w:t>
      </w:r>
      <w:r w:rsidRPr="00C87D74">
        <w:rPr>
          <w:rFonts w:cstheme="minorHAnsi"/>
          <w:color w:val="3B3B3B"/>
          <w:sz w:val="24"/>
          <w:szCs w:val="24"/>
          <w:shd w:val="clear" w:color="auto" w:fill="FFFFFF"/>
        </w:rPr>
        <w:t xml:space="preserve"> </w:t>
      </w:r>
      <w:r w:rsidR="00AA1B21">
        <w:rPr>
          <w:rFonts w:cstheme="minorHAnsi"/>
          <w:color w:val="3B3B3B"/>
          <w:shd w:val="clear" w:color="auto" w:fill="FFFFFF"/>
        </w:rPr>
        <w:t>–</w:t>
      </w:r>
      <w:r w:rsidRPr="002D3B22">
        <w:rPr>
          <w:rFonts w:cstheme="minorHAnsi"/>
          <w:color w:val="3B3B3B"/>
          <w:shd w:val="clear" w:color="auto" w:fill="FFFFFF"/>
        </w:rPr>
        <w:t xml:space="preserve"> </w:t>
      </w:r>
      <w:r w:rsidR="00AA1B21">
        <w:rPr>
          <w:rFonts w:cstheme="minorHAnsi"/>
          <w:color w:val="3B3B3B"/>
          <w:shd w:val="clear" w:color="auto" w:fill="FFFFFF"/>
        </w:rPr>
        <w:t>“</w:t>
      </w:r>
      <w:r w:rsidRPr="000031AF">
        <w:rPr>
          <w:rFonts w:cstheme="minorHAnsi"/>
          <w:i/>
          <w:iCs/>
          <w:color w:val="3B3B3B"/>
          <w:shd w:val="clear" w:color="auto" w:fill="FFFFFF"/>
        </w:rPr>
        <w:t xml:space="preserve">Community centers, libraries, neighborhood parks and playgrounds, and arts centers are just a sampling of the potential for public </w:t>
      </w:r>
      <w:r w:rsidRPr="000031AF">
        <w:rPr>
          <w:rFonts w:cstheme="minorHAnsi"/>
          <w:b/>
          <w:bCs/>
          <w:i/>
          <w:iCs/>
          <w:color w:val="3B3B3B"/>
          <w:u w:val="single"/>
          <w:shd w:val="clear" w:color="auto" w:fill="FFFFFF"/>
        </w:rPr>
        <w:t>third places</w:t>
      </w:r>
      <w:r w:rsidRPr="000031AF">
        <w:rPr>
          <w:rFonts w:cstheme="minorHAnsi"/>
          <w:i/>
          <w:iCs/>
          <w:color w:val="3B3B3B"/>
          <w:shd w:val="clear" w:color="auto" w:fill="FFFFFF"/>
        </w:rPr>
        <w:t>. Free spaces can facilitate activism and democratic participation so residents and community-based organizations can engage in community planning, development, organizing, and policy-change efforts</w:t>
      </w:r>
      <w:r w:rsidR="00AA1B21">
        <w:rPr>
          <w:rFonts w:cstheme="minorHAnsi"/>
          <w:i/>
          <w:iCs/>
          <w:color w:val="3B3B3B"/>
          <w:shd w:val="clear" w:color="auto" w:fill="FFFFFF"/>
        </w:rPr>
        <w:t>”</w:t>
      </w:r>
      <w:r w:rsidRPr="000031AF">
        <w:rPr>
          <w:rFonts w:cstheme="minorHAnsi"/>
          <w:i/>
          <w:iCs/>
          <w:color w:val="3B3B3B"/>
          <w:shd w:val="clear" w:color="auto" w:fill="FFFFFF"/>
        </w:rPr>
        <w:t>.</w:t>
      </w:r>
    </w:p>
    <w:p w14:paraId="217CC0F8" w14:textId="77777777" w:rsidR="00DF5CDB" w:rsidRPr="000031AF" w:rsidRDefault="00DF5CDB" w:rsidP="00D41371">
      <w:pPr>
        <w:pStyle w:val="ListParagraph"/>
        <w:spacing w:line="240" w:lineRule="auto"/>
        <w:ind w:left="90"/>
        <w:rPr>
          <w:rFonts w:cstheme="minorHAnsi"/>
          <w:i/>
          <w:iCs/>
          <w:color w:val="3B3B3B"/>
          <w:shd w:val="clear" w:color="auto" w:fill="FFFFFF"/>
        </w:rPr>
      </w:pPr>
    </w:p>
    <w:p w14:paraId="537D2D2A" w14:textId="77777777" w:rsidR="00D867CA" w:rsidRDefault="00D867CA" w:rsidP="00D867CA">
      <w:pPr>
        <w:pStyle w:val="NormalWeb"/>
        <w:numPr>
          <w:ilvl w:val="0"/>
          <w:numId w:val="1"/>
        </w:numPr>
        <w:shd w:val="clear" w:color="auto" w:fill="FFFFFF"/>
        <w:ind w:left="-360" w:hanging="360"/>
        <w:rPr>
          <w:rFonts w:asciiTheme="minorHAnsi" w:hAnsiTheme="minorHAnsi" w:cstheme="minorHAnsi"/>
          <w:b/>
          <w:bCs/>
          <w:color w:val="3B3B3B"/>
          <w:sz w:val="28"/>
          <w:szCs w:val="28"/>
          <w:shd w:val="clear" w:color="auto" w:fill="FFFFFF"/>
        </w:rPr>
      </w:pPr>
      <w:r w:rsidRPr="00225171">
        <w:rPr>
          <w:rFonts w:asciiTheme="minorHAnsi" w:hAnsiTheme="minorHAnsi" w:cstheme="minorHAnsi"/>
          <w:b/>
          <w:bCs/>
          <w:color w:val="3B3B3B"/>
          <w:sz w:val="28"/>
          <w:szCs w:val="28"/>
          <w:shd w:val="clear" w:color="auto" w:fill="FFFFFF"/>
        </w:rPr>
        <w:t xml:space="preserve">Data </w:t>
      </w:r>
    </w:p>
    <w:p w14:paraId="4D309448" w14:textId="7D06701E" w:rsidR="00BC6308" w:rsidRDefault="00F27E82" w:rsidP="00DE0548">
      <w:pPr>
        <w:pStyle w:val="NormalWeb"/>
        <w:shd w:val="clear" w:color="auto" w:fill="FFFFFF"/>
        <w:spacing w:before="0" w:beforeAutospacing="0" w:after="0" w:afterAutospacing="0"/>
        <w:ind w:left="-360"/>
        <w:rPr>
          <w:rFonts w:asciiTheme="minorHAnsi" w:hAnsiTheme="minorHAnsi" w:cstheme="minorHAnsi"/>
          <w:color w:val="3B3B3B"/>
          <w:shd w:val="clear" w:color="auto" w:fill="FFFFFF"/>
        </w:rPr>
      </w:pPr>
      <w:r w:rsidRPr="00F27E82">
        <w:rPr>
          <w:rFonts w:asciiTheme="minorHAnsi" w:hAnsiTheme="minorHAnsi" w:cstheme="minorHAnsi"/>
          <w:b/>
          <w:bCs/>
          <w:color w:val="3B3B3B"/>
          <w:shd w:val="clear" w:color="auto" w:fill="FFFFFF"/>
        </w:rPr>
        <w:t>Data</w:t>
      </w:r>
      <w:r w:rsidR="002D3FFC">
        <w:rPr>
          <w:rFonts w:asciiTheme="minorHAnsi" w:hAnsiTheme="minorHAnsi" w:cstheme="minorHAnsi"/>
          <w:b/>
          <w:bCs/>
          <w:color w:val="3B3B3B"/>
          <w:shd w:val="clear" w:color="auto" w:fill="FFFFFF"/>
        </w:rPr>
        <w:t xml:space="preserve"> by Source</w:t>
      </w:r>
      <w:r>
        <w:rPr>
          <w:rFonts w:asciiTheme="minorHAnsi" w:hAnsiTheme="minorHAnsi" w:cstheme="minorHAnsi"/>
          <w:color w:val="3B3B3B"/>
          <w:shd w:val="clear" w:color="auto" w:fill="FFFFFF"/>
        </w:rPr>
        <w:t xml:space="preserve"> - </w:t>
      </w:r>
      <w:r w:rsidR="00D867CA">
        <w:rPr>
          <w:rFonts w:asciiTheme="minorHAnsi" w:hAnsiTheme="minorHAnsi" w:cstheme="minorHAnsi"/>
          <w:color w:val="3B3B3B"/>
          <w:shd w:val="clear" w:color="auto" w:fill="FFFFFF"/>
        </w:rPr>
        <w:t xml:space="preserve"> the </w:t>
      </w:r>
      <w:r w:rsidR="00BC6308">
        <w:rPr>
          <w:rFonts w:asciiTheme="minorHAnsi" w:hAnsiTheme="minorHAnsi" w:cstheme="minorHAnsi"/>
          <w:color w:val="3B3B3B"/>
          <w:shd w:val="clear" w:color="auto" w:fill="FFFFFF"/>
        </w:rPr>
        <w:t>primary data sets and sources are as follows:</w:t>
      </w:r>
    </w:p>
    <w:p w14:paraId="629B6096" w14:textId="77777777" w:rsidR="00F27E82" w:rsidRPr="00F27E82" w:rsidRDefault="00F27E82" w:rsidP="00F27E82">
      <w:pPr>
        <w:pStyle w:val="NormalWeb"/>
        <w:numPr>
          <w:ilvl w:val="0"/>
          <w:numId w:val="9"/>
        </w:numPr>
        <w:shd w:val="clear" w:color="auto" w:fill="FFFFFF"/>
        <w:spacing w:before="0" w:beforeAutospacing="0" w:after="0" w:afterAutospacing="0"/>
        <w:rPr>
          <w:rFonts w:asciiTheme="minorHAnsi" w:hAnsiTheme="minorHAnsi" w:cstheme="minorHAnsi"/>
          <w:b/>
          <w:bCs/>
          <w:color w:val="3B3B3B"/>
          <w:shd w:val="clear" w:color="auto" w:fill="FFFFFF"/>
        </w:rPr>
      </w:pPr>
      <w:r w:rsidRPr="00F27E82">
        <w:rPr>
          <w:rFonts w:asciiTheme="minorHAnsi" w:hAnsiTheme="minorHAnsi" w:cstheme="minorHAnsi"/>
          <w:b/>
          <w:bCs/>
          <w:color w:val="3B3B3B"/>
          <w:shd w:val="clear" w:color="auto" w:fill="FFFFFF"/>
        </w:rPr>
        <w:t xml:space="preserve">Trending public venue data by category and New York neighborhoods and communities  </w:t>
      </w:r>
    </w:p>
    <w:p w14:paraId="7DD54A95" w14:textId="77777777" w:rsidR="00F27E82" w:rsidRPr="000031AF" w:rsidRDefault="00F27E82" w:rsidP="00F27E82">
      <w:pPr>
        <w:pStyle w:val="NormalWeb"/>
        <w:numPr>
          <w:ilvl w:val="0"/>
          <w:numId w:val="7"/>
        </w:numPr>
        <w:shd w:val="clear" w:color="auto" w:fill="FFFFFF"/>
        <w:spacing w:before="0" w:beforeAutospacing="0" w:after="0" w:afterAutospacing="0"/>
        <w:rPr>
          <w:rFonts w:asciiTheme="minorHAnsi" w:hAnsiTheme="minorHAnsi" w:cstheme="minorHAnsi"/>
          <w:i/>
          <w:iCs/>
          <w:color w:val="3B3B3B"/>
          <w:shd w:val="clear" w:color="auto" w:fill="FFFFFF"/>
        </w:rPr>
      </w:pPr>
      <w:r w:rsidRPr="000031AF">
        <w:rPr>
          <w:rFonts w:asciiTheme="minorHAnsi" w:hAnsiTheme="minorHAnsi" w:cstheme="minorHAnsi"/>
          <w:i/>
          <w:iCs/>
          <w:color w:val="3B3B3B"/>
          <w:shd w:val="clear" w:color="auto" w:fill="FFFFFF"/>
        </w:rPr>
        <w:t>Source: Foursquare</w:t>
      </w:r>
    </w:p>
    <w:p w14:paraId="538269A7" w14:textId="69F1FEAC" w:rsidR="00BC6308" w:rsidRPr="00F27E82" w:rsidRDefault="00781466" w:rsidP="00DE0548">
      <w:pPr>
        <w:pStyle w:val="NormalWeb"/>
        <w:numPr>
          <w:ilvl w:val="0"/>
          <w:numId w:val="9"/>
        </w:numPr>
        <w:shd w:val="clear" w:color="auto" w:fill="FFFFFF"/>
        <w:spacing w:before="0" w:beforeAutospacing="0" w:after="0" w:afterAutospacing="0"/>
        <w:rPr>
          <w:rFonts w:asciiTheme="minorHAnsi" w:hAnsiTheme="minorHAnsi" w:cstheme="minorHAnsi"/>
          <w:b/>
          <w:bCs/>
          <w:color w:val="3B3B3B"/>
          <w:shd w:val="clear" w:color="auto" w:fill="FFFFFF"/>
        </w:rPr>
      </w:pPr>
      <w:r w:rsidRPr="00F27E82">
        <w:rPr>
          <w:rFonts w:asciiTheme="minorHAnsi" w:hAnsiTheme="minorHAnsi" w:cstheme="minorHAnsi"/>
          <w:b/>
          <w:bCs/>
          <w:color w:val="3B3B3B"/>
          <w:shd w:val="clear" w:color="auto" w:fill="FFFFFF"/>
        </w:rPr>
        <w:t xml:space="preserve">Life Satisfaction Indicator metrics </w:t>
      </w:r>
      <w:r w:rsidR="00D867CA" w:rsidRPr="00F27E82">
        <w:rPr>
          <w:rFonts w:asciiTheme="minorHAnsi" w:hAnsiTheme="minorHAnsi" w:cstheme="minorHAnsi"/>
          <w:b/>
          <w:bCs/>
          <w:color w:val="3B3B3B"/>
          <w:shd w:val="clear" w:color="auto" w:fill="FFFFFF"/>
        </w:rPr>
        <w:t xml:space="preserve">for New York City communities </w:t>
      </w:r>
    </w:p>
    <w:p w14:paraId="4F342E70" w14:textId="64C8523B" w:rsidR="00DE0548" w:rsidRDefault="00DE0548" w:rsidP="00DE0548">
      <w:pPr>
        <w:pStyle w:val="NormalWeb"/>
        <w:numPr>
          <w:ilvl w:val="0"/>
          <w:numId w:val="7"/>
        </w:numPr>
        <w:shd w:val="clear" w:color="auto" w:fill="FFFFFF"/>
        <w:spacing w:before="0" w:beforeAutospacing="0" w:after="0" w:afterAutospacing="0"/>
        <w:rPr>
          <w:rFonts w:asciiTheme="minorHAnsi" w:hAnsiTheme="minorHAnsi" w:cstheme="minorHAnsi"/>
          <w:i/>
          <w:iCs/>
          <w:color w:val="3B3B3B"/>
          <w:shd w:val="clear" w:color="auto" w:fill="FFFFFF"/>
        </w:rPr>
      </w:pPr>
      <w:r w:rsidRPr="000031AF">
        <w:rPr>
          <w:rFonts w:asciiTheme="minorHAnsi" w:hAnsiTheme="minorHAnsi" w:cstheme="minorHAnsi"/>
          <w:i/>
          <w:iCs/>
          <w:color w:val="3B3B3B"/>
          <w:shd w:val="clear" w:color="auto" w:fill="FFFFFF"/>
        </w:rPr>
        <w:t>Sources: U.S. Census Public Use Micro Data</w:t>
      </w:r>
      <w:r w:rsidR="00767ECC">
        <w:rPr>
          <w:rFonts w:asciiTheme="minorHAnsi" w:hAnsiTheme="minorHAnsi" w:cstheme="minorHAnsi"/>
          <w:i/>
          <w:iCs/>
          <w:color w:val="3B3B3B"/>
          <w:shd w:val="clear" w:color="auto" w:fill="FFFFFF"/>
        </w:rPr>
        <w:t xml:space="preserve"> (PUMA) Community Survey</w:t>
      </w:r>
      <w:r w:rsidRPr="000031AF">
        <w:rPr>
          <w:rFonts w:asciiTheme="minorHAnsi" w:hAnsiTheme="minorHAnsi" w:cstheme="minorHAnsi"/>
          <w:i/>
          <w:iCs/>
          <w:color w:val="3B3B3B"/>
          <w:shd w:val="clear" w:color="auto" w:fill="FFFFFF"/>
        </w:rPr>
        <w:t>,</w:t>
      </w:r>
      <w:r w:rsidR="00767ECC">
        <w:rPr>
          <w:rFonts w:asciiTheme="minorHAnsi" w:hAnsiTheme="minorHAnsi" w:cstheme="minorHAnsi"/>
          <w:i/>
          <w:iCs/>
          <w:color w:val="3B3B3B"/>
          <w:shd w:val="clear" w:color="auto" w:fill="FFFFFF"/>
        </w:rPr>
        <w:t xml:space="preserve"> and</w:t>
      </w:r>
      <w:r w:rsidRPr="000031AF">
        <w:rPr>
          <w:rFonts w:asciiTheme="minorHAnsi" w:hAnsiTheme="minorHAnsi" w:cstheme="minorHAnsi"/>
          <w:i/>
          <w:iCs/>
          <w:color w:val="3B3B3B"/>
          <w:shd w:val="clear" w:color="auto" w:fill="FFFFFF"/>
        </w:rPr>
        <w:t xml:space="preserve"> NYC Community Planning Boards</w:t>
      </w:r>
    </w:p>
    <w:p w14:paraId="0C067A82" w14:textId="77777777" w:rsidR="00DF5CDB" w:rsidRPr="000031AF" w:rsidRDefault="00DF5CDB" w:rsidP="00DF5CDB">
      <w:pPr>
        <w:pStyle w:val="NormalWeb"/>
        <w:shd w:val="clear" w:color="auto" w:fill="FFFFFF"/>
        <w:spacing w:before="0" w:beforeAutospacing="0" w:after="0" w:afterAutospacing="0"/>
        <w:ind w:left="720"/>
        <w:rPr>
          <w:rFonts w:asciiTheme="minorHAnsi" w:hAnsiTheme="minorHAnsi" w:cstheme="minorHAnsi"/>
          <w:i/>
          <w:iCs/>
          <w:color w:val="3B3B3B"/>
          <w:shd w:val="clear" w:color="auto" w:fill="FFFFFF"/>
        </w:rPr>
      </w:pPr>
    </w:p>
    <w:p w14:paraId="568AEE25" w14:textId="4043255F" w:rsidR="00D867CA" w:rsidRPr="00DE0548" w:rsidRDefault="00D867CA" w:rsidP="00D867CA">
      <w:pPr>
        <w:pStyle w:val="NormalWeb"/>
        <w:shd w:val="clear" w:color="auto" w:fill="FFFFFF"/>
        <w:ind w:left="-360"/>
        <w:rPr>
          <w:rFonts w:asciiTheme="minorHAnsi" w:hAnsiTheme="minorHAnsi" w:cstheme="minorHAnsi"/>
          <w:color w:val="3B3B3B"/>
          <w:shd w:val="clear" w:color="auto" w:fill="FFFFFF"/>
        </w:rPr>
      </w:pPr>
      <w:r w:rsidRPr="008D0F94">
        <w:rPr>
          <w:rFonts w:asciiTheme="minorHAnsi" w:hAnsiTheme="minorHAnsi" w:cstheme="minorHAnsi"/>
          <w:b/>
          <w:bCs/>
          <w:color w:val="3B3B3B"/>
          <w:shd w:val="clear" w:color="auto" w:fill="FFFFFF"/>
        </w:rPr>
        <w:t xml:space="preserve">Data </w:t>
      </w:r>
      <w:r w:rsidR="002D3FFC">
        <w:rPr>
          <w:rFonts w:asciiTheme="minorHAnsi" w:hAnsiTheme="minorHAnsi" w:cstheme="minorHAnsi"/>
          <w:b/>
          <w:bCs/>
          <w:color w:val="3B3B3B"/>
          <w:shd w:val="clear" w:color="auto" w:fill="FFFFFF"/>
        </w:rPr>
        <w:t xml:space="preserve">Acquisition </w:t>
      </w:r>
      <w:r w:rsidR="00DE0548">
        <w:rPr>
          <w:rFonts w:asciiTheme="minorHAnsi" w:hAnsiTheme="minorHAnsi" w:cstheme="minorHAnsi"/>
          <w:color w:val="3B3B3B"/>
          <w:shd w:val="clear" w:color="auto" w:fill="FFFFFF"/>
        </w:rPr>
        <w:t>– API’s w</w:t>
      </w:r>
      <w:r w:rsidR="004838C2">
        <w:rPr>
          <w:rFonts w:asciiTheme="minorHAnsi" w:hAnsiTheme="minorHAnsi" w:cstheme="minorHAnsi"/>
          <w:color w:val="3B3B3B"/>
          <w:shd w:val="clear" w:color="auto" w:fill="FFFFFF"/>
        </w:rPr>
        <w:t>ere</w:t>
      </w:r>
      <w:r w:rsidR="00DE0548">
        <w:rPr>
          <w:rFonts w:asciiTheme="minorHAnsi" w:hAnsiTheme="minorHAnsi" w:cstheme="minorHAnsi"/>
          <w:color w:val="3B3B3B"/>
          <w:shd w:val="clear" w:color="auto" w:fill="FFFFFF"/>
        </w:rPr>
        <w:t xml:space="preserve"> constructed or utilized </w:t>
      </w:r>
      <w:r w:rsidR="004838C2">
        <w:rPr>
          <w:rFonts w:asciiTheme="minorHAnsi" w:hAnsiTheme="minorHAnsi" w:cstheme="minorHAnsi"/>
          <w:color w:val="3B3B3B"/>
          <w:shd w:val="clear" w:color="auto" w:fill="FFFFFF"/>
        </w:rPr>
        <w:t>where</w:t>
      </w:r>
      <w:r w:rsidR="00DE0548">
        <w:rPr>
          <w:rFonts w:asciiTheme="minorHAnsi" w:hAnsiTheme="minorHAnsi" w:cstheme="minorHAnsi"/>
          <w:color w:val="3B3B3B"/>
          <w:shd w:val="clear" w:color="auto" w:fill="FFFFFF"/>
        </w:rPr>
        <w:t xml:space="preserve"> offered by sources to extract data sets</w:t>
      </w:r>
    </w:p>
    <w:p w14:paraId="634F77B3" w14:textId="288D36CB" w:rsidR="00171601" w:rsidRDefault="00DE0548" w:rsidP="00D867CA">
      <w:pPr>
        <w:pStyle w:val="NormalWeb"/>
        <w:shd w:val="clear" w:color="auto" w:fill="FFFFFF"/>
        <w:ind w:left="-360"/>
        <w:rPr>
          <w:rFonts w:asciiTheme="minorHAnsi" w:hAnsiTheme="minorHAnsi" w:cstheme="minorHAnsi"/>
          <w:color w:val="3B3B3B"/>
          <w:shd w:val="clear" w:color="auto" w:fill="FFFFFF"/>
        </w:rPr>
      </w:pPr>
      <w:r w:rsidRPr="008D0F94">
        <w:rPr>
          <w:rFonts w:asciiTheme="minorHAnsi" w:hAnsiTheme="minorHAnsi" w:cstheme="minorHAnsi"/>
          <w:b/>
          <w:bCs/>
          <w:color w:val="3B3B3B"/>
          <w:shd w:val="clear" w:color="auto" w:fill="FFFFFF"/>
        </w:rPr>
        <w:t>Data Architecture</w:t>
      </w:r>
      <w:r>
        <w:rPr>
          <w:rFonts w:asciiTheme="minorHAnsi" w:hAnsiTheme="minorHAnsi" w:cstheme="minorHAnsi"/>
          <w:color w:val="3B3B3B"/>
          <w:shd w:val="clear" w:color="auto" w:fill="FFFFFF"/>
        </w:rPr>
        <w:t xml:space="preserve"> -  </w:t>
      </w:r>
      <w:r w:rsidR="00D867CA">
        <w:rPr>
          <w:rFonts w:asciiTheme="minorHAnsi" w:hAnsiTheme="minorHAnsi" w:cstheme="minorHAnsi"/>
          <w:color w:val="3B3B3B"/>
          <w:shd w:val="clear" w:color="auto" w:fill="FFFFFF"/>
        </w:rPr>
        <w:t>U.S. Census Bureau Public Use Micro-data</w:t>
      </w:r>
      <w:r w:rsidR="00A632D1">
        <w:rPr>
          <w:rFonts w:asciiTheme="minorHAnsi" w:hAnsiTheme="minorHAnsi" w:cstheme="minorHAnsi"/>
          <w:color w:val="3B3B3B"/>
          <w:shd w:val="clear" w:color="auto" w:fill="FFFFFF"/>
        </w:rPr>
        <w:t xml:space="preserve"> Areas</w:t>
      </w:r>
      <w:r w:rsidR="00D867CA">
        <w:rPr>
          <w:rFonts w:asciiTheme="minorHAnsi" w:hAnsiTheme="minorHAnsi" w:cstheme="minorHAnsi"/>
          <w:color w:val="3B3B3B"/>
          <w:shd w:val="clear" w:color="auto" w:fill="FFFFFF"/>
        </w:rPr>
        <w:t xml:space="preserve"> (PUMA) database </w:t>
      </w:r>
      <w:r>
        <w:rPr>
          <w:rFonts w:asciiTheme="minorHAnsi" w:hAnsiTheme="minorHAnsi" w:cstheme="minorHAnsi"/>
          <w:color w:val="3B3B3B"/>
          <w:shd w:val="clear" w:color="auto" w:fill="FFFFFF"/>
        </w:rPr>
        <w:t xml:space="preserve">contains </w:t>
      </w:r>
      <w:r w:rsidR="00D867CA">
        <w:rPr>
          <w:rFonts w:asciiTheme="minorHAnsi" w:hAnsiTheme="minorHAnsi" w:cstheme="minorHAnsi"/>
          <w:color w:val="3B3B3B"/>
          <w:shd w:val="clear" w:color="auto" w:fill="FFFFFF"/>
        </w:rPr>
        <w:t>a wide variety of</w:t>
      </w:r>
      <w:r w:rsidR="004838C2">
        <w:rPr>
          <w:rFonts w:asciiTheme="minorHAnsi" w:hAnsiTheme="minorHAnsi" w:cstheme="minorHAnsi"/>
          <w:color w:val="3B3B3B"/>
          <w:shd w:val="clear" w:color="auto" w:fill="FFFFFF"/>
        </w:rPr>
        <w:t xml:space="preserve"> economic</w:t>
      </w:r>
      <w:r w:rsidR="002D3FFC">
        <w:rPr>
          <w:rFonts w:asciiTheme="minorHAnsi" w:hAnsiTheme="minorHAnsi" w:cstheme="minorHAnsi"/>
          <w:color w:val="3B3B3B"/>
          <w:shd w:val="clear" w:color="auto" w:fill="FFFFFF"/>
        </w:rPr>
        <w:t xml:space="preserve"> data.</w:t>
      </w:r>
      <w:r w:rsidR="00D867CA">
        <w:rPr>
          <w:rFonts w:asciiTheme="minorHAnsi" w:hAnsiTheme="minorHAnsi" w:cstheme="minorHAnsi"/>
          <w:color w:val="3B3B3B"/>
          <w:shd w:val="clear" w:color="auto" w:fill="FFFFFF"/>
        </w:rPr>
        <w:t xml:space="preserve"> </w:t>
      </w:r>
      <w:r>
        <w:rPr>
          <w:rFonts w:asciiTheme="minorHAnsi" w:hAnsiTheme="minorHAnsi" w:cstheme="minorHAnsi"/>
          <w:color w:val="3B3B3B"/>
          <w:shd w:val="clear" w:color="auto" w:fill="FFFFFF"/>
        </w:rPr>
        <w:t xml:space="preserve"> </w:t>
      </w:r>
      <w:r w:rsidR="00D867CA">
        <w:rPr>
          <w:rFonts w:asciiTheme="minorHAnsi" w:hAnsiTheme="minorHAnsi" w:cstheme="minorHAnsi"/>
          <w:color w:val="3B3B3B"/>
          <w:shd w:val="clear" w:color="auto" w:fill="FFFFFF"/>
        </w:rPr>
        <w:t xml:space="preserve">For </w:t>
      </w:r>
      <w:r w:rsidR="002D3FFC">
        <w:rPr>
          <w:rFonts w:asciiTheme="minorHAnsi" w:hAnsiTheme="minorHAnsi" w:cstheme="minorHAnsi"/>
          <w:color w:val="3B3B3B"/>
          <w:shd w:val="clear" w:color="auto" w:fill="FFFFFF"/>
        </w:rPr>
        <w:t>NYC</w:t>
      </w:r>
      <w:r w:rsidR="00D867CA">
        <w:rPr>
          <w:rFonts w:asciiTheme="minorHAnsi" w:hAnsiTheme="minorHAnsi" w:cstheme="minorHAnsi"/>
          <w:color w:val="3B3B3B"/>
          <w:shd w:val="clear" w:color="auto" w:fill="FFFFFF"/>
        </w:rPr>
        <w:t xml:space="preserve">, the PUMA </w:t>
      </w:r>
      <w:r w:rsidR="00781466">
        <w:rPr>
          <w:rFonts w:asciiTheme="minorHAnsi" w:hAnsiTheme="minorHAnsi" w:cstheme="minorHAnsi"/>
          <w:color w:val="3B3B3B"/>
          <w:shd w:val="clear" w:color="auto" w:fill="FFFFFF"/>
        </w:rPr>
        <w:t xml:space="preserve">geographical </w:t>
      </w:r>
      <w:r w:rsidR="00D867CA">
        <w:rPr>
          <w:rFonts w:asciiTheme="minorHAnsi" w:hAnsiTheme="minorHAnsi" w:cstheme="minorHAnsi"/>
          <w:color w:val="3B3B3B"/>
          <w:shd w:val="clear" w:color="auto" w:fill="FFFFFF"/>
        </w:rPr>
        <w:t xml:space="preserve">areas correspond directly to </w:t>
      </w:r>
      <w:r w:rsidR="002D3FFC">
        <w:rPr>
          <w:rFonts w:asciiTheme="minorHAnsi" w:hAnsiTheme="minorHAnsi" w:cstheme="minorHAnsi"/>
          <w:color w:val="3B3B3B"/>
          <w:shd w:val="clear" w:color="auto" w:fill="FFFFFF"/>
        </w:rPr>
        <w:t>NYC</w:t>
      </w:r>
      <w:r w:rsidR="00D867CA">
        <w:rPr>
          <w:rFonts w:asciiTheme="minorHAnsi" w:hAnsiTheme="minorHAnsi" w:cstheme="minorHAnsi"/>
          <w:color w:val="3B3B3B"/>
          <w:shd w:val="clear" w:color="auto" w:fill="FFFFFF"/>
        </w:rPr>
        <w:t xml:space="preserve"> Community </w:t>
      </w:r>
      <w:r w:rsidR="002D3FFC">
        <w:rPr>
          <w:rFonts w:asciiTheme="minorHAnsi" w:hAnsiTheme="minorHAnsi" w:cstheme="minorHAnsi"/>
          <w:color w:val="3B3B3B"/>
          <w:shd w:val="clear" w:color="auto" w:fill="FFFFFF"/>
        </w:rPr>
        <w:t xml:space="preserve">Board </w:t>
      </w:r>
      <w:r w:rsidR="00D867CA">
        <w:rPr>
          <w:rFonts w:asciiTheme="minorHAnsi" w:hAnsiTheme="minorHAnsi" w:cstheme="minorHAnsi"/>
          <w:color w:val="3B3B3B"/>
          <w:shd w:val="clear" w:color="auto" w:fill="FFFFFF"/>
        </w:rPr>
        <w:t>District</w:t>
      </w:r>
      <w:r w:rsidR="00DF5CDB">
        <w:rPr>
          <w:rFonts w:asciiTheme="minorHAnsi" w:hAnsiTheme="minorHAnsi" w:cstheme="minorHAnsi"/>
          <w:color w:val="3B3B3B"/>
          <w:shd w:val="clear" w:color="auto" w:fill="FFFFFF"/>
        </w:rPr>
        <w:t>s</w:t>
      </w:r>
      <w:r w:rsidR="002D3FFC">
        <w:rPr>
          <w:rFonts w:asciiTheme="minorHAnsi" w:hAnsiTheme="minorHAnsi" w:cstheme="minorHAnsi"/>
          <w:color w:val="3B3B3B"/>
          <w:shd w:val="clear" w:color="auto" w:fill="FFFFFF"/>
        </w:rPr>
        <w:t xml:space="preserve">, allowing Four Square </w:t>
      </w:r>
      <w:r w:rsidR="00DF5CDB">
        <w:rPr>
          <w:rFonts w:asciiTheme="minorHAnsi" w:hAnsiTheme="minorHAnsi" w:cstheme="minorHAnsi"/>
          <w:color w:val="3B3B3B"/>
          <w:shd w:val="clear" w:color="auto" w:fill="FFFFFF"/>
        </w:rPr>
        <w:t xml:space="preserve">Neighborhood </w:t>
      </w:r>
      <w:r w:rsidR="002D3FFC">
        <w:rPr>
          <w:rFonts w:asciiTheme="minorHAnsi" w:hAnsiTheme="minorHAnsi" w:cstheme="minorHAnsi"/>
          <w:color w:val="3B3B3B"/>
          <w:shd w:val="clear" w:color="auto" w:fill="FFFFFF"/>
        </w:rPr>
        <w:t xml:space="preserve">Venue data to be accurately combined with </w:t>
      </w:r>
      <w:r w:rsidR="00DF5CDB">
        <w:rPr>
          <w:rFonts w:asciiTheme="minorHAnsi" w:hAnsiTheme="minorHAnsi" w:cstheme="minorHAnsi"/>
          <w:color w:val="3B3B3B"/>
          <w:shd w:val="clear" w:color="auto" w:fill="FFFFFF"/>
        </w:rPr>
        <w:t xml:space="preserve">the </w:t>
      </w:r>
      <w:r w:rsidR="002D3FFC">
        <w:rPr>
          <w:rFonts w:asciiTheme="minorHAnsi" w:hAnsiTheme="minorHAnsi" w:cstheme="minorHAnsi"/>
          <w:color w:val="3B3B3B"/>
          <w:shd w:val="clear" w:color="auto" w:fill="FFFFFF"/>
        </w:rPr>
        <w:t>Census Bureau data</w:t>
      </w:r>
      <w:r w:rsidR="00D867CA">
        <w:rPr>
          <w:rFonts w:asciiTheme="minorHAnsi" w:hAnsiTheme="minorHAnsi" w:cstheme="minorHAnsi"/>
          <w:color w:val="3B3B3B"/>
          <w:shd w:val="clear" w:color="auto" w:fill="FFFFFF"/>
        </w:rPr>
        <w:t xml:space="preserve">. </w:t>
      </w:r>
      <w:r w:rsidR="00781466">
        <w:rPr>
          <w:rFonts w:asciiTheme="minorHAnsi" w:hAnsiTheme="minorHAnsi" w:cstheme="minorHAnsi"/>
          <w:color w:val="3B3B3B"/>
          <w:shd w:val="clear" w:color="auto" w:fill="FFFFFF"/>
        </w:rPr>
        <w:t xml:space="preserve"> </w:t>
      </w:r>
    </w:p>
    <w:p w14:paraId="440A99C2" w14:textId="411CE8D7" w:rsidR="00D867CA" w:rsidRDefault="00171601" w:rsidP="00D867CA">
      <w:pPr>
        <w:pStyle w:val="NormalWeb"/>
        <w:shd w:val="clear" w:color="auto" w:fill="FFFFFF"/>
        <w:ind w:left="-360"/>
        <w:rPr>
          <w:rFonts w:asciiTheme="minorHAnsi" w:hAnsiTheme="minorHAnsi" w:cstheme="minorHAnsi"/>
          <w:color w:val="3B3B3B"/>
          <w:shd w:val="clear" w:color="auto" w:fill="FFFFFF"/>
        </w:rPr>
      </w:pPr>
      <w:r>
        <w:rPr>
          <w:rFonts w:asciiTheme="minorHAnsi" w:hAnsiTheme="minorHAnsi" w:cstheme="minorHAnsi"/>
          <w:b/>
          <w:bCs/>
          <w:color w:val="3B3B3B"/>
          <w:shd w:val="clear" w:color="auto" w:fill="FFFFFF"/>
        </w:rPr>
        <w:t xml:space="preserve">Data Set </w:t>
      </w:r>
      <w:r w:rsidRPr="00171601">
        <w:rPr>
          <w:rFonts w:asciiTheme="minorHAnsi" w:hAnsiTheme="minorHAnsi" w:cstheme="minorHAnsi"/>
          <w:color w:val="3B3B3B"/>
          <w:shd w:val="clear" w:color="auto" w:fill="FFFFFF"/>
        </w:rPr>
        <w:t>-</w:t>
      </w:r>
      <w:r>
        <w:rPr>
          <w:rFonts w:asciiTheme="minorHAnsi" w:hAnsiTheme="minorHAnsi" w:cstheme="minorHAnsi"/>
          <w:color w:val="3B3B3B"/>
          <w:shd w:val="clear" w:color="auto" w:fill="FFFFFF"/>
        </w:rPr>
        <w:t xml:space="preserve"> </w:t>
      </w:r>
      <w:r w:rsidR="00781466">
        <w:rPr>
          <w:rFonts w:asciiTheme="minorHAnsi" w:hAnsiTheme="minorHAnsi" w:cstheme="minorHAnsi"/>
          <w:color w:val="3B3B3B"/>
          <w:shd w:val="clear" w:color="auto" w:fill="FFFFFF"/>
        </w:rPr>
        <w:t xml:space="preserve"> </w:t>
      </w:r>
      <w:r w:rsidR="00072D8A">
        <w:rPr>
          <w:rFonts w:asciiTheme="minorHAnsi" w:hAnsiTheme="minorHAnsi" w:cstheme="minorHAnsi"/>
          <w:color w:val="3B3B3B"/>
          <w:shd w:val="clear" w:color="auto" w:fill="FFFFFF"/>
        </w:rPr>
        <w:t>for New York Communities and Four Square venues</w:t>
      </w:r>
    </w:p>
    <w:p w14:paraId="2ACA4E7F" w14:textId="596BF316" w:rsidR="00072D8A" w:rsidRDefault="00072D8A" w:rsidP="00D867CA">
      <w:pPr>
        <w:pStyle w:val="NormalWeb"/>
        <w:shd w:val="clear" w:color="auto" w:fill="FFFFFF"/>
        <w:ind w:left="-360"/>
        <w:rPr>
          <w:rFonts w:asciiTheme="minorHAnsi" w:hAnsiTheme="minorHAnsi" w:cstheme="minorHAnsi"/>
          <w:color w:val="3B3B3B"/>
          <w:shd w:val="clear" w:color="auto" w:fill="FFFFFF"/>
        </w:rPr>
      </w:pPr>
      <w:r w:rsidRPr="00072D8A">
        <w:drawing>
          <wp:inline distT="0" distB="0" distL="0" distR="0" wp14:anchorId="42CD8072" wp14:editId="478D8F45">
            <wp:extent cx="4010025" cy="16847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2020" cy="1689776"/>
                    </a:xfrm>
                    <a:prstGeom prst="rect">
                      <a:avLst/>
                    </a:prstGeom>
                    <a:noFill/>
                    <a:ln>
                      <a:noFill/>
                    </a:ln>
                  </pic:spPr>
                </pic:pic>
              </a:graphicData>
            </a:graphic>
          </wp:inline>
        </w:drawing>
      </w:r>
    </w:p>
    <w:p w14:paraId="5D6516E2" w14:textId="6EADE24F" w:rsidR="00781466" w:rsidRDefault="006C3CD7" w:rsidP="00781466">
      <w:pPr>
        <w:pStyle w:val="NormalWeb"/>
        <w:shd w:val="clear" w:color="auto" w:fill="FFFFFF"/>
        <w:spacing w:before="0" w:beforeAutospacing="0" w:after="0" w:afterAutospacing="0"/>
        <w:ind w:left="-360"/>
        <w:rPr>
          <w:rFonts w:asciiTheme="minorHAnsi" w:hAnsiTheme="minorHAnsi" w:cstheme="minorHAnsi"/>
          <w:b/>
          <w:bCs/>
          <w:noProof/>
          <w:color w:val="3B3B3B"/>
          <w:shd w:val="clear" w:color="auto" w:fill="FFFFFF"/>
        </w:rPr>
      </w:pPr>
      <w:r>
        <w:rPr>
          <w:rFonts w:asciiTheme="minorHAnsi" w:hAnsiTheme="minorHAnsi" w:cstheme="minorHAnsi"/>
          <w:b/>
          <w:bCs/>
          <w:noProof/>
          <w:color w:val="3B3B3B"/>
          <w:shd w:val="clear" w:color="auto" w:fill="FFFFFF"/>
        </w:rPr>
        <w:t>N</w:t>
      </w:r>
      <w:r w:rsidR="00781466" w:rsidRPr="00781466">
        <w:rPr>
          <w:rFonts w:asciiTheme="minorHAnsi" w:hAnsiTheme="minorHAnsi" w:cstheme="minorHAnsi"/>
          <w:b/>
          <w:bCs/>
          <w:noProof/>
          <w:color w:val="3B3B3B"/>
          <w:shd w:val="clear" w:color="auto" w:fill="FFFFFF"/>
        </w:rPr>
        <w:t>ew York City Boroughs and Community Districts (numbered areas on maps)</w:t>
      </w:r>
    </w:p>
    <w:p w14:paraId="30DC06AB" w14:textId="761D81DC" w:rsidR="00D867CA" w:rsidRDefault="002D3FFC" w:rsidP="00171601">
      <w:pPr>
        <w:pStyle w:val="NormalWeb"/>
        <w:shd w:val="clear" w:color="auto" w:fill="FFFFFF"/>
        <w:ind w:left="-810" w:firstLine="1350"/>
        <w:rPr>
          <w:rFonts w:asciiTheme="minorHAnsi" w:hAnsiTheme="minorHAnsi" w:cstheme="minorHAnsi"/>
          <w:color w:val="3B3B3B"/>
          <w:shd w:val="clear" w:color="auto" w:fill="FFFFFF"/>
        </w:rPr>
      </w:pPr>
      <w:r>
        <w:rPr>
          <w:rFonts w:asciiTheme="minorHAnsi" w:hAnsiTheme="minorHAnsi" w:cstheme="minorHAnsi"/>
          <w:noProof/>
          <w:color w:val="3B3B3B"/>
          <w:shd w:val="clear" w:color="auto" w:fill="FFFFFF"/>
        </w:rPr>
        <w:drawing>
          <wp:inline distT="0" distB="0" distL="0" distR="0" wp14:anchorId="096E6E0E" wp14:editId="418964E2">
            <wp:extent cx="6276975" cy="508825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13758" cy="5118072"/>
                    </a:xfrm>
                    <a:prstGeom prst="rect">
                      <a:avLst/>
                    </a:prstGeom>
                    <a:noFill/>
                  </pic:spPr>
                </pic:pic>
              </a:graphicData>
            </a:graphic>
          </wp:inline>
        </w:drawing>
      </w:r>
    </w:p>
    <w:p w14:paraId="03F8A32B" w14:textId="1A2010E6" w:rsidR="00D867CA" w:rsidRPr="00781466" w:rsidRDefault="00781466" w:rsidP="00D867CA">
      <w:pPr>
        <w:pStyle w:val="NormalWeb"/>
        <w:shd w:val="clear" w:color="auto" w:fill="FFFFFF"/>
        <w:ind w:left="-360"/>
        <w:rPr>
          <w:rFonts w:asciiTheme="minorHAnsi" w:hAnsiTheme="minorHAnsi" w:cstheme="minorHAnsi"/>
          <w:color w:val="3B3B3B"/>
          <w:sz w:val="20"/>
          <w:szCs w:val="20"/>
          <w:shd w:val="clear" w:color="auto" w:fill="FFFFFF"/>
        </w:rPr>
      </w:pPr>
      <w:r w:rsidRPr="00781466">
        <w:rPr>
          <w:rFonts w:cstheme="minorHAnsi"/>
          <w:color w:val="3B3B3B"/>
          <w:sz w:val="20"/>
          <w:szCs w:val="20"/>
        </w:rPr>
        <w:t xml:space="preserve">Source: </w:t>
      </w:r>
      <w:r w:rsidR="0011016A">
        <w:rPr>
          <w:rFonts w:cstheme="minorHAnsi"/>
          <w:color w:val="3B3B3B"/>
          <w:sz w:val="20"/>
          <w:szCs w:val="20"/>
        </w:rPr>
        <w:t>Wikipedia</w:t>
      </w:r>
    </w:p>
    <w:p w14:paraId="160DC994" w14:textId="77777777" w:rsidR="0049339A" w:rsidRDefault="0049339A" w:rsidP="006C3CD7">
      <w:pPr>
        <w:pStyle w:val="ListParagraph"/>
        <w:spacing w:line="240" w:lineRule="auto"/>
        <w:ind w:left="-360"/>
        <w:rPr>
          <w:b/>
          <w:bCs/>
          <w:sz w:val="28"/>
          <w:szCs w:val="28"/>
        </w:rPr>
      </w:pPr>
    </w:p>
    <w:p w14:paraId="788DC8DD" w14:textId="225AED57" w:rsidR="00781466" w:rsidRDefault="00781466" w:rsidP="006C3CD7">
      <w:pPr>
        <w:pStyle w:val="ListParagraph"/>
        <w:numPr>
          <w:ilvl w:val="0"/>
          <w:numId w:val="1"/>
        </w:numPr>
        <w:spacing w:line="240" w:lineRule="auto"/>
        <w:ind w:left="-360" w:hanging="450"/>
        <w:rPr>
          <w:b/>
          <w:bCs/>
          <w:sz w:val="28"/>
          <w:szCs w:val="28"/>
        </w:rPr>
      </w:pPr>
      <w:r w:rsidRPr="006C3CD7">
        <w:rPr>
          <w:b/>
          <w:bCs/>
          <w:sz w:val="28"/>
          <w:szCs w:val="28"/>
        </w:rPr>
        <w:t>Methodology</w:t>
      </w:r>
    </w:p>
    <w:p w14:paraId="17DD03C0" w14:textId="375F1F21" w:rsidR="0011016A" w:rsidRPr="00767ECC" w:rsidRDefault="00171601" w:rsidP="001A18CD">
      <w:pPr>
        <w:spacing w:line="240" w:lineRule="auto"/>
        <w:ind w:left="-180"/>
        <w:rPr>
          <w:b/>
          <w:bCs/>
          <w:sz w:val="24"/>
          <w:szCs w:val="24"/>
        </w:rPr>
      </w:pPr>
      <w:r w:rsidRPr="00767ECC">
        <w:rPr>
          <w:b/>
          <w:bCs/>
          <w:sz w:val="24"/>
          <w:szCs w:val="24"/>
        </w:rPr>
        <w:t xml:space="preserve">For </w:t>
      </w:r>
      <w:r w:rsidR="001A18CD" w:rsidRPr="00767ECC">
        <w:rPr>
          <w:b/>
          <w:bCs/>
          <w:sz w:val="24"/>
          <w:szCs w:val="24"/>
        </w:rPr>
        <w:t xml:space="preserve">insights into how Third Place venues correlate to Communities with different Life </w:t>
      </w:r>
      <w:r w:rsidRPr="00767ECC">
        <w:rPr>
          <w:b/>
          <w:bCs/>
          <w:sz w:val="24"/>
          <w:szCs w:val="24"/>
        </w:rPr>
        <w:t>S</w:t>
      </w:r>
      <w:r w:rsidR="001A18CD" w:rsidRPr="00767ECC">
        <w:rPr>
          <w:b/>
          <w:bCs/>
          <w:sz w:val="24"/>
          <w:szCs w:val="24"/>
        </w:rPr>
        <w:t>atisfaction indicators</w:t>
      </w:r>
      <w:r w:rsidR="00B178C7" w:rsidRPr="00767ECC">
        <w:rPr>
          <w:b/>
          <w:bCs/>
          <w:sz w:val="24"/>
          <w:szCs w:val="24"/>
        </w:rPr>
        <w:t xml:space="preserve"> the following process was followed</w:t>
      </w:r>
      <w:r w:rsidR="0011016A" w:rsidRPr="00767ECC">
        <w:rPr>
          <w:b/>
          <w:bCs/>
          <w:sz w:val="24"/>
          <w:szCs w:val="24"/>
        </w:rPr>
        <w:t>;</w:t>
      </w:r>
    </w:p>
    <w:p w14:paraId="69E46776" w14:textId="7211DA72" w:rsidR="00F27E82" w:rsidRPr="00767ECC" w:rsidRDefault="003D229E" w:rsidP="002D6C21">
      <w:pPr>
        <w:pStyle w:val="ListParagraph"/>
        <w:numPr>
          <w:ilvl w:val="2"/>
          <w:numId w:val="1"/>
        </w:numPr>
        <w:tabs>
          <w:tab w:val="left" w:pos="720"/>
        </w:tabs>
        <w:spacing w:before="40" w:after="40" w:line="240" w:lineRule="auto"/>
        <w:ind w:left="720"/>
        <w:rPr>
          <w:b/>
          <w:bCs/>
          <w:i/>
          <w:iCs/>
          <w:sz w:val="24"/>
          <w:szCs w:val="24"/>
        </w:rPr>
      </w:pPr>
      <w:r w:rsidRPr="00767ECC">
        <w:rPr>
          <w:b/>
          <w:bCs/>
          <w:i/>
          <w:iCs/>
          <w:sz w:val="24"/>
          <w:szCs w:val="24"/>
        </w:rPr>
        <w:t xml:space="preserve">Using Cluster Analysis, a </w:t>
      </w:r>
      <w:r w:rsidR="00F27E82" w:rsidRPr="00767ECC">
        <w:rPr>
          <w:b/>
          <w:bCs/>
          <w:i/>
          <w:iCs/>
          <w:sz w:val="24"/>
          <w:szCs w:val="24"/>
        </w:rPr>
        <w:t>Life Satisfaction rank was constructed for each NYC Community based on U.S. Census data</w:t>
      </w:r>
    </w:p>
    <w:p w14:paraId="120B61BE" w14:textId="77777777" w:rsidR="00F27E82" w:rsidRPr="00767ECC" w:rsidRDefault="00F27E82" w:rsidP="002D6C21">
      <w:pPr>
        <w:pStyle w:val="ListParagraph"/>
        <w:tabs>
          <w:tab w:val="left" w:pos="720"/>
        </w:tabs>
        <w:spacing w:before="40" w:after="40" w:line="240" w:lineRule="auto"/>
        <w:ind w:left="547" w:hanging="900"/>
        <w:rPr>
          <w:b/>
          <w:bCs/>
          <w:i/>
          <w:iCs/>
          <w:sz w:val="16"/>
          <w:szCs w:val="16"/>
        </w:rPr>
      </w:pPr>
    </w:p>
    <w:p w14:paraId="15A5A7A0" w14:textId="4834C0A6" w:rsidR="00B178C7" w:rsidRPr="00767ECC" w:rsidRDefault="00B178C7" w:rsidP="002D6C21">
      <w:pPr>
        <w:pStyle w:val="ListParagraph"/>
        <w:numPr>
          <w:ilvl w:val="2"/>
          <w:numId w:val="1"/>
        </w:numPr>
        <w:tabs>
          <w:tab w:val="left" w:pos="720"/>
        </w:tabs>
        <w:spacing w:before="40" w:after="40" w:line="240" w:lineRule="auto"/>
        <w:ind w:left="720"/>
        <w:rPr>
          <w:b/>
          <w:bCs/>
          <w:i/>
          <w:iCs/>
          <w:sz w:val="24"/>
          <w:szCs w:val="24"/>
        </w:rPr>
      </w:pPr>
      <w:r w:rsidRPr="00767ECC">
        <w:rPr>
          <w:b/>
          <w:bCs/>
          <w:i/>
          <w:iCs/>
          <w:sz w:val="24"/>
          <w:szCs w:val="24"/>
        </w:rPr>
        <w:t>Machine Learning algorithms were used to predict each Community District’s assigned L</w:t>
      </w:r>
      <w:r w:rsidR="00F27E82" w:rsidRPr="00767ECC">
        <w:rPr>
          <w:b/>
          <w:bCs/>
          <w:i/>
          <w:iCs/>
          <w:sz w:val="24"/>
          <w:szCs w:val="24"/>
        </w:rPr>
        <w:t xml:space="preserve">ife Satisfaction average </w:t>
      </w:r>
      <w:r w:rsidRPr="00767ECC">
        <w:rPr>
          <w:b/>
          <w:bCs/>
          <w:i/>
          <w:iCs/>
          <w:sz w:val="24"/>
          <w:szCs w:val="24"/>
        </w:rPr>
        <w:t xml:space="preserve">Rank </w:t>
      </w:r>
      <w:r w:rsidR="00F27E82" w:rsidRPr="00767ECC">
        <w:rPr>
          <w:b/>
          <w:bCs/>
          <w:i/>
          <w:iCs/>
          <w:sz w:val="24"/>
          <w:szCs w:val="24"/>
        </w:rPr>
        <w:t xml:space="preserve">using </w:t>
      </w:r>
      <w:r w:rsidRPr="00767ECC">
        <w:rPr>
          <w:b/>
          <w:bCs/>
          <w:i/>
          <w:iCs/>
          <w:sz w:val="24"/>
          <w:szCs w:val="24"/>
        </w:rPr>
        <w:t>their</w:t>
      </w:r>
      <w:r w:rsidR="00F27E82" w:rsidRPr="00767ECC">
        <w:rPr>
          <w:b/>
          <w:bCs/>
          <w:i/>
          <w:iCs/>
          <w:sz w:val="24"/>
          <w:szCs w:val="24"/>
        </w:rPr>
        <w:t xml:space="preserve"> </w:t>
      </w:r>
      <w:r w:rsidR="002D6C21" w:rsidRPr="00767ECC">
        <w:rPr>
          <w:b/>
          <w:bCs/>
          <w:i/>
          <w:iCs/>
          <w:sz w:val="24"/>
          <w:szCs w:val="24"/>
        </w:rPr>
        <w:t xml:space="preserve">respective </w:t>
      </w:r>
      <w:r w:rsidR="00F27E82" w:rsidRPr="00767ECC">
        <w:rPr>
          <w:b/>
          <w:bCs/>
          <w:i/>
          <w:iCs/>
          <w:sz w:val="24"/>
          <w:szCs w:val="24"/>
        </w:rPr>
        <w:t>set</w:t>
      </w:r>
      <w:r w:rsidR="002D6C21" w:rsidRPr="00767ECC">
        <w:rPr>
          <w:b/>
          <w:bCs/>
          <w:i/>
          <w:iCs/>
          <w:sz w:val="24"/>
          <w:szCs w:val="24"/>
        </w:rPr>
        <w:t>s</w:t>
      </w:r>
      <w:r w:rsidR="00F27E82" w:rsidRPr="00767ECC">
        <w:rPr>
          <w:b/>
          <w:bCs/>
          <w:i/>
          <w:iCs/>
          <w:sz w:val="24"/>
          <w:szCs w:val="24"/>
        </w:rPr>
        <w:t xml:space="preserve"> of Public</w:t>
      </w:r>
      <w:r w:rsidRPr="00767ECC">
        <w:rPr>
          <w:b/>
          <w:bCs/>
          <w:i/>
          <w:iCs/>
          <w:sz w:val="24"/>
          <w:szCs w:val="24"/>
        </w:rPr>
        <w:t xml:space="preserve"> </w:t>
      </w:r>
      <w:r w:rsidR="001A18CD" w:rsidRPr="00767ECC">
        <w:rPr>
          <w:b/>
          <w:bCs/>
          <w:i/>
          <w:iCs/>
          <w:sz w:val="24"/>
          <w:szCs w:val="24"/>
        </w:rPr>
        <w:t>Venue</w:t>
      </w:r>
      <w:r w:rsidR="00F27E82" w:rsidRPr="00767ECC">
        <w:rPr>
          <w:b/>
          <w:bCs/>
          <w:i/>
          <w:iCs/>
          <w:sz w:val="24"/>
          <w:szCs w:val="24"/>
        </w:rPr>
        <w:t>s</w:t>
      </w:r>
      <w:r w:rsidRPr="00767ECC">
        <w:rPr>
          <w:b/>
          <w:bCs/>
          <w:i/>
          <w:iCs/>
          <w:sz w:val="24"/>
          <w:szCs w:val="24"/>
        </w:rPr>
        <w:t>.</w:t>
      </w:r>
      <w:r w:rsidR="001A18CD" w:rsidRPr="00767ECC">
        <w:rPr>
          <w:b/>
          <w:bCs/>
          <w:i/>
          <w:iCs/>
          <w:sz w:val="24"/>
          <w:szCs w:val="24"/>
        </w:rPr>
        <w:t xml:space="preserve">  </w:t>
      </w:r>
    </w:p>
    <w:p w14:paraId="79B9FF57" w14:textId="77777777" w:rsidR="00DF5CDB" w:rsidRDefault="00DF5CDB" w:rsidP="00A60349">
      <w:pPr>
        <w:pStyle w:val="NormalWeb"/>
        <w:shd w:val="clear" w:color="auto" w:fill="FFFFFF"/>
        <w:spacing w:before="0" w:beforeAutospacing="0" w:after="0" w:afterAutospacing="0"/>
        <w:ind w:left="-180"/>
        <w:rPr>
          <w:rFonts w:asciiTheme="minorHAnsi" w:hAnsiTheme="minorHAnsi" w:cstheme="minorHAnsi"/>
          <w:b/>
          <w:bCs/>
          <w:color w:val="3B3B3B"/>
          <w:shd w:val="clear" w:color="auto" w:fill="FFFFFF"/>
        </w:rPr>
      </w:pPr>
    </w:p>
    <w:p w14:paraId="74986250" w14:textId="73662D33" w:rsidR="00D867CA" w:rsidRPr="002E5B8D" w:rsidRDefault="00A60349" w:rsidP="00A60349">
      <w:pPr>
        <w:pStyle w:val="NormalWeb"/>
        <w:shd w:val="clear" w:color="auto" w:fill="FFFFFF"/>
        <w:spacing w:before="0" w:beforeAutospacing="0" w:after="0" w:afterAutospacing="0"/>
        <w:ind w:left="-180"/>
        <w:rPr>
          <w:rFonts w:asciiTheme="minorHAnsi" w:hAnsiTheme="minorHAnsi" w:cstheme="minorHAnsi"/>
          <w:b/>
          <w:bCs/>
          <w:color w:val="3B3B3B"/>
          <w:shd w:val="clear" w:color="auto" w:fill="FFFFFF"/>
        </w:rPr>
      </w:pPr>
      <w:r>
        <w:rPr>
          <w:rFonts w:asciiTheme="minorHAnsi" w:hAnsiTheme="minorHAnsi" w:cstheme="minorHAnsi"/>
          <w:b/>
          <w:bCs/>
          <w:color w:val="3B3B3B"/>
          <w:shd w:val="clear" w:color="auto" w:fill="FFFFFF"/>
        </w:rPr>
        <w:t>Life</w:t>
      </w:r>
      <w:r w:rsidR="00D867CA">
        <w:rPr>
          <w:rFonts w:asciiTheme="minorHAnsi" w:hAnsiTheme="minorHAnsi" w:cstheme="minorHAnsi"/>
          <w:b/>
          <w:bCs/>
          <w:color w:val="3B3B3B"/>
          <w:shd w:val="clear" w:color="auto" w:fill="FFFFFF"/>
        </w:rPr>
        <w:t xml:space="preserve"> S</w:t>
      </w:r>
      <w:r w:rsidR="00D867CA" w:rsidRPr="002E5B8D">
        <w:rPr>
          <w:rFonts w:asciiTheme="minorHAnsi" w:hAnsiTheme="minorHAnsi" w:cstheme="minorHAnsi"/>
          <w:b/>
          <w:bCs/>
          <w:color w:val="3B3B3B"/>
          <w:shd w:val="clear" w:color="auto" w:fill="FFFFFF"/>
        </w:rPr>
        <w:t>atisfaction I</w:t>
      </w:r>
      <w:r>
        <w:rPr>
          <w:rFonts w:asciiTheme="minorHAnsi" w:hAnsiTheme="minorHAnsi" w:cstheme="minorHAnsi"/>
          <w:b/>
          <w:bCs/>
          <w:color w:val="3B3B3B"/>
          <w:shd w:val="clear" w:color="auto" w:fill="FFFFFF"/>
        </w:rPr>
        <w:t xml:space="preserve">ndicator </w:t>
      </w:r>
      <w:r w:rsidR="00C44775">
        <w:rPr>
          <w:rFonts w:asciiTheme="minorHAnsi" w:hAnsiTheme="minorHAnsi" w:cstheme="minorHAnsi"/>
          <w:b/>
          <w:bCs/>
          <w:color w:val="3B3B3B"/>
          <w:shd w:val="clear" w:color="auto" w:fill="FFFFFF"/>
        </w:rPr>
        <w:t>Rank</w:t>
      </w:r>
      <w:r w:rsidR="003D229E">
        <w:rPr>
          <w:rFonts w:asciiTheme="minorHAnsi" w:hAnsiTheme="minorHAnsi" w:cstheme="minorHAnsi"/>
          <w:b/>
          <w:bCs/>
          <w:color w:val="3B3B3B"/>
          <w:shd w:val="clear" w:color="auto" w:fill="FFFFFF"/>
        </w:rPr>
        <w:t>s</w:t>
      </w:r>
      <w:r w:rsidR="00DF5CDB">
        <w:rPr>
          <w:rFonts w:asciiTheme="minorHAnsi" w:hAnsiTheme="minorHAnsi" w:cstheme="minorHAnsi"/>
          <w:b/>
          <w:bCs/>
          <w:color w:val="3B3B3B"/>
          <w:shd w:val="clear" w:color="auto" w:fill="FFFFFF"/>
        </w:rPr>
        <w:t xml:space="preserve"> applied with Cluster Analysis</w:t>
      </w:r>
      <w:r w:rsidR="003D229E">
        <w:rPr>
          <w:rFonts w:asciiTheme="minorHAnsi" w:hAnsiTheme="minorHAnsi" w:cstheme="minorHAnsi"/>
          <w:b/>
          <w:bCs/>
          <w:color w:val="3B3B3B"/>
          <w:shd w:val="clear" w:color="auto" w:fill="FFFFFF"/>
        </w:rPr>
        <w:t>-</w:t>
      </w:r>
    </w:p>
    <w:p w14:paraId="28FA362A" w14:textId="7D7F42C4" w:rsidR="00321498" w:rsidRPr="003D229E" w:rsidRDefault="003D229E" w:rsidP="003D229E">
      <w:pPr>
        <w:pStyle w:val="ListParagraph"/>
        <w:spacing w:line="240" w:lineRule="auto"/>
        <w:ind w:left="450" w:hanging="90"/>
      </w:pPr>
      <w:r w:rsidRPr="003D229E">
        <w:t>1</w:t>
      </w:r>
      <w:r w:rsidR="00321498" w:rsidRPr="003D229E">
        <w:t xml:space="preserve"> </w:t>
      </w:r>
      <w:r w:rsidR="00321498" w:rsidRPr="00C44775">
        <w:rPr>
          <w:b/>
          <w:bCs/>
        </w:rPr>
        <w:t xml:space="preserve">– </w:t>
      </w:r>
      <w:r w:rsidR="00321498" w:rsidRPr="003D229E">
        <w:t>High Satisfaction</w:t>
      </w:r>
    </w:p>
    <w:p w14:paraId="21FCBDC8" w14:textId="77777777" w:rsidR="00321498" w:rsidRPr="003D229E" w:rsidRDefault="00321498" w:rsidP="003D229E">
      <w:pPr>
        <w:pStyle w:val="ListParagraph"/>
        <w:spacing w:line="240" w:lineRule="auto"/>
        <w:ind w:left="450" w:hanging="90"/>
      </w:pPr>
      <w:r w:rsidRPr="003D229E">
        <w:t xml:space="preserve">2 – Moderate to High Satisfaction </w:t>
      </w:r>
    </w:p>
    <w:p w14:paraId="780967F0" w14:textId="77777777" w:rsidR="00321498" w:rsidRPr="003D229E" w:rsidRDefault="00321498" w:rsidP="003D229E">
      <w:pPr>
        <w:pStyle w:val="ListParagraph"/>
        <w:spacing w:line="240" w:lineRule="auto"/>
        <w:ind w:left="450" w:hanging="90"/>
      </w:pPr>
      <w:r w:rsidRPr="003D229E">
        <w:t xml:space="preserve">3 – Moderate Satisfaction </w:t>
      </w:r>
    </w:p>
    <w:p w14:paraId="1BE54A91" w14:textId="77777777" w:rsidR="00321498" w:rsidRPr="003D229E" w:rsidRDefault="00321498" w:rsidP="003D229E">
      <w:pPr>
        <w:pStyle w:val="ListParagraph"/>
        <w:spacing w:line="240" w:lineRule="auto"/>
        <w:ind w:left="450" w:hanging="90"/>
      </w:pPr>
      <w:r w:rsidRPr="003D229E">
        <w:t xml:space="preserve">4 – Moderate to Low Satisfaction </w:t>
      </w:r>
    </w:p>
    <w:p w14:paraId="62544EF3" w14:textId="5CDDF0BC" w:rsidR="00321498" w:rsidRPr="00C44775" w:rsidRDefault="00321498" w:rsidP="003D229E">
      <w:pPr>
        <w:pStyle w:val="ListParagraph"/>
        <w:spacing w:line="240" w:lineRule="auto"/>
        <w:ind w:left="450" w:hanging="90"/>
        <w:rPr>
          <w:rFonts w:cstheme="minorHAnsi"/>
          <w:b/>
          <w:bCs/>
          <w:color w:val="3B3B3B"/>
          <w:shd w:val="clear" w:color="auto" w:fill="FFFFFF"/>
        </w:rPr>
      </w:pPr>
      <w:r w:rsidRPr="003D229E">
        <w:t>5 – Low</w:t>
      </w:r>
      <w:r w:rsidRPr="003D229E">
        <w:rPr>
          <w:sz w:val="18"/>
          <w:szCs w:val="18"/>
        </w:rPr>
        <w:t xml:space="preserve"> </w:t>
      </w:r>
      <w:r w:rsidRPr="003D229E">
        <w:t>Satisfaction</w:t>
      </w:r>
    </w:p>
    <w:p w14:paraId="75412F47" w14:textId="77777777" w:rsidR="000C7B49" w:rsidRDefault="000C7B49" w:rsidP="004805A3">
      <w:pPr>
        <w:pStyle w:val="ListParagraph"/>
        <w:spacing w:line="240" w:lineRule="auto"/>
        <w:ind w:left="-360"/>
        <w:rPr>
          <w:noProof/>
          <w:sz w:val="24"/>
          <w:szCs w:val="24"/>
        </w:rPr>
      </w:pPr>
    </w:p>
    <w:p w14:paraId="6E0F4A3A" w14:textId="60B2AFEC" w:rsidR="004838C2" w:rsidRDefault="00171601" w:rsidP="004838C2">
      <w:pPr>
        <w:pStyle w:val="ListParagraph"/>
        <w:spacing w:line="240" w:lineRule="auto"/>
        <w:ind w:left="-180"/>
        <w:rPr>
          <w:b/>
          <w:bCs/>
          <w:noProof/>
          <w:sz w:val="24"/>
          <w:szCs w:val="24"/>
        </w:rPr>
      </w:pPr>
      <w:r>
        <w:rPr>
          <w:b/>
          <w:bCs/>
          <w:noProof/>
          <w:sz w:val="24"/>
          <w:szCs w:val="24"/>
        </w:rPr>
        <w:t xml:space="preserve">Average </w:t>
      </w:r>
      <w:r w:rsidR="004838C2" w:rsidRPr="004838C2">
        <w:rPr>
          <w:b/>
          <w:bCs/>
          <w:noProof/>
          <w:sz w:val="24"/>
          <w:szCs w:val="24"/>
        </w:rPr>
        <w:t xml:space="preserve">Life Satisfaction Values by Ranked </w:t>
      </w:r>
      <w:r>
        <w:rPr>
          <w:b/>
          <w:bCs/>
          <w:noProof/>
          <w:sz w:val="24"/>
          <w:szCs w:val="24"/>
        </w:rPr>
        <w:t>categories</w:t>
      </w:r>
      <w:r w:rsidR="004838C2" w:rsidRPr="004838C2">
        <w:rPr>
          <w:b/>
          <w:bCs/>
          <w:noProof/>
          <w:sz w:val="24"/>
          <w:szCs w:val="24"/>
        </w:rPr>
        <w:t>-</w:t>
      </w:r>
    </w:p>
    <w:p w14:paraId="2D019A9D" w14:textId="77777777" w:rsidR="004838C2" w:rsidRPr="004838C2" w:rsidRDefault="004838C2" w:rsidP="004838C2">
      <w:pPr>
        <w:pStyle w:val="ListParagraph"/>
        <w:spacing w:line="240" w:lineRule="auto"/>
        <w:ind w:left="-180"/>
        <w:rPr>
          <w:noProof/>
        </w:rPr>
      </w:pPr>
    </w:p>
    <w:p w14:paraId="4D0838FA" w14:textId="39ACA2AF" w:rsidR="0067370E" w:rsidRDefault="003D229E" w:rsidP="004838C2">
      <w:pPr>
        <w:pStyle w:val="ListParagraph"/>
        <w:spacing w:line="240" w:lineRule="auto"/>
        <w:ind w:left="-180"/>
        <w:rPr>
          <w:b/>
          <w:bCs/>
          <w:noProof/>
          <w:sz w:val="24"/>
          <w:szCs w:val="24"/>
        </w:rPr>
      </w:pPr>
      <w:r w:rsidRPr="003D229E">
        <w:rPr>
          <w:noProof/>
        </w:rPr>
        <w:drawing>
          <wp:inline distT="0" distB="0" distL="0" distR="0" wp14:anchorId="1F51EDB6" wp14:editId="718FAC6D">
            <wp:extent cx="6750193" cy="1504950"/>
            <wp:effectExtent l="19050" t="19050" r="1270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4338" cy="1510333"/>
                    </a:xfrm>
                    <a:prstGeom prst="rect">
                      <a:avLst/>
                    </a:prstGeom>
                    <a:noFill/>
                    <a:ln>
                      <a:solidFill>
                        <a:schemeClr val="tx1"/>
                      </a:solidFill>
                    </a:ln>
                  </pic:spPr>
                </pic:pic>
              </a:graphicData>
            </a:graphic>
          </wp:inline>
        </w:drawing>
      </w:r>
    </w:p>
    <w:p w14:paraId="0758FB54" w14:textId="77777777" w:rsidR="004838C2" w:rsidRDefault="004838C2" w:rsidP="004838C2">
      <w:pPr>
        <w:pStyle w:val="ListParagraph"/>
        <w:spacing w:line="240" w:lineRule="auto"/>
        <w:ind w:left="-180"/>
        <w:rPr>
          <w:b/>
          <w:bCs/>
          <w:sz w:val="24"/>
          <w:szCs w:val="24"/>
        </w:rPr>
      </w:pPr>
    </w:p>
    <w:p w14:paraId="4BFE9446" w14:textId="7FC017AB" w:rsidR="00803353" w:rsidRPr="00803353" w:rsidRDefault="0067370E" w:rsidP="004838C2">
      <w:pPr>
        <w:pStyle w:val="ListParagraph"/>
        <w:spacing w:line="240" w:lineRule="auto"/>
        <w:ind w:left="-180"/>
        <w:rPr>
          <w:b/>
          <w:bCs/>
          <w:sz w:val="24"/>
          <w:szCs w:val="24"/>
        </w:rPr>
      </w:pPr>
      <w:r>
        <w:rPr>
          <w:b/>
          <w:bCs/>
          <w:sz w:val="24"/>
          <w:szCs w:val="24"/>
        </w:rPr>
        <w:t xml:space="preserve">Classification </w:t>
      </w:r>
      <w:r w:rsidR="00803353" w:rsidRPr="00803353">
        <w:rPr>
          <w:b/>
          <w:bCs/>
          <w:sz w:val="24"/>
          <w:szCs w:val="24"/>
        </w:rPr>
        <w:t xml:space="preserve">Analysis </w:t>
      </w:r>
      <w:r>
        <w:rPr>
          <w:b/>
          <w:bCs/>
          <w:sz w:val="24"/>
          <w:szCs w:val="24"/>
        </w:rPr>
        <w:t xml:space="preserve">using Machine Learning </w:t>
      </w:r>
    </w:p>
    <w:p w14:paraId="7CDF7904" w14:textId="2E97990A" w:rsidR="003F1788" w:rsidRDefault="004805A3" w:rsidP="004838C2">
      <w:pPr>
        <w:pStyle w:val="ListParagraph"/>
        <w:spacing w:line="240" w:lineRule="auto"/>
        <w:ind w:left="-180"/>
      </w:pPr>
      <w:r>
        <w:rPr>
          <w:sz w:val="24"/>
          <w:szCs w:val="24"/>
        </w:rPr>
        <w:t>Machine Learning m</w:t>
      </w:r>
      <w:r w:rsidR="00171601">
        <w:rPr>
          <w:sz w:val="24"/>
          <w:szCs w:val="24"/>
        </w:rPr>
        <w:t>odels</w:t>
      </w:r>
      <w:r>
        <w:rPr>
          <w:sz w:val="24"/>
          <w:szCs w:val="24"/>
        </w:rPr>
        <w:t xml:space="preserve"> were used</w:t>
      </w:r>
      <w:r w:rsidR="00D867CA">
        <w:rPr>
          <w:sz w:val="24"/>
          <w:szCs w:val="24"/>
        </w:rPr>
        <w:t xml:space="preserve"> to</w:t>
      </w:r>
      <w:r w:rsidR="004838C2">
        <w:rPr>
          <w:sz w:val="24"/>
          <w:szCs w:val="24"/>
        </w:rPr>
        <w:t xml:space="preserve"> attempt prediction of LSI Rank for Communities based on their</w:t>
      </w:r>
      <w:r w:rsidR="008D0F94">
        <w:rPr>
          <w:sz w:val="24"/>
          <w:szCs w:val="24"/>
        </w:rPr>
        <w:t xml:space="preserve"> </w:t>
      </w:r>
      <w:r w:rsidR="004838C2">
        <w:rPr>
          <w:sz w:val="24"/>
          <w:szCs w:val="24"/>
        </w:rPr>
        <w:t xml:space="preserve">Public </w:t>
      </w:r>
      <w:r w:rsidR="008D0F94">
        <w:rPr>
          <w:sz w:val="24"/>
          <w:szCs w:val="24"/>
        </w:rPr>
        <w:t>Venue data</w:t>
      </w:r>
      <w:r w:rsidR="004838C2">
        <w:rPr>
          <w:sz w:val="24"/>
          <w:szCs w:val="24"/>
        </w:rPr>
        <w:t xml:space="preserve">.  </w:t>
      </w:r>
      <w:r w:rsidR="00803353">
        <w:rPr>
          <w:sz w:val="24"/>
          <w:szCs w:val="24"/>
        </w:rPr>
        <w:t>The Machine Learning algorithms u</w:t>
      </w:r>
      <w:r>
        <w:rPr>
          <w:sz w:val="24"/>
          <w:szCs w:val="24"/>
        </w:rPr>
        <w:t>tilized</w:t>
      </w:r>
      <w:r w:rsidR="00803353">
        <w:rPr>
          <w:sz w:val="24"/>
          <w:szCs w:val="24"/>
        </w:rPr>
        <w:t xml:space="preserve"> were:</w:t>
      </w:r>
    </w:p>
    <w:p w14:paraId="4A1D982F" w14:textId="3DA1A263" w:rsidR="00D867CA" w:rsidRPr="003F1788" w:rsidRDefault="00803353" w:rsidP="003F1788">
      <w:pPr>
        <w:spacing w:after="0" w:line="240" w:lineRule="auto"/>
        <w:ind w:firstLine="360"/>
      </w:pPr>
      <w:r w:rsidRPr="003F1788">
        <w:t xml:space="preserve">- </w:t>
      </w:r>
      <w:r w:rsidR="00D867CA" w:rsidRPr="003F1788">
        <w:t>K Nearest Neighbor</w:t>
      </w:r>
      <w:r w:rsidR="00D867CA" w:rsidRPr="003F1788">
        <w:tab/>
      </w:r>
      <w:r w:rsidRPr="003F1788">
        <w:tab/>
        <w:t>- Log Regression</w:t>
      </w:r>
    </w:p>
    <w:p w14:paraId="6C641E7C" w14:textId="451EC826" w:rsidR="00D867CA" w:rsidRPr="003F1788" w:rsidRDefault="00803353" w:rsidP="003F1788">
      <w:pPr>
        <w:spacing w:after="0" w:line="240" w:lineRule="auto"/>
        <w:ind w:left="360"/>
      </w:pPr>
      <w:r w:rsidRPr="003F1788">
        <w:t xml:space="preserve">- </w:t>
      </w:r>
      <w:r w:rsidR="00D867CA" w:rsidRPr="003F1788">
        <w:t>Decision Tree</w:t>
      </w:r>
      <w:r w:rsidRPr="003F1788">
        <w:tab/>
      </w:r>
      <w:r w:rsidRPr="003F1788">
        <w:tab/>
      </w:r>
      <w:r w:rsidRPr="003F1788">
        <w:tab/>
        <w:t>- Naïve Bayes</w:t>
      </w:r>
    </w:p>
    <w:p w14:paraId="25416330" w14:textId="2FD6C7C3" w:rsidR="00803353" w:rsidRDefault="00803353" w:rsidP="003F1788">
      <w:pPr>
        <w:spacing w:after="0" w:line="240" w:lineRule="auto"/>
        <w:ind w:left="360"/>
      </w:pPr>
      <w:r w:rsidRPr="003F1788">
        <w:t xml:space="preserve">- </w:t>
      </w:r>
      <w:r w:rsidR="00D867CA" w:rsidRPr="003F1788">
        <w:t>Support Vector Machine</w:t>
      </w:r>
      <w:r w:rsidRPr="003F1788">
        <w:tab/>
      </w:r>
      <w:r w:rsidRPr="003F1788">
        <w:tab/>
        <w:t>- Random Forest</w:t>
      </w:r>
    </w:p>
    <w:p w14:paraId="5DBA488C" w14:textId="77777777" w:rsidR="002D6C21" w:rsidRPr="002D6C21" w:rsidRDefault="002D6C21" w:rsidP="003F1788">
      <w:pPr>
        <w:spacing w:after="0" w:line="240" w:lineRule="auto"/>
        <w:ind w:left="360"/>
        <w:rPr>
          <w:sz w:val="10"/>
          <w:szCs w:val="10"/>
        </w:rPr>
      </w:pPr>
    </w:p>
    <w:p w14:paraId="35FE95B6" w14:textId="51401D1E" w:rsidR="00D867CA" w:rsidRDefault="00F8012E" w:rsidP="002D6C21">
      <w:pPr>
        <w:pStyle w:val="ListParagraph"/>
        <w:spacing w:line="240" w:lineRule="auto"/>
        <w:ind w:left="-90"/>
        <w:rPr>
          <w:sz w:val="24"/>
          <w:szCs w:val="24"/>
        </w:rPr>
      </w:pPr>
      <w:r>
        <w:rPr>
          <w:rFonts w:cstheme="minorHAnsi"/>
          <w:color w:val="3B3B3B"/>
          <w:sz w:val="24"/>
          <w:szCs w:val="24"/>
        </w:rPr>
        <w:t>All data was normalized.  Additionally, a</w:t>
      </w:r>
      <w:r w:rsidRPr="00F8012E">
        <w:rPr>
          <w:rFonts w:cstheme="minorHAnsi"/>
          <w:color w:val="3B3B3B"/>
          <w:sz w:val="24"/>
          <w:szCs w:val="24"/>
        </w:rPr>
        <w:t>ll venues with average frequency of occurrence less than 2% were excluded.</w:t>
      </w:r>
      <w:r>
        <w:rPr>
          <w:rFonts w:cstheme="minorHAnsi"/>
          <w:color w:val="3B3B3B"/>
          <w:sz w:val="24"/>
          <w:szCs w:val="24"/>
        </w:rPr>
        <w:t xml:space="preserve">  T</w:t>
      </w:r>
      <w:r w:rsidR="00342A48">
        <w:rPr>
          <w:sz w:val="24"/>
          <w:szCs w:val="24"/>
        </w:rPr>
        <w:t xml:space="preserve">he </w:t>
      </w:r>
      <w:r w:rsidR="00D867CA" w:rsidRPr="00342A48">
        <w:rPr>
          <w:sz w:val="24"/>
          <w:szCs w:val="24"/>
        </w:rPr>
        <w:t>Machine Learning</w:t>
      </w:r>
      <w:r w:rsidR="004C198B">
        <w:rPr>
          <w:sz w:val="24"/>
          <w:szCs w:val="24"/>
        </w:rPr>
        <w:t xml:space="preserve"> </w:t>
      </w:r>
      <w:r w:rsidR="00D867CA" w:rsidRPr="00342A48">
        <w:rPr>
          <w:sz w:val="24"/>
          <w:szCs w:val="24"/>
        </w:rPr>
        <w:t>algorithm</w:t>
      </w:r>
      <w:r w:rsidR="004838C2">
        <w:rPr>
          <w:sz w:val="24"/>
          <w:szCs w:val="24"/>
        </w:rPr>
        <w:t xml:space="preserve"> parameters were optimized</w:t>
      </w:r>
      <w:r w:rsidR="00171601">
        <w:rPr>
          <w:sz w:val="24"/>
          <w:szCs w:val="24"/>
        </w:rPr>
        <w:t>.</w:t>
      </w:r>
    </w:p>
    <w:p w14:paraId="374DE743" w14:textId="77777777" w:rsidR="00A97A4B" w:rsidRPr="00342A48" w:rsidRDefault="00A97A4B" w:rsidP="00342A48">
      <w:pPr>
        <w:pStyle w:val="ListParagraph"/>
        <w:spacing w:line="240" w:lineRule="auto"/>
        <w:ind w:left="-360"/>
        <w:rPr>
          <w:sz w:val="24"/>
          <w:szCs w:val="24"/>
        </w:rPr>
      </w:pPr>
    </w:p>
    <w:p w14:paraId="41BDF8A1" w14:textId="06B82891" w:rsidR="00D41371" w:rsidRDefault="00342A48" w:rsidP="00342A48">
      <w:pPr>
        <w:pStyle w:val="NormalWeb"/>
        <w:numPr>
          <w:ilvl w:val="0"/>
          <w:numId w:val="1"/>
        </w:numPr>
        <w:shd w:val="clear" w:color="auto" w:fill="FFFFFF"/>
        <w:spacing w:before="0" w:beforeAutospacing="0" w:after="0" w:afterAutospacing="0"/>
        <w:ind w:left="-360" w:hanging="360"/>
        <w:rPr>
          <w:rFonts w:asciiTheme="minorHAnsi" w:hAnsiTheme="minorHAnsi" w:cstheme="minorHAnsi"/>
          <w:b/>
          <w:bCs/>
          <w:color w:val="3B3B3B"/>
          <w:sz w:val="28"/>
          <w:szCs w:val="28"/>
        </w:rPr>
      </w:pPr>
      <w:r w:rsidRPr="00342A48">
        <w:rPr>
          <w:rFonts w:asciiTheme="minorHAnsi" w:hAnsiTheme="minorHAnsi" w:cstheme="minorHAnsi"/>
          <w:b/>
          <w:bCs/>
          <w:color w:val="3B3B3B"/>
          <w:sz w:val="28"/>
          <w:szCs w:val="28"/>
        </w:rPr>
        <w:t>Results</w:t>
      </w:r>
    </w:p>
    <w:p w14:paraId="1C764319" w14:textId="07E98A79" w:rsidR="001E4AA2" w:rsidRDefault="001E4AA2" w:rsidP="00A97A4B">
      <w:pPr>
        <w:pStyle w:val="NormalWeb"/>
        <w:shd w:val="clear" w:color="auto" w:fill="FFFFFF"/>
        <w:spacing w:before="240" w:beforeAutospacing="0" w:after="0" w:afterAutospacing="0"/>
        <w:ind w:left="-360"/>
        <w:rPr>
          <w:rFonts w:asciiTheme="minorHAnsi" w:hAnsiTheme="minorHAnsi" w:cstheme="minorHAnsi"/>
          <w:b/>
          <w:bCs/>
          <w:color w:val="3B3B3B"/>
        </w:rPr>
      </w:pPr>
      <w:r>
        <w:rPr>
          <w:rFonts w:asciiTheme="minorHAnsi" w:hAnsiTheme="minorHAnsi" w:cstheme="minorHAnsi"/>
          <w:b/>
          <w:bCs/>
          <w:color w:val="3B3B3B"/>
        </w:rPr>
        <w:t>Machine Learning Classification Models were able to successfully predict Life Satisfaction Ranks for NYC Communities using their respective sets of Public Venues</w:t>
      </w:r>
      <w:r w:rsidR="00DF5CDB">
        <w:rPr>
          <w:rFonts w:asciiTheme="minorHAnsi" w:hAnsiTheme="minorHAnsi" w:cstheme="minorHAnsi"/>
          <w:b/>
          <w:bCs/>
          <w:color w:val="3B3B3B"/>
        </w:rPr>
        <w:t xml:space="preserve"> from Four Square</w:t>
      </w:r>
      <w:r>
        <w:rPr>
          <w:rFonts w:asciiTheme="minorHAnsi" w:hAnsiTheme="minorHAnsi" w:cstheme="minorHAnsi"/>
          <w:b/>
          <w:bCs/>
          <w:color w:val="3B3B3B"/>
        </w:rPr>
        <w:t xml:space="preserve">.   </w:t>
      </w:r>
    </w:p>
    <w:p w14:paraId="3EBC1FEC" w14:textId="1DA48C3A" w:rsidR="00B03D54" w:rsidRDefault="00B03D54" w:rsidP="00A97A4B">
      <w:pPr>
        <w:pStyle w:val="NormalWeb"/>
        <w:shd w:val="clear" w:color="auto" w:fill="FFFFFF"/>
        <w:spacing w:before="240" w:beforeAutospacing="0" w:after="0" w:afterAutospacing="0"/>
        <w:ind w:left="-360"/>
        <w:rPr>
          <w:rFonts w:asciiTheme="minorHAnsi" w:hAnsiTheme="minorHAnsi" w:cstheme="minorHAnsi"/>
          <w:color w:val="3B3B3B"/>
        </w:rPr>
      </w:pPr>
      <w:r>
        <w:rPr>
          <w:rFonts w:asciiTheme="minorHAnsi" w:hAnsiTheme="minorHAnsi" w:cstheme="minorHAnsi"/>
          <w:color w:val="3B3B3B"/>
        </w:rPr>
        <w:t xml:space="preserve">Results by algorithm type are </w:t>
      </w:r>
      <w:r w:rsidR="000B4C5E">
        <w:rPr>
          <w:rFonts w:asciiTheme="minorHAnsi" w:hAnsiTheme="minorHAnsi" w:cstheme="minorHAnsi"/>
          <w:color w:val="3B3B3B"/>
        </w:rPr>
        <w:t>shown below</w:t>
      </w:r>
      <w:r w:rsidR="00E34A91">
        <w:rPr>
          <w:rFonts w:asciiTheme="minorHAnsi" w:hAnsiTheme="minorHAnsi" w:cstheme="minorHAnsi"/>
          <w:color w:val="3B3B3B"/>
        </w:rPr>
        <w:t xml:space="preserve">, including Accuracy and Precision scores, and the number of prediction errors </w:t>
      </w:r>
      <w:r w:rsidR="00253DD2">
        <w:rPr>
          <w:rFonts w:asciiTheme="minorHAnsi" w:hAnsiTheme="minorHAnsi" w:cstheme="minorHAnsi"/>
          <w:color w:val="3B3B3B"/>
        </w:rPr>
        <w:t xml:space="preserve">(misclassifications </w:t>
      </w:r>
      <w:r w:rsidR="00E34A91">
        <w:rPr>
          <w:rFonts w:asciiTheme="minorHAnsi" w:hAnsiTheme="minorHAnsi" w:cstheme="minorHAnsi"/>
          <w:color w:val="3B3B3B"/>
        </w:rPr>
        <w:t>o</w:t>
      </w:r>
      <w:r w:rsidR="00253DD2">
        <w:rPr>
          <w:rFonts w:asciiTheme="minorHAnsi" w:hAnsiTheme="minorHAnsi" w:cstheme="minorHAnsi"/>
          <w:color w:val="3B3B3B"/>
        </w:rPr>
        <w:t>f</w:t>
      </w:r>
      <w:r w:rsidR="00E34A91">
        <w:rPr>
          <w:rFonts w:asciiTheme="minorHAnsi" w:hAnsiTheme="minorHAnsi" w:cstheme="minorHAnsi"/>
          <w:color w:val="3B3B3B"/>
        </w:rPr>
        <w:t xml:space="preserve"> neighborhood LSI ranks</w:t>
      </w:r>
      <w:r w:rsidR="00DF5CDB">
        <w:rPr>
          <w:rFonts w:asciiTheme="minorHAnsi" w:hAnsiTheme="minorHAnsi" w:cstheme="minorHAnsi"/>
          <w:color w:val="3B3B3B"/>
        </w:rPr>
        <w:t>)</w:t>
      </w:r>
      <w:r w:rsidR="00E34A91">
        <w:rPr>
          <w:rFonts w:asciiTheme="minorHAnsi" w:hAnsiTheme="minorHAnsi" w:cstheme="minorHAnsi"/>
          <w:color w:val="3B3B3B"/>
        </w:rPr>
        <w:t>.</w:t>
      </w:r>
    </w:p>
    <w:p w14:paraId="4D96CA7B" w14:textId="3D6F3B37" w:rsidR="00A82AE4" w:rsidRDefault="00B25CCF" w:rsidP="000C265C">
      <w:pPr>
        <w:pStyle w:val="NormalWeb"/>
        <w:shd w:val="clear" w:color="auto" w:fill="FFFFFF"/>
        <w:spacing w:before="240" w:beforeAutospacing="0" w:after="0" w:afterAutospacing="0"/>
        <w:ind w:left="270"/>
        <w:rPr>
          <w:rFonts w:asciiTheme="minorHAnsi" w:hAnsiTheme="minorHAnsi" w:cstheme="minorHAnsi"/>
          <w:color w:val="3B3B3B"/>
        </w:rPr>
      </w:pPr>
      <w:r w:rsidRPr="00B25CCF">
        <w:rPr>
          <w:noProof/>
        </w:rPr>
        <w:drawing>
          <wp:inline distT="0" distB="0" distL="0" distR="0" wp14:anchorId="798E7375" wp14:editId="7810F40B">
            <wp:extent cx="5257800" cy="2143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2143125"/>
                    </a:xfrm>
                    <a:prstGeom prst="rect">
                      <a:avLst/>
                    </a:prstGeom>
                    <a:noFill/>
                    <a:ln>
                      <a:noFill/>
                    </a:ln>
                  </pic:spPr>
                </pic:pic>
              </a:graphicData>
            </a:graphic>
          </wp:inline>
        </w:drawing>
      </w:r>
    </w:p>
    <w:p w14:paraId="0FD7762F" w14:textId="596A3DAB" w:rsidR="00B03D54" w:rsidRDefault="00B03D54" w:rsidP="009349DD">
      <w:pPr>
        <w:pStyle w:val="NormalWeb"/>
        <w:shd w:val="clear" w:color="auto" w:fill="FFFFFF"/>
        <w:spacing w:before="0" w:beforeAutospacing="0" w:after="0" w:afterAutospacing="0"/>
        <w:ind w:left="-360"/>
        <w:rPr>
          <w:rFonts w:asciiTheme="minorHAnsi" w:hAnsiTheme="minorHAnsi" w:cstheme="minorHAnsi"/>
          <w:color w:val="3B3B3B"/>
          <w:sz w:val="2"/>
          <w:szCs w:val="2"/>
        </w:rPr>
      </w:pPr>
    </w:p>
    <w:p w14:paraId="5BCC9BD7" w14:textId="77777777" w:rsidR="001E4AA2" w:rsidRPr="000C7B49" w:rsidRDefault="001E4AA2" w:rsidP="009349DD">
      <w:pPr>
        <w:pStyle w:val="NormalWeb"/>
        <w:shd w:val="clear" w:color="auto" w:fill="FFFFFF"/>
        <w:spacing w:before="0" w:beforeAutospacing="0" w:after="0" w:afterAutospacing="0"/>
        <w:ind w:left="-360"/>
        <w:rPr>
          <w:rFonts w:asciiTheme="minorHAnsi" w:hAnsiTheme="minorHAnsi" w:cstheme="minorHAnsi"/>
          <w:color w:val="3B3B3B"/>
          <w:sz w:val="2"/>
          <w:szCs w:val="2"/>
        </w:rPr>
      </w:pPr>
    </w:p>
    <w:p w14:paraId="0B7E42C3" w14:textId="77777777" w:rsidR="001E4AA2" w:rsidRDefault="001E4AA2" w:rsidP="001E4AA2">
      <w:pPr>
        <w:pStyle w:val="NormalWeb"/>
        <w:numPr>
          <w:ilvl w:val="0"/>
          <w:numId w:val="1"/>
        </w:numPr>
        <w:shd w:val="clear" w:color="auto" w:fill="FFFFFF"/>
        <w:spacing w:before="0" w:beforeAutospacing="0" w:after="0" w:afterAutospacing="0"/>
        <w:ind w:left="-180" w:hanging="540"/>
        <w:rPr>
          <w:rFonts w:asciiTheme="minorHAnsi" w:hAnsiTheme="minorHAnsi" w:cstheme="minorHAnsi"/>
          <w:b/>
          <w:bCs/>
          <w:color w:val="3B3B3B"/>
          <w:sz w:val="28"/>
          <w:szCs w:val="28"/>
        </w:rPr>
      </w:pPr>
      <w:r>
        <w:rPr>
          <w:rFonts w:asciiTheme="minorHAnsi" w:hAnsiTheme="minorHAnsi" w:cstheme="minorHAnsi"/>
          <w:b/>
          <w:bCs/>
          <w:color w:val="3B3B3B"/>
          <w:sz w:val="28"/>
          <w:szCs w:val="28"/>
        </w:rPr>
        <w:t>Conclusion</w:t>
      </w:r>
    </w:p>
    <w:p w14:paraId="05D3F023" w14:textId="77777777" w:rsidR="001E4AA2" w:rsidRDefault="001E4AA2" w:rsidP="001E4AA2">
      <w:pPr>
        <w:spacing w:after="0"/>
        <w:ind w:left="-360"/>
      </w:pPr>
    </w:p>
    <w:p w14:paraId="13CA6EC3" w14:textId="16C006DC" w:rsidR="001E4AA2" w:rsidRDefault="001E4AA2" w:rsidP="001E4AA2">
      <w:pPr>
        <w:spacing w:after="0"/>
        <w:ind w:left="-360"/>
        <w:rPr>
          <w:b/>
          <w:bCs/>
          <w:sz w:val="24"/>
          <w:szCs w:val="24"/>
        </w:rPr>
      </w:pPr>
      <w:r>
        <w:rPr>
          <w:b/>
          <w:bCs/>
          <w:sz w:val="24"/>
          <w:szCs w:val="24"/>
        </w:rPr>
        <w:t xml:space="preserve">The </w:t>
      </w:r>
      <w:r w:rsidR="00DF5CDB">
        <w:rPr>
          <w:b/>
          <w:bCs/>
          <w:sz w:val="24"/>
          <w:szCs w:val="24"/>
        </w:rPr>
        <w:t xml:space="preserve">high </w:t>
      </w:r>
      <w:r>
        <w:rPr>
          <w:b/>
          <w:bCs/>
          <w:sz w:val="24"/>
          <w:szCs w:val="24"/>
        </w:rPr>
        <w:t>accuracy rates of the Machine Learning model prediction</w:t>
      </w:r>
      <w:r w:rsidR="00A73EFB">
        <w:rPr>
          <w:b/>
          <w:bCs/>
          <w:sz w:val="24"/>
          <w:szCs w:val="24"/>
        </w:rPr>
        <w:t>s</w:t>
      </w:r>
      <w:r>
        <w:rPr>
          <w:b/>
          <w:bCs/>
          <w:sz w:val="24"/>
          <w:szCs w:val="24"/>
        </w:rPr>
        <w:t xml:space="preserve"> </w:t>
      </w:r>
      <w:r w:rsidRPr="006E107C">
        <w:rPr>
          <w:b/>
          <w:bCs/>
          <w:sz w:val="24"/>
          <w:szCs w:val="24"/>
        </w:rPr>
        <w:t>indicates</w:t>
      </w:r>
      <w:r w:rsidR="00A73EFB">
        <w:rPr>
          <w:b/>
          <w:bCs/>
          <w:sz w:val="24"/>
          <w:szCs w:val="24"/>
        </w:rPr>
        <w:t xml:space="preserve"> that</w:t>
      </w:r>
      <w:r w:rsidRPr="006E107C">
        <w:rPr>
          <w:b/>
          <w:bCs/>
          <w:sz w:val="24"/>
          <w:szCs w:val="24"/>
        </w:rPr>
        <w:t xml:space="preserve"> the</w:t>
      </w:r>
      <w:r w:rsidR="00DF5CDB">
        <w:rPr>
          <w:b/>
          <w:bCs/>
          <w:sz w:val="24"/>
          <w:szCs w:val="24"/>
        </w:rPr>
        <w:t xml:space="preserve"> composition o</w:t>
      </w:r>
      <w:r w:rsidRPr="006E107C">
        <w:rPr>
          <w:b/>
          <w:bCs/>
          <w:sz w:val="24"/>
          <w:szCs w:val="24"/>
        </w:rPr>
        <w:t xml:space="preserve">f Public Venues are differentiated between Communities with </w:t>
      </w:r>
      <w:r w:rsidR="00A73EFB">
        <w:rPr>
          <w:b/>
          <w:bCs/>
          <w:sz w:val="24"/>
          <w:szCs w:val="24"/>
        </w:rPr>
        <w:t xml:space="preserve">varying </w:t>
      </w:r>
      <w:r w:rsidRPr="006E107C">
        <w:rPr>
          <w:b/>
          <w:bCs/>
          <w:sz w:val="24"/>
          <w:szCs w:val="24"/>
        </w:rPr>
        <w:t>ranges of Life Satisfaction indicators</w:t>
      </w:r>
      <w:r w:rsidR="005728AA">
        <w:rPr>
          <w:b/>
          <w:bCs/>
          <w:sz w:val="24"/>
          <w:szCs w:val="24"/>
        </w:rPr>
        <w:t>.</w:t>
      </w:r>
      <w:r w:rsidRPr="006E107C">
        <w:rPr>
          <w:b/>
          <w:bCs/>
          <w:sz w:val="24"/>
          <w:szCs w:val="24"/>
        </w:rPr>
        <w:t xml:space="preserve">   </w:t>
      </w:r>
    </w:p>
    <w:p w14:paraId="1B668386" w14:textId="77777777" w:rsidR="005728AA" w:rsidRDefault="005728AA" w:rsidP="001E4AA2">
      <w:pPr>
        <w:spacing w:after="0"/>
        <w:ind w:left="-360"/>
        <w:rPr>
          <w:b/>
          <w:bCs/>
          <w:sz w:val="24"/>
          <w:szCs w:val="24"/>
        </w:rPr>
      </w:pPr>
    </w:p>
    <w:p w14:paraId="5F85B864" w14:textId="3D62B8EC" w:rsidR="005728AA" w:rsidRDefault="005728AA" w:rsidP="001E4AA2">
      <w:pPr>
        <w:spacing w:after="0"/>
        <w:ind w:left="-360"/>
        <w:rPr>
          <w:b/>
          <w:bCs/>
          <w:sz w:val="24"/>
          <w:szCs w:val="24"/>
        </w:rPr>
      </w:pPr>
      <w:r>
        <w:rPr>
          <w:b/>
          <w:bCs/>
          <w:sz w:val="24"/>
          <w:szCs w:val="24"/>
        </w:rPr>
        <w:t>This initial finding can have valuable insights for the role that public venues and Third Places can play in developing successful business strategies, urban planning, and community development policies and governance.</w:t>
      </w:r>
    </w:p>
    <w:p w14:paraId="3120308E" w14:textId="3AF3965F" w:rsidR="001E4AA2" w:rsidRDefault="001E4AA2" w:rsidP="001E4AA2">
      <w:pPr>
        <w:spacing w:after="0"/>
        <w:ind w:left="-360"/>
        <w:rPr>
          <w:b/>
          <w:bCs/>
          <w:sz w:val="24"/>
          <w:szCs w:val="24"/>
        </w:rPr>
      </w:pPr>
    </w:p>
    <w:p w14:paraId="2352B80F" w14:textId="40698A86" w:rsidR="005728AA" w:rsidRDefault="00A73EFB" w:rsidP="005728AA">
      <w:pPr>
        <w:spacing w:before="40" w:after="40"/>
        <w:ind w:left="-360"/>
        <w:rPr>
          <w:b/>
          <w:bCs/>
          <w:sz w:val="24"/>
          <w:szCs w:val="24"/>
        </w:rPr>
      </w:pPr>
      <w:r w:rsidRPr="005728AA">
        <w:rPr>
          <w:b/>
          <w:bCs/>
          <w:sz w:val="24"/>
          <w:szCs w:val="24"/>
        </w:rPr>
        <w:t>Given the premise that Public Venue</w:t>
      </w:r>
      <w:r w:rsidR="005728AA" w:rsidRPr="005728AA">
        <w:rPr>
          <w:b/>
          <w:bCs/>
          <w:sz w:val="24"/>
          <w:szCs w:val="24"/>
        </w:rPr>
        <w:t>s</w:t>
      </w:r>
      <w:r w:rsidRPr="005728AA">
        <w:rPr>
          <w:b/>
          <w:bCs/>
          <w:sz w:val="24"/>
          <w:szCs w:val="24"/>
        </w:rPr>
        <w:t xml:space="preserve"> </w:t>
      </w:r>
      <w:r w:rsidR="005728AA" w:rsidRPr="005728AA">
        <w:rPr>
          <w:b/>
          <w:bCs/>
          <w:sz w:val="24"/>
          <w:szCs w:val="24"/>
        </w:rPr>
        <w:t xml:space="preserve">can </w:t>
      </w:r>
      <w:r w:rsidRPr="005728AA">
        <w:rPr>
          <w:b/>
          <w:bCs/>
          <w:sz w:val="24"/>
          <w:szCs w:val="24"/>
        </w:rPr>
        <w:t xml:space="preserve">promote active civic engagement and positive social interaction, </w:t>
      </w:r>
      <w:r w:rsidR="005728AA" w:rsidRPr="005728AA">
        <w:rPr>
          <w:b/>
          <w:bCs/>
          <w:sz w:val="24"/>
          <w:szCs w:val="24"/>
        </w:rPr>
        <w:t>these differences in Venue composition must be better understood:</w:t>
      </w:r>
    </w:p>
    <w:p w14:paraId="12B7DF6F" w14:textId="508A5ED7" w:rsidR="005728AA" w:rsidRDefault="001E4AA2" w:rsidP="00F03270">
      <w:pPr>
        <w:pStyle w:val="ListParagraph"/>
        <w:numPr>
          <w:ilvl w:val="0"/>
          <w:numId w:val="7"/>
        </w:numPr>
        <w:spacing w:before="40" w:after="40"/>
        <w:rPr>
          <w:i/>
          <w:iCs/>
          <w:sz w:val="24"/>
          <w:szCs w:val="24"/>
        </w:rPr>
      </w:pPr>
      <w:r w:rsidRPr="005728AA">
        <w:rPr>
          <w:i/>
          <w:iCs/>
          <w:sz w:val="24"/>
          <w:szCs w:val="24"/>
        </w:rPr>
        <w:t xml:space="preserve">Do </w:t>
      </w:r>
      <w:r w:rsidR="00A73EFB" w:rsidRPr="005728AA">
        <w:rPr>
          <w:i/>
          <w:iCs/>
          <w:sz w:val="24"/>
          <w:szCs w:val="24"/>
        </w:rPr>
        <w:t xml:space="preserve">these </w:t>
      </w:r>
      <w:r w:rsidRPr="005728AA">
        <w:rPr>
          <w:i/>
          <w:iCs/>
          <w:sz w:val="24"/>
          <w:szCs w:val="24"/>
        </w:rPr>
        <w:t xml:space="preserve">differences represent </w:t>
      </w:r>
      <w:r w:rsidR="00A73EFB" w:rsidRPr="005728AA">
        <w:rPr>
          <w:i/>
          <w:iCs/>
          <w:sz w:val="24"/>
          <w:szCs w:val="24"/>
        </w:rPr>
        <w:t>a more advantaged set of venues for some Communities verses a more disadvantaged set for other Communities, or</w:t>
      </w:r>
    </w:p>
    <w:p w14:paraId="67654056" w14:textId="77777777" w:rsidR="005728AA" w:rsidRPr="005728AA" w:rsidRDefault="005728AA" w:rsidP="005728AA">
      <w:pPr>
        <w:pStyle w:val="ListParagraph"/>
        <w:spacing w:before="40" w:after="40"/>
        <w:rPr>
          <w:i/>
          <w:iCs/>
          <w:sz w:val="10"/>
          <w:szCs w:val="10"/>
        </w:rPr>
      </w:pPr>
    </w:p>
    <w:p w14:paraId="62B51D81" w14:textId="5599EE1D" w:rsidR="00A73EFB" w:rsidRPr="00767ECC" w:rsidRDefault="00A73EFB" w:rsidP="00B81429">
      <w:pPr>
        <w:pStyle w:val="ListParagraph"/>
        <w:numPr>
          <w:ilvl w:val="0"/>
          <w:numId w:val="7"/>
        </w:numPr>
        <w:spacing w:before="40" w:after="0"/>
        <w:rPr>
          <w:b/>
          <w:bCs/>
          <w:sz w:val="24"/>
          <w:szCs w:val="24"/>
        </w:rPr>
      </w:pPr>
      <w:r w:rsidRPr="00767ECC">
        <w:rPr>
          <w:i/>
          <w:iCs/>
          <w:sz w:val="24"/>
          <w:szCs w:val="24"/>
        </w:rPr>
        <w:t xml:space="preserve">Do they indicate that different venue sets for Communities with varying Life Satisfaction indicators </w:t>
      </w:r>
      <w:r w:rsidR="00767ECC" w:rsidRPr="00767ECC">
        <w:rPr>
          <w:i/>
          <w:iCs/>
          <w:sz w:val="24"/>
          <w:szCs w:val="24"/>
        </w:rPr>
        <w:t>more</w:t>
      </w:r>
      <w:r w:rsidRPr="00767ECC">
        <w:rPr>
          <w:i/>
          <w:iCs/>
          <w:sz w:val="24"/>
          <w:szCs w:val="24"/>
        </w:rPr>
        <w:t xml:space="preserve"> </w:t>
      </w:r>
      <w:r w:rsidR="005728AA" w:rsidRPr="00767ECC">
        <w:rPr>
          <w:i/>
          <w:iCs/>
          <w:sz w:val="24"/>
          <w:szCs w:val="24"/>
        </w:rPr>
        <w:t xml:space="preserve">effectively facilitate </w:t>
      </w:r>
      <w:r w:rsidRPr="00767ECC">
        <w:rPr>
          <w:i/>
          <w:iCs/>
          <w:sz w:val="24"/>
          <w:szCs w:val="24"/>
        </w:rPr>
        <w:t>positive social interactions</w:t>
      </w:r>
      <w:r w:rsidR="00767ECC" w:rsidRPr="00767ECC">
        <w:rPr>
          <w:i/>
          <w:iCs/>
          <w:sz w:val="24"/>
          <w:szCs w:val="24"/>
        </w:rPr>
        <w:t xml:space="preserve">, stronger civic engagement </w:t>
      </w:r>
      <w:r w:rsidRPr="00767ECC">
        <w:rPr>
          <w:i/>
          <w:iCs/>
          <w:sz w:val="24"/>
          <w:szCs w:val="24"/>
        </w:rPr>
        <w:t>and “sense of belonging</w:t>
      </w:r>
      <w:r w:rsidR="005728AA" w:rsidRPr="00767ECC">
        <w:rPr>
          <w:sz w:val="24"/>
          <w:szCs w:val="24"/>
        </w:rPr>
        <w:t>”</w:t>
      </w:r>
      <w:r w:rsidRPr="00767ECC">
        <w:rPr>
          <w:sz w:val="24"/>
          <w:szCs w:val="24"/>
        </w:rPr>
        <w:t>?</w:t>
      </w:r>
    </w:p>
    <w:p w14:paraId="6B60B0A6" w14:textId="77777777" w:rsidR="00767ECC" w:rsidRPr="00767ECC" w:rsidRDefault="00767ECC" w:rsidP="00767ECC">
      <w:pPr>
        <w:pStyle w:val="ListParagraph"/>
        <w:rPr>
          <w:b/>
          <w:bCs/>
          <w:sz w:val="24"/>
          <w:szCs w:val="24"/>
        </w:rPr>
      </w:pPr>
    </w:p>
    <w:p w14:paraId="0D50AF45" w14:textId="77777777" w:rsidR="00767ECC" w:rsidRPr="00767ECC" w:rsidRDefault="00767ECC" w:rsidP="00767ECC">
      <w:pPr>
        <w:spacing w:before="40" w:after="0"/>
        <w:rPr>
          <w:b/>
          <w:bCs/>
          <w:sz w:val="24"/>
          <w:szCs w:val="24"/>
        </w:rPr>
      </w:pPr>
    </w:p>
    <w:p w14:paraId="1FEBFB1A" w14:textId="77777777" w:rsidR="00004269" w:rsidRDefault="00004269" w:rsidP="005728AA">
      <w:pPr>
        <w:pStyle w:val="ListParagraph"/>
        <w:spacing w:after="0"/>
        <w:ind w:left="-90" w:hanging="630"/>
        <w:rPr>
          <w:b/>
          <w:bCs/>
          <w:sz w:val="28"/>
          <w:szCs w:val="28"/>
        </w:rPr>
      </w:pPr>
    </w:p>
    <w:p w14:paraId="78F345A3" w14:textId="77777777" w:rsidR="00004269" w:rsidRDefault="00004269" w:rsidP="005728AA">
      <w:pPr>
        <w:pStyle w:val="ListParagraph"/>
        <w:spacing w:after="0"/>
        <w:ind w:left="-90" w:hanging="630"/>
        <w:rPr>
          <w:b/>
          <w:bCs/>
          <w:sz w:val="28"/>
          <w:szCs w:val="28"/>
        </w:rPr>
      </w:pPr>
    </w:p>
    <w:p w14:paraId="12C15604" w14:textId="77777777" w:rsidR="00004269" w:rsidRDefault="00004269" w:rsidP="005728AA">
      <w:pPr>
        <w:pStyle w:val="ListParagraph"/>
        <w:spacing w:after="0"/>
        <w:ind w:left="-90" w:hanging="630"/>
        <w:rPr>
          <w:b/>
          <w:bCs/>
          <w:sz w:val="28"/>
          <w:szCs w:val="28"/>
        </w:rPr>
      </w:pPr>
    </w:p>
    <w:p w14:paraId="0AAB6636" w14:textId="0D1D5CCC" w:rsidR="00004269" w:rsidRDefault="00004269" w:rsidP="005728AA">
      <w:pPr>
        <w:pStyle w:val="ListParagraph"/>
        <w:spacing w:after="0"/>
        <w:ind w:left="-90" w:hanging="630"/>
        <w:rPr>
          <w:b/>
          <w:bCs/>
          <w:sz w:val="28"/>
          <w:szCs w:val="28"/>
        </w:rPr>
      </w:pPr>
    </w:p>
    <w:p w14:paraId="3A7DA5AC" w14:textId="01498DBB" w:rsidR="00072D8A" w:rsidRDefault="00072D8A" w:rsidP="005728AA">
      <w:pPr>
        <w:pStyle w:val="ListParagraph"/>
        <w:spacing w:after="0"/>
        <w:ind w:left="-90" w:hanging="630"/>
        <w:rPr>
          <w:b/>
          <w:bCs/>
          <w:sz w:val="28"/>
          <w:szCs w:val="28"/>
        </w:rPr>
      </w:pPr>
    </w:p>
    <w:p w14:paraId="7DCEF507" w14:textId="079B134B" w:rsidR="00072D8A" w:rsidRDefault="00072D8A" w:rsidP="005728AA">
      <w:pPr>
        <w:pStyle w:val="ListParagraph"/>
        <w:spacing w:after="0"/>
        <w:ind w:left="-90" w:hanging="630"/>
        <w:rPr>
          <w:b/>
          <w:bCs/>
          <w:sz w:val="28"/>
          <w:szCs w:val="28"/>
        </w:rPr>
      </w:pPr>
    </w:p>
    <w:p w14:paraId="633FEC1A" w14:textId="265182B4" w:rsidR="00072D8A" w:rsidRDefault="00072D8A" w:rsidP="005728AA">
      <w:pPr>
        <w:pStyle w:val="ListParagraph"/>
        <w:spacing w:after="0"/>
        <w:ind w:left="-90" w:hanging="630"/>
        <w:rPr>
          <w:b/>
          <w:bCs/>
          <w:sz w:val="28"/>
          <w:szCs w:val="28"/>
        </w:rPr>
      </w:pPr>
    </w:p>
    <w:p w14:paraId="20100464" w14:textId="2185315E" w:rsidR="00072D8A" w:rsidRDefault="00072D8A" w:rsidP="005728AA">
      <w:pPr>
        <w:pStyle w:val="ListParagraph"/>
        <w:spacing w:after="0"/>
        <w:ind w:left="-90" w:hanging="630"/>
        <w:rPr>
          <w:b/>
          <w:bCs/>
          <w:sz w:val="28"/>
          <w:szCs w:val="28"/>
        </w:rPr>
      </w:pPr>
    </w:p>
    <w:p w14:paraId="0DC3B01A" w14:textId="27479DD4" w:rsidR="00072D8A" w:rsidRDefault="00072D8A" w:rsidP="005728AA">
      <w:pPr>
        <w:pStyle w:val="ListParagraph"/>
        <w:spacing w:after="0"/>
        <w:ind w:left="-90" w:hanging="630"/>
        <w:rPr>
          <w:b/>
          <w:bCs/>
          <w:sz w:val="28"/>
          <w:szCs w:val="28"/>
        </w:rPr>
      </w:pPr>
    </w:p>
    <w:p w14:paraId="017E9354" w14:textId="6FE6B1AA" w:rsidR="00072D8A" w:rsidRDefault="00072D8A" w:rsidP="005728AA">
      <w:pPr>
        <w:pStyle w:val="ListParagraph"/>
        <w:spacing w:after="0"/>
        <w:ind w:left="-90" w:hanging="630"/>
        <w:rPr>
          <w:b/>
          <w:bCs/>
          <w:sz w:val="28"/>
          <w:szCs w:val="28"/>
        </w:rPr>
      </w:pPr>
    </w:p>
    <w:p w14:paraId="003AB0C9" w14:textId="669CCEEE" w:rsidR="00072D8A" w:rsidRDefault="00072D8A" w:rsidP="005728AA">
      <w:pPr>
        <w:pStyle w:val="ListParagraph"/>
        <w:spacing w:after="0"/>
        <w:ind w:left="-90" w:hanging="630"/>
        <w:rPr>
          <w:b/>
          <w:bCs/>
          <w:sz w:val="28"/>
          <w:szCs w:val="28"/>
        </w:rPr>
      </w:pPr>
    </w:p>
    <w:p w14:paraId="28BB7E58" w14:textId="3BEABDD3" w:rsidR="00072D8A" w:rsidRDefault="00072D8A" w:rsidP="005728AA">
      <w:pPr>
        <w:pStyle w:val="ListParagraph"/>
        <w:spacing w:after="0"/>
        <w:ind w:left="-90" w:hanging="630"/>
        <w:rPr>
          <w:b/>
          <w:bCs/>
          <w:sz w:val="28"/>
          <w:szCs w:val="28"/>
        </w:rPr>
      </w:pPr>
    </w:p>
    <w:p w14:paraId="378128E9" w14:textId="77777777" w:rsidR="00072D8A" w:rsidRDefault="00072D8A" w:rsidP="005728AA">
      <w:pPr>
        <w:pStyle w:val="ListParagraph"/>
        <w:spacing w:after="0"/>
        <w:ind w:left="-90" w:hanging="630"/>
        <w:rPr>
          <w:b/>
          <w:bCs/>
          <w:sz w:val="28"/>
          <w:szCs w:val="28"/>
        </w:rPr>
      </w:pPr>
    </w:p>
    <w:p w14:paraId="0D4AD7C4" w14:textId="77777777" w:rsidR="00004269" w:rsidRDefault="00004269" w:rsidP="005728AA">
      <w:pPr>
        <w:pStyle w:val="ListParagraph"/>
        <w:spacing w:after="0"/>
        <w:ind w:left="-90" w:hanging="630"/>
        <w:rPr>
          <w:b/>
          <w:bCs/>
          <w:sz w:val="28"/>
          <w:szCs w:val="28"/>
        </w:rPr>
      </w:pPr>
    </w:p>
    <w:p w14:paraId="4F9994E7" w14:textId="77777777" w:rsidR="00004269" w:rsidRDefault="00004269" w:rsidP="005728AA">
      <w:pPr>
        <w:pStyle w:val="ListParagraph"/>
        <w:spacing w:after="0"/>
        <w:ind w:left="-90" w:hanging="630"/>
        <w:rPr>
          <w:b/>
          <w:bCs/>
          <w:sz w:val="28"/>
          <w:szCs w:val="28"/>
        </w:rPr>
      </w:pPr>
    </w:p>
    <w:p w14:paraId="558C4BE8" w14:textId="77777777" w:rsidR="00004269" w:rsidRDefault="00004269" w:rsidP="005728AA">
      <w:pPr>
        <w:pStyle w:val="ListParagraph"/>
        <w:spacing w:after="0"/>
        <w:ind w:left="-90" w:hanging="630"/>
        <w:rPr>
          <w:b/>
          <w:bCs/>
          <w:sz w:val="28"/>
          <w:szCs w:val="28"/>
        </w:rPr>
      </w:pPr>
    </w:p>
    <w:p w14:paraId="402F81BF" w14:textId="77777777" w:rsidR="00004269" w:rsidRDefault="00004269" w:rsidP="005728AA">
      <w:pPr>
        <w:pStyle w:val="ListParagraph"/>
        <w:spacing w:after="0"/>
        <w:ind w:left="-90" w:hanging="630"/>
        <w:rPr>
          <w:b/>
          <w:bCs/>
          <w:sz w:val="28"/>
          <w:szCs w:val="28"/>
        </w:rPr>
      </w:pPr>
    </w:p>
    <w:p w14:paraId="71EEC05F" w14:textId="0248DC13" w:rsidR="00DF5CDB" w:rsidRPr="00767ECC" w:rsidRDefault="00767ECC" w:rsidP="005728AA">
      <w:pPr>
        <w:pStyle w:val="ListParagraph"/>
        <w:spacing w:after="0"/>
        <w:ind w:left="-90" w:hanging="630"/>
        <w:rPr>
          <w:b/>
          <w:bCs/>
          <w:sz w:val="28"/>
          <w:szCs w:val="28"/>
        </w:rPr>
      </w:pPr>
      <w:r w:rsidRPr="00767ECC">
        <w:rPr>
          <w:b/>
          <w:bCs/>
          <w:sz w:val="28"/>
          <w:szCs w:val="28"/>
        </w:rPr>
        <w:t>V</w:t>
      </w:r>
      <w:r w:rsidR="005728AA" w:rsidRPr="00767ECC">
        <w:rPr>
          <w:b/>
          <w:bCs/>
          <w:sz w:val="28"/>
          <w:szCs w:val="28"/>
        </w:rPr>
        <w:t xml:space="preserve">III. Appendix </w:t>
      </w:r>
    </w:p>
    <w:p w14:paraId="33B55F26" w14:textId="06732BD8" w:rsidR="001E4AA2" w:rsidRPr="00767ECC" w:rsidRDefault="005728AA" w:rsidP="00DF5CDB">
      <w:pPr>
        <w:pStyle w:val="ListParagraph"/>
        <w:spacing w:after="0"/>
        <w:ind w:left="-360"/>
        <w:rPr>
          <w:b/>
          <w:bCs/>
          <w:sz w:val="24"/>
          <w:szCs w:val="24"/>
        </w:rPr>
      </w:pPr>
      <w:r w:rsidRPr="00767ECC">
        <w:rPr>
          <w:b/>
          <w:bCs/>
          <w:sz w:val="24"/>
          <w:szCs w:val="24"/>
        </w:rPr>
        <w:t>Additional Detail from Analysis</w:t>
      </w:r>
    </w:p>
    <w:p w14:paraId="32E61D77" w14:textId="0B484589" w:rsidR="00413756" w:rsidRPr="00767ECC" w:rsidRDefault="00413756" w:rsidP="005309A3">
      <w:pPr>
        <w:pStyle w:val="NormalWeb"/>
        <w:shd w:val="clear" w:color="auto" w:fill="FFFFFF"/>
        <w:ind w:left="-360"/>
        <w:rPr>
          <w:rFonts w:asciiTheme="minorHAnsi" w:hAnsiTheme="minorHAnsi" w:cstheme="minorHAnsi"/>
          <w:noProof/>
        </w:rPr>
      </w:pPr>
      <w:r w:rsidRPr="00767ECC">
        <w:rPr>
          <w:rFonts w:asciiTheme="minorHAnsi" w:hAnsiTheme="minorHAnsi" w:cstheme="minorHAnsi"/>
          <w:noProof/>
        </w:rPr>
        <w:t xml:space="preserve">Below are summaries of Top 10 Trending venues aggregated for Communities within </w:t>
      </w:r>
      <w:r w:rsidR="00767ECC">
        <w:rPr>
          <w:rFonts w:asciiTheme="minorHAnsi" w:hAnsiTheme="minorHAnsi" w:cstheme="minorHAnsi"/>
          <w:noProof/>
        </w:rPr>
        <w:t xml:space="preserve">each </w:t>
      </w:r>
      <w:r w:rsidRPr="00767ECC">
        <w:rPr>
          <w:rFonts w:asciiTheme="minorHAnsi" w:hAnsiTheme="minorHAnsi" w:cstheme="minorHAnsi"/>
          <w:noProof/>
        </w:rPr>
        <w:t>LSI group.</w:t>
      </w:r>
    </w:p>
    <w:p w14:paraId="4D76FFF6" w14:textId="77777777" w:rsidR="00413756" w:rsidRDefault="00413756" w:rsidP="00DF5CDB">
      <w:pPr>
        <w:pStyle w:val="NormalWeb"/>
        <w:shd w:val="clear" w:color="auto" w:fill="FFFFFF"/>
        <w:ind w:left="-360"/>
        <w:rPr>
          <w:rFonts w:asciiTheme="minorHAnsi" w:hAnsiTheme="minorHAnsi" w:cstheme="minorHAnsi"/>
          <w:b/>
          <w:bCs/>
          <w:sz w:val="22"/>
          <w:szCs w:val="22"/>
        </w:rPr>
      </w:pPr>
      <w:r w:rsidRPr="00413756">
        <w:rPr>
          <w:noProof/>
        </w:rPr>
        <w:drawing>
          <wp:inline distT="0" distB="0" distL="0" distR="0" wp14:anchorId="510CF582" wp14:editId="3B723BA8">
            <wp:extent cx="6915150" cy="1269572"/>
            <wp:effectExtent l="19050" t="19050" r="19050" b="260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61684" cy="1278115"/>
                    </a:xfrm>
                    <a:prstGeom prst="rect">
                      <a:avLst/>
                    </a:prstGeom>
                    <a:noFill/>
                    <a:ln w="6350">
                      <a:solidFill>
                        <a:schemeClr val="bg1">
                          <a:lumMod val="50000"/>
                        </a:schemeClr>
                      </a:solidFill>
                    </a:ln>
                  </pic:spPr>
                </pic:pic>
              </a:graphicData>
            </a:graphic>
          </wp:inline>
        </w:drawing>
      </w:r>
    </w:p>
    <w:p w14:paraId="4C43CE7A" w14:textId="77777777" w:rsidR="00A82AE4" w:rsidRDefault="00A82AE4" w:rsidP="00544045">
      <w:pPr>
        <w:pStyle w:val="NormalWeb"/>
        <w:shd w:val="clear" w:color="auto" w:fill="FFFFFF"/>
        <w:spacing w:before="0" w:beforeAutospacing="0" w:after="0" w:afterAutospacing="0"/>
        <w:ind w:left="-360"/>
        <w:rPr>
          <w:rFonts w:asciiTheme="minorHAnsi" w:hAnsiTheme="minorHAnsi" w:cstheme="minorHAnsi"/>
        </w:rPr>
      </w:pPr>
    </w:p>
    <w:p w14:paraId="38F19559" w14:textId="1760E7EB" w:rsidR="00A82AE4" w:rsidRDefault="00A07323" w:rsidP="00DF5CDB">
      <w:pPr>
        <w:pStyle w:val="NormalWeb"/>
        <w:shd w:val="clear" w:color="auto" w:fill="FFFFFF"/>
        <w:spacing w:before="0" w:beforeAutospacing="0" w:after="0" w:afterAutospacing="0"/>
        <w:ind w:left="-360" w:firstLine="90"/>
        <w:rPr>
          <w:rFonts w:asciiTheme="minorHAnsi" w:hAnsiTheme="minorHAnsi" w:cstheme="minorHAnsi"/>
        </w:rPr>
      </w:pPr>
      <w:r>
        <w:rPr>
          <w:rFonts w:asciiTheme="minorHAnsi" w:hAnsiTheme="minorHAnsi" w:cstheme="minorHAnsi"/>
          <w:noProof/>
        </w:rPr>
        <w:drawing>
          <wp:inline distT="0" distB="0" distL="0" distR="0" wp14:anchorId="1CBC28A6" wp14:editId="14F93261">
            <wp:extent cx="3619500" cy="220980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8973" cy="2233899"/>
                    </a:xfrm>
                    <a:prstGeom prst="rect">
                      <a:avLst/>
                    </a:prstGeom>
                    <a:noFill/>
                    <a:ln>
                      <a:solidFill>
                        <a:schemeClr val="bg1">
                          <a:lumMod val="50000"/>
                        </a:schemeClr>
                      </a:solidFill>
                    </a:ln>
                  </pic:spPr>
                </pic:pic>
              </a:graphicData>
            </a:graphic>
          </wp:inline>
        </w:drawing>
      </w:r>
    </w:p>
    <w:p w14:paraId="1E8028CC" w14:textId="77777777" w:rsidR="00A82AE4" w:rsidRDefault="00A82AE4" w:rsidP="00544045">
      <w:pPr>
        <w:pStyle w:val="NormalWeb"/>
        <w:shd w:val="clear" w:color="auto" w:fill="FFFFFF"/>
        <w:spacing w:before="0" w:beforeAutospacing="0" w:after="0" w:afterAutospacing="0"/>
        <w:ind w:left="-360"/>
        <w:rPr>
          <w:rFonts w:asciiTheme="minorHAnsi" w:hAnsiTheme="minorHAnsi" w:cstheme="minorHAnsi"/>
        </w:rPr>
      </w:pPr>
    </w:p>
    <w:p w14:paraId="53646DAF" w14:textId="0EA9ADE0" w:rsidR="004C1FE4" w:rsidRPr="00DF5CDB" w:rsidRDefault="00D22EFD" w:rsidP="00DF5CDB">
      <w:pPr>
        <w:pStyle w:val="NormalWeb"/>
        <w:shd w:val="clear" w:color="auto" w:fill="FFFFFF"/>
        <w:spacing w:before="0" w:beforeAutospacing="0" w:after="0" w:afterAutospacing="0"/>
        <w:ind w:left="-360" w:firstLine="90"/>
        <w:rPr>
          <w:b/>
          <w:bCs/>
          <w:sz w:val="28"/>
          <w:szCs w:val="28"/>
        </w:rPr>
      </w:pPr>
      <w:r w:rsidRPr="00DF5CDB">
        <w:rPr>
          <w:rFonts w:asciiTheme="minorHAnsi" w:hAnsiTheme="minorHAnsi" w:cstheme="minorHAnsi"/>
          <w:b/>
          <w:bCs/>
        </w:rPr>
        <w:t>Observations o</w:t>
      </w:r>
      <w:r w:rsidR="00CB6CD4" w:rsidRPr="00DF5CDB">
        <w:rPr>
          <w:rFonts w:asciiTheme="minorHAnsi" w:hAnsiTheme="minorHAnsi" w:cstheme="minorHAnsi"/>
          <w:b/>
          <w:bCs/>
        </w:rPr>
        <w:t>n</w:t>
      </w:r>
      <w:r w:rsidRPr="00DF5CDB">
        <w:rPr>
          <w:rFonts w:asciiTheme="minorHAnsi" w:hAnsiTheme="minorHAnsi" w:cstheme="minorHAnsi"/>
          <w:b/>
          <w:bCs/>
        </w:rPr>
        <w:t xml:space="preserve"> the Top Venues grouped by LSI Rank</w:t>
      </w:r>
      <w:r w:rsidRPr="00DF5CDB">
        <w:rPr>
          <w:b/>
          <w:bCs/>
          <w:sz w:val="28"/>
          <w:szCs w:val="28"/>
        </w:rPr>
        <w:t>:</w:t>
      </w:r>
    </w:p>
    <w:p w14:paraId="4D90BA6E" w14:textId="5DF2EB96" w:rsidR="00B03709" w:rsidRPr="00DF5CDB" w:rsidRDefault="00413756" w:rsidP="00DF5CDB">
      <w:pPr>
        <w:pStyle w:val="NormalWeb"/>
        <w:shd w:val="clear" w:color="auto" w:fill="FFFFFF"/>
        <w:spacing w:before="0" w:beforeAutospacing="0" w:after="0" w:afterAutospacing="0"/>
        <w:ind w:left="-270" w:firstLine="90"/>
        <w:rPr>
          <w:rFonts w:ascii="Calibri" w:hAnsi="Calibri" w:cs="Calibri"/>
          <w:sz w:val="22"/>
          <w:szCs w:val="22"/>
        </w:rPr>
      </w:pPr>
      <w:r w:rsidRPr="00DF5CDB">
        <w:rPr>
          <w:rFonts w:ascii="Calibri" w:hAnsi="Calibri" w:cs="Calibri"/>
          <w:sz w:val="22"/>
          <w:szCs w:val="22"/>
        </w:rPr>
        <w:t xml:space="preserve">Across all Communities, only 2 Venues were in the Top 10 for all 5 </w:t>
      </w:r>
      <w:r w:rsidR="00767ECC">
        <w:rPr>
          <w:rFonts w:ascii="Calibri" w:hAnsi="Calibri" w:cs="Calibri"/>
          <w:sz w:val="22"/>
          <w:szCs w:val="22"/>
        </w:rPr>
        <w:t xml:space="preserve">LSI </w:t>
      </w:r>
      <w:r w:rsidRPr="00DF5CDB">
        <w:rPr>
          <w:rFonts w:ascii="Calibri" w:hAnsi="Calibri" w:cs="Calibri"/>
          <w:sz w:val="22"/>
          <w:szCs w:val="22"/>
        </w:rPr>
        <w:t>Rank Groups</w:t>
      </w:r>
      <w:r w:rsidR="00B03709" w:rsidRPr="00DF5CDB">
        <w:rPr>
          <w:rFonts w:ascii="Calibri" w:hAnsi="Calibri" w:cs="Calibri"/>
          <w:sz w:val="22"/>
          <w:szCs w:val="22"/>
        </w:rPr>
        <w:t>:</w:t>
      </w:r>
    </w:p>
    <w:p w14:paraId="0B526C32" w14:textId="11340113" w:rsidR="00B03709" w:rsidRDefault="00B03709" w:rsidP="00DF5CDB">
      <w:pPr>
        <w:pStyle w:val="NormalWeb"/>
        <w:numPr>
          <w:ilvl w:val="0"/>
          <w:numId w:val="24"/>
        </w:numPr>
        <w:shd w:val="clear" w:color="auto" w:fill="FFFFFF"/>
        <w:spacing w:before="0" w:beforeAutospacing="0" w:after="0" w:afterAutospacing="0"/>
        <w:ind w:left="0" w:hanging="180"/>
        <w:rPr>
          <w:rFonts w:ascii="Calibri" w:hAnsi="Calibri" w:cs="Calibri"/>
          <w:i/>
          <w:iCs/>
          <w:sz w:val="22"/>
          <w:szCs w:val="22"/>
        </w:rPr>
      </w:pPr>
      <w:r w:rsidRPr="00DF5CDB">
        <w:rPr>
          <w:rFonts w:ascii="Calibri" w:hAnsi="Calibri" w:cs="Calibri"/>
          <w:i/>
          <w:iCs/>
          <w:sz w:val="22"/>
          <w:szCs w:val="22"/>
        </w:rPr>
        <w:t>Pizza places, and Parks each appeared in all 5 groups</w:t>
      </w:r>
    </w:p>
    <w:p w14:paraId="1319F7C4" w14:textId="77777777" w:rsidR="00DF5CDB" w:rsidRPr="00DF5CDB" w:rsidRDefault="00DF5CDB" w:rsidP="00DF5CDB">
      <w:pPr>
        <w:pStyle w:val="NormalWeb"/>
        <w:shd w:val="clear" w:color="auto" w:fill="FFFFFF"/>
        <w:spacing w:before="0" w:beforeAutospacing="0" w:after="0" w:afterAutospacing="0"/>
        <w:rPr>
          <w:rFonts w:ascii="Calibri" w:hAnsi="Calibri" w:cs="Calibri"/>
          <w:i/>
          <w:iCs/>
          <w:sz w:val="22"/>
          <w:szCs w:val="22"/>
        </w:rPr>
      </w:pPr>
    </w:p>
    <w:p w14:paraId="35EC5FA4" w14:textId="217FF7C5" w:rsidR="00413756" w:rsidRPr="00DF5CDB" w:rsidRDefault="00B03709" w:rsidP="00DF5CDB">
      <w:pPr>
        <w:pStyle w:val="NormalWeb"/>
        <w:shd w:val="clear" w:color="auto" w:fill="FFFFFF"/>
        <w:spacing w:before="0" w:beforeAutospacing="0" w:after="0" w:afterAutospacing="0"/>
        <w:ind w:left="-270" w:firstLine="90"/>
        <w:rPr>
          <w:rFonts w:ascii="Calibri" w:hAnsi="Calibri" w:cs="Calibri"/>
          <w:sz w:val="22"/>
          <w:szCs w:val="22"/>
        </w:rPr>
      </w:pPr>
      <w:r w:rsidRPr="00DF5CDB">
        <w:rPr>
          <w:rFonts w:ascii="Calibri" w:hAnsi="Calibri" w:cs="Calibri"/>
          <w:sz w:val="22"/>
          <w:szCs w:val="22"/>
        </w:rPr>
        <w:t>Only</w:t>
      </w:r>
      <w:r w:rsidR="00413756" w:rsidRPr="00DF5CDB">
        <w:rPr>
          <w:rFonts w:ascii="Calibri" w:hAnsi="Calibri" w:cs="Calibri"/>
          <w:sz w:val="22"/>
          <w:szCs w:val="22"/>
        </w:rPr>
        <w:t xml:space="preserve"> 1 Venue </w:t>
      </w:r>
      <w:r w:rsidRPr="00DF5CDB">
        <w:rPr>
          <w:rFonts w:ascii="Calibri" w:hAnsi="Calibri" w:cs="Calibri"/>
          <w:sz w:val="22"/>
          <w:szCs w:val="22"/>
        </w:rPr>
        <w:t>was in Top 10 Trending Venues for 4 of 5 LSI Groups:–</w:t>
      </w:r>
    </w:p>
    <w:p w14:paraId="72610701" w14:textId="6642E714" w:rsidR="00B03709" w:rsidRDefault="00B03709" w:rsidP="00DF5CDB">
      <w:pPr>
        <w:pStyle w:val="NormalWeb"/>
        <w:numPr>
          <w:ilvl w:val="0"/>
          <w:numId w:val="16"/>
        </w:numPr>
        <w:shd w:val="clear" w:color="auto" w:fill="FFFFFF"/>
        <w:spacing w:before="0" w:beforeAutospacing="0" w:after="0" w:afterAutospacing="0"/>
        <w:ind w:left="-270" w:firstLine="90"/>
        <w:rPr>
          <w:rFonts w:ascii="Calibri" w:hAnsi="Calibri" w:cs="Calibri"/>
          <w:i/>
          <w:iCs/>
          <w:sz w:val="22"/>
          <w:szCs w:val="22"/>
        </w:rPr>
      </w:pPr>
      <w:r w:rsidRPr="00DF5CDB">
        <w:rPr>
          <w:rFonts w:ascii="Calibri" w:hAnsi="Calibri" w:cs="Calibri"/>
          <w:i/>
          <w:iCs/>
          <w:sz w:val="22"/>
          <w:szCs w:val="22"/>
        </w:rPr>
        <w:t>Donut Shops</w:t>
      </w:r>
    </w:p>
    <w:p w14:paraId="2FA7D20B" w14:textId="77777777" w:rsidR="00DF5CDB" w:rsidRPr="00DF5CDB" w:rsidRDefault="00DF5CDB" w:rsidP="00DF5CDB">
      <w:pPr>
        <w:pStyle w:val="NormalWeb"/>
        <w:shd w:val="clear" w:color="auto" w:fill="FFFFFF"/>
        <w:spacing w:before="0" w:beforeAutospacing="0" w:after="0" w:afterAutospacing="0"/>
        <w:ind w:left="-180"/>
        <w:rPr>
          <w:rFonts w:ascii="Calibri" w:hAnsi="Calibri" w:cs="Calibri"/>
          <w:i/>
          <w:iCs/>
          <w:sz w:val="22"/>
          <w:szCs w:val="22"/>
        </w:rPr>
      </w:pPr>
    </w:p>
    <w:p w14:paraId="74504201" w14:textId="3235E69A" w:rsidR="00B03709" w:rsidRPr="00DF5CDB" w:rsidRDefault="00B03709" w:rsidP="00DF5CDB">
      <w:pPr>
        <w:pStyle w:val="NormalWeb"/>
        <w:shd w:val="clear" w:color="auto" w:fill="FFFFFF"/>
        <w:spacing w:before="0" w:beforeAutospacing="0" w:after="0" w:afterAutospacing="0"/>
        <w:ind w:left="-270" w:firstLine="90"/>
        <w:rPr>
          <w:rFonts w:ascii="Calibri" w:hAnsi="Calibri" w:cs="Calibri"/>
          <w:sz w:val="22"/>
          <w:szCs w:val="22"/>
        </w:rPr>
      </w:pPr>
      <w:r w:rsidRPr="00DF5CDB">
        <w:rPr>
          <w:rFonts w:ascii="Calibri" w:hAnsi="Calibri" w:cs="Calibri"/>
          <w:sz w:val="22"/>
          <w:szCs w:val="22"/>
        </w:rPr>
        <w:t>Of all 50 Top 10 Trending Venues, 32 were Retail Food related and distributed across all LSI Groups:</w:t>
      </w:r>
    </w:p>
    <w:p w14:paraId="7EE26246" w14:textId="65A9E307" w:rsidR="00B03709" w:rsidRPr="00DF5CDB" w:rsidRDefault="00B03709" w:rsidP="00DF5CDB">
      <w:pPr>
        <w:pStyle w:val="NormalWeb"/>
        <w:numPr>
          <w:ilvl w:val="0"/>
          <w:numId w:val="16"/>
        </w:numPr>
        <w:shd w:val="clear" w:color="auto" w:fill="FFFFFF"/>
        <w:spacing w:before="0" w:beforeAutospacing="0" w:after="0" w:afterAutospacing="0"/>
        <w:ind w:left="-270" w:firstLine="90"/>
        <w:rPr>
          <w:rFonts w:ascii="Calibri" w:hAnsi="Calibri" w:cs="Calibri"/>
          <w:i/>
          <w:iCs/>
          <w:sz w:val="22"/>
          <w:szCs w:val="22"/>
        </w:rPr>
      </w:pPr>
      <w:r w:rsidRPr="00DF5CDB">
        <w:rPr>
          <w:rFonts w:ascii="Calibri" w:hAnsi="Calibri" w:cs="Calibri"/>
          <w:i/>
          <w:iCs/>
          <w:sz w:val="22"/>
          <w:szCs w:val="22"/>
        </w:rPr>
        <w:t>Restaurants, Bakeries, etc.</w:t>
      </w:r>
    </w:p>
    <w:p w14:paraId="666E4EF6" w14:textId="5431B96D" w:rsidR="00551D6F" w:rsidRPr="00DF5CDB" w:rsidRDefault="00551D6F" w:rsidP="00DF5CDB">
      <w:pPr>
        <w:pStyle w:val="NormalWeb"/>
        <w:numPr>
          <w:ilvl w:val="0"/>
          <w:numId w:val="16"/>
        </w:numPr>
        <w:shd w:val="clear" w:color="auto" w:fill="FFFFFF"/>
        <w:spacing w:before="0" w:beforeAutospacing="0" w:after="0" w:afterAutospacing="0"/>
        <w:ind w:left="-270" w:firstLine="90"/>
        <w:rPr>
          <w:rFonts w:ascii="Calibri" w:hAnsi="Calibri" w:cs="Calibri"/>
          <w:sz w:val="22"/>
          <w:szCs w:val="22"/>
        </w:rPr>
      </w:pPr>
      <w:r w:rsidRPr="00DF5CDB">
        <w:rPr>
          <w:rFonts w:ascii="Calibri" w:hAnsi="Calibri" w:cs="Calibri"/>
          <w:i/>
          <w:iCs/>
          <w:sz w:val="22"/>
          <w:szCs w:val="22"/>
        </w:rPr>
        <w:t>Bakeries, Coffee Shops, Sandwich Places, and Italian Restaurants each appeared in</w:t>
      </w:r>
      <w:r w:rsidR="00C44775" w:rsidRPr="00DF5CDB">
        <w:rPr>
          <w:rFonts w:ascii="Calibri" w:hAnsi="Calibri" w:cs="Calibri"/>
          <w:i/>
          <w:iCs/>
          <w:sz w:val="22"/>
          <w:szCs w:val="22"/>
        </w:rPr>
        <w:t xml:space="preserve"> </w:t>
      </w:r>
      <w:r w:rsidRPr="00DF5CDB">
        <w:rPr>
          <w:rFonts w:ascii="Calibri" w:hAnsi="Calibri" w:cs="Calibri"/>
          <w:i/>
          <w:iCs/>
          <w:sz w:val="22"/>
          <w:szCs w:val="22"/>
        </w:rPr>
        <w:t>3 groups</w:t>
      </w:r>
    </w:p>
    <w:p w14:paraId="12A364BD" w14:textId="77777777" w:rsidR="00DF5CDB" w:rsidRPr="00DF5CDB" w:rsidRDefault="00DF5CDB" w:rsidP="00DF5CDB">
      <w:pPr>
        <w:pStyle w:val="NormalWeb"/>
        <w:shd w:val="clear" w:color="auto" w:fill="FFFFFF"/>
        <w:spacing w:before="0" w:beforeAutospacing="0" w:after="0" w:afterAutospacing="0"/>
        <w:ind w:left="-180"/>
        <w:rPr>
          <w:rFonts w:ascii="Calibri" w:hAnsi="Calibri" w:cs="Calibri"/>
          <w:sz w:val="22"/>
          <w:szCs w:val="22"/>
        </w:rPr>
      </w:pPr>
    </w:p>
    <w:p w14:paraId="7CBA0FC6" w14:textId="13AE77B1" w:rsidR="00B03709" w:rsidRPr="00DF5CDB" w:rsidRDefault="00B03709" w:rsidP="00DF5CDB">
      <w:pPr>
        <w:pStyle w:val="NormalWeb"/>
        <w:shd w:val="clear" w:color="auto" w:fill="FFFFFF"/>
        <w:spacing w:before="0" w:beforeAutospacing="0" w:after="0" w:afterAutospacing="0"/>
        <w:ind w:left="-270" w:firstLine="90"/>
        <w:rPr>
          <w:rFonts w:ascii="Calibri" w:hAnsi="Calibri" w:cs="Calibri"/>
          <w:sz w:val="22"/>
          <w:szCs w:val="22"/>
        </w:rPr>
      </w:pPr>
      <w:r w:rsidRPr="00DF5CDB">
        <w:rPr>
          <w:rFonts w:ascii="Calibri" w:hAnsi="Calibri" w:cs="Calibri"/>
          <w:sz w:val="22"/>
          <w:szCs w:val="22"/>
        </w:rPr>
        <w:t>Of the 50 Top 10 Trending Venues, 13 were non-Retail food Related</w:t>
      </w:r>
    </w:p>
    <w:p w14:paraId="1160D671" w14:textId="4B0F6D7D" w:rsidR="00CB6CD4" w:rsidRPr="00DF5CDB" w:rsidRDefault="00CB6CD4" w:rsidP="00CB6CD4">
      <w:pPr>
        <w:spacing w:after="0"/>
        <w:ind w:left="-360"/>
        <w:rPr>
          <w:rFonts w:cstheme="minorHAnsi"/>
          <w:b/>
          <w:bCs/>
          <w:sz w:val="24"/>
          <w:szCs w:val="24"/>
        </w:rPr>
      </w:pPr>
    </w:p>
    <w:p w14:paraId="05FB87DF" w14:textId="77777777" w:rsidR="005309A3" w:rsidRDefault="005309A3" w:rsidP="005309A3">
      <w:pPr>
        <w:spacing w:after="0"/>
        <w:rPr>
          <w:sz w:val="24"/>
          <w:szCs w:val="24"/>
        </w:rPr>
      </w:pPr>
    </w:p>
    <w:p w14:paraId="7C857723" w14:textId="77777777" w:rsidR="00D22EFD" w:rsidRPr="00004269" w:rsidRDefault="00D22EFD" w:rsidP="00D22EFD">
      <w:pPr>
        <w:ind w:left="-360"/>
        <w:rPr>
          <w:sz w:val="2"/>
        </w:rPr>
      </w:pPr>
    </w:p>
    <w:sectPr w:rsidR="00D22EFD" w:rsidRPr="00004269" w:rsidSect="00B37BED">
      <w:pgSz w:w="12240" w:h="15840"/>
      <w:pgMar w:top="1440" w:right="144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D538C"/>
    <w:multiLevelType w:val="hybridMultilevel"/>
    <w:tmpl w:val="CD28F670"/>
    <w:lvl w:ilvl="0" w:tplc="5F8254D0">
      <w:start w:val="1"/>
      <w:numFmt w:val="bullet"/>
      <w:lvlText w:val="‒"/>
      <w:lvlJc w:val="left"/>
      <w:pPr>
        <w:ind w:left="540" w:hanging="360"/>
      </w:pPr>
      <w:rPr>
        <w:rFonts w:ascii="Calibri Light" w:hAnsi="Calibri Light"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08B716DF"/>
    <w:multiLevelType w:val="hybridMultilevel"/>
    <w:tmpl w:val="4F609D54"/>
    <w:lvl w:ilvl="0" w:tplc="5F8254D0">
      <w:start w:val="1"/>
      <w:numFmt w:val="bullet"/>
      <w:lvlText w:val="‒"/>
      <w:lvlJc w:val="left"/>
      <w:pPr>
        <w:ind w:left="720" w:hanging="360"/>
      </w:pPr>
      <w:rPr>
        <w:rFonts w:ascii="Calibri Light" w:hAnsi="Calibr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A75FD"/>
    <w:multiLevelType w:val="hybridMultilevel"/>
    <w:tmpl w:val="7318BB82"/>
    <w:lvl w:ilvl="0" w:tplc="5F8254D0">
      <w:start w:val="1"/>
      <w:numFmt w:val="bullet"/>
      <w:lvlText w:val="‒"/>
      <w:lvlJc w:val="left"/>
      <w:pPr>
        <w:ind w:left="720" w:hanging="360"/>
      </w:pPr>
      <w:rPr>
        <w:rFonts w:ascii="Calibri Light" w:hAnsi="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261DF"/>
    <w:multiLevelType w:val="hybridMultilevel"/>
    <w:tmpl w:val="D12C3A3A"/>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493A9A"/>
    <w:multiLevelType w:val="hybridMultilevel"/>
    <w:tmpl w:val="B14AF3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DE63D0"/>
    <w:multiLevelType w:val="hybridMultilevel"/>
    <w:tmpl w:val="D2628F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1B0C80"/>
    <w:multiLevelType w:val="hybridMultilevel"/>
    <w:tmpl w:val="9104AFE8"/>
    <w:lvl w:ilvl="0" w:tplc="5F8254D0">
      <w:start w:val="1"/>
      <w:numFmt w:val="bullet"/>
      <w:lvlText w:val="‒"/>
      <w:lvlJc w:val="left"/>
      <w:pPr>
        <w:ind w:left="720" w:hanging="360"/>
      </w:pPr>
      <w:rPr>
        <w:rFonts w:ascii="Calibri Light" w:hAnsi="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B266DF"/>
    <w:multiLevelType w:val="hybridMultilevel"/>
    <w:tmpl w:val="8E54B18A"/>
    <w:lvl w:ilvl="0" w:tplc="5F8254D0">
      <w:start w:val="1"/>
      <w:numFmt w:val="bullet"/>
      <w:lvlText w:val="‒"/>
      <w:lvlJc w:val="left"/>
      <w:pPr>
        <w:ind w:left="540" w:hanging="360"/>
      </w:pPr>
      <w:rPr>
        <w:rFonts w:ascii="Calibri Light" w:hAnsi="Calibri Light"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447328EB"/>
    <w:multiLevelType w:val="hybridMultilevel"/>
    <w:tmpl w:val="6CB4A31A"/>
    <w:lvl w:ilvl="0" w:tplc="4DDA364C">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5963B0"/>
    <w:multiLevelType w:val="hybridMultilevel"/>
    <w:tmpl w:val="36A26108"/>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9D402D2"/>
    <w:multiLevelType w:val="hybridMultilevel"/>
    <w:tmpl w:val="D42A0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69562D"/>
    <w:multiLevelType w:val="hybridMultilevel"/>
    <w:tmpl w:val="9014F904"/>
    <w:lvl w:ilvl="0" w:tplc="04090013">
      <w:start w:val="1"/>
      <w:numFmt w:val="upperRoman"/>
      <w:lvlText w:val="%1."/>
      <w:lvlJc w:val="righ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2" w15:restartNumberingAfterBreak="0">
    <w:nsid w:val="53A80CE0"/>
    <w:multiLevelType w:val="hybridMultilevel"/>
    <w:tmpl w:val="2FAE8E10"/>
    <w:lvl w:ilvl="0" w:tplc="5F8254D0">
      <w:start w:val="1"/>
      <w:numFmt w:val="bullet"/>
      <w:lvlText w:val="‒"/>
      <w:lvlJc w:val="left"/>
      <w:pPr>
        <w:ind w:left="540" w:hanging="360"/>
      </w:pPr>
      <w:rPr>
        <w:rFonts w:ascii="Calibri Light" w:hAnsi="Calibri Light"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15:restartNumberingAfterBreak="0">
    <w:nsid w:val="545D3A48"/>
    <w:multiLevelType w:val="hybridMultilevel"/>
    <w:tmpl w:val="23443CC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8B14364"/>
    <w:multiLevelType w:val="hybridMultilevel"/>
    <w:tmpl w:val="0F020E72"/>
    <w:lvl w:ilvl="0" w:tplc="5F8254D0">
      <w:start w:val="1"/>
      <w:numFmt w:val="bullet"/>
      <w:lvlText w:val="‒"/>
      <w:lvlJc w:val="left"/>
      <w:pPr>
        <w:ind w:left="1080" w:hanging="360"/>
      </w:pPr>
      <w:rPr>
        <w:rFonts w:ascii="Calibri Light" w:hAnsi="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94E5237"/>
    <w:multiLevelType w:val="hybridMultilevel"/>
    <w:tmpl w:val="A492E01C"/>
    <w:lvl w:ilvl="0" w:tplc="04090013">
      <w:start w:val="1"/>
      <w:numFmt w:val="upperRoman"/>
      <w:lvlText w:val="%1."/>
      <w:lvlJc w:val="righ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15:restartNumberingAfterBreak="0">
    <w:nsid w:val="5ECC0724"/>
    <w:multiLevelType w:val="hybridMultilevel"/>
    <w:tmpl w:val="C8364A9C"/>
    <w:lvl w:ilvl="0" w:tplc="5F8254D0">
      <w:start w:val="1"/>
      <w:numFmt w:val="bullet"/>
      <w:lvlText w:val="‒"/>
      <w:lvlJc w:val="left"/>
      <w:pPr>
        <w:ind w:left="1440" w:hanging="360"/>
      </w:pPr>
      <w:rPr>
        <w:rFonts w:ascii="Calibri Light" w:hAnsi="Calibri Ligh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041636B"/>
    <w:multiLevelType w:val="hybridMultilevel"/>
    <w:tmpl w:val="A8C4FDDE"/>
    <w:lvl w:ilvl="0" w:tplc="5F8254D0">
      <w:start w:val="1"/>
      <w:numFmt w:val="bullet"/>
      <w:lvlText w:val="‒"/>
      <w:lvlJc w:val="left"/>
      <w:pPr>
        <w:ind w:left="630" w:hanging="360"/>
      </w:pPr>
      <w:rPr>
        <w:rFonts w:ascii="Calibri Light" w:hAnsi="Calibri Light"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15:restartNumberingAfterBreak="0">
    <w:nsid w:val="66872341"/>
    <w:multiLevelType w:val="hybridMultilevel"/>
    <w:tmpl w:val="855A76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9C167F3"/>
    <w:multiLevelType w:val="hybridMultilevel"/>
    <w:tmpl w:val="BD2856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9D861EF"/>
    <w:multiLevelType w:val="hybridMultilevel"/>
    <w:tmpl w:val="63EA9EE6"/>
    <w:lvl w:ilvl="0" w:tplc="9AD426DC">
      <w:start w:val="1"/>
      <w:numFmt w:val="upperRoman"/>
      <w:lvlText w:val="%1."/>
      <w:lvlJc w:val="left"/>
      <w:pPr>
        <w:ind w:left="0" w:hanging="720"/>
      </w:pPr>
      <w:rPr>
        <w:rFonts w:hint="default"/>
      </w:rPr>
    </w:lvl>
    <w:lvl w:ilvl="1" w:tplc="04090019">
      <w:start w:val="1"/>
      <w:numFmt w:val="lowerLetter"/>
      <w:lvlText w:val="%2."/>
      <w:lvlJc w:val="left"/>
      <w:pPr>
        <w:ind w:left="360" w:hanging="360"/>
      </w:pPr>
    </w:lvl>
    <w:lvl w:ilvl="2" w:tplc="65D291E8">
      <w:start w:val="1"/>
      <w:numFmt w:val="decimal"/>
      <w:lvlText w:val="%3."/>
      <w:lvlJc w:val="left"/>
      <w:pPr>
        <w:ind w:left="1260" w:hanging="360"/>
      </w:pPr>
      <w:rPr>
        <w:rFonts w:hint="default"/>
      </w:r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1" w15:restartNumberingAfterBreak="0">
    <w:nsid w:val="6AB97A79"/>
    <w:multiLevelType w:val="hybridMultilevel"/>
    <w:tmpl w:val="09626024"/>
    <w:lvl w:ilvl="0" w:tplc="5F8254D0">
      <w:start w:val="1"/>
      <w:numFmt w:val="bullet"/>
      <w:lvlText w:val="‒"/>
      <w:lvlJc w:val="left"/>
      <w:pPr>
        <w:ind w:left="810" w:hanging="360"/>
      </w:pPr>
      <w:rPr>
        <w:rFonts w:ascii="Calibri Light" w:hAnsi="Calibri Light"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73E3271D"/>
    <w:multiLevelType w:val="hybridMultilevel"/>
    <w:tmpl w:val="770203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6B7594"/>
    <w:multiLevelType w:val="hybridMultilevel"/>
    <w:tmpl w:val="FB1E7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4"/>
  </w:num>
  <w:num w:numId="3">
    <w:abstractNumId w:val="18"/>
  </w:num>
  <w:num w:numId="4">
    <w:abstractNumId w:val="22"/>
  </w:num>
  <w:num w:numId="5">
    <w:abstractNumId w:val="16"/>
  </w:num>
  <w:num w:numId="6">
    <w:abstractNumId w:val="14"/>
  </w:num>
  <w:num w:numId="7">
    <w:abstractNumId w:val="1"/>
  </w:num>
  <w:num w:numId="8">
    <w:abstractNumId w:val="23"/>
  </w:num>
  <w:num w:numId="9">
    <w:abstractNumId w:val="19"/>
  </w:num>
  <w:num w:numId="10">
    <w:abstractNumId w:val="5"/>
  </w:num>
  <w:num w:numId="11">
    <w:abstractNumId w:val="11"/>
  </w:num>
  <w:num w:numId="12">
    <w:abstractNumId w:val="2"/>
  </w:num>
  <w:num w:numId="13">
    <w:abstractNumId w:val="8"/>
  </w:num>
  <w:num w:numId="14">
    <w:abstractNumId w:val="15"/>
  </w:num>
  <w:num w:numId="15">
    <w:abstractNumId w:val="12"/>
  </w:num>
  <w:num w:numId="16">
    <w:abstractNumId w:val="21"/>
  </w:num>
  <w:num w:numId="17">
    <w:abstractNumId w:val="0"/>
  </w:num>
  <w:num w:numId="18">
    <w:abstractNumId w:val="3"/>
  </w:num>
  <w:num w:numId="19">
    <w:abstractNumId w:val="9"/>
  </w:num>
  <w:num w:numId="20">
    <w:abstractNumId w:val="7"/>
  </w:num>
  <w:num w:numId="21">
    <w:abstractNumId w:val="10"/>
  </w:num>
  <w:num w:numId="22">
    <w:abstractNumId w:val="13"/>
  </w:num>
  <w:num w:numId="23">
    <w:abstractNumId w:val="17"/>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371"/>
    <w:rsid w:val="000031AF"/>
    <w:rsid w:val="00004269"/>
    <w:rsid w:val="00010C94"/>
    <w:rsid w:val="00072D8A"/>
    <w:rsid w:val="000B4C5E"/>
    <w:rsid w:val="000C265C"/>
    <w:rsid w:val="000C7B49"/>
    <w:rsid w:val="000F2B6E"/>
    <w:rsid w:val="0011016A"/>
    <w:rsid w:val="00117733"/>
    <w:rsid w:val="00171601"/>
    <w:rsid w:val="001A18CD"/>
    <w:rsid w:val="001E4AA2"/>
    <w:rsid w:val="00225279"/>
    <w:rsid w:val="00253DD2"/>
    <w:rsid w:val="00263335"/>
    <w:rsid w:val="00270DAB"/>
    <w:rsid w:val="0027700D"/>
    <w:rsid w:val="002D3B22"/>
    <w:rsid w:val="002D3FFC"/>
    <w:rsid w:val="002D6C21"/>
    <w:rsid w:val="00321498"/>
    <w:rsid w:val="00342A48"/>
    <w:rsid w:val="003D229E"/>
    <w:rsid w:val="003F1788"/>
    <w:rsid w:val="00413756"/>
    <w:rsid w:val="00453948"/>
    <w:rsid w:val="00454F59"/>
    <w:rsid w:val="004805A3"/>
    <w:rsid w:val="004838C2"/>
    <w:rsid w:val="0049339A"/>
    <w:rsid w:val="004C198B"/>
    <w:rsid w:val="004C1FE4"/>
    <w:rsid w:val="005309A3"/>
    <w:rsid w:val="00544045"/>
    <w:rsid w:val="00551D6F"/>
    <w:rsid w:val="005728AA"/>
    <w:rsid w:val="00587F83"/>
    <w:rsid w:val="005A70B5"/>
    <w:rsid w:val="005E4151"/>
    <w:rsid w:val="0067370E"/>
    <w:rsid w:val="006A5828"/>
    <w:rsid w:val="006C3CD7"/>
    <w:rsid w:val="006E107C"/>
    <w:rsid w:val="00767ECC"/>
    <w:rsid w:val="00781466"/>
    <w:rsid w:val="007B20FD"/>
    <w:rsid w:val="00803353"/>
    <w:rsid w:val="008D0F94"/>
    <w:rsid w:val="008E30F0"/>
    <w:rsid w:val="009349DD"/>
    <w:rsid w:val="00A06610"/>
    <w:rsid w:val="00A07323"/>
    <w:rsid w:val="00A263FE"/>
    <w:rsid w:val="00A30A7E"/>
    <w:rsid w:val="00A45A93"/>
    <w:rsid w:val="00A60349"/>
    <w:rsid w:val="00A632D1"/>
    <w:rsid w:val="00A73EFB"/>
    <w:rsid w:val="00A82AE4"/>
    <w:rsid w:val="00A902DC"/>
    <w:rsid w:val="00A97A4B"/>
    <w:rsid w:val="00AA1B21"/>
    <w:rsid w:val="00B03709"/>
    <w:rsid w:val="00B03D54"/>
    <w:rsid w:val="00B178C7"/>
    <w:rsid w:val="00B25CCF"/>
    <w:rsid w:val="00B37BED"/>
    <w:rsid w:val="00BC6308"/>
    <w:rsid w:val="00C31E8C"/>
    <w:rsid w:val="00C44775"/>
    <w:rsid w:val="00C87D74"/>
    <w:rsid w:val="00CB6CD4"/>
    <w:rsid w:val="00D22EFD"/>
    <w:rsid w:val="00D41371"/>
    <w:rsid w:val="00D41E1D"/>
    <w:rsid w:val="00D867CA"/>
    <w:rsid w:val="00D94A47"/>
    <w:rsid w:val="00DE0548"/>
    <w:rsid w:val="00DF5CDB"/>
    <w:rsid w:val="00E34A91"/>
    <w:rsid w:val="00EB240D"/>
    <w:rsid w:val="00F27E82"/>
    <w:rsid w:val="00F30483"/>
    <w:rsid w:val="00F80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EC478"/>
  <w15:chartTrackingRefBased/>
  <w15:docId w15:val="{0144B124-9421-4F14-B464-07D7C6050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EFB"/>
    <w:pPr>
      <w:spacing w:after="12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371"/>
    <w:pPr>
      <w:ind w:left="720"/>
      <w:contextualSpacing/>
    </w:pPr>
  </w:style>
  <w:style w:type="paragraph" w:styleId="NormalWeb">
    <w:name w:val="Normal (Web)"/>
    <w:basedOn w:val="Normal"/>
    <w:uiPriority w:val="99"/>
    <w:unhideWhenUsed/>
    <w:rsid w:val="00D4137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86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6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41DBD-6A79-47BD-9D51-CA46A4BBF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7</Pages>
  <Words>1260</Words>
  <Characters>7185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Mark L</dc:creator>
  <cp:keywords/>
  <dc:description/>
  <cp:lastModifiedBy>Porter, Mark L</cp:lastModifiedBy>
  <cp:revision>6</cp:revision>
  <dcterms:created xsi:type="dcterms:W3CDTF">2020-06-30T21:40:00Z</dcterms:created>
  <dcterms:modified xsi:type="dcterms:W3CDTF">2020-07-01T13:35:00Z</dcterms:modified>
</cp:coreProperties>
</file>