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00387B" w:sz="6"/>
              <w:left w:val="single" w:color="00387B" w:sz="6"/>
              <w:bottom w:val="single" w:color="00387B" w:sz="6"/>
              <w:right w:val="single" w:color="00387B" w:sz="6"/>
            </w:tcBorders>
            <w:shd w:fill="FFEE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87B"/>
                <w:sz w:val="24"/>
                <w:szCs w:val="24"/>
              </w:rPr>
              <w:t xml:space="preserve">N-SEA GROUP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387B"/>
                <w:sz w:val="18"/>
                <w:szCs w:val="18"/>
              </w:rPr>
              <w:t xml:space="preserve">BUSINESS MANAGEMENT SYSTEM</w:t>
            </w:r>
          </w:p>
        </w:tc>
      </w:tr>
      <w:tr>
        <w:tc>
          <w:tcPr>
            <w:tcW w:type="dxa" w:w="560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96"/>
                <w:szCs w:val="96"/>
              </w:rPr>
              <w:t xml:space="preserve"/>
            </w:r>
          </w:p>
        </w:tc>
        <w:tc>
          <w:tcPr>
            <w:tcW w:type="dxa" w:w="3760"/>
            <w:tcBorders>
              <w:top w:val="single" w:color="00387B" w:sz="6"/>
              <w:left w:val="single" w:color="00387B" w:sz="6"/>
              <w:bottom w:val="single" w:color="00387B" w:sz="6"/>
              <w:right w:val="single" w:color="00387B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OPERATIONS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87B"/>
                <w:sz w:val="28"/>
                <w:szCs w:val="28"/>
              </w:rPr>
              <w:t xml:space="preserve">UAE HYPERBARIC CHAMBER LOCATIONS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387B"/>
                <w:sz w:val="20"/>
                <w:szCs w:val="20"/>
              </w:rPr>
              <w:t xml:space="preserve">BMS-OP-0600-GD-026</w:t>
            </w:r>
          </w:p>
        </w:tc>
      </w:tr>
      <w:tr>
        <w:tc>
          <w:tcPr>
            <w:tcW w:type="dxa" w:w="7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0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Originator</w:t>
            </w:r>
          </w:p>
        </w:tc>
        <w:tc>
          <w:tcPr>
            <w:tcW w:type="dxa" w:w="12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Reviewed</w:t>
            </w:r>
          </w:p>
        </w:tc>
        <w:tc>
          <w:tcPr>
            <w:tcW w:type="dxa" w:w="13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EC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[draft]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C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13/04/2026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C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14/04/2026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C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</w:tbl>
    <w:p>
      <w:r>
        <w:br w:type="page"/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This is an electronically generated document, which has been reviewed and approved in accordance with the N-Sea Management System.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screen version of this document within the live BMS area is always the CONTROLLED COPY. When printed or copied outside the live BMS area, it is considered a FOR INFORMATION ONLY copy, and it is the holder's responsibility that they hold the latest valid version. Copying and/or disclosure of the confidential information contained herein is prohibited without written permission of N-Sea.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 Index</w:t>
            </w:r>
          </w:p>
        </w:tc>
        <w:tc>
          <w:tcPr>
            <w:tcW w:type="dxa" w:w="546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Abbreviation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Review / Internal Disciplinary Check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2.X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For Implementation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AFI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900"/>
        <w:gridCol w:w="1000"/>
        <w:gridCol w:w="1100"/>
        <w:gridCol w:w="1100"/>
        <w:gridCol w:w="2460"/>
      </w:tblGrid>
      <w:tr>
        <w:tc>
          <w:tcPr>
            <w:tcW w:type="dxa" w:w="7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1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Revised Chapters</w:t>
            </w:r>
          </w:p>
        </w:tc>
        <w:tc>
          <w:tcPr>
            <w:tcW w:type="dxa" w:w="10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1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46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 for Revision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[draft]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issue — Facility websites and DHA registry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13/04/2026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public re-check. Unverified maritime contact numbers removed from verified status; facility descriptions softened where only website/registry evidence exists; UAE matrix remains verify before ERP use.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14/04/2026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 from N-Sea HBOT DDC Source Dataset. HMS Mirdif Hospital Dubai added as fourth UAE facility lead (JCI-accredited; specialist undersea and hyperbaric medicine physician). All UAE entries remain Verify before ERP use status.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0387B"/>
          <w:sz w:val="28"/>
          <w:szCs w:val="28"/>
        </w:rPr>
        <w:t xml:space="preserve">1  Purpose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This document describes the whereabouts of hyperbaric chamber locations in the United Arab Emirates to support safe diving operations and the preparation of Emergency Response Plans (ERP).</w:t>
      </w:r>
    </w:p>
    <w:p>
      <w:pPr>
        <w:spacing w:after="0" w:before="12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0387B"/>
          <w:sz w:val="28"/>
          <w:szCs w:val="28"/>
        </w:rPr>
        <w:t xml:space="preserve">2  UAE Hyperbaric Chamber Facilities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87B"/>
          <w:sz w:val="24"/>
          <w:szCs w:val="24"/>
        </w:rPr>
        <w:t xml:space="preserve">2.1  Introduction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There is no single UAE chamber registry equivalent to the UK BHA or German GTÜM systems. All facilities listed below must be directly confirmed before use in any ERP.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Reference is made to: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BMS-OP-0600-TE-001 Diving Project Plan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BMS-OP-0600-TE-002 Diving Emergency Response Plan — AIR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BMS-OP-0600-TE-003 Diving Emergency Response Plan — TUP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BMS-OP-0600-TE-004 Emergency Notification Chart (Diving Projects — NL)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BMS-OP-0600-TE-005 Emergency Notification Chart (Diving Projects — UK)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BMS-OP-0600-TE-006 Emergency Notification Chart (Diving Projects — DE/UAE)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BMS-OP-0600-GD-023 UK Hyperbaric Chamber Locations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BMS-OP-0600-GD-024 NL Hyperbaric Chamber Locations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BMS-OP-0600-GD-025 DE Hyperbaric Chamber Locations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BMS-OP-0600-GD-026 UAE Hyperbaric Chamber Locations</w:t>
      </w:r>
    </w:p>
    <w:p>
      <w:pPr>
        <w:spacing w:after="0" w:before="12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00387B"/>
          <w:sz w:val="24"/>
          <w:szCs w:val="24"/>
        </w:rPr>
        <w:t xml:space="preserve">2.2  Regulatory Framework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Dubai facilities may be checked in the DHA medical directory.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Facility category labels in this document are internal N-Sea equivalence only and are not authority-issued chamber classifications.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Abu Dhabi facilities may be checked via the DOH (Department of Health) Abu Dhabi registry.</w:t>
      </w:r>
    </w:p>
    <w:p>
      <w:pPr>
        <w:spacing w:after="0" w:before="12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00387B"/>
          <w:sz w:val="24"/>
          <w:szCs w:val="24"/>
        </w:rPr>
        <w:t xml:space="preserve">2.3  Dive Emergency Contacts — UAE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Ambulance: 998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Police: 999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Fire: 997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Maritime emergency: VHF Ch 16 and project-specific port / coastguard contact chain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UAE Coast Guard (general): VHF Ch 16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Abu Dhabi Coast Guard: +971 2 541 5555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Dubai Maritime City Authority: +971 4 220 4440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Dubai Maritime Authority general (non-emergency): 800 990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DAN Europe 24h Emergency Hotline: +39 06 4211 5685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DAN International: +1 919 684 9111</w:t>
      </w:r>
    </w:p>
    <w:p>
      <w:pPr>
        <w:spacing w:after="0" w:before="12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00387B"/>
          <w:sz w:val="24"/>
          <w:szCs w:val="24"/>
        </w:rPr>
        <w:t xml:space="preserve">2.4  Location References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https://services.dha.gov.ae/sheryan/wps/portal/home/medical-directory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https://burjeelmedicalcity.com/specialities/hyperbaric-oxygen-therapy/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https://azhd.ae/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https://www.fuh.care/about-us/hospital-tour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https://www.hmsmirdifhospital.ae/</w:t>
      </w:r>
    </w:p>
    <w:p>
      <w:pPr>
        <w:spacing w:after="0" w:before="12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0387B"/>
          <w:sz w:val="28"/>
          <w:szCs w:val="28"/>
        </w:rPr>
        <w:t xml:space="preserve">3  Facility Location Matrix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All entries in this matrix are based on publicly available facility information re-checked in April 2026. The UAE does not publish a verified national diving-emergency chamber list. ALL data must be confirmed directly with each facility before any project ERP is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100"/>
        <w:gridCol w:w="1400"/>
        <w:gridCol w:w="450"/>
        <w:gridCol w:w="900"/>
        <w:gridCol w:w="1910"/>
      </w:tblGrid>
      <w:tr>
        <w:trPr>
          <w:tblHeader/>
        </w:trPr>
        <w:tc>
          <w:tcPr>
            <w:tcW w:type="dxa" w:w="17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Facility</w:t>
            </w:r>
          </w:p>
        </w:tc>
        <w:tc>
          <w:tcPr>
            <w:tcW w:type="dxa" w:w="19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Daytime Tel</w:t>
            </w:r>
          </w:p>
        </w:tc>
        <w:tc>
          <w:tcPr>
            <w:tcW w:type="dxa" w:w="14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Emergency / 24h</w:t>
            </w:r>
          </w:p>
        </w:tc>
        <w:tc>
          <w:tcPr>
            <w:tcW w:type="dxa" w:w="45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24h</w:t>
            </w:r>
          </w:p>
        </w:tc>
        <w:tc>
          <w:tcPr>
            <w:tcW w:type="dxa" w:w="90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Chamber Type</w:t>
            </w:r>
          </w:p>
        </w:tc>
        <w:tc>
          <w:tcPr>
            <w:tcW w:type="dxa" w:w="1910"/>
            <w:tcBorders>
              <w:top w:val="single" w:color="00387B" w:sz="4"/>
              <w:left w:val="single" w:color="00387B" w:sz="4"/>
              <w:bottom w:val="single" w:color="00387B" w:sz="4"/>
              <w:right w:val="single" w:color="00387B" w:sz="4"/>
            </w:tcBorders>
            <w:shd w:fill="00387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17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Burjeel Medical City — Hyperbaric Oxygen Therapy Centre</w:t>
            </w:r>
          </w:p>
        </w:tc>
        <w:tc>
          <w:tcPr>
            <w:tcW w:type="dxa" w:w="1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Mohamed Bin Zayed City, Abu Dhabi</w:t>
            </w:r>
          </w:p>
        </w:tc>
        <w:tc>
          <w:tcPr>
            <w:tcW w:type="dxa" w:w="11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+971 80023</w:t>
            </w:r>
          </w:p>
        </w:tc>
        <w:tc>
          <w:tcPr>
            <w:tcW w:type="dxa" w:w="14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+971 80023 / 998</w:t>
            </w:r>
          </w:p>
        </w:tc>
        <w:tc>
          <w:tcPr>
            <w:tcW w:type="dxa" w:w="45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direct</w:t>
            </w:r>
          </w:p>
        </w:tc>
        <w:tc>
          <w:tcPr>
            <w:tcW w:type="dxa" w:w="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Monoplace</w:t>
            </w:r>
          </w:p>
        </w:tc>
        <w:tc>
          <w:tcPr>
            <w:tcW w:type="dxa" w:w="191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Burjeel site states DCS/AGE protocol, UHMS/JCI accreditation, monoplace chambers only. States only HBOT centre in Abu Dhabi/Al Ain. Verify 24/7 emergency acceptance before ERP.</w:t>
            </w:r>
          </w:p>
        </w:tc>
      </w:tr>
      <w:tr>
        <w:tc>
          <w:tcPr>
            <w:tcW w:type="dxa" w:w="17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 Zahra Hospital Dubai — Hyperbaric Oxygen Therapy</w:t>
            </w:r>
          </w:p>
        </w:tc>
        <w:tc>
          <w:tcPr>
            <w:tcW w:type="dxa" w:w="1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 Barsha 1, Sheikh Zayed Road, Dubai</w:t>
            </w:r>
          </w:p>
        </w:tc>
        <w:tc>
          <w:tcPr>
            <w:tcW w:type="dxa" w:w="11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+971 4 378 6666</w:t>
            </w:r>
          </w:p>
        </w:tc>
        <w:tc>
          <w:tcPr>
            <w:tcW w:type="dxa" w:w="14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+971 4 378 6666 / 998</w:t>
            </w:r>
          </w:p>
        </w:tc>
        <w:tc>
          <w:tcPr>
            <w:tcW w:type="dxa" w:w="45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direct</w:t>
            </w:r>
          </w:p>
        </w:tc>
        <w:tc>
          <w:tcPr>
            <w:tcW w:type="dxa" w:w="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Hospital-based</w:t>
            </w:r>
          </w:p>
        </w:tc>
        <w:tc>
          <w:tcPr>
            <w:tcW w:type="dxa" w:w="191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DHA registry confirms HBOT and Undersea and Hyperbaric Oxygen Medicine. Hospital site confirms 24/7 Emergency Department. Direct DCI acceptance must still be confirmed.</w:t>
            </w:r>
          </w:p>
        </w:tc>
      </w:tr>
      <w:tr>
        <w:tc>
          <w:tcPr>
            <w:tcW w:type="dxa" w:w="17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Fakeeh University Hospital — HBOT</w:t>
            </w:r>
          </w:p>
        </w:tc>
        <w:tc>
          <w:tcPr>
            <w:tcW w:type="dxa" w:w="1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Dubai Silicon Oasis, Dubai</w:t>
            </w:r>
          </w:p>
        </w:tc>
        <w:tc>
          <w:tcPr>
            <w:tcW w:type="dxa" w:w="11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+971 4 414 44 44</w:t>
            </w:r>
          </w:p>
        </w:tc>
        <w:tc>
          <w:tcPr>
            <w:tcW w:type="dxa" w:w="14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+971 4 414 44 44 / 998</w:t>
            </w:r>
          </w:p>
        </w:tc>
        <w:tc>
          <w:tcPr>
            <w:tcW w:type="dxa" w:w="45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direct</w:t>
            </w:r>
          </w:p>
        </w:tc>
        <w:tc>
          <w:tcPr>
            <w:tcW w:type="dxa" w:w="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Hospital-based</w:t>
            </w:r>
          </w:p>
        </w:tc>
        <w:tc>
          <w:tcPr>
            <w:tcW w:type="dxa" w:w="191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Public site confirms HBOT, ICU, helipad, and 24/7 emergency care. No public source proves guaranteed dedicated diving-emergency chamber standby. Verify before ERP.</w:t>
            </w:r>
          </w:p>
        </w:tc>
      </w:tr>
      <w:tr>
        <w:tc>
          <w:tcPr>
            <w:tcW w:type="dxa" w:w="17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HMS Mirdif Hospital — Hyperbaric &amp; Undersea Medicine</w:t>
            </w:r>
          </w:p>
        </w:tc>
        <w:tc>
          <w:tcPr>
            <w:tcW w:type="dxa" w:w="1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Mirdif, Dubai</w:t>
            </w:r>
          </w:p>
        </w:tc>
        <w:tc>
          <w:tcPr>
            <w:tcW w:type="dxa" w:w="11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800467</w:t>
            </w:r>
          </w:p>
        </w:tc>
        <w:tc>
          <w:tcPr>
            <w:tcW w:type="dxa" w:w="14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800467 / 998</w:t>
            </w:r>
          </w:p>
        </w:tc>
        <w:tc>
          <w:tcPr>
            <w:tcW w:type="dxa" w:w="45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direct</w:t>
            </w:r>
          </w:p>
        </w:tc>
        <w:tc>
          <w:tcPr>
            <w:tcW w:type="dxa" w:w="90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Hospital-based</w:t>
            </w:r>
          </w:p>
        </w:tc>
        <w:tc>
          <w:tcPr>
            <w:tcW w:type="dxa" w:w="1910"/>
            <w:tcBorders>
              <w:top w:val="single" w:color="8FA8C4" w:sz="4"/>
              <w:left w:val="single" w:color="8FA8C4" w:sz="4"/>
              <w:bottom w:val="single" w:color="8FA8C4" w:sz="4"/>
              <w:right w:val="single" w:color="8FA8C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JCI-accredited. Specialist in undersea and hyperbaric oxygen medicine (Dr Khaled Eltobgy). Verify 24/7 diving accident acceptance directly before any ERP use.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00387B"/>
          <w:sz w:val="24"/>
          <w:szCs w:val="24"/>
        </w:rPr>
        <w:t xml:space="preserve">3.1  Key Validation Notes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Burjeel publicly states it is the only HBOT centre in Abu Dhabi and Al Ain and describes an emergency recompression unit with US Navy Treatment Table 6; direct emergency readiness must still be confirmed for each project.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Al Zahra is listed in the DHA directory with Hyperbaric Oxygen Therapy and Undersea and Hyperbaric Oxygen Medicine; site confirms 24/7 emergency services. DCI diver acceptance must be confirmed directly.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Fakeeh publicly shows HBOT, ICU, helipad and 24/7 emergency care, but no public source was found proving guaranteed dedicated diving-emergency chamber standby.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HMS Mirdif Hospital Dubai is JCI-accredited with a named specialist in undersea and hyperbaric oxygen medicine. 24/7 diving accident standby remains unverified from public sources.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Do not present internal N-Sea category equivalents as authority-issued chamber categories.</w:t>
      </w:r>
    </w:p>
    <w:p>
      <w:pPr>
        <w:spacing w:after="0" w:before="12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0387B"/>
          <w:sz w:val="28"/>
          <w:szCs w:val="28"/>
        </w:rPr>
        <w:t xml:space="preserve">4  Source URLs Checked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https://services.dha.gov.ae/sheryan/wps/portal/home/medical-directory/facility-details?facilityId=0000035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https://burjeelmedicalcity.com/specialities/hyperbaric-oxygen-therapy/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https://azhd.ae/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https://www.fuh.care/about-us/hospital-tour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https://www.hmsmirdifhospital.ae/en/package/hyperbaric-oxygen-therapy-hbot-packages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387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00387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0038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2026-04-14T05:43:38.965Z</dcterms:created>
  <dcterms:modified xsi:type="dcterms:W3CDTF">2026-04-14T05:43:38.965Z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