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18200"/>
        <w:docPartObj>
          <w:docPartGallery w:val="Cover Pages"/>
          <w:docPartUnique/>
        </w:docPartObj>
      </w:sdtPr>
      <w:sdtEndPr>
        <w:rPr>
          <w:rFonts w:ascii="Times New Roman" w:hAnsi="Times New Roman" w:cs="Times New Roman"/>
          <w:b/>
          <w:bCs/>
          <w:i/>
          <w:iCs/>
        </w:rPr>
      </w:sdtEndPr>
      <w:sdtContent>
        <w:p w14:paraId="431C2ED7" w14:textId="14103A2A" w:rsidR="00B73268" w:rsidRDefault="000A7F1F">
          <w:r>
            <w:rPr>
              <w:noProof/>
            </w:rPr>
            <mc:AlternateContent>
              <mc:Choice Requires="wpg">
                <w:drawing>
                  <wp:anchor distT="0" distB="0" distL="114300" distR="114300" simplePos="0" relativeHeight="251664384" behindDoc="0" locked="0" layoutInCell="1" allowOverlap="1" wp14:anchorId="241C2142" wp14:editId="7D9536EA">
                    <wp:simplePos x="0" y="0"/>
                    <wp:positionH relativeFrom="page">
                      <wp:align>left</wp:align>
                    </wp:positionH>
                    <wp:positionV relativeFrom="page">
                      <wp:align>top</wp:align>
                    </wp:positionV>
                    <wp:extent cx="6382385" cy="4006850"/>
                    <wp:effectExtent l="0" t="0" r="5715" b="635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4007224"/>
                              <a:chOff x="0" y="0"/>
                              <a:chExt cx="6381734" cy="400722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4" cy="324533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C2142" id="Group 125" o:spid="_x0000_s1026" alt="Title: Title and subtitle with crop mark graphic" style="position:absolute;margin-left:0;margin-top:0;width:502.55pt;height:315.5pt;z-index:251664384;mso-position-horizontal:left;mso-position-horizontal-relative:page;mso-position-vertical:top;mso-position-vertical-relative:page;mso-width-relative:margin;mso-height-relative:margin" coordsize="63817,40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24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v:textbox>
                    </v:shape>
                    <w10:wrap anchorx="page" anchory="page"/>
                  </v:group>
                </w:pict>
              </mc:Fallback>
            </mc:AlternateContent>
          </w:r>
          <w:r w:rsidR="00B73268">
            <w:rPr>
              <w:noProof/>
            </w:rPr>
            <mc:AlternateContent>
              <mc:Choice Requires="wps">
                <w:drawing>
                  <wp:anchor distT="0" distB="0" distL="114300" distR="114300" simplePos="0" relativeHeight="251663360" behindDoc="1" locked="0" layoutInCell="1" allowOverlap="1" wp14:anchorId="0F8DF9FF" wp14:editId="0C6DE656">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FCD1027" id="Rectangle 127"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B3A1D4F" w14:textId="3BDF9BEF" w:rsidR="00B73268" w:rsidRDefault="009342F0">
          <w:pPr>
            <w:rPr>
              <w:rFonts w:ascii="Times New Roman" w:hAnsi="Times New Roman" w:cs="Times New Roman"/>
              <w:b/>
              <w:bCs/>
              <w:i/>
              <w:iCs/>
            </w:rPr>
          </w:pPr>
          <w:r>
            <w:rPr>
              <w:noProof/>
            </w:rPr>
            <mc:AlternateContent>
              <mc:Choice Requires="wpg">
                <w:drawing>
                  <wp:anchor distT="0" distB="0" distL="114300" distR="114300" simplePos="0" relativeHeight="251665408" behindDoc="0" locked="0" layoutInCell="1" allowOverlap="1" wp14:anchorId="2B3DC9BF" wp14:editId="51BA5B28">
                    <wp:simplePos x="0" y="0"/>
                    <wp:positionH relativeFrom="page">
                      <wp:posOffset>3106271</wp:posOffset>
                    </wp:positionH>
                    <wp:positionV relativeFrom="page">
                      <wp:posOffset>6683188</wp:posOffset>
                    </wp:positionV>
                    <wp:extent cx="4672330" cy="3373755"/>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899"/>
                                <a:ext cx="3904218" cy="1504950"/>
                              </a:xfrm>
                              <a:prstGeom prst="rect">
                                <a:avLst/>
                              </a:prstGeom>
                              <a:noFill/>
                              <a:ln w="6350">
                                <a:noFill/>
                              </a:ln>
                            </wps:spPr>
                            <wps:txbx>
                              <w:txbxContent>
                                <w:sdt>
                                  <w:sdtPr>
                                    <w:rPr>
                                      <w:color w:val="44546A" w:themeColor="text2"/>
                                      <w:spacing w:val="10"/>
                                      <w:sz w:val="30"/>
                                      <w:szCs w:val="3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650AF30B" w:rsidR="00B73268" w:rsidRPr="00C30DE2" w:rsidRDefault="00C30DE2">
                                      <w:pPr>
                                        <w:pStyle w:val="NoSpacing"/>
                                        <w:spacing w:after="240"/>
                                        <w:jc w:val="right"/>
                                        <w:rPr>
                                          <w:color w:val="44546A" w:themeColor="text2"/>
                                          <w:spacing w:val="10"/>
                                          <w:sz w:val="30"/>
                                          <w:szCs w:val="30"/>
                                        </w:rPr>
                                      </w:pPr>
                                      <w:r w:rsidRPr="00C30DE2">
                                        <w:rPr>
                                          <w:color w:val="44546A" w:themeColor="text2"/>
                                          <w:spacing w:val="10"/>
                                          <w:sz w:val="30"/>
                                          <w:szCs w:val="30"/>
                                        </w:rPr>
                                        <w:t xml:space="preserve">Mark </w:t>
                                      </w:r>
                                      <w:proofErr w:type="spellStart"/>
                                      <w:r w:rsidRPr="00C30DE2">
                                        <w:rPr>
                                          <w:color w:val="44546A" w:themeColor="text2"/>
                                          <w:spacing w:val="10"/>
                                          <w:sz w:val="30"/>
                                          <w:szCs w:val="30"/>
                                        </w:rPr>
                                        <w:t>Malysa</w:t>
                                      </w:r>
                                      <w:proofErr w:type="spellEnd"/>
                                      <w:r w:rsidRPr="00C30DE2">
                                        <w:rPr>
                                          <w:color w:val="44546A" w:themeColor="text2"/>
                                          <w:spacing w:val="10"/>
                                          <w:sz w:val="30"/>
                                          <w:szCs w:val="30"/>
                                        </w:rPr>
                                        <w:t xml:space="preserve"> (mbm206</w:t>
                                      </w:r>
                                      <w:r w:rsidRPr="00C30DE2">
                                        <w:rPr>
                                          <w:color w:val="44546A" w:themeColor="text2"/>
                                          <w:spacing w:val="10"/>
                                          <w:sz w:val="30"/>
                                          <w:szCs w:val="30"/>
                                        </w:rPr>
                                        <w:t>)</w:t>
                                      </w:r>
                                      <w:r w:rsidRPr="00C30DE2">
                                        <w:rPr>
                                          <w:color w:val="44546A" w:themeColor="text2"/>
                                          <w:spacing w:val="10"/>
                                          <w:sz w:val="30"/>
                                          <w:szCs w:val="30"/>
                                        </w:rPr>
                                        <w:t>, Shaarav Jagadeesh</w:t>
                                      </w:r>
                                      <w:r w:rsidR="009342F0">
                                        <w:rPr>
                                          <w:color w:val="44546A" w:themeColor="text2"/>
                                          <w:spacing w:val="10"/>
                                          <w:sz w:val="30"/>
                                          <w:szCs w:val="30"/>
                                        </w:rPr>
                                        <w:t xml:space="preserve"> (sj971)</w:t>
                                      </w:r>
                                      <w:r w:rsidRPr="00C30DE2">
                                        <w:rPr>
                                          <w:color w:val="44546A" w:themeColor="text2"/>
                                          <w:spacing w:val="10"/>
                                          <w:sz w:val="30"/>
                                          <w:szCs w:val="30"/>
                                        </w:rPr>
                                        <w:t>, Aleksander Rivera</w:t>
                                      </w:r>
                                    </w:p>
                                  </w:sdtContent>
                                </w:sdt>
                                <w:p w14:paraId="2543B756" w14:textId="4C29B63E" w:rsidR="00B7326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73268">
                                        <w:rPr>
                                          <w:color w:val="44546A" w:themeColor="text2"/>
                                          <w:spacing w:val="10"/>
                                          <w:sz w:val="28"/>
                                          <w:szCs w:val="28"/>
                                        </w:rPr>
                                        <w:t>CS210 Data Management for Data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DC9BF" id="Group 121" o:spid="_x0000_s1031" alt="Title: Author and company name with crop mark graphic" style="position:absolute;margin-left:244.6pt;margin-top:526.25pt;width:367.9pt;height:265.65pt;z-index:251665408;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8;width:39042;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0"/>
                                <w:szCs w:val="3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650AF30B" w:rsidR="00B73268" w:rsidRPr="00C30DE2" w:rsidRDefault="00C30DE2">
                                <w:pPr>
                                  <w:pStyle w:val="NoSpacing"/>
                                  <w:spacing w:after="240"/>
                                  <w:jc w:val="right"/>
                                  <w:rPr>
                                    <w:color w:val="44546A" w:themeColor="text2"/>
                                    <w:spacing w:val="10"/>
                                    <w:sz w:val="30"/>
                                    <w:szCs w:val="30"/>
                                  </w:rPr>
                                </w:pPr>
                                <w:r w:rsidRPr="00C30DE2">
                                  <w:rPr>
                                    <w:color w:val="44546A" w:themeColor="text2"/>
                                    <w:spacing w:val="10"/>
                                    <w:sz w:val="30"/>
                                    <w:szCs w:val="30"/>
                                  </w:rPr>
                                  <w:t xml:space="preserve">Mark </w:t>
                                </w:r>
                                <w:proofErr w:type="spellStart"/>
                                <w:r w:rsidRPr="00C30DE2">
                                  <w:rPr>
                                    <w:color w:val="44546A" w:themeColor="text2"/>
                                    <w:spacing w:val="10"/>
                                    <w:sz w:val="30"/>
                                    <w:szCs w:val="30"/>
                                  </w:rPr>
                                  <w:t>Malysa</w:t>
                                </w:r>
                                <w:proofErr w:type="spellEnd"/>
                                <w:r w:rsidRPr="00C30DE2">
                                  <w:rPr>
                                    <w:color w:val="44546A" w:themeColor="text2"/>
                                    <w:spacing w:val="10"/>
                                    <w:sz w:val="30"/>
                                    <w:szCs w:val="30"/>
                                  </w:rPr>
                                  <w:t xml:space="preserve"> (mbm206</w:t>
                                </w:r>
                                <w:r w:rsidRPr="00C30DE2">
                                  <w:rPr>
                                    <w:color w:val="44546A" w:themeColor="text2"/>
                                    <w:spacing w:val="10"/>
                                    <w:sz w:val="30"/>
                                    <w:szCs w:val="30"/>
                                  </w:rPr>
                                  <w:t>)</w:t>
                                </w:r>
                                <w:r w:rsidRPr="00C30DE2">
                                  <w:rPr>
                                    <w:color w:val="44546A" w:themeColor="text2"/>
                                    <w:spacing w:val="10"/>
                                    <w:sz w:val="30"/>
                                    <w:szCs w:val="30"/>
                                  </w:rPr>
                                  <w:t>, Shaarav Jagadeesh</w:t>
                                </w:r>
                                <w:r w:rsidR="009342F0">
                                  <w:rPr>
                                    <w:color w:val="44546A" w:themeColor="text2"/>
                                    <w:spacing w:val="10"/>
                                    <w:sz w:val="30"/>
                                    <w:szCs w:val="30"/>
                                  </w:rPr>
                                  <w:t xml:space="preserve"> (sj971)</w:t>
                                </w:r>
                                <w:r w:rsidRPr="00C30DE2">
                                  <w:rPr>
                                    <w:color w:val="44546A" w:themeColor="text2"/>
                                    <w:spacing w:val="10"/>
                                    <w:sz w:val="30"/>
                                    <w:szCs w:val="30"/>
                                  </w:rPr>
                                  <w:t>, Aleksander Rivera</w:t>
                                </w:r>
                              </w:p>
                            </w:sdtContent>
                          </w:sdt>
                          <w:p w14:paraId="2543B756" w14:textId="4C29B63E" w:rsidR="00B7326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73268">
                                  <w:rPr>
                                    <w:color w:val="44546A" w:themeColor="text2"/>
                                    <w:spacing w:val="10"/>
                                    <w:sz w:val="28"/>
                                    <w:szCs w:val="28"/>
                                  </w:rPr>
                                  <w:t>CS210 Data Management for Data Science</w:t>
                                </w:r>
                              </w:sdtContent>
                            </w:sdt>
                          </w:p>
                        </w:txbxContent>
                      </v:textbox>
                    </v:shape>
                    <w10:wrap anchorx="page" anchory="page"/>
                  </v:group>
                </w:pict>
              </mc:Fallback>
            </mc:AlternateContent>
          </w:r>
          <w:r w:rsidR="00B73268">
            <w:rPr>
              <w:rFonts w:ascii="Times New Roman" w:hAnsi="Times New Roman" w:cs="Times New Roman"/>
              <w:b/>
              <w:bCs/>
              <w:i/>
              <w:iCs/>
            </w:rPr>
            <w:br w:type="page"/>
          </w:r>
        </w:p>
      </w:sdtContent>
    </w:sdt>
    <w:p w14:paraId="23FE9EC5" w14:textId="5F257659" w:rsidR="006D378E" w:rsidRPr="00C30DE2" w:rsidRDefault="006D378E" w:rsidP="006D378E">
      <w:pPr>
        <w:jc w:val="center"/>
        <w:rPr>
          <w:rFonts w:ascii="Times New Roman" w:hAnsi="Times New Roman" w:cs="Times New Roman"/>
          <w:b/>
          <w:bCs/>
          <w:i/>
          <w:iCs/>
        </w:rPr>
      </w:pPr>
      <w:r w:rsidRPr="00C30DE2">
        <w:rPr>
          <w:rFonts w:ascii="Times New Roman" w:hAnsi="Times New Roman" w:cs="Times New Roman"/>
          <w:b/>
          <w:bCs/>
          <w:i/>
          <w:iCs/>
        </w:rPr>
        <w:lastRenderedPageBreak/>
        <w:t>ABSTRACT</w:t>
      </w:r>
    </w:p>
    <w:p w14:paraId="0C9BB42F" w14:textId="4C5C36EE" w:rsidR="005D4C0B" w:rsidRPr="00C30DE2" w:rsidRDefault="006D378E" w:rsidP="005D4C0B">
      <w:pPr>
        <w:ind w:firstLine="720"/>
        <w:rPr>
          <w:rFonts w:ascii="Times New Roman" w:hAnsi="Times New Roman" w:cs="Times New Roman"/>
        </w:rPr>
      </w:pPr>
      <w:r w:rsidRPr="00C30DE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C30DE2" w:rsidRDefault="006D378E" w:rsidP="006D378E">
      <w:pPr>
        <w:jc w:val="center"/>
        <w:rPr>
          <w:rFonts w:ascii="Times New Roman" w:hAnsi="Times New Roman" w:cs="Times New Roman"/>
          <w:b/>
          <w:bCs/>
          <w:i/>
          <w:iCs/>
        </w:rPr>
      </w:pPr>
      <w:r w:rsidRPr="00C30DE2">
        <w:rPr>
          <w:rFonts w:ascii="Times New Roman" w:hAnsi="Times New Roman" w:cs="Times New Roman"/>
          <w:b/>
          <w:bCs/>
          <w:i/>
          <w:iCs/>
        </w:rPr>
        <w:t>PROJECT DESCRIPTION</w:t>
      </w:r>
    </w:p>
    <w:p w14:paraId="16C65F3E" w14:textId="77777777" w:rsidR="006D378E" w:rsidRPr="00C30DE2" w:rsidRDefault="006D378E" w:rsidP="006D378E">
      <w:pPr>
        <w:rPr>
          <w:rFonts w:ascii="Times New Roman" w:hAnsi="Times New Roman" w:cs="Times New Roman"/>
        </w:rPr>
      </w:pPr>
      <w:r w:rsidRPr="00C30DE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C30DE2" w:rsidRDefault="005D4C0B" w:rsidP="006D378E">
      <w:pPr>
        <w:pStyle w:val="ListParagraph"/>
        <w:numPr>
          <w:ilvl w:val="0"/>
          <w:numId w:val="4"/>
        </w:numPr>
        <w:rPr>
          <w:rFonts w:ascii="Times New Roman" w:hAnsi="Times New Roman" w:cs="Times New Roman"/>
        </w:rPr>
      </w:pPr>
      <w:r w:rsidRPr="00C30DE2">
        <w:rPr>
          <w:rFonts w:ascii="Times New Roman" w:hAnsi="Times New Roman" w:cs="Times New Roman"/>
          <w:noProof/>
        </w:rPr>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sidRPr="00C30DE2">
        <w:rPr>
          <w:rFonts w:ascii="Times New Roman" w:hAnsi="Times New Roman" w:cs="Times New Roman"/>
          <w:b/>
          <w:bCs/>
        </w:rPr>
        <w:t xml:space="preserve">Level 1: </w:t>
      </w:r>
      <w:r w:rsidR="007A1C71" w:rsidRPr="00C30DE2">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C30DE2" w:rsidRDefault="006D378E" w:rsidP="007A1C71">
      <w:pPr>
        <w:pStyle w:val="ListParagraph"/>
        <w:numPr>
          <w:ilvl w:val="0"/>
          <w:numId w:val="4"/>
        </w:numPr>
        <w:rPr>
          <w:rFonts w:ascii="Times New Roman" w:hAnsi="Times New Roman" w:cs="Times New Roman"/>
        </w:rPr>
      </w:pPr>
      <w:r w:rsidRPr="00C30DE2">
        <w:rPr>
          <w:rFonts w:ascii="Times New Roman" w:hAnsi="Times New Roman" w:cs="Times New Roman"/>
          <w:b/>
          <w:bCs/>
        </w:rPr>
        <w:t xml:space="preserve">Level 2: </w:t>
      </w:r>
      <w:r w:rsidR="007A1C71" w:rsidRPr="00C30DE2">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C30DE2">
        <w:rPr>
          <w:rFonts w:ascii="Times New Roman" w:hAnsi="Times New Roman" w:cs="Times New Roman"/>
        </w:rPr>
        <w:t>behaviors beyond the traditional Game of Life</w:t>
      </w:r>
    </w:p>
    <w:p w14:paraId="03E4C7BC" w14:textId="3C0FC0F0" w:rsidR="007A1C71" w:rsidRPr="00C30DE2" w:rsidRDefault="007A1C71" w:rsidP="007A1C71">
      <w:pPr>
        <w:pStyle w:val="ListParagraph"/>
        <w:numPr>
          <w:ilvl w:val="0"/>
          <w:numId w:val="4"/>
        </w:numPr>
        <w:rPr>
          <w:rFonts w:ascii="Times New Roman" w:hAnsi="Times New Roman" w:cs="Times New Roman"/>
        </w:rPr>
      </w:pPr>
      <w:r w:rsidRPr="00C30DE2">
        <w:rPr>
          <w:rFonts w:ascii="Times New Roman" w:hAnsi="Times New Roman" w:cs="Times New Roman"/>
          <w:b/>
          <w:bCs/>
        </w:rPr>
        <w:t xml:space="preserve">Level 3: </w:t>
      </w:r>
      <w:r w:rsidRPr="00C30DE2">
        <w:rPr>
          <w:rFonts w:ascii="Times New Roman" w:hAnsi="Times New Roman" w:cs="Times New Roman"/>
        </w:rPr>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Pr="00C30DE2" w:rsidRDefault="006D378E">
      <w:pPr>
        <w:rPr>
          <w:rFonts w:ascii="Times New Roman" w:hAnsi="Times New Roman" w:cs="Times New Roman"/>
        </w:rPr>
      </w:pPr>
    </w:p>
    <w:p w14:paraId="345F6185" w14:textId="187DEB54" w:rsidR="00704376" w:rsidRPr="00C30DE2" w:rsidRDefault="00704376" w:rsidP="00704376">
      <w:pPr>
        <w:jc w:val="center"/>
        <w:rPr>
          <w:rFonts w:ascii="Times New Roman" w:hAnsi="Times New Roman" w:cs="Times New Roman"/>
          <w:b/>
          <w:bCs/>
          <w:i/>
          <w:iCs/>
        </w:rPr>
      </w:pPr>
      <w:r w:rsidRPr="00C30DE2">
        <w:rPr>
          <w:rFonts w:ascii="Times New Roman" w:hAnsi="Times New Roman" w:cs="Times New Roman"/>
          <w:b/>
          <w:bCs/>
          <w:i/>
          <w:iCs/>
        </w:rPr>
        <w:t>PROJECT HIGHLIGHTS</w:t>
      </w:r>
    </w:p>
    <w:p w14:paraId="5AD76F06" w14:textId="76BF70AF" w:rsidR="00704376" w:rsidRPr="00C30DE2" w:rsidRDefault="00704376" w:rsidP="00704376">
      <w:pPr>
        <w:rPr>
          <w:rFonts w:ascii="Times New Roman" w:hAnsi="Times New Roman" w:cs="Times New Roman"/>
          <w:b/>
          <w:bCs/>
        </w:rPr>
      </w:pPr>
      <w:r w:rsidRPr="00C30DE2">
        <w:rPr>
          <w:rFonts w:ascii="Times New Roman" w:hAnsi="Times New Roman" w:cs="Times New Roman"/>
          <w:b/>
          <w:bCs/>
        </w:rPr>
        <w:t>Key Features</w:t>
      </w:r>
    </w:p>
    <w:p w14:paraId="2BF43B2A" w14:textId="77ACCDAE" w:rsidR="00704376" w:rsidRPr="00C30DE2" w:rsidRDefault="00704376" w:rsidP="00704376">
      <w:pPr>
        <w:pStyle w:val="ListParagraph"/>
        <w:numPr>
          <w:ilvl w:val="0"/>
          <w:numId w:val="8"/>
        </w:numPr>
        <w:rPr>
          <w:rFonts w:ascii="Times New Roman" w:hAnsi="Times New Roman" w:cs="Times New Roman"/>
        </w:rPr>
      </w:pPr>
      <w:r w:rsidRPr="00C30DE2">
        <w:rPr>
          <w:rFonts w:ascii="Times New Roman" w:hAnsi="Times New Roman" w:cs="Times New Roman"/>
          <w:b/>
          <w:bCs/>
        </w:rPr>
        <w:t xml:space="preserve">Custom Rule Support: </w:t>
      </w:r>
      <w:r w:rsidRPr="00C30DE2">
        <w:rPr>
          <w:rFonts w:ascii="Times New Roman" w:hAnsi="Times New Roman" w:cs="Times New Roman"/>
        </w:rPr>
        <w:t xml:space="preserve">Users </w:t>
      </w:r>
      <w:r w:rsidR="00F95F88" w:rsidRPr="00C30DE2">
        <w:rPr>
          <w:rFonts w:ascii="Times New Roman" w:hAnsi="Times New Roman" w:cs="Times New Roman"/>
        </w:rPr>
        <w:t>can</w:t>
      </w:r>
      <w:r w:rsidRPr="00C30DE2">
        <w:rPr>
          <w:rFonts w:ascii="Times New Roman" w:hAnsi="Times New Roman" w:cs="Times New Roman"/>
        </w:rPr>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Pr="00C30DE2"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hAnsi="Times New Roman" w:cs="Times New Roman"/>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C30DE2">
        <w:rPr>
          <w:rFonts w:ascii="Times New Roman" w:eastAsia="Times New Roman" w:hAnsi="Times New Roman" w:cs="Times New Roman"/>
          <w:b/>
          <w:bCs/>
          <w:kern w:val="0"/>
          <w14:ligatures w14:val="none"/>
        </w:rPr>
        <w:t>Visualization</w:t>
      </w:r>
      <w:r w:rsidR="00704376" w:rsidRPr="00C30DE2">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C30DE2" w:rsidRDefault="001A62A3" w:rsidP="001A62A3">
      <w:pPr>
        <w:rPr>
          <w:rFonts w:ascii="Times New Roman" w:eastAsia="Times New Roman" w:hAnsi="Times New Roman" w:cs="Times New Roman"/>
          <w:kern w:val="0"/>
          <w14:ligatures w14:val="none"/>
        </w:rPr>
      </w:pPr>
      <w:r w:rsidRPr="00C30DE2">
        <w:rPr>
          <w:rFonts w:ascii="Times New Roman" w:hAnsi="Times New Roman" w:cs="Times New Roman"/>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sidRPr="00C30DE2">
        <w:rPr>
          <w:rFonts w:ascii="Times New Roman" w:eastAsia="Times New Roman" w:hAnsi="Times New Roman" w:cs="Times New Roman"/>
          <w:kern w:val="0"/>
          <w14:ligatures w14:val="none"/>
        </w:rPr>
        <w:br w:type="page"/>
      </w:r>
    </w:p>
    <w:p w14:paraId="7A1299A8" w14:textId="454A9E9E" w:rsidR="00704376" w:rsidRPr="00C30DE2"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b/>
          <w:bCs/>
          <w:kern w:val="0"/>
          <w14:ligatures w14:val="none"/>
        </w:rPr>
        <w:lastRenderedPageBreak/>
        <w:t>Efficiency</w:t>
      </w:r>
      <w:r w:rsidRPr="00C30DE2">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sizes</w:t>
      </w:r>
    </w:p>
    <w:p w14:paraId="1496AC95" w14:textId="7A2F7F6C" w:rsidR="002866F6" w:rsidRPr="00C30DE2" w:rsidRDefault="00704376" w:rsidP="002866F6">
      <w:pPr>
        <w:rPr>
          <w:rFonts w:ascii="Times New Roman" w:hAnsi="Times New Roman" w:cs="Times New Roman"/>
          <w:b/>
          <w:bCs/>
        </w:rPr>
      </w:pPr>
      <w:r w:rsidRPr="00C30DE2">
        <w:rPr>
          <w:rFonts w:ascii="Times New Roman" w:hAnsi="Times New Roman" w:cs="Times New Roman"/>
          <w:b/>
          <w:bCs/>
        </w:rPr>
        <w:t>User Interaction</w:t>
      </w:r>
      <w:r w:rsidR="007D28E0" w:rsidRPr="00C30DE2">
        <w:rPr>
          <w:rFonts w:ascii="Times New Roman" w:hAnsi="Times New Roman" w:cs="Times New Roman"/>
          <w:b/>
          <w:bCs/>
        </w:rPr>
        <w:t xml:space="preserve"> for Non-technical Users </w:t>
      </w:r>
    </w:p>
    <w:p w14:paraId="3A0343E2" w14:textId="2C4AA21D" w:rsidR="002866F6" w:rsidRPr="00C30DE2" w:rsidRDefault="007D42AB" w:rsidP="001A62A3">
      <w:pPr>
        <w:pStyle w:val="ListParagraph"/>
        <w:numPr>
          <w:ilvl w:val="0"/>
          <w:numId w:val="9"/>
        </w:numPr>
        <w:rPr>
          <w:rFonts w:ascii="Times New Roman" w:hAnsi="Times New Roman" w:cs="Times New Roman"/>
        </w:rPr>
      </w:pPr>
      <w:r w:rsidRPr="00C30DE2">
        <w:rPr>
          <w:rFonts w:ascii="Times New Roman" w:eastAsia="Times New Roman" w:hAnsi="Times New Roman" w:cs="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C30DE2">
        <w:rPr>
          <w:rFonts w:ascii="Times New Roman" w:hAnsi="Times New Roman" w:cs="Times New Roman"/>
          <w:b/>
          <w:bCs/>
        </w:rPr>
        <w:t xml:space="preserve">Inputs: </w:t>
      </w:r>
      <w:r w:rsidR="001A62A3" w:rsidRPr="00C30DE2">
        <w:rPr>
          <w:rFonts w:ascii="Times New Roman" w:hAnsi="Times New Roman" w:cs="Times New Roman"/>
        </w:rPr>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rsidRPr="00C30DE2">
        <w:rPr>
          <w:rFonts w:ascii="Times New Roman" w:hAnsi="Times New Roman" w:cs="Times New Roman"/>
        </w:rPr>
        <w:t xml:space="preserve"> (see image to the right)</w:t>
      </w:r>
      <w:r w:rsidR="001A62A3" w:rsidRPr="00C30DE2">
        <w:rPr>
          <w:rFonts w:ascii="Times New Roman" w:hAnsi="Times New Roman" w:cs="Times New Roman"/>
        </w:rPr>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C30DE2" w:rsidRDefault="002866F6" w:rsidP="002866F6">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b/>
          <w:bCs/>
          <w:kern w:val="0"/>
          <w14:ligatures w14:val="none"/>
        </w:rPr>
        <w:t>Outputs</w:t>
      </w:r>
      <w:r w:rsidRPr="00C30DE2">
        <w:rPr>
          <w:rFonts w:ascii="Times New Roman" w:eastAsia="Times New Roman" w:hAnsi="Times New Roman" w:cs="Times New Roman"/>
          <w:kern w:val="0"/>
          <w14:ligatures w14:val="none"/>
        </w:rPr>
        <w:t xml:space="preserve">: </w:t>
      </w:r>
      <w:r w:rsidR="001A62A3" w:rsidRPr="00C30DE2">
        <w:rPr>
          <w:rFonts w:ascii="Times New Roman" w:eastAsia="Times New Roman" w:hAnsi="Times New Roman" w:cs="Times New Roman"/>
          <w:kern w:val="0"/>
          <w14:ligatures w14:val="none"/>
        </w:rPr>
        <w:t>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users to share or further analyze the data without requiring technical expertise</w:t>
      </w:r>
    </w:p>
    <w:p w14:paraId="3881D4F9" w14:textId="1FD7B671" w:rsidR="002866F6" w:rsidRPr="00C30DE2" w:rsidRDefault="002866F6" w:rsidP="002866F6">
      <w:pPr>
        <w:rPr>
          <w:rFonts w:ascii="Times New Roman" w:hAnsi="Times New Roman" w:cs="Times New Roman"/>
          <w:b/>
          <w:bCs/>
        </w:rPr>
      </w:pPr>
      <w:r w:rsidRPr="00C30DE2">
        <w:rPr>
          <w:rFonts w:ascii="Times New Roman" w:hAnsi="Times New Roman" w:cs="Times New Roman"/>
          <w:b/>
          <w:bCs/>
        </w:rPr>
        <w:t>Challenges Overcome</w:t>
      </w:r>
    </w:p>
    <w:p w14:paraId="03BFD3CB" w14:textId="2A6719F0"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Efficient Grid Processing: </w:t>
      </w:r>
      <w:r w:rsidRPr="00C30DE2">
        <w:rPr>
          <w:rFonts w:ascii="Times New Roman" w:hAnsi="Times New Roman" w:cs="Times New Roman"/>
        </w:rPr>
        <w:t>Handling large grids was a challenge. Using NumPy, the system has efficient grid updates, even when dealing with millions of cells. This ensures that simulations run smoothly.</w:t>
      </w:r>
    </w:p>
    <w:p w14:paraId="712CB30A" w14:textId="1C2B9D5C"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Flexible Rule Design: </w:t>
      </w:r>
      <w:r w:rsidRPr="00C30DE2">
        <w:rPr>
          <w:rFonts w:ascii="Times New Roman" w:hAnsi="Times New Roman" w:cs="Times New Roman"/>
        </w:rPr>
        <w:t>Designing a flexible rule system that allows both beginner-friendly default rules and advanced user</w:t>
      </w:r>
      <w:r w:rsidR="005D4C0B" w:rsidRPr="00C30DE2">
        <w:rPr>
          <w:rFonts w:ascii="Times New Roman" w:hAnsi="Times New Roman" w:cs="Times New Roman"/>
          <w:noProof/>
        </w:rPr>
        <w:t xml:space="preserve"> </w:t>
      </w:r>
      <w:r w:rsidRPr="00C30DE2">
        <w:rPr>
          <w:rFonts w:ascii="Times New Roman" w:hAnsi="Times New Roman" w:cs="Times New Roman"/>
        </w:rPr>
        <w:t>-defined rules was a challenge. The JSON-based rule storage format successfully addresses this, enabling users to easily modify and experiment with rules.</w:t>
      </w:r>
    </w:p>
    <w:p w14:paraId="5ADD6B7C" w14:textId="7C604A09"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Multi-State Visualization: </w:t>
      </w:r>
      <w:r w:rsidRPr="00C30DE2">
        <w:rPr>
          <w:rFonts w:ascii="Times New Roman" w:hAnsi="Times New Roman" w:cs="Times New Roman"/>
        </w:rPr>
        <w:t>Representing multi-state dynamics in a clear and intuitive way posed challenges, especially for users who could be unfamiliar with the concepts. By incorporating color-coded grids and step-by-step visual updates.</w:t>
      </w:r>
    </w:p>
    <w:p w14:paraId="4C75807F" w14:textId="4E7E9336" w:rsidR="002866F6" w:rsidRPr="00C30DE2" w:rsidRDefault="002866F6" w:rsidP="002866F6">
      <w:pPr>
        <w:pStyle w:val="ListParagraph"/>
        <w:numPr>
          <w:ilvl w:val="0"/>
          <w:numId w:val="10"/>
        </w:numPr>
        <w:rPr>
          <w:rFonts w:ascii="Times New Roman" w:hAnsi="Times New Roman" w:cs="Times New Roman"/>
          <w:b/>
          <w:bCs/>
        </w:rPr>
      </w:pPr>
      <w:r w:rsidRPr="00C30DE2">
        <w:rPr>
          <w:rFonts w:ascii="Times New Roman" w:hAnsi="Times New Roman" w:cs="Times New Roman"/>
          <w:b/>
          <w:bCs/>
        </w:rPr>
        <w:t xml:space="preserve">Scalability: </w:t>
      </w:r>
      <w:r w:rsidRPr="00C30DE2">
        <w:rPr>
          <w:rFonts w:ascii="Times New Roman" w:hAnsi="Times New Roman" w:cs="Times New Roman"/>
        </w:rPr>
        <w:t>Ensuring that the system scales well for larger grids and more complex simulations required optimization.</w:t>
      </w:r>
      <w:r w:rsidRPr="00C30DE2">
        <w:rPr>
          <w:rFonts w:ascii="Times New Roman" w:hAnsi="Times New Roman" w:cs="Times New Roman"/>
          <w:b/>
          <w:bCs/>
        </w:rPr>
        <w:t> </w:t>
      </w:r>
    </w:p>
    <w:p w14:paraId="2B4A2506" w14:textId="77777777" w:rsidR="00EF1CCD" w:rsidRPr="00C30DE2" w:rsidRDefault="00EF1CCD" w:rsidP="00EF1CCD">
      <w:pPr>
        <w:pStyle w:val="ListParagraph"/>
        <w:rPr>
          <w:rFonts w:ascii="Times New Roman" w:hAnsi="Times New Roman" w:cs="Times New Roman"/>
          <w:b/>
          <w:bCs/>
        </w:rPr>
      </w:pPr>
    </w:p>
    <w:p w14:paraId="699DA7B9" w14:textId="77EA3214" w:rsidR="00EF1CCD" w:rsidRPr="00C30DE2" w:rsidRDefault="00EF1CCD" w:rsidP="00EF1CCD">
      <w:pPr>
        <w:jc w:val="center"/>
        <w:rPr>
          <w:rFonts w:ascii="Times New Roman" w:hAnsi="Times New Roman" w:cs="Times New Roman"/>
          <w:b/>
          <w:bCs/>
          <w:i/>
          <w:iCs/>
        </w:rPr>
      </w:pPr>
      <w:r w:rsidRPr="00C30DE2">
        <w:rPr>
          <w:rFonts w:ascii="Times New Roman" w:hAnsi="Times New Roman" w:cs="Times New Roman"/>
          <w:b/>
          <w:bCs/>
          <w:i/>
          <w:iCs/>
        </w:rPr>
        <w:t>Bonus: User Interface</w:t>
      </w:r>
    </w:p>
    <w:p w14:paraId="29718AEA" w14:textId="2CE21F08" w:rsidR="00EF1CCD" w:rsidRPr="00C30DE2" w:rsidRDefault="00EF1CCD" w:rsidP="00EF1CCD">
      <w:pPr>
        <w:rPr>
          <w:rFonts w:ascii="Times New Roman" w:hAnsi="Times New Roman" w:cs="Times New Roman"/>
          <w:i/>
          <w:iCs/>
        </w:rPr>
      </w:pPr>
      <w:r w:rsidRPr="00C30DE2">
        <w:rPr>
          <w:rFonts w:ascii="Times New Roman" w:hAnsi="Times New Roman" w:cs="Times New Roman"/>
        </w:rPr>
        <w:t xml:space="preserve">Due to time constraints a user interface was only developed for the first level with the most basic set of rules for the Game of Life. The interface uses the exact code from the basic file but implements a basic front end using tinker to prompt the user for their input and start the program. </w:t>
      </w:r>
    </w:p>
    <w:p w14:paraId="3EAB5E36" w14:textId="77777777" w:rsidR="00EF1CCD" w:rsidRPr="00C30DE2" w:rsidRDefault="00EF1CCD" w:rsidP="00EF1CCD">
      <w:pPr>
        <w:rPr>
          <w:rFonts w:ascii="Times New Roman" w:hAnsi="Times New Roman" w:cs="Times New Roman"/>
        </w:rPr>
      </w:pPr>
    </w:p>
    <w:p w14:paraId="32F485CB" w14:textId="31C11506" w:rsidR="00F26B8A" w:rsidRPr="00C30DE2" w:rsidRDefault="00F26B8A" w:rsidP="00F26B8A">
      <w:pPr>
        <w:jc w:val="center"/>
        <w:rPr>
          <w:rFonts w:ascii="Times New Roman" w:hAnsi="Times New Roman" w:cs="Times New Roman"/>
          <w:b/>
          <w:bCs/>
        </w:rPr>
      </w:pPr>
      <w:r w:rsidRPr="00C30DE2">
        <w:rPr>
          <w:rFonts w:ascii="Times New Roman" w:hAnsi="Times New Roman" w:cs="Times New Roman"/>
          <w:b/>
          <w:bCs/>
        </w:rPr>
        <w:t>Interesting Patterns</w:t>
      </w:r>
    </w:p>
    <w:p w14:paraId="298EF6D1" w14:textId="01439695" w:rsidR="00F26B8A" w:rsidRPr="00F26B8A" w:rsidRDefault="00F26B8A" w:rsidP="00F26B8A">
      <w:pPr>
        <w:rPr>
          <w:rFonts w:ascii="Times New Roman" w:hAnsi="Times New Roman" w:cs="Times New Roman"/>
        </w:rPr>
      </w:pPr>
      <w:r w:rsidRPr="00F26B8A">
        <w:rPr>
          <w:rFonts w:ascii="Times New Roman" w:hAnsi="Times New Roman" w:cs="Times New Roman"/>
        </w:rPr>
        <w:t xml:space="preserve">While </w:t>
      </w:r>
      <w:r w:rsidRPr="00C30DE2">
        <w:rPr>
          <w:rFonts w:ascii="Times New Roman" w:hAnsi="Times New Roman" w:cs="Times New Roman"/>
        </w:rPr>
        <w:t xml:space="preserve">exploring </w:t>
      </w:r>
      <w:r w:rsidRPr="00F26B8A">
        <w:rPr>
          <w:rFonts w:ascii="Times New Roman" w:hAnsi="Times New Roman" w:cs="Times New Roman"/>
        </w:rPr>
        <w:t>different variations of inputs, we found an interesting pattern when starting with an initial configuration in the shape of a plus sign. This starting configuration produces a series of shapes before eventually becoming a looped sequence. The reason this occurs lies in the balance between the rules of cell survival and birth. The cross configuration provides a symmetric and evenly distributed set of neighbors which makes the cells go between alive and dead states. This loop shows how even a simple initial configuration can lead to a predictable behavior.</w:t>
      </w:r>
    </w:p>
    <w:p w14:paraId="7E655A71" w14:textId="4E0B088F" w:rsidR="00C30DE2" w:rsidRPr="00C30DE2" w:rsidRDefault="00C30DE2">
      <w:pPr>
        <w:rPr>
          <w:rFonts w:ascii="Times New Roman" w:hAnsi="Times New Roman" w:cs="Times New Roman"/>
        </w:rPr>
      </w:pPr>
      <w:r w:rsidRPr="00C30DE2">
        <w:rPr>
          <w:rFonts w:ascii="Times New Roman" w:hAnsi="Times New Roman" w:cs="Times New Roman"/>
        </w:rPr>
        <w:br w:type="page"/>
      </w:r>
    </w:p>
    <w:p w14:paraId="1671565E" w14:textId="2870ABD5" w:rsidR="0000275F" w:rsidRDefault="0000275F" w:rsidP="00C30DE2">
      <w:pPr>
        <w:jc w:val="center"/>
        <w:rPr>
          <w:rFonts w:ascii="Times New Roman" w:hAnsi="Times New Roman" w:cs="Times New Roman"/>
          <w:b/>
          <w:bCs/>
          <w:i/>
          <w:iCs/>
        </w:rPr>
      </w:pPr>
      <w:r>
        <w:rPr>
          <w:rFonts w:ascii="Times New Roman" w:hAnsi="Times New Roman" w:cs="Times New Roman"/>
          <w:b/>
          <w:bCs/>
          <w:i/>
          <w:iCs/>
        </w:rPr>
        <w:lastRenderedPageBreak/>
        <w:t>CONCLUSION</w:t>
      </w:r>
    </w:p>
    <w:p w14:paraId="77279058" w14:textId="77777777" w:rsidR="0000275F" w:rsidRDefault="0000275F" w:rsidP="0000275F">
      <w:pPr>
        <w:ind w:firstLine="720"/>
        <w:rPr>
          <w:rFonts w:ascii="Times New Roman" w:hAnsi="Times New Roman" w:cs="Times New Roman"/>
        </w:rPr>
      </w:pPr>
      <w:r w:rsidRPr="0000275F">
        <w:rPr>
          <w:rFonts w:ascii="Times New Roman" w:hAnsi="Times New Roman" w:cs="Times New Roman"/>
        </w:rPr>
        <w:t>The Game of Life demonstrates the complexities that can come from simple rules. This project highlighted how easily a system can be modified to explore various behaviors, from something like classic patterns to being a multi-state dynamic. It was very interesting to see how a straightforward program can create a variety of outputs, showing the unpredictability of cellular automata.</w:t>
      </w:r>
    </w:p>
    <w:p w14:paraId="79290458" w14:textId="77777777" w:rsidR="0000275F" w:rsidRDefault="0000275F" w:rsidP="0000275F">
      <w:pPr>
        <w:ind w:firstLine="720"/>
        <w:rPr>
          <w:rFonts w:ascii="Times New Roman" w:hAnsi="Times New Roman" w:cs="Times New Roman"/>
        </w:rPr>
      </w:pPr>
      <w:r w:rsidRPr="0000275F">
        <w:rPr>
          <w:rFonts w:ascii="Times New Roman" w:hAnsi="Times New Roman" w:cs="Times New Roman"/>
        </w:rPr>
        <w:t>An especially interesting thing that we found was the pattern that emerged from starting with a plus-shaped configuration. This simple initial condition evolved into a looping sequence, illustrating how symmetry and local neighbor interactions can create predictable yet changing behaviors. Adding user-defined rules helped the system's flexibility while leveraging NumPy allowed the program to handle large and complex simulations efficiently.</w:t>
      </w:r>
    </w:p>
    <w:p w14:paraId="55ABB9F3" w14:textId="08567DE9" w:rsidR="0000275F" w:rsidRPr="0000275F" w:rsidRDefault="0000275F" w:rsidP="0000275F">
      <w:pPr>
        <w:ind w:firstLine="720"/>
        <w:rPr>
          <w:rFonts w:ascii="Times New Roman" w:hAnsi="Times New Roman" w:cs="Times New Roman"/>
        </w:rPr>
      </w:pPr>
      <w:r w:rsidRPr="0000275F">
        <w:rPr>
          <w:rFonts w:ascii="Times New Roman" w:hAnsi="Times New Roman" w:cs="Times New Roman"/>
        </w:rPr>
        <w:t>In conclusion, the Game of Life exemplifies how even simple rules can generate complexity. The ability to incorporate custom rules, see dynamic changes in real-time, and extend the system to multi-state interactions shows the possibilities with cellular automata for education and research. This project serves as a testament to the power of computational models in revealing the intricate beauty of seemingly simple systems.</w:t>
      </w:r>
    </w:p>
    <w:p w14:paraId="22D34F73" w14:textId="77777777" w:rsidR="0000275F" w:rsidRPr="0000275F" w:rsidRDefault="0000275F" w:rsidP="0000275F">
      <w:pPr>
        <w:rPr>
          <w:rFonts w:ascii="Times New Roman" w:hAnsi="Times New Roman" w:cs="Times New Roman"/>
        </w:rPr>
      </w:pPr>
    </w:p>
    <w:p w14:paraId="185432DD" w14:textId="32EF03CB" w:rsidR="00F26B8A" w:rsidRPr="00C30DE2" w:rsidRDefault="00C30DE2" w:rsidP="00C30DE2">
      <w:pPr>
        <w:jc w:val="center"/>
        <w:rPr>
          <w:rFonts w:ascii="Times New Roman" w:hAnsi="Times New Roman" w:cs="Times New Roman"/>
          <w:b/>
          <w:bCs/>
          <w:i/>
          <w:iCs/>
        </w:rPr>
      </w:pPr>
      <w:r w:rsidRPr="00C30DE2">
        <w:rPr>
          <w:rFonts w:ascii="Times New Roman" w:hAnsi="Times New Roman" w:cs="Times New Roman"/>
          <w:b/>
          <w:bCs/>
          <w:i/>
          <w:iCs/>
        </w:rPr>
        <w:t>REFERENCES</w:t>
      </w:r>
    </w:p>
    <w:p w14:paraId="172E7765" w14:textId="77777777" w:rsidR="00C30DE2" w:rsidRPr="00C30DE2" w:rsidRDefault="00C30DE2" w:rsidP="00C30DE2">
      <w:pPr>
        <w:pStyle w:val="ListParagraph"/>
        <w:numPr>
          <w:ilvl w:val="0"/>
          <w:numId w:val="12"/>
        </w:numPr>
        <w:rPr>
          <w:rFonts w:ascii="Times New Roman" w:hAnsi="Times New Roman" w:cs="Times New Roman"/>
        </w:rPr>
      </w:pPr>
      <w:r w:rsidRPr="00C30DE2">
        <w:rPr>
          <w:rFonts w:ascii="Times New Roman" w:hAnsi="Times New Roman" w:cs="Times New Roman"/>
        </w:rPr>
        <w:t>Conway, J. H. (1970). "The Game of Life." Scientific American, 223(4), 120-123.</w:t>
      </w:r>
    </w:p>
    <w:p w14:paraId="6CA724F2" w14:textId="77777777" w:rsidR="00C30DE2" w:rsidRPr="00C30DE2" w:rsidRDefault="00C30DE2" w:rsidP="00C30DE2">
      <w:pPr>
        <w:pStyle w:val="ListParagraph"/>
        <w:numPr>
          <w:ilvl w:val="0"/>
          <w:numId w:val="12"/>
        </w:numPr>
        <w:rPr>
          <w:rFonts w:ascii="Times New Roman" w:hAnsi="Times New Roman" w:cs="Times New Roman"/>
        </w:rPr>
      </w:pPr>
      <w:r w:rsidRPr="00C30DE2">
        <w:rPr>
          <w:rFonts w:ascii="Times New Roman" w:hAnsi="Times New Roman" w:cs="Times New Roman"/>
        </w:rPr>
        <w:t>Wolfram, S. (1986). "Theory and Applications of Cellular Automata." World Scientific.</w:t>
      </w:r>
    </w:p>
    <w:p w14:paraId="736A6386" w14:textId="5B5DFD7D" w:rsidR="00C30DE2" w:rsidRDefault="00C30DE2" w:rsidP="009342F0">
      <w:pPr>
        <w:pStyle w:val="ListParagraph"/>
        <w:numPr>
          <w:ilvl w:val="0"/>
          <w:numId w:val="12"/>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kern w:val="0"/>
          <w14:ligatures w14:val="none"/>
        </w:rPr>
        <w:t>Lecture PDFs</w:t>
      </w:r>
    </w:p>
    <w:p w14:paraId="3E85CF38" w14:textId="787D93B3" w:rsidR="00F14860" w:rsidRPr="00F14860" w:rsidRDefault="00F14860" w:rsidP="00F14860">
      <w:pPr>
        <w:pStyle w:val="ListParagraph"/>
        <w:numPr>
          <w:ilvl w:val="0"/>
          <w:numId w:val="12"/>
        </w:numPr>
        <w:spacing w:before="100" w:beforeAutospacing="1" w:after="100" w:afterAutospacing="1"/>
        <w:rPr>
          <w:rFonts w:ascii="Times New Roman" w:eastAsia="Times New Roman" w:hAnsi="Times New Roman" w:cs="Times New Roman"/>
          <w:kern w:val="0"/>
          <w14:ligatures w14:val="none"/>
        </w:rPr>
      </w:pPr>
      <w:hyperlink r:id="rId11" w:history="1">
        <w:r w:rsidRPr="009F31CD">
          <w:rPr>
            <w:rStyle w:val="Hyperlink"/>
            <w:rFonts w:ascii="Times New Roman" w:eastAsia="Times New Roman" w:hAnsi="Times New Roman" w:cs="Times New Roman"/>
            <w:kern w:val="0"/>
            <w14:ligatures w14:val="none"/>
          </w:rPr>
          <w:t>https://ncase.me/simulating/model/</w:t>
        </w:r>
      </w:hyperlink>
      <w:r>
        <w:rPr>
          <w:rFonts w:ascii="Times New Roman" w:eastAsia="Times New Roman" w:hAnsi="Times New Roman" w:cs="Times New Roman"/>
          <w:kern w:val="0"/>
          <w14:ligatures w14:val="none"/>
        </w:rPr>
        <w:t xml:space="preserve">  </w:t>
      </w:r>
    </w:p>
    <w:sectPr w:rsidR="00F14860" w:rsidRPr="00F14860" w:rsidSect="00B7326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3166" w14:textId="77777777" w:rsidR="00A0647E" w:rsidRDefault="00A0647E" w:rsidP="007A1C71">
      <w:r>
        <w:separator/>
      </w:r>
    </w:p>
  </w:endnote>
  <w:endnote w:type="continuationSeparator" w:id="0">
    <w:p w14:paraId="254D2BD6" w14:textId="77777777" w:rsidR="00A0647E" w:rsidRDefault="00A0647E"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C5524" w14:textId="77777777" w:rsidR="00A0647E" w:rsidRDefault="00A0647E" w:rsidP="007A1C71">
      <w:r>
        <w:separator/>
      </w:r>
    </w:p>
  </w:footnote>
  <w:footnote w:type="continuationSeparator" w:id="0">
    <w:p w14:paraId="5B718907" w14:textId="77777777" w:rsidR="00A0647E" w:rsidRDefault="00A0647E"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516"/>
    <w:multiLevelType w:val="multilevel"/>
    <w:tmpl w:val="B6D2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74642"/>
    <w:multiLevelType w:val="hybridMultilevel"/>
    <w:tmpl w:val="22404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11"/>
  </w:num>
  <w:num w:numId="2" w16cid:durableId="1973318764">
    <w:abstractNumId w:val="2"/>
  </w:num>
  <w:num w:numId="3" w16cid:durableId="1394505202">
    <w:abstractNumId w:val="4"/>
  </w:num>
  <w:num w:numId="4" w16cid:durableId="294799547">
    <w:abstractNumId w:val="0"/>
  </w:num>
  <w:num w:numId="5" w16cid:durableId="138890579">
    <w:abstractNumId w:val="9"/>
  </w:num>
  <w:num w:numId="6" w16cid:durableId="1376007337">
    <w:abstractNumId w:val="3"/>
  </w:num>
  <w:num w:numId="7" w16cid:durableId="1740594489">
    <w:abstractNumId w:val="6"/>
  </w:num>
  <w:num w:numId="8" w16cid:durableId="1665626965">
    <w:abstractNumId w:val="10"/>
  </w:num>
  <w:num w:numId="9" w16cid:durableId="989289471">
    <w:abstractNumId w:val="12"/>
  </w:num>
  <w:num w:numId="10" w16cid:durableId="53434441">
    <w:abstractNumId w:val="7"/>
  </w:num>
  <w:num w:numId="11" w16cid:durableId="1945917388">
    <w:abstractNumId w:val="5"/>
  </w:num>
  <w:num w:numId="12" w16cid:durableId="2052262385">
    <w:abstractNumId w:val="8"/>
  </w:num>
  <w:num w:numId="13" w16cid:durableId="191196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0275F"/>
    <w:rsid w:val="000A7F1F"/>
    <w:rsid w:val="000D546B"/>
    <w:rsid w:val="000F2E78"/>
    <w:rsid w:val="001A62A3"/>
    <w:rsid w:val="001C1463"/>
    <w:rsid w:val="002866F6"/>
    <w:rsid w:val="00352F8A"/>
    <w:rsid w:val="004B7C9C"/>
    <w:rsid w:val="004F1B23"/>
    <w:rsid w:val="005D4C0B"/>
    <w:rsid w:val="006D378E"/>
    <w:rsid w:val="00704376"/>
    <w:rsid w:val="007A1C71"/>
    <w:rsid w:val="007D28E0"/>
    <w:rsid w:val="007D42AB"/>
    <w:rsid w:val="007F1A71"/>
    <w:rsid w:val="009342F0"/>
    <w:rsid w:val="00A0647E"/>
    <w:rsid w:val="00A10EF2"/>
    <w:rsid w:val="00A7449A"/>
    <w:rsid w:val="00AD567E"/>
    <w:rsid w:val="00B409C1"/>
    <w:rsid w:val="00B73268"/>
    <w:rsid w:val="00C250A2"/>
    <w:rsid w:val="00C30DE2"/>
    <w:rsid w:val="00CE3FAE"/>
    <w:rsid w:val="00D542DE"/>
    <w:rsid w:val="00D577A2"/>
    <w:rsid w:val="00EF1CCD"/>
    <w:rsid w:val="00F14860"/>
    <w:rsid w:val="00F2685B"/>
    <w:rsid w:val="00F26B8A"/>
    <w:rsid w:val="00F725EA"/>
    <w:rsid w:val="00F9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 w:type="paragraph" w:styleId="NoSpacing">
    <w:name w:val="No Spacing"/>
    <w:link w:val="NoSpacingChar"/>
    <w:uiPriority w:val="1"/>
    <w:qFormat/>
    <w:rsid w:val="00B732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73268"/>
    <w:rPr>
      <w:rFonts w:eastAsiaTheme="minorEastAsia"/>
      <w:kern w:val="0"/>
      <w:sz w:val="22"/>
      <w:szCs w:val="22"/>
      <w:lang w:eastAsia="zh-CN"/>
      <w14:ligatures w14:val="none"/>
    </w:rPr>
  </w:style>
  <w:style w:type="character" w:styleId="Hyperlink">
    <w:name w:val="Hyperlink"/>
    <w:basedOn w:val="DefaultParagraphFont"/>
    <w:uiPriority w:val="99"/>
    <w:unhideWhenUsed/>
    <w:rsid w:val="00F14860"/>
    <w:rPr>
      <w:color w:val="0563C1" w:themeColor="hyperlink"/>
      <w:u w:val="single"/>
    </w:rPr>
  </w:style>
  <w:style w:type="character" w:styleId="UnresolvedMention">
    <w:name w:val="Unresolved Mention"/>
    <w:basedOn w:val="DefaultParagraphFont"/>
    <w:uiPriority w:val="99"/>
    <w:semiHidden/>
    <w:unhideWhenUsed/>
    <w:rsid w:val="00F1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05798883">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666443486">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197618305">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22522521">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463428650">
      <w:bodyDiv w:val="1"/>
      <w:marLeft w:val="0"/>
      <w:marRight w:val="0"/>
      <w:marTop w:val="0"/>
      <w:marBottom w:val="0"/>
      <w:divBdr>
        <w:top w:val="none" w:sz="0" w:space="0" w:color="auto"/>
        <w:left w:val="none" w:sz="0" w:space="0" w:color="auto"/>
        <w:bottom w:val="none" w:sz="0" w:space="0" w:color="auto"/>
        <w:right w:val="none" w:sz="0" w:space="0" w:color="auto"/>
      </w:divBdr>
    </w:div>
    <w:div w:id="1473474787">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1899898988">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ase.me/simulating/mode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Evolution oN Conway’s Game of Life Using Python</vt:lpstr>
    </vt:vector>
  </TitlesOfParts>
  <Company>CS210 Data Management for Data Science</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oN Conway’s Game of Life Using Python</dc:title>
  <dc:subject>CS210 Final Project</dc:subject>
  <dc:creator>Mark Malysa (mbm206), Shaarav Jagadeesh (sj971), Aleksander Rivera</dc:creator>
  <cp:keywords/>
  <dc:description/>
  <cp:lastModifiedBy>shaarav jagadeesh</cp:lastModifiedBy>
  <cp:revision>24</cp:revision>
  <cp:lastPrinted>2024-12-10T01:06:00Z</cp:lastPrinted>
  <dcterms:created xsi:type="dcterms:W3CDTF">2024-12-09T21:20:00Z</dcterms:created>
  <dcterms:modified xsi:type="dcterms:W3CDTF">2024-12-10T02:40:00Z</dcterms:modified>
</cp:coreProperties>
</file>