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9EC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ABSTRACT</w:t>
      </w:r>
    </w:p>
    <w:p w14:paraId="7A1DAFAC" w14:textId="77777777" w:rsidR="006D378E" w:rsidRPr="00C250A2" w:rsidRDefault="006D378E" w:rsidP="006D378E">
      <w:pPr>
        <w:ind w:firstLine="720"/>
        <w:rPr>
          <w:rFonts w:ascii="Times New Roman" w:hAnsi="Times New Roman" w:cs="Times New Roman"/>
        </w:rPr>
      </w:pPr>
      <w:r w:rsidRPr="00C250A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PROJECT DESCRIPTION</w:t>
      </w:r>
    </w:p>
    <w:p w14:paraId="16C65F3E" w14:textId="77777777" w:rsidR="006D378E" w:rsidRDefault="006D378E" w:rsidP="006D378E">
      <w:pPr>
        <w:rPr>
          <w:rFonts w:ascii="Times New Roman" w:hAnsi="Times New Roman" w:cs="Times New Roman"/>
        </w:rPr>
      </w:pPr>
      <w:r w:rsidRPr="00C250A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238CB923" w:rsidR="006D378E" w:rsidRPr="007A1C71" w:rsidRDefault="006D378E" w:rsidP="006D378E">
      <w:pPr>
        <w:pStyle w:val="ListParagraph"/>
        <w:numPr>
          <w:ilvl w:val="0"/>
          <w:numId w:val="4"/>
        </w:numPr>
      </w:pPr>
      <w:r>
        <w:rPr>
          <w:rFonts w:ascii="Times New Roman" w:hAnsi="Times New Roman" w:cs="Times New Roman"/>
          <w:b/>
          <w:bCs/>
        </w:rPr>
        <w:t xml:space="preserve">Level 1: </w:t>
      </w:r>
      <w:r w:rsidR="007A1C71" w:rsidRPr="007A1C71">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6C487353" w:rsidR="006D378E" w:rsidRPr="007A1C71" w:rsidRDefault="006D378E" w:rsidP="007A1C71">
      <w:pPr>
        <w:pStyle w:val="ListParagraph"/>
        <w:numPr>
          <w:ilvl w:val="0"/>
          <w:numId w:val="4"/>
        </w:numPr>
      </w:pPr>
      <w:r>
        <w:rPr>
          <w:rFonts w:ascii="Times New Roman" w:hAnsi="Times New Roman" w:cs="Times New Roman"/>
          <w:b/>
          <w:bCs/>
        </w:rPr>
        <w:t xml:space="preserve">Level 2: </w:t>
      </w:r>
      <w:r w:rsidR="007A1C71" w:rsidRPr="007A1C71">
        <w:rPr>
          <w:rFonts w:ascii="Times New Roman" w:hAnsi="Times New Roman" w:cs="Times New Roman"/>
        </w:rPr>
        <w:t>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behaviors beyond the traditional Game of Life</w:t>
      </w:r>
    </w:p>
    <w:p w14:paraId="03E4C7BC" w14:textId="3D6C5D75" w:rsidR="007A1C71" w:rsidRDefault="007A1C71" w:rsidP="007A1C71">
      <w:pPr>
        <w:pStyle w:val="ListParagraph"/>
        <w:numPr>
          <w:ilvl w:val="0"/>
          <w:numId w:val="4"/>
        </w:numPr>
      </w:pPr>
      <w:r>
        <w:rPr>
          <w:b/>
          <w:bCs/>
        </w:rPr>
        <w:t xml:space="preserve">Level 3: </w:t>
      </w:r>
      <w:r w:rsidRPr="007A1C71">
        <w:t xml:space="preserve">In Level 3, the cells have more than two states. For example, a cell can be susceptible, infected, or removed. Cells </w:t>
      </w:r>
      <w:r w:rsidRPr="007A1C71">
        <w:t>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Default="006D378E"/>
    <w:p w14:paraId="345F6185" w14:textId="187DEB54" w:rsidR="00704376" w:rsidRDefault="00704376" w:rsidP="00704376">
      <w:pPr>
        <w:jc w:val="center"/>
        <w:rPr>
          <w:b/>
          <w:bCs/>
          <w:i/>
          <w:iCs/>
        </w:rPr>
      </w:pPr>
      <w:r w:rsidRPr="00704376">
        <w:rPr>
          <w:b/>
          <w:bCs/>
          <w:i/>
          <w:iCs/>
        </w:rPr>
        <w:t>PROJECT HIGHLIGHTS</w:t>
      </w:r>
    </w:p>
    <w:p w14:paraId="5AD76F06" w14:textId="76BF70AF" w:rsidR="00704376" w:rsidRDefault="00704376" w:rsidP="00704376">
      <w:pPr>
        <w:rPr>
          <w:b/>
          <w:bCs/>
        </w:rPr>
      </w:pPr>
      <w:r>
        <w:rPr>
          <w:b/>
          <w:bCs/>
        </w:rPr>
        <w:t>Key Features</w:t>
      </w:r>
    </w:p>
    <w:p w14:paraId="2BF43B2A" w14:textId="77777777" w:rsidR="00704376" w:rsidRPr="00704376" w:rsidRDefault="00704376" w:rsidP="00704376">
      <w:pPr>
        <w:pStyle w:val="ListParagraph"/>
        <w:numPr>
          <w:ilvl w:val="0"/>
          <w:numId w:val="8"/>
        </w:numPr>
      </w:pPr>
      <w:r w:rsidRPr="00704376">
        <w:rPr>
          <w:b/>
          <w:bCs/>
        </w:rPr>
        <w:t xml:space="preserve">Custom Rule Support: </w:t>
      </w:r>
      <w:r w:rsidRPr="00704376">
        <w:t xml:space="preserve">Users </w:t>
      </w:r>
      <w:proofErr w:type="gramStart"/>
      <w:r w:rsidRPr="00704376">
        <w:t>are able to</w:t>
      </w:r>
      <w:proofErr w:type="gramEnd"/>
      <w:r w:rsidRPr="00704376">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5975078" w14:textId="77777777" w:rsidR="00704376" w:rsidRP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t>Visualization</w:t>
      </w:r>
      <w:r w:rsidRPr="00704376">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7A1299A8" w14:textId="57A7786E" w:rsid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t>Efficiency</w:t>
      </w:r>
      <w:r w:rsidRPr="00704376">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w:t>
      </w:r>
      <w:r>
        <w:rPr>
          <w:rFonts w:ascii="Times New Roman" w:eastAsia="Times New Roman" w:hAnsi="Times New Roman" w:cs="Times New Roman"/>
          <w:kern w:val="0"/>
          <w14:ligatures w14:val="none"/>
        </w:rPr>
        <w:t>s</w:t>
      </w:r>
    </w:p>
    <w:p w14:paraId="1496AC95" w14:textId="26F0730F" w:rsidR="002866F6" w:rsidRDefault="00704376" w:rsidP="002866F6">
      <w:pPr>
        <w:rPr>
          <w:b/>
          <w:bCs/>
        </w:rPr>
      </w:pPr>
      <w:r w:rsidRPr="002866F6">
        <w:rPr>
          <w:b/>
          <w:bCs/>
        </w:rPr>
        <w:t>User Interaction</w:t>
      </w:r>
    </w:p>
    <w:p w14:paraId="3A0343E2" w14:textId="77777777" w:rsidR="002866F6" w:rsidRPr="002866F6" w:rsidRDefault="002866F6" w:rsidP="002866F6">
      <w:pPr>
        <w:pStyle w:val="ListParagraph"/>
        <w:numPr>
          <w:ilvl w:val="0"/>
          <w:numId w:val="9"/>
        </w:numPr>
        <w:rPr>
          <w:b/>
          <w:bCs/>
        </w:rPr>
      </w:pPr>
      <w:r w:rsidRPr="002866F6">
        <w:rPr>
          <w:b/>
          <w:bCs/>
        </w:rPr>
        <w:t xml:space="preserve">Inputs: </w:t>
      </w:r>
      <w:r w:rsidRPr="002866F6">
        <w:t xml:space="preserve">Users </w:t>
      </w:r>
      <w:proofErr w:type="gramStart"/>
      <w:r w:rsidRPr="002866F6">
        <w:t>have the ability to</w:t>
      </w:r>
      <w:proofErr w:type="gramEnd"/>
      <w:r w:rsidRPr="002866F6">
        <w:t xml:space="preserve"> define a custom grid size, initial cell configurations. Input can also include specific probabilities for state transitions</w:t>
      </w:r>
      <w:r w:rsidRPr="002866F6">
        <w:rPr>
          <w:b/>
          <w:bCs/>
        </w:rPr>
        <w:t>.</w:t>
      </w:r>
    </w:p>
    <w:p w14:paraId="2D10FB2A" w14:textId="77777777" w:rsidR="002866F6" w:rsidRPr="002866F6" w:rsidRDefault="002866F6" w:rsidP="002866F6">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2866F6">
        <w:rPr>
          <w:rFonts w:ascii="Times New Roman" w:eastAsia="Times New Roman" w:hAnsi="Times New Roman" w:cs="Times New Roman"/>
          <w:b/>
          <w:bCs/>
          <w:kern w:val="0"/>
          <w14:ligatures w14:val="none"/>
        </w:rPr>
        <w:t>Outputs</w:t>
      </w:r>
      <w:r w:rsidRPr="002866F6">
        <w:rPr>
          <w:rFonts w:ascii="Times New Roman" w:eastAsia="Times New Roman" w:hAnsi="Times New Roman" w:cs="Times New Roman"/>
          <w:kern w:val="0"/>
          <w14:ligatures w14:val="none"/>
        </w:rPr>
        <w:t>: Produces visual representations of cellular evolution, along with options to save the final grid configurations and rule sets. Users can export results in CSV and JSON formats</w:t>
      </w:r>
    </w:p>
    <w:p w14:paraId="11576FEE" w14:textId="3A1AFDA7" w:rsidR="002866F6" w:rsidRDefault="002866F6">
      <w:pPr>
        <w:rPr>
          <w:b/>
          <w:bCs/>
        </w:rPr>
      </w:pPr>
      <w:r>
        <w:rPr>
          <w:b/>
          <w:bCs/>
        </w:rPr>
        <w:br w:type="page"/>
      </w:r>
    </w:p>
    <w:p w14:paraId="3881D4F9" w14:textId="2B888AB3" w:rsidR="002866F6" w:rsidRDefault="002866F6" w:rsidP="002866F6">
      <w:pPr>
        <w:rPr>
          <w:b/>
          <w:bCs/>
        </w:rPr>
      </w:pPr>
      <w:r w:rsidRPr="002866F6">
        <w:rPr>
          <w:b/>
          <w:bCs/>
        </w:rPr>
        <w:lastRenderedPageBreak/>
        <w:t>Challenges Overcome</w:t>
      </w:r>
    </w:p>
    <w:p w14:paraId="03BFD3CB" w14:textId="0FF03AEF" w:rsidR="002866F6" w:rsidRPr="002866F6" w:rsidRDefault="002866F6" w:rsidP="002866F6">
      <w:pPr>
        <w:pStyle w:val="ListParagraph"/>
        <w:numPr>
          <w:ilvl w:val="0"/>
          <w:numId w:val="10"/>
        </w:numPr>
      </w:pPr>
      <w:r w:rsidRPr="002866F6">
        <w:rPr>
          <w:b/>
          <w:bCs/>
        </w:rPr>
        <w:t xml:space="preserve">Efficient Grid Processing: </w:t>
      </w:r>
      <w:r w:rsidRPr="002866F6">
        <w:t xml:space="preserve">Handling large grids was a challenge. Using NumPy, the system </w:t>
      </w:r>
      <w:r>
        <w:t xml:space="preserve">has </w:t>
      </w:r>
      <w:r w:rsidRPr="002866F6">
        <w:t>efficient grid updates, even when dealing with millions of cells. This ensures that simulations run smoothly</w:t>
      </w:r>
      <w:r>
        <w:t>.</w:t>
      </w:r>
    </w:p>
    <w:p w14:paraId="712CB30A" w14:textId="0E11AB35" w:rsidR="002866F6" w:rsidRPr="002866F6" w:rsidRDefault="002866F6" w:rsidP="002866F6">
      <w:pPr>
        <w:pStyle w:val="ListParagraph"/>
        <w:numPr>
          <w:ilvl w:val="0"/>
          <w:numId w:val="10"/>
        </w:numPr>
      </w:pPr>
      <w:r w:rsidRPr="002866F6">
        <w:rPr>
          <w:b/>
          <w:bCs/>
        </w:rPr>
        <w:t xml:space="preserve">Flexible Rule Design: </w:t>
      </w:r>
      <w:r w:rsidRPr="002866F6">
        <w:t>Designing a flexible rule system that allows both beginner-friendly default rules and advanced user-defined rules was a challenge. The JSON-based rule storage format successfully addresses this, enabling users to easily modify and experiment with rules.</w:t>
      </w:r>
    </w:p>
    <w:p w14:paraId="5ADD6B7C" w14:textId="7D8BE4AD" w:rsidR="002866F6" w:rsidRPr="002866F6" w:rsidRDefault="002866F6" w:rsidP="002866F6">
      <w:pPr>
        <w:pStyle w:val="ListParagraph"/>
        <w:numPr>
          <w:ilvl w:val="0"/>
          <w:numId w:val="10"/>
        </w:numPr>
      </w:pPr>
      <w:r w:rsidRPr="002866F6">
        <w:rPr>
          <w:b/>
          <w:bCs/>
        </w:rPr>
        <w:t xml:space="preserve">Multi-State Visualization: </w:t>
      </w:r>
      <w:r w:rsidRPr="002866F6">
        <w:t>Representing multi-state dynamics in a clear and intuitive way posed challenges, especially for users who could be unfamiliar with the concepts. By incorporating color-coded grids and step-by-step visual updates</w:t>
      </w:r>
      <w:r>
        <w:t>.</w:t>
      </w:r>
    </w:p>
    <w:p w14:paraId="4C75807F" w14:textId="21AC1A9F" w:rsidR="002866F6" w:rsidRPr="002866F6" w:rsidRDefault="002866F6" w:rsidP="002866F6">
      <w:pPr>
        <w:pStyle w:val="ListParagraph"/>
        <w:numPr>
          <w:ilvl w:val="0"/>
          <w:numId w:val="10"/>
        </w:numPr>
        <w:rPr>
          <w:b/>
          <w:bCs/>
        </w:rPr>
      </w:pPr>
      <w:r w:rsidRPr="002866F6">
        <w:rPr>
          <w:b/>
          <w:bCs/>
        </w:rPr>
        <w:t xml:space="preserve">Scalability: </w:t>
      </w:r>
      <w:r w:rsidRPr="002866F6">
        <w:t>Ensuring that the system scales well for larger grids and more complex simulations required optimization.</w:t>
      </w:r>
      <w:r w:rsidRPr="002866F6">
        <w:rPr>
          <w:b/>
          <w:bCs/>
        </w:rPr>
        <w:t> </w:t>
      </w:r>
    </w:p>
    <w:sectPr w:rsidR="002866F6" w:rsidRPr="002866F6" w:rsidSect="006D378E">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D5779" w14:textId="77777777" w:rsidR="00D51201" w:rsidRDefault="00D51201" w:rsidP="007A1C71">
      <w:r>
        <w:separator/>
      </w:r>
    </w:p>
  </w:endnote>
  <w:endnote w:type="continuationSeparator" w:id="0">
    <w:p w14:paraId="3F7100D2" w14:textId="77777777" w:rsidR="00D51201" w:rsidRDefault="00D51201"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778AD" w14:textId="77777777" w:rsidR="00D51201" w:rsidRDefault="00D51201" w:rsidP="007A1C71">
      <w:r>
        <w:separator/>
      </w:r>
    </w:p>
  </w:footnote>
  <w:footnote w:type="continuationSeparator" w:id="0">
    <w:p w14:paraId="23D8D60F" w14:textId="77777777" w:rsidR="00D51201" w:rsidRDefault="00D51201"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9"/>
  </w:num>
  <w:num w:numId="2" w16cid:durableId="1973318764">
    <w:abstractNumId w:val="1"/>
  </w:num>
  <w:num w:numId="3" w16cid:durableId="1394505202">
    <w:abstractNumId w:val="3"/>
  </w:num>
  <w:num w:numId="4" w16cid:durableId="294799547">
    <w:abstractNumId w:val="0"/>
  </w:num>
  <w:num w:numId="5" w16cid:durableId="138890579">
    <w:abstractNumId w:val="7"/>
  </w:num>
  <w:num w:numId="6" w16cid:durableId="1376007337">
    <w:abstractNumId w:val="2"/>
  </w:num>
  <w:num w:numId="7" w16cid:durableId="1740594489">
    <w:abstractNumId w:val="5"/>
  </w:num>
  <w:num w:numId="8" w16cid:durableId="1665626965">
    <w:abstractNumId w:val="8"/>
  </w:num>
  <w:num w:numId="9" w16cid:durableId="989289471">
    <w:abstractNumId w:val="10"/>
  </w:num>
  <w:num w:numId="10" w16cid:durableId="53434441">
    <w:abstractNumId w:val="6"/>
  </w:num>
  <w:num w:numId="11" w16cid:durableId="194591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F2E78"/>
    <w:rsid w:val="001C1463"/>
    <w:rsid w:val="002866F6"/>
    <w:rsid w:val="004B7C9C"/>
    <w:rsid w:val="006D378E"/>
    <w:rsid w:val="00704376"/>
    <w:rsid w:val="007A1C71"/>
    <w:rsid w:val="007F1A71"/>
    <w:rsid w:val="00B409C1"/>
    <w:rsid w:val="00C250A2"/>
    <w:rsid w:val="00CE3FAE"/>
    <w:rsid w:val="00D51201"/>
    <w:rsid w:val="00F2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shaarav jagadeesh</dc:creator>
  <cp:keywords/>
  <dc:description/>
  <cp:lastModifiedBy>shaarav jagadeesh</cp:lastModifiedBy>
  <cp:revision>3</cp:revision>
  <cp:lastPrinted>2024-12-09T21:59:00Z</cp:lastPrinted>
  <dcterms:created xsi:type="dcterms:W3CDTF">2024-12-09T21:20:00Z</dcterms:created>
  <dcterms:modified xsi:type="dcterms:W3CDTF">2024-12-09T23:37:00Z</dcterms:modified>
</cp:coreProperties>
</file>