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958CC">
        <w:rPr>
          <w:rFonts w:ascii="&amp;quot;" w:eastAsia="宋体" w:hAnsi="&amp;quot;" w:cs="宋体"/>
          <w:kern w:val="0"/>
          <w:sz w:val="18"/>
          <w:szCs w:val="18"/>
        </w:rPr>
        <w:t>虽然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NB-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IoT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来势汹汹，但</w:t>
      </w:r>
      <w:bookmarkStart w:id="0" w:name="_GoBack"/>
      <w:bookmarkEnd w:id="0"/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技术已经在世界各地都有落地的商业项目，技术成熟度上已经处于领先地位。在最近几年，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技术还是大有用武之地的。本文就带大家快速了解一下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技术的基本内容。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958CC">
        <w:rPr>
          <w:rFonts w:ascii="&amp;quot;" w:eastAsia="宋体" w:hAnsi="&amp;quot;" w:cs="宋体" w:hint="eastAsia"/>
          <w:noProof/>
          <w:color w:val="0000FF"/>
          <w:kern w:val="0"/>
          <w:sz w:val="18"/>
          <w:szCs w:val="18"/>
        </w:rPr>
        <w:drawing>
          <wp:inline distT="0" distB="0" distL="0" distR="0">
            <wp:extent cx="4762500" cy="2495550"/>
            <wp:effectExtent l="0" t="0" r="0" b="0"/>
            <wp:docPr id="6" name="图片 6" descr="http://www.stmcu.org/module/forum/data/attachment/forum/201706/13/152053y2509545mmtp74ox.jpg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395903" descr="http://www.stmcu.org/module/forum/data/attachment/forum/201706/13/152053y2509545mmtp74ox.jpg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 xml:space="preserve"> 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是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LPWAN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通信技术中的一种，是美国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Semtech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公司采用和推广的一种基于扩频技术的超远距离无线传输方案。目前，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 xml:space="preserve"> 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主要在全球免费频段运行，包括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433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、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868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、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915 MHz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等。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的最大特点就是：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958CC">
        <w:rPr>
          <w:rFonts w:ascii="&amp;quot;" w:eastAsia="宋体" w:hAnsi="&amp;quot;" w:cs="宋体"/>
          <w:kern w:val="0"/>
          <w:sz w:val="18"/>
          <w:szCs w:val="18"/>
        </w:rPr>
        <w:t>传输距离远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958CC">
        <w:rPr>
          <w:rFonts w:ascii="&amp;quot;" w:eastAsia="宋体" w:hAnsi="&amp;quot;" w:cs="宋体"/>
          <w:kern w:val="0"/>
          <w:sz w:val="18"/>
          <w:szCs w:val="18"/>
        </w:rPr>
        <w:t>工作功耗低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958CC">
        <w:rPr>
          <w:rFonts w:ascii="&amp;quot;" w:eastAsia="宋体" w:hAnsi="&amp;quot;" w:cs="宋体"/>
          <w:kern w:val="0"/>
          <w:sz w:val="18"/>
          <w:szCs w:val="18"/>
        </w:rPr>
        <w:t>组网节点多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spellStart"/>
      <w:r w:rsidRPr="000958CC">
        <w:rPr>
          <w:rFonts w:ascii="&amp;quot;" w:eastAsia="宋体" w:hAnsi="&amp;quot;" w:cs="宋体"/>
          <w:b/>
          <w:bCs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b/>
          <w:bCs/>
          <w:kern w:val="0"/>
          <w:sz w:val="18"/>
          <w:szCs w:val="18"/>
        </w:rPr>
        <w:t>低功耗的秘密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958CC">
        <w:rPr>
          <w:rFonts w:ascii="&amp;quot;" w:eastAsia="宋体" w:hAnsi="&amp;quot;" w:cs="宋体"/>
          <w:kern w:val="0"/>
          <w:sz w:val="18"/>
          <w:szCs w:val="18"/>
        </w:rPr>
        <w:t>我们知道在通信系统中距离和功耗就是一对儿天然的矛盾。发射功率降下来，那传播距离必然就近了。那么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是如何解决这一矛盾的？根本原因是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提高了接收机的灵敏度，从而拥有超强的链路预算，也就不需要很高的发射功率了。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接收端灵敏度要归功于直接序列扩频技术。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采用了高扩频因子，从而获得了较高的信号增益。一般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FSK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的信噪比需要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8dB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，而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只需要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-20dB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。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958CC">
        <w:rPr>
          <w:rFonts w:ascii="&amp;quot;" w:eastAsia="宋体" w:hAnsi="&amp;quot;" w:cs="宋体" w:hint="eastAsia"/>
          <w:noProof/>
          <w:color w:val="0000FF"/>
          <w:kern w:val="0"/>
          <w:sz w:val="18"/>
          <w:szCs w:val="18"/>
        </w:rPr>
        <w:drawing>
          <wp:inline distT="0" distB="0" distL="0" distR="0">
            <wp:extent cx="4762500" cy="2438400"/>
            <wp:effectExtent l="0" t="0" r="0" b="0"/>
            <wp:docPr id="5" name="图片 5" descr="http://www.stmcu.org/module/forum/data/attachment/forum/201706/13/152053hhhphzn71snkhkhs.jpg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395904" descr="http://www.stmcu.org/module/forum/data/attachment/forum/201706/13/152053hhhphzn71snkhkhs.jpg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958CC">
        <w:rPr>
          <w:rFonts w:ascii="&amp;quot;" w:eastAsia="宋体" w:hAnsi="&amp;quot;" w:cs="宋体"/>
          <w:kern w:val="0"/>
          <w:sz w:val="18"/>
          <w:szCs w:val="18"/>
        </w:rPr>
        <w:lastRenderedPageBreak/>
        <w:t>另外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还应用了前向纠错编码技术，在传输信息中加入冗余，有效抵抗多径衰落。虽然牺牲了一些传输效率，但有效提高了传输可靠性，毕竟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也不需要多高的传输速率。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spellStart"/>
      <w:r w:rsidRPr="000958CC">
        <w:rPr>
          <w:rFonts w:ascii="&amp;quot;" w:eastAsia="宋体" w:hAnsi="&amp;quot;" w:cs="宋体"/>
          <w:b/>
          <w:bCs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b/>
          <w:bCs/>
          <w:kern w:val="0"/>
          <w:sz w:val="18"/>
          <w:szCs w:val="18"/>
        </w:rPr>
        <w:t>组网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网络主要由终端（可内置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模块）、网关（或称基站）、网络服务器以及应用服务器组成。应用数据可双向传输。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958CC">
        <w:rPr>
          <w:rFonts w:ascii="&amp;quot;" w:eastAsia="宋体" w:hAnsi="&amp;quot;" w:cs="宋体" w:hint="eastAsia"/>
          <w:noProof/>
          <w:color w:val="0000FF"/>
          <w:kern w:val="0"/>
          <w:sz w:val="18"/>
          <w:szCs w:val="18"/>
        </w:rPr>
        <w:drawing>
          <wp:inline distT="0" distB="0" distL="0" distR="0">
            <wp:extent cx="4762500" cy="2076450"/>
            <wp:effectExtent l="0" t="0" r="0" b="0"/>
            <wp:docPr id="4" name="图片 4" descr="http://www.stmcu.org/module/forum/data/attachment/forum/201706/13/152053rylzuu7u04obb0l7.jpg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395905" descr="http://www.stmcu.org/module/forum/data/attachment/forum/201706/13/152053rylzuu7u04obb0l7.jpg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LoRaWAN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网络架构是一个典型的星形拓扑结构，在这个网络架构中，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网关是一个透明传输的中继，连接终端设备和后端中央服务器。终端设备采用单跳与一个或多个网关通信。所有的节点与网关间均是双向通信。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spellStart"/>
      <w:r w:rsidRPr="000958CC">
        <w:rPr>
          <w:rFonts w:ascii="&amp;quot;" w:eastAsia="宋体" w:hAnsi="&amp;quot;" w:cs="宋体"/>
          <w:b/>
          <w:bCs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b/>
          <w:bCs/>
          <w:kern w:val="0"/>
          <w:sz w:val="18"/>
          <w:szCs w:val="18"/>
        </w:rPr>
        <w:t>终端设备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的终端节点可能是各种设备，比如水表气表、烟雾报警器、宠物跟踪器等。这些节点通过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无线通信首先与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网关连接，再通过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3G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网络或者以太网络，连接到网络服务器中。网关与网络服务器之间通过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TCP/IP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协议通信。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网络将终端设备划分成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A/B/C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三类：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958CC">
        <w:rPr>
          <w:rFonts w:ascii="&amp;quot;" w:eastAsia="宋体" w:hAnsi="&amp;quot;" w:cs="宋体"/>
          <w:kern w:val="0"/>
          <w:sz w:val="18"/>
          <w:szCs w:val="18"/>
        </w:rPr>
        <w:t>Class A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：双向通信终端设备。这一类的终端设备允许双向通信，每一个终端设备上行传输会伴随着两个下行接收窗口。终端设备的传输时隙是基于其自身通信需求，其微调基于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ALOHA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协议。</w:t>
      </w:r>
    </w:p>
    <w:p w:rsidR="000958CC" w:rsidRPr="000958CC" w:rsidRDefault="000958CC" w:rsidP="000958CC">
      <w:pPr>
        <w:widowControl/>
        <w:jc w:val="center"/>
        <w:rPr>
          <w:rFonts w:ascii="&amp;quot;" w:eastAsia="宋体" w:hAnsi="&amp;quot;" w:cs="宋体"/>
          <w:kern w:val="0"/>
          <w:sz w:val="18"/>
          <w:szCs w:val="18"/>
          <w:shd w:val="clear" w:color="auto" w:fill="F6F6F6"/>
        </w:rPr>
      </w:pPr>
      <w:r w:rsidRPr="000958CC">
        <w:rPr>
          <w:rFonts w:ascii="&amp;quot;" w:eastAsia="宋体" w:hAnsi="&amp;quot;" w:cs="宋体" w:hint="eastAsia"/>
          <w:noProof/>
          <w:kern w:val="0"/>
          <w:sz w:val="18"/>
          <w:szCs w:val="18"/>
          <w:shd w:val="clear" w:color="auto" w:fill="F6F6F6"/>
        </w:rPr>
        <w:drawing>
          <wp:inline distT="0" distB="0" distL="0" distR="0">
            <wp:extent cx="4762500" cy="1600200"/>
            <wp:effectExtent l="0" t="0" r="0" b="0"/>
            <wp:docPr id="3" name="图片 3" descr="http://www.stmcu.org/module/forum/data/attachment/forum/201706/13/152053e49gg0e9qd5zvd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395906" descr="http://www.stmcu.org/module/forum/data/attachment/forum/201706/13/152053e49gg0e9qd5zvde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8CC" w:rsidRPr="000958CC" w:rsidRDefault="000958CC" w:rsidP="000958CC">
      <w:pPr>
        <w:widowControl/>
        <w:jc w:val="center"/>
        <w:rPr>
          <w:rFonts w:ascii="&amp;quot;" w:eastAsia="宋体" w:hAnsi="&amp;quot;" w:cs="宋体"/>
          <w:kern w:val="0"/>
          <w:sz w:val="18"/>
          <w:szCs w:val="18"/>
          <w:shd w:val="clear" w:color="auto" w:fill="F6F6F6"/>
        </w:rPr>
      </w:pPr>
      <w:r w:rsidRPr="000958CC">
        <w:rPr>
          <w:rFonts w:ascii="&amp;quot;" w:eastAsia="宋体" w:hAnsi="&amp;quot;" w:cs="宋体"/>
          <w:kern w:val="0"/>
          <w:sz w:val="18"/>
          <w:szCs w:val="18"/>
          <w:shd w:val="clear" w:color="auto" w:fill="F6F6F6"/>
        </w:rPr>
        <w:t>Class A</w:t>
      </w:r>
      <w:r w:rsidRPr="000958CC">
        <w:rPr>
          <w:rFonts w:ascii="&amp;quot;" w:eastAsia="宋体" w:hAnsi="&amp;quot;" w:cs="宋体"/>
          <w:kern w:val="0"/>
          <w:sz w:val="18"/>
          <w:szCs w:val="18"/>
          <w:shd w:val="clear" w:color="auto" w:fill="F6F6F6"/>
        </w:rPr>
        <w:t>设备的功耗最低，基站下行通信只能在终端上行通信之后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958CC">
        <w:rPr>
          <w:rFonts w:ascii="&amp;quot;" w:eastAsia="宋体" w:hAnsi="&amp;quot;" w:cs="宋体"/>
          <w:kern w:val="0"/>
          <w:sz w:val="18"/>
          <w:szCs w:val="18"/>
        </w:rPr>
        <w:t>Class B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：具有预设接收时隙的双向通信终端设备。这一类的终端设备会在预设时间中开放多余的接收窗口，为了达到这一目的，终端设备会同步从网关接收一个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Beacon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，通过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Beacon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将基站与模块的时间进行同步。</w:t>
      </w:r>
    </w:p>
    <w:p w:rsidR="000958CC" w:rsidRPr="000958CC" w:rsidRDefault="000958CC" w:rsidP="000958CC">
      <w:pPr>
        <w:widowControl/>
        <w:jc w:val="center"/>
        <w:rPr>
          <w:rFonts w:ascii="&amp;quot;" w:eastAsia="宋体" w:hAnsi="&amp;quot;" w:cs="宋体"/>
          <w:kern w:val="0"/>
          <w:sz w:val="18"/>
          <w:szCs w:val="18"/>
          <w:shd w:val="clear" w:color="auto" w:fill="F6F6F6"/>
        </w:rPr>
      </w:pPr>
      <w:r w:rsidRPr="000958CC">
        <w:rPr>
          <w:rFonts w:ascii="&amp;quot;" w:eastAsia="宋体" w:hAnsi="&amp;quot;" w:cs="宋体" w:hint="eastAsia"/>
          <w:noProof/>
          <w:kern w:val="0"/>
          <w:sz w:val="18"/>
          <w:szCs w:val="18"/>
          <w:shd w:val="clear" w:color="auto" w:fill="F6F6F6"/>
        </w:rPr>
        <w:lastRenderedPageBreak/>
        <w:drawing>
          <wp:inline distT="0" distB="0" distL="0" distR="0">
            <wp:extent cx="4762500" cy="1390650"/>
            <wp:effectExtent l="0" t="0" r="0" b="0"/>
            <wp:docPr id="2" name="图片 2" descr="http://www.stmcu.org/module/forum/data/attachment/forum/201706/13/152054xdtdpboyoa1a6ql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395907" descr="http://www.stmcu.org/module/forum/data/attachment/forum/201706/13/152054xdtdpboyoa1a6qli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8CC" w:rsidRPr="000958CC" w:rsidRDefault="000958CC" w:rsidP="000958CC">
      <w:pPr>
        <w:widowControl/>
        <w:jc w:val="center"/>
        <w:rPr>
          <w:rFonts w:ascii="&amp;quot;" w:eastAsia="宋体" w:hAnsi="&amp;quot;" w:cs="宋体"/>
          <w:kern w:val="0"/>
          <w:sz w:val="18"/>
          <w:szCs w:val="18"/>
          <w:shd w:val="clear" w:color="auto" w:fill="F6F6F6"/>
        </w:rPr>
      </w:pPr>
      <w:r w:rsidRPr="000958CC">
        <w:rPr>
          <w:rFonts w:ascii="&amp;quot;" w:eastAsia="宋体" w:hAnsi="&amp;quot;" w:cs="宋体"/>
          <w:kern w:val="0"/>
          <w:sz w:val="18"/>
          <w:szCs w:val="18"/>
          <w:shd w:val="clear" w:color="auto" w:fill="F6F6F6"/>
        </w:rPr>
        <w:t>Class B</w:t>
      </w:r>
      <w:r w:rsidRPr="000958CC">
        <w:rPr>
          <w:rFonts w:ascii="&amp;quot;" w:eastAsia="宋体" w:hAnsi="&amp;quot;" w:cs="宋体"/>
          <w:kern w:val="0"/>
          <w:sz w:val="18"/>
          <w:szCs w:val="18"/>
          <w:shd w:val="clear" w:color="auto" w:fill="F6F6F6"/>
        </w:rPr>
        <w:t>终端可以使基站知道终端正在接收数据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958CC">
        <w:rPr>
          <w:rFonts w:ascii="&amp;quot;" w:eastAsia="宋体" w:hAnsi="&amp;quot;" w:cs="宋体"/>
          <w:kern w:val="0"/>
          <w:sz w:val="18"/>
          <w:szCs w:val="18"/>
        </w:rPr>
        <w:t>Class C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：具有最大接收窗口的双向通信终端设备。这一类的终端设备持续开放接收窗口，只在传输时关闭。</w:t>
      </w:r>
    </w:p>
    <w:p w:rsidR="000958CC" w:rsidRPr="000958CC" w:rsidRDefault="000958CC" w:rsidP="000958CC">
      <w:pPr>
        <w:widowControl/>
        <w:jc w:val="center"/>
        <w:rPr>
          <w:rFonts w:ascii="&amp;quot;" w:eastAsia="宋体" w:hAnsi="&amp;quot;" w:cs="宋体"/>
          <w:kern w:val="0"/>
          <w:sz w:val="18"/>
          <w:szCs w:val="18"/>
          <w:shd w:val="clear" w:color="auto" w:fill="F6F6F6"/>
        </w:rPr>
      </w:pPr>
      <w:r w:rsidRPr="000958CC">
        <w:rPr>
          <w:rFonts w:ascii="&amp;quot;" w:eastAsia="宋体" w:hAnsi="&amp;quot;" w:cs="宋体" w:hint="eastAsia"/>
          <w:noProof/>
          <w:kern w:val="0"/>
          <w:sz w:val="18"/>
          <w:szCs w:val="18"/>
          <w:shd w:val="clear" w:color="auto" w:fill="F6F6F6"/>
        </w:rPr>
        <w:drawing>
          <wp:inline distT="0" distB="0" distL="0" distR="0">
            <wp:extent cx="4762500" cy="1400175"/>
            <wp:effectExtent l="0" t="0" r="0" b="9525"/>
            <wp:docPr id="1" name="图片 1" descr="http://www.stmcu.org/module/forum/data/attachment/forum/201706/13/152054rtift0bf2vv4t83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mg_395908" descr="http://www.stmcu.org/module/forum/data/attachment/forum/201706/13/152054rtift0bf2vv4t83g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8CC" w:rsidRPr="000958CC" w:rsidRDefault="000958CC" w:rsidP="000958CC">
      <w:pPr>
        <w:widowControl/>
        <w:jc w:val="center"/>
        <w:rPr>
          <w:rFonts w:ascii="&amp;quot;" w:eastAsia="宋体" w:hAnsi="&amp;quot;" w:cs="宋体"/>
          <w:kern w:val="0"/>
          <w:sz w:val="18"/>
          <w:szCs w:val="18"/>
          <w:shd w:val="clear" w:color="auto" w:fill="F6F6F6"/>
        </w:rPr>
      </w:pPr>
      <w:r w:rsidRPr="000958CC">
        <w:rPr>
          <w:rFonts w:ascii="&amp;quot;" w:eastAsia="宋体" w:hAnsi="&amp;quot;" w:cs="宋体"/>
          <w:kern w:val="0"/>
          <w:sz w:val="18"/>
          <w:szCs w:val="18"/>
          <w:shd w:val="clear" w:color="auto" w:fill="F6F6F6"/>
        </w:rPr>
        <w:t>Class C</w:t>
      </w:r>
      <w:r w:rsidRPr="000958CC">
        <w:rPr>
          <w:rFonts w:ascii="&amp;quot;" w:eastAsia="宋体" w:hAnsi="&amp;quot;" w:cs="宋体"/>
          <w:kern w:val="0"/>
          <w:sz w:val="18"/>
          <w:szCs w:val="18"/>
          <w:shd w:val="clear" w:color="auto" w:fill="F6F6F6"/>
        </w:rPr>
        <w:t>设备拥有最长的接收窗口，也最耗电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proofErr w:type="spellStart"/>
      <w:r w:rsidRPr="000958CC">
        <w:rPr>
          <w:rFonts w:ascii="&amp;quot;" w:eastAsia="宋体" w:hAnsi="&amp;quot;" w:cs="宋体"/>
          <w:b/>
          <w:bCs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b/>
          <w:bCs/>
          <w:kern w:val="0"/>
          <w:sz w:val="18"/>
          <w:szCs w:val="18"/>
        </w:rPr>
        <w:t>应用前景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958CC">
        <w:rPr>
          <w:rFonts w:ascii="&amp;quot;" w:eastAsia="宋体" w:hAnsi="&amp;quot;" w:cs="宋体"/>
          <w:kern w:val="0"/>
          <w:sz w:val="18"/>
          <w:szCs w:val="18"/>
        </w:rPr>
        <w:t>目前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网络已经在世界多地进行试点或部署。据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 xml:space="preserve"> Alliance </w:t>
      </w:r>
      <w:proofErr w:type="gramStart"/>
      <w:r w:rsidRPr="000958CC">
        <w:rPr>
          <w:rFonts w:ascii="&amp;quot;" w:eastAsia="宋体" w:hAnsi="&amp;quot;" w:cs="宋体"/>
          <w:kern w:val="0"/>
          <w:sz w:val="18"/>
          <w:szCs w:val="18"/>
        </w:rPr>
        <w:t>早先公布</w:t>
      </w:r>
      <w:proofErr w:type="gramEnd"/>
      <w:r w:rsidRPr="000958CC">
        <w:rPr>
          <w:rFonts w:ascii="&amp;quot;" w:eastAsia="宋体" w:hAnsi="&amp;quot;" w:cs="宋体"/>
          <w:kern w:val="0"/>
          <w:sz w:val="18"/>
          <w:szCs w:val="18"/>
        </w:rPr>
        <w:t>的数据，已经有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9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个国家开始建网，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56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个国家开始进行试点。目前在国内也已经公司部署了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网络。</w:t>
      </w:r>
    </w:p>
    <w:p w:rsidR="000958CC" w:rsidRPr="000958CC" w:rsidRDefault="000958CC" w:rsidP="000958CC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 w:rsidRPr="000958CC">
        <w:rPr>
          <w:rFonts w:ascii="&amp;quot;" w:eastAsia="宋体" w:hAnsi="&amp;quot;" w:cs="宋体"/>
          <w:kern w:val="0"/>
          <w:sz w:val="18"/>
          <w:szCs w:val="18"/>
        </w:rPr>
        <w:t>对于国外一些不太富裕的电信运营商，可能更愿意使用低成本的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网络。对于国内三大电信运营商来说，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NB-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IoT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网络部署已经箭在弦上，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2017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年就会在很多城市完成</w:t>
      </w:r>
      <w:r w:rsidRPr="000958CC">
        <w:rPr>
          <w:rFonts w:ascii="&amp;quot;" w:eastAsia="宋体" w:hAnsi="&amp;quot;" w:cs="宋体"/>
          <w:kern w:val="0"/>
          <w:sz w:val="18"/>
          <w:szCs w:val="18"/>
        </w:rPr>
        <w:t>NB-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IoT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网络部署，使用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技术大规模组网的可能性不大。但是对于一些企业利用</w:t>
      </w:r>
      <w:proofErr w:type="spellStart"/>
      <w:r w:rsidRPr="000958CC">
        <w:rPr>
          <w:rFonts w:ascii="&amp;quot;" w:eastAsia="宋体" w:hAnsi="&amp;quot;" w:cs="宋体"/>
          <w:kern w:val="0"/>
          <w:sz w:val="18"/>
          <w:szCs w:val="18"/>
        </w:rPr>
        <w:t>LoRa</w:t>
      </w:r>
      <w:proofErr w:type="spellEnd"/>
      <w:r w:rsidRPr="000958CC">
        <w:rPr>
          <w:rFonts w:ascii="&amp;quot;" w:eastAsia="宋体" w:hAnsi="&amp;quot;" w:cs="宋体"/>
          <w:kern w:val="0"/>
          <w:sz w:val="18"/>
          <w:szCs w:val="18"/>
        </w:rPr>
        <w:t>技术搭建小型的私有网络，来实现一些应用，这是完全有可能的，且可行的。</w:t>
      </w:r>
    </w:p>
    <w:p w:rsidR="00FC6102" w:rsidRPr="000958CC" w:rsidRDefault="00FC6102">
      <w:pPr>
        <w:rPr>
          <w:sz w:val="18"/>
          <w:szCs w:val="18"/>
        </w:rPr>
      </w:pPr>
    </w:p>
    <w:sectPr w:rsidR="00FC6102" w:rsidRPr="000958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amp;quot;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8CC"/>
    <w:rsid w:val="000958CC"/>
    <w:rsid w:val="00FC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EE1A13-BACD-474E-AD49-C9E70445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958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12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e365.cc/wp-content/uploads/2017/06/ee.jp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le365.cc/wp-content/uploads/2017/06/ww.jpg" TargetMode="External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0" Type="http://schemas.openxmlformats.org/officeDocument/2006/relationships/image" Target="media/image4.jpeg"/><Relationship Id="rId4" Type="http://schemas.openxmlformats.org/officeDocument/2006/relationships/hyperlink" Target="http://www.le365.cc/wp-content/uploads/2017/06/qq3.jpg" TargetMode="Externa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waiman zhao</dc:creator>
  <cp:keywords/>
  <dc:description/>
  <cp:lastModifiedBy>waiman zhao</cp:lastModifiedBy>
  <cp:revision>1</cp:revision>
  <dcterms:created xsi:type="dcterms:W3CDTF">2017-12-06T14:22:00Z</dcterms:created>
  <dcterms:modified xsi:type="dcterms:W3CDTF">2017-12-06T14:23:00Z</dcterms:modified>
</cp:coreProperties>
</file>