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5F41" w:rsidRDefault="0015231F" w:rsidP="0015231F">
      <w:pPr>
        <w:pStyle w:val="TitlePageTitle"/>
      </w:pPr>
      <w:bookmarkStart w:id="0" w:name="_GoBack"/>
      <w:bookmarkEnd w:id="0"/>
      <w:r>
        <w:t>Intake:  Policies, Processes, and Procedures</w:t>
      </w:r>
    </w:p>
    <w:p w:rsidR="0015231F" w:rsidRDefault="0015231F" w:rsidP="0015231F">
      <w:pPr>
        <w:sectPr w:rsidR="0015231F" w:rsidSect="00D93A79">
          <w:type w:val="oddPage"/>
          <w:pgSz w:w="12240" w:h="15840"/>
          <w:pgMar w:top="1440" w:right="1440" w:bottom="1440" w:left="1440" w:header="720" w:footer="720" w:gutter="0"/>
          <w:cols w:space="720"/>
          <w:titlePg/>
          <w:docGrid w:linePitch="360"/>
        </w:sectPr>
      </w:pPr>
    </w:p>
    <w:p w:rsidR="0015231F" w:rsidRDefault="0015231F" w:rsidP="0015231F">
      <w:pPr>
        <w:pStyle w:val="TableofContentsPageTitle"/>
      </w:pPr>
      <w:r>
        <w:lastRenderedPageBreak/>
        <w:t>Table of Contents</w:t>
      </w:r>
    </w:p>
    <w:p w:rsidR="000B7AC4" w:rsidRDefault="0015231F">
      <w:pPr>
        <w:pStyle w:val="TOC1"/>
        <w:tabs>
          <w:tab w:val="right" w:leader="dot" w:pos="9350"/>
        </w:tabs>
        <w:rPr>
          <w:noProof/>
        </w:rPr>
      </w:pPr>
      <w:r>
        <w:fldChar w:fldCharType="begin"/>
      </w:r>
      <w:r>
        <w:instrText xml:space="preserve"> TOC  \B RH_PD_TOC_BK \O "2-6" \H \Z \T "Heading 1,1"  \* MERGEFORMAT </w:instrText>
      </w:r>
      <w:r>
        <w:fldChar w:fldCharType="separate"/>
      </w:r>
      <w:hyperlink w:anchor="_Toc509563685" w:history="1">
        <w:r w:rsidR="000B7AC4" w:rsidRPr="00DC3FF2">
          <w:rPr>
            <w:rStyle w:val="Hyperlink"/>
            <w:rFonts w:eastAsia="Times New Roman"/>
            <w:noProof/>
            <w:specVanish w:val="0"/>
          </w:rPr>
          <w:t>Intake</w:t>
        </w:r>
        <w:r w:rsidR="000B7AC4">
          <w:rPr>
            <w:noProof/>
            <w:webHidden/>
          </w:rPr>
          <w:tab/>
        </w:r>
        <w:r w:rsidR="000B7AC4">
          <w:rPr>
            <w:noProof/>
            <w:webHidden/>
          </w:rPr>
          <w:fldChar w:fldCharType="begin"/>
        </w:r>
        <w:r w:rsidR="000B7AC4">
          <w:rPr>
            <w:noProof/>
            <w:webHidden/>
          </w:rPr>
          <w:instrText xml:space="preserve"> PAGEREF _Toc509563685 \h </w:instrText>
        </w:r>
        <w:r w:rsidR="000B7AC4">
          <w:rPr>
            <w:noProof/>
            <w:webHidden/>
          </w:rPr>
        </w:r>
        <w:r w:rsidR="000B7AC4">
          <w:rPr>
            <w:noProof/>
            <w:webHidden/>
          </w:rPr>
          <w:fldChar w:fldCharType="separate"/>
        </w:r>
        <w:r w:rsidR="000B7AC4">
          <w:rPr>
            <w:noProof/>
            <w:webHidden/>
          </w:rPr>
          <w:t>1</w:t>
        </w:r>
        <w:r w:rsidR="000B7AC4">
          <w:rPr>
            <w:noProof/>
            <w:webHidden/>
          </w:rPr>
          <w:fldChar w:fldCharType="end"/>
        </w:r>
      </w:hyperlink>
    </w:p>
    <w:p w:rsidR="000B7AC4" w:rsidRDefault="000B7AC4">
      <w:pPr>
        <w:pStyle w:val="TOC2"/>
        <w:tabs>
          <w:tab w:val="right" w:leader="dot" w:pos="9350"/>
        </w:tabs>
        <w:rPr>
          <w:noProof/>
        </w:rPr>
      </w:pPr>
      <w:hyperlink w:anchor="_Toc509563686" w:history="1">
        <w:r w:rsidRPr="00DC3FF2">
          <w:rPr>
            <w:rStyle w:val="Hyperlink"/>
            <w:rFonts w:eastAsia="Times New Roman"/>
            <w:noProof/>
            <w:specVanish w:val="0"/>
          </w:rPr>
          <w:t>Placeholder Page</w:t>
        </w:r>
        <w:r>
          <w:rPr>
            <w:noProof/>
            <w:webHidden/>
          </w:rPr>
          <w:tab/>
        </w:r>
        <w:r>
          <w:rPr>
            <w:noProof/>
            <w:webHidden/>
          </w:rPr>
          <w:fldChar w:fldCharType="begin"/>
        </w:r>
        <w:r>
          <w:rPr>
            <w:noProof/>
            <w:webHidden/>
          </w:rPr>
          <w:instrText xml:space="preserve"> PAGEREF _Toc509563686 \h </w:instrText>
        </w:r>
        <w:r>
          <w:rPr>
            <w:noProof/>
            <w:webHidden/>
          </w:rPr>
        </w:r>
        <w:r>
          <w:rPr>
            <w:noProof/>
            <w:webHidden/>
          </w:rPr>
          <w:fldChar w:fldCharType="separate"/>
        </w:r>
        <w:r>
          <w:rPr>
            <w:noProof/>
            <w:webHidden/>
          </w:rPr>
          <w:t>1</w:t>
        </w:r>
        <w:r>
          <w:rPr>
            <w:noProof/>
            <w:webHidden/>
          </w:rPr>
          <w:fldChar w:fldCharType="end"/>
        </w:r>
      </w:hyperlink>
    </w:p>
    <w:p w:rsidR="000B7AC4" w:rsidRDefault="000B7AC4">
      <w:pPr>
        <w:pStyle w:val="TOC2"/>
        <w:tabs>
          <w:tab w:val="right" w:leader="dot" w:pos="9350"/>
        </w:tabs>
        <w:rPr>
          <w:noProof/>
        </w:rPr>
      </w:pPr>
      <w:hyperlink w:anchor="_Toc509563687" w:history="1">
        <w:r w:rsidRPr="00DC3FF2">
          <w:rPr>
            <w:rStyle w:val="Hyperlink"/>
            <w:rFonts w:eastAsia="Times New Roman"/>
            <w:noProof/>
            <w:specVanish w:val="0"/>
          </w:rPr>
          <w:t>Introduction to Intake</w:t>
        </w:r>
        <w:r>
          <w:rPr>
            <w:noProof/>
            <w:webHidden/>
          </w:rPr>
          <w:tab/>
        </w:r>
        <w:r>
          <w:rPr>
            <w:noProof/>
            <w:webHidden/>
          </w:rPr>
          <w:fldChar w:fldCharType="begin"/>
        </w:r>
        <w:r>
          <w:rPr>
            <w:noProof/>
            <w:webHidden/>
          </w:rPr>
          <w:instrText xml:space="preserve"> PAGEREF _Toc509563687 \h </w:instrText>
        </w:r>
        <w:r>
          <w:rPr>
            <w:noProof/>
            <w:webHidden/>
          </w:rPr>
        </w:r>
        <w:r>
          <w:rPr>
            <w:noProof/>
            <w:webHidden/>
          </w:rPr>
          <w:fldChar w:fldCharType="separate"/>
        </w:r>
        <w:r>
          <w:rPr>
            <w:noProof/>
            <w:webHidden/>
          </w:rPr>
          <w:t>2</w:t>
        </w:r>
        <w:r>
          <w:rPr>
            <w:noProof/>
            <w:webHidden/>
          </w:rPr>
          <w:fldChar w:fldCharType="end"/>
        </w:r>
      </w:hyperlink>
    </w:p>
    <w:p w:rsidR="000B7AC4" w:rsidRDefault="000B7AC4">
      <w:pPr>
        <w:pStyle w:val="TOC3"/>
        <w:tabs>
          <w:tab w:val="right" w:leader="dot" w:pos="9350"/>
        </w:tabs>
        <w:rPr>
          <w:noProof/>
        </w:rPr>
      </w:pPr>
      <w:hyperlink w:anchor="_Toc509563688" w:history="1">
        <w:r w:rsidRPr="00DC3FF2">
          <w:rPr>
            <w:rStyle w:val="Hyperlink"/>
            <w:rFonts w:eastAsia="Times New Roman"/>
            <w:noProof/>
            <w:specVanish w:val="0"/>
          </w:rPr>
          <w:t>Introduction to Intake</w:t>
        </w:r>
        <w:r>
          <w:rPr>
            <w:noProof/>
            <w:webHidden/>
          </w:rPr>
          <w:tab/>
        </w:r>
        <w:r>
          <w:rPr>
            <w:noProof/>
            <w:webHidden/>
          </w:rPr>
          <w:fldChar w:fldCharType="begin"/>
        </w:r>
        <w:r>
          <w:rPr>
            <w:noProof/>
            <w:webHidden/>
          </w:rPr>
          <w:instrText xml:space="preserve"> PAGEREF _Toc509563688 \h </w:instrText>
        </w:r>
        <w:r>
          <w:rPr>
            <w:noProof/>
            <w:webHidden/>
          </w:rPr>
        </w:r>
        <w:r>
          <w:rPr>
            <w:noProof/>
            <w:webHidden/>
          </w:rPr>
          <w:fldChar w:fldCharType="separate"/>
        </w:r>
        <w:r>
          <w:rPr>
            <w:noProof/>
            <w:webHidden/>
          </w:rPr>
          <w:t>2</w:t>
        </w:r>
        <w:r>
          <w:rPr>
            <w:noProof/>
            <w:webHidden/>
          </w:rPr>
          <w:fldChar w:fldCharType="end"/>
        </w:r>
      </w:hyperlink>
    </w:p>
    <w:p w:rsidR="000B7AC4" w:rsidRDefault="000B7AC4">
      <w:pPr>
        <w:pStyle w:val="TOC4"/>
        <w:tabs>
          <w:tab w:val="right" w:leader="dot" w:pos="9350"/>
        </w:tabs>
        <w:rPr>
          <w:noProof/>
        </w:rPr>
      </w:pPr>
      <w:hyperlink w:anchor="_Toc509563689" w:history="1">
        <w:r w:rsidRPr="00DC3FF2">
          <w:rPr>
            <w:rStyle w:val="Hyperlink"/>
            <w:rFonts w:eastAsia="Times New Roman"/>
            <w:noProof/>
            <w:specVanish w:val="0"/>
          </w:rPr>
          <w:t>Definition of Intake</w:t>
        </w:r>
        <w:r>
          <w:rPr>
            <w:noProof/>
            <w:webHidden/>
          </w:rPr>
          <w:tab/>
        </w:r>
        <w:r>
          <w:rPr>
            <w:noProof/>
            <w:webHidden/>
          </w:rPr>
          <w:fldChar w:fldCharType="begin"/>
        </w:r>
        <w:r>
          <w:rPr>
            <w:noProof/>
            <w:webHidden/>
          </w:rPr>
          <w:instrText xml:space="preserve"> PAGEREF _Toc509563689 \h </w:instrText>
        </w:r>
        <w:r>
          <w:rPr>
            <w:noProof/>
            <w:webHidden/>
          </w:rPr>
        </w:r>
        <w:r>
          <w:rPr>
            <w:noProof/>
            <w:webHidden/>
          </w:rPr>
          <w:fldChar w:fldCharType="separate"/>
        </w:r>
        <w:r>
          <w:rPr>
            <w:noProof/>
            <w:webHidden/>
          </w:rPr>
          <w:t>2</w:t>
        </w:r>
        <w:r>
          <w:rPr>
            <w:noProof/>
            <w:webHidden/>
          </w:rPr>
          <w:fldChar w:fldCharType="end"/>
        </w:r>
      </w:hyperlink>
    </w:p>
    <w:p w:rsidR="000B7AC4" w:rsidRDefault="000B7AC4">
      <w:pPr>
        <w:pStyle w:val="TOC4"/>
        <w:tabs>
          <w:tab w:val="right" w:leader="dot" w:pos="9350"/>
        </w:tabs>
        <w:rPr>
          <w:noProof/>
        </w:rPr>
      </w:pPr>
      <w:hyperlink w:anchor="_Toc509563690" w:history="1">
        <w:r w:rsidRPr="00DC3FF2">
          <w:rPr>
            <w:rStyle w:val="Hyperlink"/>
            <w:rFonts w:eastAsia="Times New Roman"/>
            <w:noProof/>
            <w:specVanish w:val="0"/>
          </w:rPr>
          <w:t>Why is the Intake process important?</w:t>
        </w:r>
        <w:r>
          <w:rPr>
            <w:noProof/>
            <w:webHidden/>
          </w:rPr>
          <w:tab/>
        </w:r>
        <w:r>
          <w:rPr>
            <w:noProof/>
            <w:webHidden/>
          </w:rPr>
          <w:fldChar w:fldCharType="begin"/>
        </w:r>
        <w:r>
          <w:rPr>
            <w:noProof/>
            <w:webHidden/>
          </w:rPr>
          <w:instrText xml:space="preserve"> PAGEREF _Toc509563690 \h </w:instrText>
        </w:r>
        <w:r>
          <w:rPr>
            <w:noProof/>
            <w:webHidden/>
          </w:rPr>
        </w:r>
        <w:r>
          <w:rPr>
            <w:noProof/>
            <w:webHidden/>
          </w:rPr>
          <w:fldChar w:fldCharType="separate"/>
        </w:r>
        <w:r>
          <w:rPr>
            <w:noProof/>
            <w:webHidden/>
          </w:rPr>
          <w:t>2</w:t>
        </w:r>
        <w:r>
          <w:rPr>
            <w:noProof/>
            <w:webHidden/>
          </w:rPr>
          <w:fldChar w:fldCharType="end"/>
        </w:r>
      </w:hyperlink>
    </w:p>
    <w:p w:rsidR="000B7AC4" w:rsidRDefault="000B7AC4">
      <w:pPr>
        <w:pStyle w:val="TOC4"/>
        <w:tabs>
          <w:tab w:val="right" w:leader="dot" w:pos="9350"/>
        </w:tabs>
        <w:rPr>
          <w:noProof/>
        </w:rPr>
      </w:pPr>
      <w:hyperlink w:anchor="_Toc509563691" w:history="1">
        <w:r w:rsidRPr="00DC3FF2">
          <w:rPr>
            <w:rStyle w:val="Hyperlink"/>
            <w:rFonts w:eastAsia="Times New Roman"/>
            <w:noProof/>
            <w:specVanish w:val="0"/>
          </w:rPr>
          <w:t>Why are performance measures important?</w:t>
        </w:r>
        <w:r>
          <w:rPr>
            <w:noProof/>
            <w:webHidden/>
          </w:rPr>
          <w:tab/>
        </w:r>
        <w:r>
          <w:rPr>
            <w:noProof/>
            <w:webHidden/>
          </w:rPr>
          <w:fldChar w:fldCharType="begin"/>
        </w:r>
        <w:r>
          <w:rPr>
            <w:noProof/>
            <w:webHidden/>
          </w:rPr>
          <w:instrText xml:space="preserve"> PAGEREF _Toc509563691 \h </w:instrText>
        </w:r>
        <w:r>
          <w:rPr>
            <w:noProof/>
            <w:webHidden/>
          </w:rPr>
        </w:r>
        <w:r>
          <w:rPr>
            <w:noProof/>
            <w:webHidden/>
          </w:rPr>
          <w:fldChar w:fldCharType="separate"/>
        </w:r>
        <w:r>
          <w:rPr>
            <w:noProof/>
            <w:webHidden/>
          </w:rPr>
          <w:t>3</w:t>
        </w:r>
        <w:r>
          <w:rPr>
            <w:noProof/>
            <w:webHidden/>
          </w:rPr>
          <w:fldChar w:fldCharType="end"/>
        </w:r>
      </w:hyperlink>
    </w:p>
    <w:p w:rsidR="000B7AC4" w:rsidRDefault="000B7AC4">
      <w:pPr>
        <w:pStyle w:val="TOC3"/>
        <w:tabs>
          <w:tab w:val="right" w:leader="dot" w:pos="9350"/>
        </w:tabs>
        <w:rPr>
          <w:noProof/>
        </w:rPr>
      </w:pPr>
      <w:hyperlink w:anchor="_Toc509563692" w:history="1">
        <w:r w:rsidRPr="00DC3FF2">
          <w:rPr>
            <w:rStyle w:val="Hyperlink"/>
            <w:rFonts w:eastAsia="Times New Roman"/>
            <w:noProof/>
            <w:specVanish w:val="0"/>
          </w:rPr>
          <w:t>Case Processing Timelines — a Quick Reference Guide</w:t>
        </w:r>
        <w:r>
          <w:rPr>
            <w:noProof/>
            <w:webHidden/>
          </w:rPr>
          <w:tab/>
        </w:r>
        <w:r>
          <w:rPr>
            <w:noProof/>
            <w:webHidden/>
          </w:rPr>
          <w:fldChar w:fldCharType="begin"/>
        </w:r>
        <w:r>
          <w:rPr>
            <w:noProof/>
            <w:webHidden/>
          </w:rPr>
          <w:instrText xml:space="preserve"> PAGEREF _Toc509563692 \h </w:instrText>
        </w:r>
        <w:r>
          <w:rPr>
            <w:noProof/>
            <w:webHidden/>
          </w:rPr>
        </w:r>
        <w:r>
          <w:rPr>
            <w:noProof/>
            <w:webHidden/>
          </w:rPr>
          <w:fldChar w:fldCharType="separate"/>
        </w:r>
        <w:r>
          <w:rPr>
            <w:noProof/>
            <w:webHidden/>
          </w:rPr>
          <w:t>4</w:t>
        </w:r>
        <w:r>
          <w:rPr>
            <w:noProof/>
            <w:webHidden/>
          </w:rPr>
          <w:fldChar w:fldCharType="end"/>
        </w:r>
      </w:hyperlink>
    </w:p>
    <w:p w:rsidR="000B7AC4" w:rsidRDefault="000B7AC4">
      <w:pPr>
        <w:pStyle w:val="TOC3"/>
        <w:tabs>
          <w:tab w:val="right" w:leader="dot" w:pos="9350"/>
        </w:tabs>
        <w:rPr>
          <w:noProof/>
        </w:rPr>
      </w:pPr>
      <w:hyperlink w:anchor="_Toc509563693" w:history="1">
        <w:r w:rsidRPr="00DC3FF2">
          <w:rPr>
            <w:rStyle w:val="Hyperlink"/>
            <w:rFonts w:eastAsia="Times New Roman"/>
            <w:noProof/>
            <w:specVanish w:val="0"/>
          </w:rPr>
          <w:t>Applications versus Referrals</w:t>
        </w:r>
        <w:r>
          <w:rPr>
            <w:noProof/>
            <w:webHidden/>
          </w:rPr>
          <w:tab/>
        </w:r>
        <w:r>
          <w:rPr>
            <w:noProof/>
            <w:webHidden/>
          </w:rPr>
          <w:fldChar w:fldCharType="begin"/>
        </w:r>
        <w:r>
          <w:rPr>
            <w:noProof/>
            <w:webHidden/>
          </w:rPr>
          <w:instrText xml:space="preserve"> PAGEREF _Toc509563693 \h </w:instrText>
        </w:r>
        <w:r>
          <w:rPr>
            <w:noProof/>
            <w:webHidden/>
          </w:rPr>
        </w:r>
        <w:r>
          <w:rPr>
            <w:noProof/>
            <w:webHidden/>
          </w:rPr>
          <w:fldChar w:fldCharType="separate"/>
        </w:r>
        <w:r>
          <w:rPr>
            <w:noProof/>
            <w:webHidden/>
          </w:rPr>
          <w:t>7</w:t>
        </w:r>
        <w:r>
          <w:rPr>
            <w:noProof/>
            <w:webHidden/>
          </w:rPr>
          <w:fldChar w:fldCharType="end"/>
        </w:r>
      </w:hyperlink>
    </w:p>
    <w:p w:rsidR="000B7AC4" w:rsidRDefault="000B7AC4">
      <w:pPr>
        <w:pStyle w:val="TOC4"/>
        <w:tabs>
          <w:tab w:val="right" w:leader="dot" w:pos="9350"/>
        </w:tabs>
        <w:rPr>
          <w:noProof/>
        </w:rPr>
      </w:pPr>
      <w:hyperlink w:anchor="_Toc509563694" w:history="1">
        <w:r w:rsidRPr="00DC3FF2">
          <w:rPr>
            <w:rStyle w:val="Hyperlink"/>
            <w:rFonts w:eastAsia="Times New Roman"/>
            <w:noProof/>
            <w:specVanish w:val="0"/>
          </w:rPr>
          <w:t>Applications</w:t>
        </w:r>
        <w:r>
          <w:rPr>
            <w:noProof/>
            <w:webHidden/>
          </w:rPr>
          <w:tab/>
        </w:r>
        <w:r>
          <w:rPr>
            <w:noProof/>
            <w:webHidden/>
          </w:rPr>
          <w:fldChar w:fldCharType="begin"/>
        </w:r>
        <w:r>
          <w:rPr>
            <w:noProof/>
            <w:webHidden/>
          </w:rPr>
          <w:instrText xml:space="preserve"> PAGEREF _Toc509563694 \h </w:instrText>
        </w:r>
        <w:r>
          <w:rPr>
            <w:noProof/>
            <w:webHidden/>
          </w:rPr>
        </w:r>
        <w:r>
          <w:rPr>
            <w:noProof/>
            <w:webHidden/>
          </w:rPr>
          <w:fldChar w:fldCharType="separate"/>
        </w:r>
        <w:r>
          <w:rPr>
            <w:noProof/>
            <w:webHidden/>
          </w:rPr>
          <w:t>8</w:t>
        </w:r>
        <w:r>
          <w:rPr>
            <w:noProof/>
            <w:webHidden/>
          </w:rPr>
          <w:fldChar w:fldCharType="end"/>
        </w:r>
      </w:hyperlink>
    </w:p>
    <w:p w:rsidR="000B7AC4" w:rsidRDefault="000B7AC4">
      <w:pPr>
        <w:pStyle w:val="TOC4"/>
        <w:tabs>
          <w:tab w:val="right" w:leader="dot" w:pos="9350"/>
        </w:tabs>
        <w:rPr>
          <w:noProof/>
        </w:rPr>
      </w:pPr>
      <w:hyperlink w:anchor="_Toc509563695" w:history="1">
        <w:r w:rsidRPr="00DC3FF2">
          <w:rPr>
            <w:rStyle w:val="Hyperlink"/>
            <w:rFonts w:eastAsia="Times New Roman"/>
            <w:noProof/>
            <w:specVanish w:val="0"/>
          </w:rPr>
          <w:t>Referrals</w:t>
        </w:r>
        <w:r>
          <w:rPr>
            <w:noProof/>
            <w:webHidden/>
          </w:rPr>
          <w:tab/>
        </w:r>
        <w:r>
          <w:rPr>
            <w:noProof/>
            <w:webHidden/>
          </w:rPr>
          <w:fldChar w:fldCharType="begin"/>
        </w:r>
        <w:r>
          <w:rPr>
            <w:noProof/>
            <w:webHidden/>
          </w:rPr>
          <w:instrText xml:space="preserve"> PAGEREF _Toc509563695 \h </w:instrText>
        </w:r>
        <w:r>
          <w:rPr>
            <w:noProof/>
            <w:webHidden/>
          </w:rPr>
        </w:r>
        <w:r>
          <w:rPr>
            <w:noProof/>
            <w:webHidden/>
          </w:rPr>
          <w:fldChar w:fldCharType="separate"/>
        </w:r>
        <w:r>
          <w:rPr>
            <w:noProof/>
            <w:webHidden/>
          </w:rPr>
          <w:t>9</w:t>
        </w:r>
        <w:r>
          <w:rPr>
            <w:noProof/>
            <w:webHidden/>
          </w:rPr>
          <w:fldChar w:fldCharType="end"/>
        </w:r>
      </w:hyperlink>
    </w:p>
    <w:p w:rsidR="000B7AC4" w:rsidRDefault="000B7AC4">
      <w:pPr>
        <w:pStyle w:val="TOC3"/>
        <w:tabs>
          <w:tab w:val="right" w:leader="dot" w:pos="9350"/>
        </w:tabs>
        <w:rPr>
          <w:noProof/>
        </w:rPr>
      </w:pPr>
      <w:hyperlink w:anchor="_Toc509563696" w:history="1">
        <w:r w:rsidRPr="00DC3FF2">
          <w:rPr>
            <w:rStyle w:val="Hyperlink"/>
            <w:rFonts w:eastAsia="Times New Roman"/>
            <w:noProof/>
            <w:specVanish w:val="0"/>
          </w:rPr>
          <w:t>Do ALL customers need to fill out an LDSS-4882?</w:t>
        </w:r>
        <w:r>
          <w:rPr>
            <w:noProof/>
            <w:webHidden/>
          </w:rPr>
          <w:tab/>
        </w:r>
        <w:r>
          <w:rPr>
            <w:noProof/>
            <w:webHidden/>
          </w:rPr>
          <w:fldChar w:fldCharType="begin"/>
        </w:r>
        <w:r>
          <w:rPr>
            <w:noProof/>
            <w:webHidden/>
          </w:rPr>
          <w:instrText xml:space="preserve"> PAGEREF _Toc509563696 \h </w:instrText>
        </w:r>
        <w:r>
          <w:rPr>
            <w:noProof/>
            <w:webHidden/>
          </w:rPr>
        </w:r>
        <w:r>
          <w:rPr>
            <w:noProof/>
            <w:webHidden/>
          </w:rPr>
          <w:fldChar w:fldCharType="separate"/>
        </w:r>
        <w:r>
          <w:rPr>
            <w:noProof/>
            <w:webHidden/>
          </w:rPr>
          <w:t>11</w:t>
        </w:r>
        <w:r>
          <w:rPr>
            <w:noProof/>
            <w:webHidden/>
          </w:rPr>
          <w:fldChar w:fldCharType="end"/>
        </w:r>
      </w:hyperlink>
    </w:p>
    <w:p w:rsidR="000B7AC4" w:rsidRDefault="000B7AC4">
      <w:pPr>
        <w:pStyle w:val="TOC3"/>
        <w:tabs>
          <w:tab w:val="right" w:leader="dot" w:pos="9350"/>
        </w:tabs>
        <w:rPr>
          <w:noProof/>
        </w:rPr>
      </w:pPr>
      <w:hyperlink w:anchor="_Toc509563697" w:history="1">
        <w:r w:rsidRPr="00DC3FF2">
          <w:rPr>
            <w:rStyle w:val="Hyperlink"/>
            <w:rFonts w:eastAsia="Times New Roman"/>
            <w:noProof/>
            <w:specVanish w:val="0"/>
          </w:rPr>
          <w:t>Linking Cases — Should You Do It?</w:t>
        </w:r>
        <w:r>
          <w:rPr>
            <w:noProof/>
            <w:webHidden/>
          </w:rPr>
          <w:tab/>
        </w:r>
        <w:r>
          <w:rPr>
            <w:noProof/>
            <w:webHidden/>
          </w:rPr>
          <w:fldChar w:fldCharType="begin"/>
        </w:r>
        <w:r>
          <w:rPr>
            <w:noProof/>
            <w:webHidden/>
          </w:rPr>
          <w:instrText xml:space="preserve"> PAGEREF _Toc509563697 \h </w:instrText>
        </w:r>
        <w:r>
          <w:rPr>
            <w:noProof/>
            <w:webHidden/>
          </w:rPr>
        </w:r>
        <w:r>
          <w:rPr>
            <w:noProof/>
            <w:webHidden/>
          </w:rPr>
          <w:fldChar w:fldCharType="separate"/>
        </w:r>
        <w:r>
          <w:rPr>
            <w:noProof/>
            <w:webHidden/>
          </w:rPr>
          <w:t>12</w:t>
        </w:r>
        <w:r>
          <w:rPr>
            <w:noProof/>
            <w:webHidden/>
          </w:rPr>
          <w:fldChar w:fldCharType="end"/>
        </w:r>
      </w:hyperlink>
    </w:p>
    <w:p w:rsidR="000B7AC4" w:rsidRDefault="000B7AC4">
      <w:pPr>
        <w:pStyle w:val="TOC4"/>
        <w:tabs>
          <w:tab w:val="right" w:leader="dot" w:pos="9350"/>
        </w:tabs>
        <w:rPr>
          <w:noProof/>
        </w:rPr>
      </w:pPr>
      <w:hyperlink w:anchor="_Toc509563698" w:history="1">
        <w:r w:rsidRPr="00DC3FF2">
          <w:rPr>
            <w:rStyle w:val="Hyperlink"/>
            <w:rFonts w:eastAsia="Times New Roman"/>
            <w:noProof/>
            <w:specVanish w:val="0"/>
          </w:rPr>
          <w:t>When should you link cases?</w:t>
        </w:r>
        <w:r>
          <w:rPr>
            <w:noProof/>
            <w:webHidden/>
          </w:rPr>
          <w:tab/>
        </w:r>
        <w:r>
          <w:rPr>
            <w:noProof/>
            <w:webHidden/>
          </w:rPr>
          <w:fldChar w:fldCharType="begin"/>
        </w:r>
        <w:r>
          <w:rPr>
            <w:noProof/>
            <w:webHidden/>
          </w:rPr>
          <w:instrText xml:space="preserve"> PAGEREF _Toc509563698 \h </w:instrText>
        </w:r>
        <w:r>
          <w:rPr>
            <w:noProof/>
            <w:webHidden/>
          </w:rPr>
        </w:r>
        <w:r>
          <w:rPr>
            <w:noProof/>
            <w:webHidden/>
          </w:rPr>
          <w:fldChar w:fldCharType="separate"/>
        </w:r>
        <w:r>
          <w:rPr>
            <w:noProof/>
            <w:webHidden/>
          </w:rPr>
          <w:t>12</w:t>
        </w:r>
        <w:r>
          <w:rPr>
            <w:noProof/>
            <w:webHidden/>
          </w:rPr>
          <w:fldChar w:fldCharType="end"/>
        </w:r>
      </w:hyperlink>
    </w:p>
    <w:p w:rsidR="000B7AC4" w:rsidRDefault="000B7AC4">
      <w:pPr>
        <w:pStyle w:val="TOC4"/>
        <w:tabs>
          <w:tab w:val="right" w:leader="dot" w:pos="9350"/>
        </w:tabs>
        <w:rPr>
          <w:noProof/>
        </w:rPr>
      </w:pPr>
      <w:hyperlink w:anchor="_Toc509563699" w:history="1">
        <w:r w:rsidRPr="00DC3FF2">
          <w:rPr>
            <w:rStyle w:val="Hyperlink"/>
            <w:rFonts w:eastAsia="Times New Roman"/>
            <w:noProof/>
            <w:specVanish w:val="0"/>
          </w:rPr>
          <w:t>Potential adverse effects of linking cases</w:t>
        </w:r>
        <w:r>
          <w:rPr>
            <w:noProof/>
            <w:webHidden/>
          </w:rPr>
          <w:tab/>
        </w:r>
        <w:r>
          <w:rPr>
            <w:noProof/>
            <w:webHidden/>
          </w:rPr>
          <w:fldChar w:fldCharType="begin"/>
        </w:r>
        <w:r>
          <w:rPr>
            <w:noProof/>
            <w:webHidden/>
          </w:rPr>
          <w:instrText xml:space="preserve"> PAGEREF _Toc509563699 \h </w:instrText>
        </w:r>
        <w:r>
          <w:rPr>
            <w:noProof/>
            <w:webHidden/>
          </w:rPr>
        </w:r>
        <w:r>
          <w:rPr>
            <w:noProof/>
            <w:webHidden/>
          </w:rPr>
          <w:fldChar w:fldCharType="separate"/>
        </w:r>
        <w:r>
          <w:rPr>
            <w:noProof/>
            <w:webHidden/>
          </w:rPr>
          <w:t>12</w:t>
        </w:r>
        <w:r>
          <w:rPr>
            <w:noProof/>
            <w:webHidden/>
          </w:rPr>
          <w:fldChar w:fldCharType="end"/>
        </w:r>
      </w:hyperlink>
    </w:p>
    <w:p w:rsidR="000B7AC4" w:rsidRDefault="000B7AC4">
      <w:pPr>
        <w:pStyle w:val="TOC3"/>
        <w:tabs>
          <w:tab w:val="right" w:leader="dot" w:pos="9350"/>
        </w:tabs>
        <w:rPr>
          <w:noProof/>
        </w:rPr>
      </w:pPr>
      <w:hyperlink w:anchor="_Toc509563700" w:history="1">
        <w:r w:rsidRPr="00DC3FF2">
          <w:rPr>
            <w:rStyle w:val="Hyperlink"/>
            <w:rFonts w:eastAsia="Times New Roman"/>
            <w:noProof/>
            <w:specVanish w:val="0"/>
          </w:rPr>
          <w:t>Retention of Records</w:t>
        </w:r>
        <w:r>
          <w:rPr>
            <w:noProof/>
            <w:webHidden/>
          </w:rPr>
          <w:tab/>
        </w:r>
        <w:r>
          <w:rPr>
            <w:noProof/>
            <w:webHidden/>
          </w:rPr>
          <w:fldChar w:fldCharType="begin"/>
        </w:r>
        <w:r>
          <w:rPr>
            <w:noProof/>
            <w:webHidden/>
          </w:rPr>
          <w:instrText xml:space="preserve"> PAGEREF _Toc509563700 \h </w:instrText>
        </w:r>
        <w:r>
          <w:rPr>
            <w:noProof/>
            <w:webHidden/>
          </w:rPr>
        </w:r>
        <w:r>
          <w:rPr>
            <w:noProof/>
            <w:webHidden/>
          </w:rPr>
          <w:fldChar w:fldCharType="separate"/>
        </w:r>
        <w:r>
          <w:rPr>
            <w:noProof/>
            <w:webHidden/>
          </w:rPr>
          <w:t>14</w:t>
        </w:r>
        <w:r>
          <w:rPr>
            <w:noProof/>
            <w:webHidden/>
          </w:rPr>
          <w:fldChar w:fldCharType="end"/>
        </w:r>
      </w:hyperlink>
    </w:p>
    <w:p w:rsidR="000B7AC4" w:rsidRDefault="000B7AC4">
      <w:pPr>
        <w:pStyle w:val="TOC3"/>
        <w:tabs>
          <w:tab w:val="right" w:leader="dot" w:pos="9350"/>
        </w:tabs>
        <w:rPr>
          <w:noProof/>
        </w:rPr>
      </w:pPr>
      <w:hyperlink w:anchor="_Toc509563701" w:history="1">
        <w:r w:rsidRPr="00DC3FF2">
          <w:rPr>
            <w:rStyle w:val="Hyperlink"/>
            <w:rFonts w:eastAsia="Times New Roman"/>
            <w:noProof/>
            <w:specVanish w:val="0"/>
          </w:rPr>
          <w:t>General Safety Concerns: The Safety of the Applicant</w:t>
        </w:r>
        <w:r>
          <w:rPr>
            <w:noProof/>
            <w:webHidden/>
          </w:rPr>
          <w:tab/>
        </w:r>
        <w:r>
          <w:rPr>
            <w:noProof/>
            <w:webHidden/>
          </w:rPr>
          <w:fldChar w:fldCharType="begin"/>
        </w:r>
        <w:r>
          <w:rPr>
            <w:noProof/>
            <w:webHidden/>
          </w:rPr>
          <w:instrText xml:space="preserve"> PAGEREF _Toc509563701 \h </w:instrText>
        </w:r>
        <w:r>
          <w:rPr>
            <w:noProof/>
            <w:webHidden/>
          </w:rPr>
        </w:r>
        <w:r>
          <w:rPr>
            <w:noProof/>
            <w:webHidden/>
          </w:rPr>
          <w:fldChar w:fldCharType="separate"/>
        </w:r>
        <w:r>
          <w:rPr>
            <w:noProof/>
            <w:webHidden/>
          </w:rPr>
          <w:t>15</w:t>
        </w:r>
        <w:r>
          <w:rPr>
            <w:noProof/>
            <w:webHidden/>
          </w:rPr>
          <w:fldChar w:fldCharType="end"/>
        </w:r>
      </w:hyperlink>
    </w:p>
    <w:p w:rsidR="000B7AC4" w:rsidRDefault="000B7AC4">
      <w:pPr>
        <w:pStyle w:val="TOC3"/>
        <w:tabs>
          <w:tab w:val="right" w:leader="dot" w:pos="9350"/>
        </w:tabs>
        <w:rPr>
          <w:noProof/>
        </w:rPr>
      </w:pPr>
      <w:hyperlink w:anchor="_Toc509563702" w:history="1">
        <w:r w:rsidRPr="00DC3FF2">
          <w:rPr>
            <w:rStyle w:val="Hyperlink"/>
            <w:rFonts w:eastAsia="Times New Roman"/>
            <w:noProof/>
            <w:specVanish w:val="0"/>
          </w:rPr>
          <w:t>Who is the Customer? Who is the Petitioner?</w:t>
        </w:r>
        <w:r>
          <w:rPr>
            <w:noProof/>
            <w:webHidden/>
          </w:rPr>
          <w:tab/>
        </w:r>
        <w:r>
          <w:rPr>
            <w:noProof/>
            <w:webHidden/>
          </w:rPr>
          <w:fldChar w:fldCharType="begin"/>
        </w:r>
        <w:r>
          <w:rPr>
            <w:noProof/>
            <w:webHidden/>
          </w:rPr>
          <w:instrText xml:space="preserve"> PAGEREF _Toc509563702 \h </w:instrText>
        </w:r>
        <w:r>
          <w:rPr>
            <w:noProof/>
            <w:webHidden/>
          </w:rPr>
        </w:r>
        <w:r>
          <w:rPr>
            <w:noProof/>
            <w:webHidden/>
          </w:rPr>
          <w:fldChar w:fldCharType="separate"/>
        </w:r>
        <w:r>
          <w:rPr>
            <w:noProof/>
            <w:webHidden/>
          </w:rPr>
          <w:t>16</w:t>
        </w:r>
        <w:r>
          <w:rPr>
            <w:noProof/>
            <w:webHidden/>
          </w:rPr>
          <w:fldChar w:fldCharType="end"/>
        </w:r>
      </w:hyperlink>
    </w:p>
    <w:p w:rsidR="000B7AC4" w:rsidRDefault="000B7AC4">
      <w:pPr>
        <w:pStyle w:val="TOC4"/>
        <w:tabs>
          <w:tab w:val="right" w:leader="dot" w:pos="9350"/>
        </w:tabs>
        <w:rPr>
          <w:noProof/>
        </w:rPr>
      </w:pPr>
      <w:hyperlink w:anchor="_Toc509563703" w:history="1">
        <w:r w:rsidRPr="00DC3FF2">
          <w:rPr>
            <w:rStyle w:val="Hyperlink"/>
            <w:rFonts w:eastAsia="Times New Roman"/>
            <w:noProof/>
            <w:specVanish w:val="0"/>
          </w:rPr>
          <w:t>Who is the Customer?</w:t>
        </w:r>
        <w:r>
          <w:rPr>
            <w:noProof/>
            <w:webHidden/>
          </w:rPr>
          <w:tab/>
        </w:r>
        <w:r>
          <w:rPr>
            <w:noProof/>
            <w:webHidden/>
          </w:rPr>
          <w:fldChar w:fldCharType="begin"/>
        </w:r>
        <w:r>
          <w:rPr>
            <w:noProof/>
            <w:webHidden/>
          </w:rPr>
          <w:instrText xml:space="preserve"> PAGEREF _Toc509563703 \h </w:instrText>
        </w:r>
        <w:r>
          <w:rPr>
            <w:noProof/>
            <w:webHidden/>
          </w:rPr>
        </w:r>
        <w:r>
          <w:rPr>
            <w:noProof/>
            <w:webHidden/>
          </w:rPr>
          <w:fldChar w:fldCharType="separate"/>
        </w:r>
        <w:r>
          <w:rPr>
            <w:noProof/>
            <w:webHidden/>
          </w:rPr>
          <w:t>16</w:t>
        </w:r>
        <w:r>
          <w:rPr>
            <w:noProof/>
            <w:webHidden/>
          </w:rPr>
          <w:fldChar w:fldCharType="end"/>
        </w:r>
      </w:hyperlink>
    </w:p>
    <w:p w:rsidR="000B7AC4" w:rsidRDefault="000B7AC4">
      <w:pPr>
        <w:pStyle w:val="TOC4"/>
        <w:tabs>
          <w:tab w:val="right" w:leader="dot" w:pos="9350"/>
        </w:tabs>
        <w:rPr>
          <w:noProof/>
        </w:rPr>
      </w:pPr>
      <w:hyperlink w:anchor="_Toc509563704" w:history="1">
        <w:r w:rsidRPr="00DC3FF2">
          <w:rPr>
            <w:rStyle w:val="Hyperlink"/>
            <w:rFonts w:eastAsia="Times New Roman"/>
            <w:noProof/>
            <w:specVanish w:val="0"/>
          </w:rPr>
          <w:t>Who is the Petitioner?</w:t>
        </w:r>
        <w:r>
          <w:rPr>
            <w:noProof/>
            <w:webHidden/>
          </w:rPr>
          <w:tab/>
        </w:r>
        <w:r>
          <w:rPr>
            <w:noProof/>
            <w:webHidden/>
          </w:rPr>
          <w:fldChar w:fldCharType="begin"/>
        </w:r>
        <w:r>
          <w:rPr>
            <w:noProof/>
            <w:webHidden/>
          </w:rPr>
          <w:instrText xml:space="preserve"> PAGEREF _Toc509563704 \h </w:instrText>
        </w:r>
        <w:r>
          <w:rPr>
            <w:noProof/>
            <w:webHidden/>
          </w:rPr>
        </w:r>
        <w:r>
          <w:rPr>
            <w:noProof/>
            <w:webHidden/>
          </w:rPr>
          <w:fldChar w:fldCharType="separate"/>
        </w:r>
        <w:r>
          <w:rPr>
            <w:noProof/>
            <w:webHidden/>
          </w:rPr>
          <w:t>16</w:t>
        </w:r>
        <w:r>
          <w:rPr>
            <w:noProof/>
            <w:webHidden/>
          </w:rPr>
          <w:fldChar w:fldCharType="end"/>
        </w:r>
      </w:hyperlink>
    </w:p>
    <w:p w:rsidR="000B7AC4" w:rsidRDefault="000B7AC4">
      <w:pPr>
        <w:pStyle w:val="TOC2"/>
        <w:tabs>
          <w:tab w:val="right" w:leader="dot" w:pos="9350"/>
        </w:tabs>
        <w:rPr>
          <w:noProof/>
        </w:rPr>
      </w:pPr>
      <w:hyperlink w:anchor="_Toc509563705" w:history="1">
        <w:r w:rsidRPr="00DC3FF2">
          <w:rPr>
            <w:rStyle w:val="Hyperlink"/>
            <w:rFonts w:eastAsia="Times New Roman"/>
            <w:noProof/>
            <w:specVanish w:val="0"/>
          </w:rPr>
          <w:t>Eligibility for Child Support Services</w:t>
        </w:r>
        <w:r>
          <w:rPr>
            <w:noProof/>
            <w:webHidden/>
          </w:rPr>
          <w:tab/>
        </w:r>
        <w:r>
          <w:rPr>
            <w:noProof/>
            <w:webHidden/>
          </w:rPr>
          <w:fldChar w:fldCharType="begin"/>
        </w:r>
        <w:r>
          <w:rPr>
            <w:noProof/>
            <w:webHidden/>
          </w:rPr>
          <w:instrText xml:space="preserve"> PAGEREF _Toc509563705 \h </w:instrText>
        </w:r>
        <w:r>
          <w:rPr>
            <w:noProof/>
            <w:webHidden/>
          </w:rPr>
        </w:r>
        <w:r>
          <w:rPr>
            <w:noProof/>
            <w:webHidden/>
          </w:rPr>
          <w:fldChar w:fldCharType="separate"/>
        </w:r>
        <w:r>
          <w:rPr>
            <w:noProof/>
            <w:webHidden/>
          </w:rPr>
          <w:t>18</w:t>
        </w:r>
        <w:r>
          <w:rPr>
            <w:noProof/>
            <w:webHidden/>
          </w:rPr>
          <w:fldChar w:fldCharType="end"/>
        </w:r>
      </w:hyperlink>
    </w:p>
    <w:p w:rsidR="000B7AC4" w:rsidRDefault="000B7AC4">
      <w:pPr>
        <w:pStyle w:val="TOC3"/>
        <w:tabs>
          <w:tab w:val="right" w:leader="dot" w:pos="9350"/>
        </w:tabs>
        <w:rPr>
          <w:noProof/>
        </w:rPr>
      </w:pPr>
      <w:hyperlink w:anchor="_Toc509563706" w:history="1">
        <w:r w:rsidRPr="00DC3FF2">
          <w:rPr>
            <w:rStyle w:val="Hyperlink"/>
            <w:rFonts w:eastAsia="Times New Roman"/>
            <w:noProof/>
            <w:specVanish w:val="0"/>
          </w:rPr>
          <w:t>Eligibility for Child Support Services</w:t>
        </w:r>
        <w:r>
          <w:rPr>
            <w:noProof/>
            <w:webHidden/>
          </w:rPr>
          <w:tab/>
        </w:r>
        <w:r>
          <w:rPr>
            <w:noProof/>
            <w:webHidden/>
          </w:rPr>
          <w:fldChar w:fldCharType="begin"/>
        </w:r>
        <w:r>
          <w:rPr>
            <w:noProof/>
            <w:webHidden/>
          </w:rPr>
          <w:instrText xml:space="preserve"> PAGEREF _Toc509563706 \h </w:instrText>
        </w:r>
        <w:r>
          <w:rPr>
            <w:noProof/>
            <w:webHidden/>
          </w:rPr>
        </w:r>
        <w:r>
          <w:rPr>
            <w:noProof/>
            <w:webHidden/>
          </w:rPr>
          <w:fldChar w:fldCharType="separate"/>
        </w:r>
        <w:r>
          <w:rPr>
            <w:noProof/>
            <w:webHidden/>
          </w:rPr>
          <w:t>18</w:t>
        </w:r>
        <w:r>
          <w:rPr>
            <w:noProof/>
            <w:webHidden/>
          </w:rPr>
          <w:fldChar w:fldCharType="end"/>
        </w:r>
      </w:hyperlink>
    </w:p>
    <w:p w:rsidR="000B7AC4" w:rsidRDefault="000B7AC4">
      <w:pPr>
        <w:pStyle w:val="TOC4"/>
        <w:tabs>
          <w:tab w:val="right" w:leader="dot" w:pos="9350"/>
        </w:tabs>
        <w:rPr>
          <w:noProof/>
        </w:rPr>
      </w:pPr>
      <w:hyperlink w:anchor="_Toc509563707" w:history="1">
        <w:r w:rsidRPr="00DC3FF2">
          <w:rPr>
            <w:rStyle w:val="Hyperlink"/>
            <w:rFonts w:eastAsia="Times New Roman"/>
            <w:noProof/>
            <w:specVanish w:val="0"/>
          </w:rPr>
          <w:t>TA Cases</w:t>
        </w:r>
        <w:r>
          <w:rPr>
            <w:noProof/>
            <w:webHidden/>
          </w:rPr>
          <w:tab/>
        </w:r>
        <w:r>
          <w:rPr>
            <w:noProof/>
            <w:webHidden/>
          </w:rPr>
          <w:fldChar w:fldCharType="begin"/>
        </w:r>
        <w:r>
          <w:rPr>
            <w:noProof/>
            <w:webHidden/>
          </w:rPr>
          <w:instrText xml:space="preserve"> PAGEREF _Toc509563707 \h </w:instrText>
        </w:r>
        <w:r>
          <w:rPr>
            <w:noProof/>
            <w:webHidden/>
          </w:rPr>
        </w:r>
        <w:r>
          <w:rPr>
            <w:noProof/>
            <w:webHidden/>
          </w:rPr>
          <w:fldChar w:fldCharType="separate"/>
        </w:r>
        <w:r>
          <w:rPr>
            <w:noProof/>
            <w:webHidden/>
          </w:rPr>
          <w:t>18</w:t>
        </w:r>
        <w:r>
          <w:rPr>
            <w:noProof/>
            <w:webHidden/>
          </w:rPr>
          <w:fldChar w:fldCharType="end"/>
        </w:r>
      </w:hyperlink>
    </w:p>
    <w:p w:rsidR="000B7AC4" w:rsidRDefault="000B7AC4">
      <w:pPr>
        <w:pStyle w:val="TOC4"/>
        <w:tabs>
          <w:tab w:val="right" w:leader="dot" w:pos="9350"/>
        </w:tabs>
        <w:rPr>
          <w:noProof/>
        </w:rPr>
      </w:pPr>
      <w:hyperlink w:anchor="_Toc509563708" w:history="1">
        <w:r w:rsidRPr="00DC3FF2">
          <w:rPr>
            <w:rStyle w:val="Hyperlink"/>
            <w:rFonts w:eastAsia="Times New Roman"/>
            <w:noProof/>
            <w:specVanish w:val="0"/>
          </w:rPr>
          <w:t>Non-TA Cases</w:t>
        </w:r>
        <w:r>
          <w:rPr>
            <w:noProof/>
            <w:webHidden/>
          </w:rPr>
          <w:tab/>
        </w:r>
        <w:r>
          <w:rPr>
            <w:noProof/>
            <w:webHidden/>
          </w:rPr>
          <w:fldChar w:fldCharType="begin"/>
        </w:r>
        <w:r>
          <w:rPr>
            <w:noProof/>
            <w:webHidden/>
          </w:rPr>
          <w:instrText xml:space="preserve"> PAGEREF _Toc509563708 \h </w:instrText>
        </w:r>
        <w:r>
          <w:rPr>
            <w:noProof/>
            <w:webHidden/>
          </w:rPr>
        </w:r>
        <w:r>
          <w:rPr>
            <w:noProof/>
            <w:webHidden/>
          </w:rPr>
          <w:fldChar w:fldCharType="separate"/>
        </w:r>
        <w:r>
          <w:rPr>
            <w:noProof/>
            <w:webHidden/>
          </w:rPr>
          <w:t>18</w:t>
        </w:r>
        <w:r>
          <w:rPr>
            <w:noProof/>
            <w:webHidden/>
          </w:rPr>
          <w:fldChar w:fldCharType="end"/>
        </w:r>
      </w:hyperlink>
    </w:p>
    <w:p w:rsidR="000B7AC4" w:rsidRDefault="000B7AC4">
      <w:pPr>
        <w:pStyle w:val="TOC4"/>
        <w:tabs>
          <w:tab w:val="right" w:leader="dot" w:pos="9350"/>
        </w:tabs>
        <w:rPr>
          <w:noProof/>
        </w:rPr>
      </w:pPr>
      <w:hyperlink w:anchor="_Toc509563709" w:history="1">
        <w:r w:rsidRPr="00DC3FF2">
          <w:rPr>
            <w:rStyle w:val="Hyperlink"/>
            <w:rFonts w:eastAsia="Times New Roman"/>
            <w:noProof/>
            <w:specVanish w:val="0"/>
          </w:rPr>
          <w:t>Title IV-E (Foster Care) Cases</w:t>
        </w:r>
        <w:r>
          <w:rPr>
            <w:noProof/>
            <w:webHidden/>
          </w:rPr>
          <w:tab/>
        </w:r>
        <w:r>
          <w:rPr>
            <w:noProof/>
            <w:webHidden/>
          </w:rPr>
          <w:fldChar w:fldCharType="begin"/>
        </w:r>
        <w:r>
          <w:rPr>
            <w:noProof/>
            <w:webHidden/>
          </w:rPr>
          <w:instrText xml:space="preserve"> PAGEREF _Toc509563709 \h </w:instrText>
        </w:r>
        <w:r>
          <w:rPr>
            <w:noProof/>
            <w:webHidden/>
          </w:rPr>
        </w:r>
        <w:r>
          <w:rPr>
            <w:noProof/>
            <w:webHidden/>
          </w:rPr>
          <w:fldChar w:fldCharType="separate"/>
        </w:r>
        <w:r>
          <w:rPr>
            <w:noProof/>
            <w:webHidden/>
          </w:rPr>
          <w:t>19</w:t>
        </w:r>
        <w:r>
          <w:rPr>
            <w:noProof/>
            <w:webHidden/>
          </w:rPr>
          <w:fldChar w:fldCharType="end"/>
        </w:r>
      </w:hyperlink>
    </w:p>
    <w:p w:rsidR="000B7AC4" w:rsidRDefault="000B7AC4">
      <w:pPr>
        <w:pStyle w:val="TOC4"/>
        <w:tabs>
          <w:tab w:val="right" w:leader="dot" w:pos="9350"/>
        </w:tabs>
        <w:rPr>
          <w:noProof/>
        </w:rPr>
      </w:pPr>
      <w:hyperlink w:anchor="_Toc509563710" w:history="1">
        <w:r w:rsidRPr="00DC3FF2">
          <w:rPr>
            <w:rStyle w:val="Hyperlink"/>
            <w:rFonts w:eastAsia="Times New Roman"/>
            <w:noProof/>
            <w:specVanish w:val="0"/>
          </w:rPr>
          <w:t>Non-IV-E Foster Care Cases</w:t>
        </w:r>
        <w:r>
          <w:rPr>
            <w:noProof/>
            <w:webHidden/>
          </w:rPr>
          <w:tab/>
        </w:r>
        <w:r>
          <w:rPr>
            <w:noProof/>
            <w:webHidden/>
          </w:rPr>
          <w:fldChar w:fldCharType="begin"/>
        </w:r>
        <w:r>
          <w:rPr>
            <w:noProof/>
            <w:webHidden/>
          </w:rPr>
          <w:instrText xml:space="preserve"> PAGEREF _Toc509563710 \h </w:instrText>
        </w:r>
        <w:r>
          <w:rPr>
            <w:noProof/>
            <w:webHidden/>
          </w:rPr>
        </w:r>
        <w:r>
          <w:rPr>
            <w:noProof/>
            <w:webHidden/>
          </w:rPr>
          <w:fldChar w:fldCharType="separate"/>
        </w:r>
        <w:r>
          <w:rPr>
            <w:noProof/>
            <w:webHidden/>
          </w:rPr>
          <w:t>19</w:t>
        </w:r>
        <w:r>
          <w:rPr>
            <w:noProof/>
            <w:webHidden/>
          </w:rPr>
          <w:fldChar w:fldCharType="end"/>
        </w:r>
      </w:hyperlink>
    </w:p>
    <w:p w:rsidR="000B7AC4" w:rsidRDefault="000B7AC4">
      <w:pPr>
        <w:pStyle w:val="TOC4"/>
        <w:tabs>
          <w:tab w:val="right" w:leader="dot" w:pos="9350"/>
        </w:tabs>
        <w:rPr>
          <w:noProof/>
        </w:rPr>
      </w:pPr>
      <w:hyperlink w:anchor="_Toc509563711" w:history="1">
        <w:r w:rsidRPr="00DC3FF2">
          <w:rPr>
            <w:rStyle w:val="Hyperlink"/>
            <w:rFonts w:eastAsia="Times New Roman"/>
            <w:noProof/>
            <w:specVanish w:val="0"/>
          </w:rPr>
          <w:t>Home Relief Cases in Which the Applicant/Recipient is Under 21 Years of Age</w:t>
        </w:r>
        <w:r>
          <w:rPr>
            <w:noProof/>
            <w:webHidden/>
          </w:rPr>
          <w:tab/>
        </w:r>
        <w:r>
          <w:rPr>
            <w:noProof/>
            <w:webHidden/>
          </w:rPr>
          <w:fldChar w:fldCharType="begin"/>
        </w:r>
        <w:r>
          <w:rPr>
            <w:noProof/>
            <w:webHidden/>
          </w:rPr>
          <w:instrText xml:space="preserve"> PAGEREF _Toc509563711 \h </w:instrText>
        </w:r>
        <w:r>
          <w:rPr>
            <w:noProof/>
            <w:webHidden/>
          </w:rPr>
        </w:r>
        <w:r>
          <w:rPr>
            <w:noProof/>
            <w:webHidden/>
          </w:rPr>
          <w:fldChar w:fldCharType="separate"/>
        </w:r>
        <w:r>
          <w:rPr>
            <w:noProof/>
            <w:webHidden/>
          </w:rPr>
          <w:t>19</w:t>
        </w:r>
        <w:r>
          <w:rPr>
            <w:noProof/>
            <w:webHidden/>
          </w:rPr>
          <w:fldChar w:fldCharType="end"/>
        </w:r>
      </w:hyperlink>
    </w:p>
    <w:p w:rsidR="000B7AC4" w:rsidRDefault="000B7AC4">
      <w:pPr>
        <w:pStyle w:val="TOC3"/>
        <w:tabs>
          <w:tab w:val="right" w:leader="dot" w:pos="9350"/>
        </w:tabs>
        <w:rPr>
          <w:noProof/>
        </w:rPr>
      </w:pPr>
      <w:hyperlink w:anchor="_Toc509563712" w:history="1">
        <w:r w:rsidRPr="00DC3FF2">
          <w:rPr>
            <w:rStyle w:val="Hyperlink"/>
            <w:rFonts w:eastAsia="Times New Roman"/>
            <w:noProof/>
            <w:specVanish w:val="0"/>
          </w:rPr>
          <w:t>Equal Access to Services</w:t>
        </w:r>
        <w:r>
          <w:rPr>
            <w:noProof/>
            <w:webHidden/>
          </w:rPr>
          <w:tab/>
        </w:r>
        <w:r>
          <w:rPr>
            <w:noProof/>
            <w:webHidden/>
          </w:rPr>
          <w:fldChar w:fldCharType="begin"/>
        </w:r>
        <w:r>
          <w:rPr>
            <w:noProof/>
            <w:webHidden/>
          </w:rPr>
          <w:instrText xml:space="preserve"> PAGEREF _Toc509563712 \h </w:instrText>
        </w:r>
        <w:r>
          <w:rPr>
            <w:noProof/>
            <w:webHidden/>
          </w:rPr>
        </w:r>
        <w:r>
          <w:rPr>
            <w:noProof/>
            <w:webHidden/>
          </w:rPr>
          <w:fldChar w:fldCharType="separate"/>
        </w:r>
        <w:r>
          <w:rPr>
            <w:noProof/>
            <w:webHidden/>
          </w:rPr>
          <w:t>20</w:t>
        </w:r>
        <w:r>
          <w:rPr>
            <w:noProof/>
            <w:webHidden/>
          </w:rPr>
          <w:fldChar w:fldCharType="end"/>
        </w:r>
      </w:hyperlink>
    </w:p>
    <w:p w:rsidR="000B7AC4" w:rsidRDefault="000B7AC4">
      <w:pPr>
        <w:pStyle w:val="TOC2"/>
        <w:tabs>
          <w:tab w:val="right" w:leader="dot" w:pos="9350"/>
        </w:tabs>
        <w:rPr>
          <w:noProof/>
        </w:rPr>
      </w:pPr>
      <w:hyperlink w:anchor="_Toc509563713" w:history="1">
        <w:r w:rsidRPr="00DC3FF2">
          <w:rPr>
            <w:rStyle w:val="Hyperlink"/>
            <w:rFonts w:eastAsia="Times New Roman"/>
            <w:noProof/>
            <w:specVanish w:val="0"/>
          </w:rPr>
          <w:t>The Application Form</w:t>
        </w:r>
        <w:r>
          <w:rPr>
            <w:noProof/>
            <w:webHidden/>
          </w:rPr>
          <w:tab/>
        </w:r>
        <w:r>
          <w:rPr>
            <w:noProof/>
            <w:webHidden/>
          </w:rPr>
          <w:fldChar w:fldCharType="begin"/>
        </w:r>
        <w:r>
          <w:rPr>
            <w:noProof/>
            <w:webHidden/>
          </w:rPr>
          <w:instrText xml:space="preserve"> PAGEREF _Toc509563713 \h </w:instrText>
        </w:r>
        <w:r>
          <w:rPr>
            <w:noProof/>
            <w:webHidden/>
          </w:rPr>
        </w:r>
        <w:r>
          <w:rPr>
            <w:noProof/>
            <w:webHidden/>
          </w:rPr>
          <w:fldChar w:fldCharType="separate"/>
        </w:r>
        <w:r>
          <w:rPr>
            <w:noProof/>
            <w:webHidden/>
          </w:rPr>
          <w:t>21</w:t>
        </w:r>
        <w:r>
          <w:rPr>
            <w:noProof/>
            <w:webHidden/>
          </w:rPr>
          <w:fldChar w:fldCharType="end"/>
        </w:r>
      </w:hyperlink>
    </w:p>
    <w:p w:rsidR="000B7AC4" w:rsidRDefault="000B7AC4">
      <w:pPr>
        <w:pStyle w:val="TOC3"/>
        <w:tabs>
          <w:tab w:val="right" w:leader="dot" w:pos="9350"/>
        </w:tabs>
        <w:rPr>
          <w:noProof/>
        </w:rPr>
      </w:pPr>
      <w:hyperlink w:anchor="_Toc509563714" w:history="1">
        <w:r w:rsidRPr="00DC3FF2">
          <w:rPr>
            <w:rStyle w:val="Hyperlink"/>
            <w:rFonts w:eastAsia="Times New Roman"/>
            <w:noProof/>
            <w:specVanish w:val="0"/>
          </w:rPr>
          <w:t>The Application/Referral Form — LDSS-4882</w:t>
        </w:r>
        <w:r>
          <w:rPr>
            <w:noProof/>
            <w:webHidden/>
          </w:rPr>
          <w:tab/>
        </w:r>
        <w:r>
          <w:rPr>
            <w:noProof/>
            <w:webHidden/>
          </w:rPr>
          <w:fldChar w:fldCharType="begin"/>
        </w:r>
        <w:r>
          <w:rPr>
            <w:noProof/>
            <w:webHidden/>
          </w:rPr>
          <w:instrText xml:space="preserve"> PAGEREF _Toc509563714 \h </w:instrText>
        </w:r>
        <w:r>
          <w:rPr>
            <w:noProof/>
            <w:webHidden/>
          </w:rPr>
        </w:r>
        <w:r>
          <w:rPr>
            <w:noProof/>
            <w:webHidden/>
          </w:rPr>
          <w:fldChar w:fldCharType="separate"/>
        </w:r>
        <w:r>
          <w:rPr>
            <w:noProof/>
            <w:webHidden/>
          </w:rPr>
          <w:t>21</w:t>
        </w:r>
        <w:r>
          <w:rPr>
            <w:noProof/>
            <w:webHidden/>
          </w:rPr>
          <w:fldChar w:fldCharType="end"/>
        </w:r>
      </w:hyperlink>
    </w:p>
    <w:p w:rsidR="000B7AC4" w:rsidRDefault="000B7AC4">
      <w:pPr>
        <w:pStyle w:val="TOC4"/>
        <w:tabs>
          <w:tab w:val="right" w:leader="dot" w:pos="9350"/>
        </w:tabs>
        <w:rPr>
          <w:noProof/>
        </w:rPr>
      </w:pPr>
      <w:hyperlink w:anchor="_Toc509563715" w:history="1">
        <w:r w:rsidRPr="00DC3FF2">
          <w:rPr>
            <w:rStyle w:val="Hyperlink"/>
            <w:rFonts w:eastAsia="Times New Roman"/>
            <w:noProof/>
            <w:specVanish w:val="0"/>
          </w:rPr>
          <w:t>Who Should NOT Receive an LDSS-4882?</w:t>
        </w:r>
        <w:r>
          <w:rPr>
            <w:noProof/>
            <w:webHidden/>
          </w:rPr>
          <w:tab/>
        </w:r>
        <w:r>
          <w:rPr>
            <w:noProof/>
            <w:webHidden/>
          </w:rPr>
          <w:fldChar w:fldCharType="begin"/>
        </w:r>
        <w:r>
          <w:rPr>
            <w:noProof/>
            <w:webHidden/>
          </w:rPr>
          <w:instrText xml:space="preserve"> PAGEREF _Toc509563715 \h </w:instrText>
        </w:r>
        <w:r>
          <w:rPr>
            <w:noProof/>
            <w:webHidden/>
          </w:rPr>
        </w:r>
        <w:r>
          <w:rPr>
            <w:noProof/>
            <w:webHidden/>
          </w:rPr>
          <w:fldChar w:fldCharType="separate"/>
        </w:r>
        <w:r>
          <w:rPr>
            <w:noProof/>
            <w:webHidden/>
          </w:rPr>
          <w:t>21</w:t>
        </w:r>
        <w:r>
          <w:rPr>
            <w:noProof/>
            <w:webHidden/>
          </w:rPr>
          <w:fldChar w:fldCharType="end"/>
        </w:r>
      </w:hyperlink>
    </w:p>
    <w:p w:rsidR="000B7AC4" w:rsidRDefault="000B7AC4">
      <w:pPr>
        <w:pStyle w:val="TOC4"/>
        <w:tabs>
          <w:tab w:val="right" w:leader="dot" w:pos="9350"/>
        </w:tabs>
        <w:rPr>
          <w:noProof/>
        </w:rPr>
      </w:pPr>
      <w:hyperlink w:anchor="_Toc509563716" w:history="1">
        <w:r w:rsidRPr="00DC3FF2">
          <w:rPr>
            <w:rStyle w:val="Hyperlink"/>
            <w:rFonts w:eastAsia="Times New Roman"/>
            <w:noProof/>
            <w:specVanish w:val="0"/>
          </w:rPr>
          <w:t>Sections of Form LDSS-4882A — "Information About Child Support Services"</w:t>
        </w:r>
        <w:r>
          <w:rPr>
            <w:noProof/>
            <w:webHidden/>
          </w:rPr>
          <w:tab/>
        </w:r>
        <w:r>
          <w:rPr>
            <w:noProof/>
            <w:webHidden/>
          </w:rPr>
          <w:fldChar w:fldCharType="begin"/>
        </w:r>
        <w:r>
          <w:rPr>
            <w:noProof/>
            <w:webHidden/>
          </w:rPr>
          <w:instrText xml:space="preserve"> PAGEREF _Toc509563716 \h </w:instrText>
        </w:r>
        <w:r>
          <w:rPr>
            <w:noProof/>
            <w:webHidden/>
          </w:rPr>
        </w:r>
        <w:r>
          <w:rPr>
            <w:noProof/>
            <w:webHidden/>
          </w:rPr>
          <w:fldChar w:fldCharType="separate"/>
        </w:r>
        <w:r>
          <w:rPr>
            <w:noProof/>
            <w:webHidden/>
          </w:rPr>
          <w:t>22</w:t>
        </w:r>
        <w:r>
          <w:rPr>
            <w:noProof/>
            <w:webHidden/>
          </w:rPr>
          <w:fldChar w:fldCharType="end"/>
        </w:r>
      </w:hyperlink>
    </w:p>
    <w:p w:rsidR="000B7AC4" w:rsidRDefault="000B7AC4">
      <w:pPr>
        <w:pStyle w:val="TOC4"/>
        <w:tabs>
          <w:tab w:val="right" w:leader="dot" w:pos="9350"/>
        </w:tabs>
        <w:rPr>
          <w:noProof/>
        </w:rPr>
      </w:pPr>
      <w:hyperlink w:anchor="_Toc509563717" w:history="1">
        <w:r w:rsidRPr="00DC3FF2">
          <w:rPr>
            <w:rStyle w:val="Hyperlink"/>
            <w:rFonts w:eastAsia="Times New Roman"/>
            <w:noProof/>
            <w:specVanish w:val="0"/>
          </w:rPr>
          <w:t>Minimum Information Needed to Build a Case</w:t>
        </w:r>
        <w:r>
          <w:rPr>
            <w:noProof/>
            <w:webHidden/>
          </w:rPr>
          <w:tab/>
        </w:r>
        <w:r>
          <w:rPr>
            <w:noProof/>
            <w:webHidden/>
          </w:rPr>
          <w:fldChar w:fldCharType="begin"/>
        </w:r>
        <w:r>
          <w:rPr>
            <w:noProof/>
            <w:webHidden/>
          </w:rPr>
          <w:instrText xml:space="preserve"> PAGEREF _Toc509563717 \h </w:instrText>
        </w:r>
        <w:r>
          <w:rPr>
            <w:noProof/>
            <w:webHidden/>
          </w:rPr>
        </w:r>
        <w:r>
          <w:rPr>
            <w:noProof/>
            <w:webHidden/>
          </w:rPr>
          <w:fldChar w:fldCharType="separate"/>
        </w:r>
        <w:r>
          <w:rPr>
            <w:noProof/>
            <w:webHidden/>
          </w:rPr>
          <w:t>22</w:t>
        </w:r>
        <w:r>
          <w:rPr>
            <w:noProof/>
            <w:webHidden/>
          </w:rPr>
          <w:fldChar w:fldCharType="end"/>
        </w:r>
      </w:hyperlink>
    </w:p>
    <w:p w:rsidR="000B7AC4" w:rsidRDefault="000B7AC4">
      <w:pPr>
        <w:pStyle w:val="TOC3"/>
        <w:tabs>
          <w:tab w:val="right" w:leader="dot" w:pos="9350"/>
        </w:tabs>
        <w:rPr>
          <w:noProof/>
        </w:rPr>
      </w:pPr>
      <w:hyperlink w:anchor="_Toc509563718" w:history="1">
        <w:r w:rsidRPr="00DC3FF2">
          <w:rPr>
            <w:rStyle w:val="Hyperlink"/>
            <w:rFonts w:eastAsia="Times New Roman"/>
            <w:noProof/>
            <w:specVanish w:val="0"/>
          </w:rPr>
          <w:t>Section C:  Checking Box 1 or Box 2</w:t>
        </w:r>
        <w:r>
          <w:rPr>
            <w:noProof/>
            <w:webHidden/>
          </w:rPr>
          <w:tab/>
        </w:r>
        <w:r>
          <w:rPr>
            <w:noProof/>
            <w:webHidden/>
          </w:rPr>
          <w:fldChar w:fldCharType="begin"/>
        </w:r>
        <w:r>
          <w:rPr>
            <w:noProof/>
            <w:webHidden/>
          </w:rPr>
          <w:instrText xml:space="preserve"> PAGEREF _Toc509563718 \h </w:instrText>
        </w:r>
        <w:r>
          <w:rPr>
            <w:noProof/>
            <w:webHidden/>
          </w:rPr>
        </w:r>
        <w:r>
          <w:rPr>
            <w:noProof/>
            <w:webHidden/>
          </w:rPr>
          <w:fldChar w:fldCharType="separate"/>
        </w:r>
        <w:r>
          <w:rPr>
            <w:noProof/>
            <w:webHidden/>
          </w:rPr>
          <w:t>25</w:t>
        </w:r>
        <w:r>
          <w:rPr>
            <w:noProof/>
            <w:webHidden/>
          </w:rPr>
          <w:fldChar w:fldCharType="end"/>
        </w:r>
      </w:hyperlink>
    </w:p>
    <w:p w:rsidR="000B7AC4" w:rsidRDefault="000B7AC4">
      <w:pPr>
        <w:pStyle w:val="TOC4"/>
        <w:tabs>
          <w:tab w:val="right" w:leader="dot" w:pos="9350"/>
        </w:tabs>
        <w:rPr>
          <w:noProof/>
        </w:rPr>
      </w:pPr>
      <w:hyperlink w:anchor="_Toc509563719" w:history="1">
        <w:r w:rsidRPr="00DC3FF2">
          <w:rPr>
            <w:rStyle w:val="Hyperlink"/>
            <w:rFonts w:eastAsia="Times New Roman"/>
            <w:noProof/>
            <w:specVanish w:val="0"/>
          </w:rPr>
          <w:t>Box 1</w:t>
        </w:r>
        <w:r>
          <w:rPr>
            <w:noProof/>
            <w:webHidden/>
          </w:rPr>
          <w:tab/>
        </w:r>
        <w:r>
          <w:rPr>
            <w:noProof/>
            <w:webHidden/>
          </w:rPr>
          <w:fldChar w:fldCharType="begin"/>
        </w:r>
        <w:r>
          <w:rPr>
            <w:noProof/>
            <w:webHidden/>
          </w:rPr>
          <w:instrText xml:space="preserve"> PAGEREF _Toc509563719 \h </w:instrText>
        </w:r>
        <w:r>
          <w:rPr>
            <w:noProof/>
            <w:webHidden/>
          </w:rPr>
        </w:r>
        <w:r>
          <w:rPr>
            <w:noProof/>
            <w:webHidden/>
          </w:rPr>
          <w:fldChar w:fldCharType="separate"/>
        </w:r>
        <w:r>
          <w:rPr>
            <w:noProof/>
            <w:webHidden/>
          </w:rPr>
          <w:t>25</w:t>
        </w:r>
        <w:r>
          <w:rPr>
            <w:noProof/>
            <w:webHidden/>
          </w:rPr>
          <w:fldChar w:fldCharType="end"/>
        </w:r>
      </w:hyperlink>
    </w:p>
    <w:p w:rsidR="000B7AC4" w:rsidRDefault="000B7AC4">
      <w:pPr>
        <w:pStyle w:val="TOC4"/>
        <w:tabs>
          <w:tab w:val="right" w:leader="dot" w:pos="9350"/>
        </w:tabs>
        <w:rPr>
          <w:noProof/>
        </w:rPr>
      </w:pPr>
      <w:hyperlink w:anchor="_Toc509563720" w:history="1">
        <w:r w:rsidRPr="00DC3FF2">
          <w:rPr>
            <w:rStyle w:val="Hyperlink"/>
            <w:rFonts w:eastAsia="Times New Roman"/>
            <w:noProof/>
            <w:specVanish w:val="0"/>
          </w:rPr>
          <w:t>Box 2</w:t>
        </w:r>
        <w:r>
          <w:rPr>
            <w:noProof/>
            <w:webHidden/>
          </w:rPr>
          <w:tab/>
        </w:r>
        <w:r>
          <w:rPr>
            <w:noProof/>
            <w:webHidden/>
          </w:rPr>
          <w:fldChar w:fldCharType="begin"/>
        </w:r>
        <w:r>
          <w:rPr>
            <w:noProof/>
            <w:webHidden/>
          </w:rPr>
          <w:instrText xml:space="preserve"> PAGEREF _Toc509563720 \h </w:instrText>
        </w:r>
        <w:r>
          <w:rPr>
            <w:noProof/>
            <w:webHidden/>
          </w:rPr>
        </w:r>
        <w:r>
          <w:rPr>
            <w:noProof/>
            <w:webHidden/>
          </w:rPr>
          <w:fldChar w:fldCharType="separate"/>
        </w:r>
        <w:r>
          <w:rPr>
            <w:noProof/>
            <w:webHidden/>
          </w:rPr>
          <w:t>25</w:t>
        </w:r>
        <w:r>
          <w:rPr>
            <w:noProof/>
            <w:webHidden/>
          </w:rPr>
          <w:fldChar w:fldCharType="end"/>
        </w:r>
      </w:hyperlink>
    </w:p>
    <w:p w:rsidR="000B7AC4" w:rsidRDefault="000B7AC4">
      <w:pPr>
        <w:pStyle w:val="TOC4"/>
        <w:tabs>
          <w:tab w:val="right" w:leader="dot" w:pos="9350"/>
        </w:tabs>
        <w:rPr>
          <w:noProof/>
        </w:rPr>
      </w:pPr>
      <w:hyperlink w:anchor="_Toc509563721" w:history="1">
        <w:r w:rsidRPr="00DC3FF2">
          <w:rPr>
            <w:rStyle w:val="Hyperlink"/>
            <w:rFonts w:eastAsia="Times New Roman"/>
            <w:noProof/>
            <w:specVanish w:val="0"/>
          </w:rPr>
          <w:t>Following Local Protocols</w:t>
        </w:r>
        <w:r>
          <w:rPr>
            <w:noProof/>
            <w:webHidden/>
          </w:rPr>
          <w:tab/>
        </w:r>
        <w:r>
          <w:rPr>
            <w:noProof/>
            <w:webHidden/>
          </w:rPr>
          <w:fldChar w:fldCharType="begin"/>
        </w:r>
        <w:r>
          <w:rPr>
            <w:noProof/>
            <w:webHidden/>
          </w:rPr>
          <w:instrText xml:space="preserve"> PAGEREF _Toc509563721 \h </w:instrText>
        </w:r>
        <w:r>
          <w:rPr>
            <w:noProof/>
            <w:webHidden/>
          </w:rPr>
        </w:r>
        <w:r>
          <w:rPr>
            <w:noProof/>
            <w:webHidden/>
          </w:rPr>
          <w:fldChar w:fldCharType="separate"/>
        </w:r>
        <w:r>
          <w:rPr>
            <w:noProof/>
            <w:webHidden/>
          </w:rPr>
          <w:t>25</w:t>
        </w:r>
        <w:r>
          <w:rPr>
            <w:noProof/>
            <w:webHidden/>
          </w:rPr>
          <w:fldChar w:fldCharType="end"/>
        </w:r>
      </w:hyperlink>
    </w:p>
    <w:p w:rsidR="000B7AC4" w:rsidRDefault="000B7AC4">
      <w:pPr>
        <w:pStyle w:val="TOC2"/>
        <w:tabs>
          <w:tab w:val="right" w:leader="dot" w:pos="9350"/>
        </w:tabs>
        <w:rPr>
          <w:noProof/>
        </w:rPr>
      </w:pPr>
      <w:hyperlink w:anchor="_Toc509563722" w:history="1">
        <w:r w:rsidRPr="00DC3FF2">
          <w:rPr>
            <w:rStyle w:val="Hyperlink"/>
            <w:rFonts w:eastAsia="Times New Roman"/>
            <w:noProof/>
            <w:specVanish w:val="0"/>
          </w:rPr>
          <w:t>Cooperation Requirements</w:t>
        </w:r>
        <w:r>
          <w:rPr>
            <w:noProof/>
            <w:webHidden/>
          </w:rPr>
          <w:tab/>
        </w:r>
        <w:r>
          <w:rPr>
            <w:noProof/>
            <w:webHidden/>
          </w:rPr>
          <w:fldChar w:fldCharType="begin"/>
        </w:r>
        <w:r>
          <w:rPr>
            <w:noProof/>
            <w:webHidden/>
          </w:rPr>
          <w:instrText xml:space="preserve"> PAGEREF _Toc509563722 \h </w:instrText>
        </w:r>
        <w:r>
          <w:rPr>
            <w:noProof/>
            <w:webHidden/>
          </w:rPr>
        </w:r>
        <w:r>
          <w:rPr>
            <w:noProof/>
            <w:webHidden/>
          </w:rPr>
          <w:fldChar w:fldCharType="separate"/>
        </w:r>
        <w:r>
          <w:rPr>
            <w:noProof/>
            <w:webHidden/>
          </w:rPr>
          <w:t>28</w:t>
        </w:r>
        <w:r>
          <w:rPr>
            <w:noProof/>
            <w:webHidden/>
          </w:rPr>
          <w:fldChar w:fldCharType="end"/>
        </w:r>
      </w:hyperlink>
    </w:p>
    <w:p w:rsidR="000B7AC4" w:rsidRDefault="000B7AC4">
      <w:pPr>
        <w:pStyle w:val="TOC3"/>
        <w:tabs>
          <w:tab w:val="right" w:leader="dot" w:pos="9350"/>
        </w:tabs>
        <w:rPr>
          <w:noProof/>
        </w:rPr>
      </w:pPr>
      <w:hyperlink w:anchor="_Toc509563723" w:history="1">
        <w:r w:rsidRPr="00DC3FF2">
          <w:rPr>
            <w:rStyle w:val="Hyperlink"/>
            <w:rFonts w:eastAsia="Times New Roman"/>
            <w:noProof/>
            <w:specVanish w:val="0"/>
          </w:rPr>
          <w:t>Define "Cooperation" with the Child Support Program</w:t>
        </w:r>
        <w:r>
          <w:rPr>
            <w:noProof/>
            <w:webHidden/>
          </w:rPr>
          <w:tab/>
        </w:r>
        <w:r>
          <w:rPr>
            <w:noProof/>
            <w:webHidden/>
          </w:rPr>
          <w:fldChar w:fldCharType="begin"/>
        </w:r>
        <w:r>
          <w:rPr>
            <w:noProof/>
            <w:webHidden/>
          </w:rPr>
          <w:instrText xml:space="preserve"> PAGEREF _Toc509563723 \h </w:instrText>
        </w:r>
        <w:r>
          <w:rPr>
            <w:noProof/>
            <w:webHidden/>
          </w:rPr>
        </w:r>
        <w:r>
          <w:rPr>
            <w:noProof/>
            <w:webHidden/>
          </w:rPr>
          <w:fldChar w:fldCharType="separate"/>
        </w:r>
        <w:r>
          <w:rPr>
            <w:noProof/>
            <w:webHidden/>
          </w:rPr>
          <w:t>28</w:t>
        </w:r>
        <w:r>
          <w:rPr>
            <w:noProof/>
            <w:webHidden/>
          </w:rPr>
          <w:fldChar w:fldCharType="end"/>
        </w:r>
      </w:hyperlink>
    </w:p>
    <w:p w:rsidR="000B7AC4" w:rsidRDefault="000B7AC4">
      <w:pPr>
        <w:pStyle w:val="TOC3"/>
        <w:tabs>
          <w:tab w:val="right" w:leader="dot" w:pos="9350"/>
        </w:tabs>
        <w:rPr>
          <w:noProof/>
        </w:rPr>
      </w:pPr>
      <w:hyperlink w:anchor="_Toc509563724" w:history="1">
        <w:r w:rsidRPr="00DC3FF2">
          <w:rPr>
            <w:rStyle w:val="Hyperlink"/>
            <w:rFonts w:eastAsia="Times New Roman"/>
            <w:noProof/>
            <w:specVanish w:val="0"/>
          </w:rPr>
          <w:t>Customer attests to lack of information about Respondent</w:t>
        </w:r>
        <w:r>
          <w:rPr>
            <w:noProof/>
            <w:webHidden/>
          </w:rPr>
          <w:tab/>
        </w:r>
        <w:r>
          <w:rPr>
            <w:noProof/>
            <w:webHidden/>
          </w:rPr>
          <w:fldChar w:fldCharType="begin"/>
        </w:r>
        <w:r>
          <w:rPr>
            <w:noProof/>
            <w:webHidden/>
          </w:rPr>
          <w:instrText xml:space="preserve"> PAGEREF _Toc509563724 \h </w:instrText>
        </w:r>
        <w:r>
          <w:rPr>
            <w:noProof/>
            <w:webHidden/>
          </w:rPr>
        </w:r>
        <w:r>
          <w:rPr>
            <w:noProof/>
            <w:webHidden/>
          </w:rPr>
          <w:fldChar w:fldCharType="separate"/>
        </w:r>
        <w:r>
          <w:rPr>
            <w:noProof/>
            <w:webHidden/>
          </w:rPr>
          <w:t>30</w:t>
        </w:r>
        <w:r>
          <w:rPr>
            <w:noProof/>
            <w:webHidden/>
          </w:rPr>
          <w:fldChar w:fldCharType="end"/>
        </w:r>
      </w:hyperlink>
    </w:p>
    <w:p w:rsidR="000B7AC4" w:rsidRDefault="000B7AC4">
      <w:pPr>
        <w:pStyle w:val="TOC3"/>
        <w:tabs>
          <w:tab w:val="right" w:leader="dot" w:pos="9350"/>
        </w:tabs>
        <w:rPr>
          <w:noProof/>
        </w:rPr>
      </w:pPr>
      <w:hyperlink w:anchor="_Toc509563725" w:history="1">
        <w:r w:rsidRPr="00DC3FF2">
          <w:rPr>
            <w:rStyle w:val="Hyperlink"/>
            <w:rFonts w:eastAsia="Times New Roman"/>
            <w:noProof/>
            <w:specVanish w:val="0"/>
          </w:rPr>
          <w:t>Results of Non-Cooperation with the Child Support Program</w:t>
        </w:r>
        <w:r>
          <w:rPr>
            <w:noProof/>
            <w:webHidden/>
          </w:rPr>
          <w:tab/>
        </w:r>
        <w:r>
          <w:rPr>
            <w:noProof/>
            <w:webHidden/>
          </w:rPr>
          <w:fldChar w:fldCharType="begin"/>
        </w:r>
        <w:r>
          <w:rPr>
            <w:noProof/>
            <w:webHidden/>
          </w:rPr>
          <w:instrText xml:space="preserve"> PAGEREF _Toc509563725 \h </w:instrText>
        </w:r>
        <w:r>
          <w:rPr>
            <w:noProof/>
            <w:webHidden/>
          </w:rPr>
        </w:r>
        <w:r>
          <w:rPr>
            <w:noProof/>
            <w:webHidden/>
          </w:rPr>
          <w:fldChar w:fldCharType="separate"/>
        </w:r>
        <w:r>
          <w:rPr>
            <w:noProof/>
            <w:webHidden/>
          </w:rPr>
          <w:t>31</w:t>
        </w:r>
        <w:r>
          <w:rPr>
            <w:noProof/>
            <w:webHidden/>
          </w:rPr>
          <w:fldChar w:fldCharType="end"/>
        </w:r>
      </w:hyperlink>
    </w:p>
    <w:p w:rsidR="000B7AC4" w:rsidRDefault="000B7AC4">
      <w:pPr>
        <w:pStyle w:val="TOC4"/>
        <w:tabs>
          <w:tab w:val="right" w:leader="dot" w:pos="9350"/>
        </w:tabs>
        <w:rPr>
          <w:noProof/>
        </w:rPr>
      </w:pPr>
      <w:hyperlink w:anchor="_Toc509563726" w:history="1">
        <w:r w:rsidRPr="00DC3FF2">
          <w:rPr>
            <w:rStyle w:val="Hyperlink"/>
            <w:rFonts w:eastAsia="Times New Roman"/>
            <w:noProof/>
            <w:specVanish w:val="0"/>
          </w:rPr>
          <w:t>Results of Non-Cooperation</w:t>
        </w:r>
        <w:r>
          <w:rPr>
            <w:noProof/>
            <w:webHidden/>
          </w:rPr>
          <w:tab/>
        </w:r>
        <w:r>
          <w:rPr>
            <w:noProof/>
            <w:webHidden/>
          </w:rPr>
          <w:fldChar w:fldCharType="begin"/>
        </w:r>
        <w:r>
          <w:rPr>
            <w:noProof/>
            <w:webHidden/>
          </w:rPr>
          <w:instrText xml:space="preserve"> PAGEREF _Toc509563726 \h </w:instrText>
        </w:r>
        <w:r>
          <w:rPr>
            <w:noProof/>
            <w:webHidden/>
          </w:rPr>
        </w:r>
        <w:r>
          <w:rPr>
            <w:noProof/>
            <w:webHidden/>
          </w:rPr>
          <w:fldChar w:fldCharType="separate"/>
        </w:r>
        <w:r>
          <w:rPr>
            <w:noProof/>
            <w:webHidden/>
          </w:rPr>
          <w:t>31</w:t>
        </w:r>
        <w:r>
          <w:rPr>
            <w:noProof/>
            <w:webHidden/>
          </w:rPr>
          <w:fldChar w:fldCharType="end"/>
        </w:r>
      </w:hyperlink>
    </w:p>
    <w:p w:rsidR="000B7AC4" w:rsidRDefault="000B7AC4">
      <w:pPr>
        <w:pStyle w:val="TOC4"/>
        <w:tabs>
          <w:tab w:val="right" w:leader="dot" w:pos="9350"/>
        </w:tabs>
        <w:rPr>
          <w:noProof/>
        </w:rPr>
      </w:pPr>
      <w:hyperlink w:anchor="_Toc509563727" w:history="1">
        <w:r w:rsidRPr="00DC3FF2">
          <w:rPr>
            <w:rStyle w:val="Hyperlink"/>
            <w:rFonts w:eastAsia="Times New Roman"/>
            <w:noProof/>
            <w:specVanish w:val="0"/>
          </w:rPr>
          <w:t>What does "sanction" mean?</w:t>
        </w:r>
        <w:r>
          <w:rPr>
            <w:noProof/>
            <w:webHidden/>
          </w:rPr>
          <w:tab/>
        </w:r>
        <w:r>
          <w:rPr>
            <w:noProof/>
            <w:webHidden/>
          </w:rPr>
          <w:fldChar w:fldCharType="begin"/>
        </w:r>
        <w:r>
          <w:rPr>
            <w:noProof/>
            <w:webHidden/>
          </w:rPr>
          <w:instrText xml:space="preserve"> PAGEREF _Toc509563727 \h </w:instrText>
        </w:r>
        <w:r>
          <w:rPr>
            <w:noProof/>
            <w:webHidden/>
          </w:rPr>
        </w:r>
        <w:r>
          <w:rPr>
            <w:noProof/>
            <w:webHidden/>
          </w:rPr>
          <w:fldChar w:fldCharType="separate"/>
        </w:r>
        <w:r>
          <w:rPr>
            <w:noProof/>
            <w:webHidden/>
          </w:rPr>
          <w:t>31</w:t>
        </w:r>
        <w:r>
          <w:rPr>
            <w:noProof/>
            <w:webHidden/>
          </w:rPr>
          <w:fldChar w:fldCharType="end"/>
        </w:r>
      </w:hyperlink>
    </w:p>
    <w:p w:rsidR="000B7AC4" w:rsidRDefault="000B7AC4">
      <w:pPr>
        <w:pStyle w:val="TOC2"/>
        <w:tabs>
          <w:tab w:val="right" w:leader="dot" w:pos="9350"/>
        </w:tabs>
        <w:rPr>
          <w:noProof/>
        </w:rPr>
      </w:pPr>
      <w:hyperlink w:anchor="_Toc509563728" w:history="1">
        <w:r w:rsidRPr="00DC3FF2">
          <w:rPr>
            <w:rStyle w:val="Hyperlink"/>
            <w:rFonts w:eastAsia="Times New Roman"/>
            <w:noProof/>
            <w:specVanish w:val="0"/>
          </w:rPr>
          <w:t>Safety Concerns -- Domestic Violence and Good Cause</w:t>
        </w:r>
        <w:r>
          <w:rPr>
            <w:noProof/>
            <w:webHidden/>
          </w:rPr>
          <w:tab/>
        </w:r>
        <w:r>
          <w:rPr>
            <w:noProof/>
            <w:webHidden/>
          </w:rPr>
          <w:fldChar w:fldCharType="begin"/>
        </w:r>
        <w:r>
          <w:rPr>
            <w:noProof/>
            <w:webHidden/>
          </w:rPr>
          <w:instrText xml:space="preserve"> PAGEREF _Toc509563728 \h </w:instrText>
        </w:r>
        <w:r>
          <w:rPr>
            <w:noProof/>
            <w:webHidden/>
          </w:rPr>
        </w:r>
        <w:r>
          <w:rPr>
            <w:noProof/>
            <w:webHidden/>
          </w:rPr>
          <w:fldChar w:fldCharType="separate"/>
        </w:r>
        <w:r>
          <w:rPr>
            <w:noProof/>
            <w:webHidden/>
          </w:rPr>
          <w:t>32</w:t>
        </w:r>
        <w:r>
          <w:rPr>
            <w:noProof/>
            <w:webHidden/>
          </w:rPr>
          <w:fldChar w:fldCharType="end"/>
        </w:r>
      </w:hyperlink>
    </w:p>
    <w:p w:rsidR="000B7AC4" w:rsidRDefault="000B7AC4">
      <w:pPr>
        <w:pStyle w:val="TOC3"/>
        <w:tabs>
          <w:tab w:val="right" w:leader="dot" w:pos="9350"/>
        </w:tabs>
        <w:rPr>
          <w:noProof/>
        </w:rPr>
      </w:pPr>
      <w:hyperlink w:anchor="_Toc509563729" w:history="1">
        <w:r w:rsidRPr="00DC3FF2">
          <w:rPr>
            <w:rStyle w:val="Hyperlink"/>
            <w:rFonts w:eastAsia="Times New Roman"/>
            <w:noProof/>
            <w:specVanish w:val="0"/>
          </w:rPr>
          <w:t>Suppression of Address and Employment Information</w:t>
        </w:r>
        <w:r>
          <w:rPr>
            <w:noProof/>
            <w:webHidden/>
          </w:rPr>
          <w:tab/>
        </w:r>
        <w:r>
          <w:rPr>
            <w:noProof/>
            <w:webHidden/>
          </w:rPr>
          <w:fldChar w:fldCharType="begin"/>
        </w:r>
        <w:r>
          <w:rPr>
            <w:noProof/>
            <w:webHidden/>
          </w:rPr>
          <w:instrText xml:space="preserve"> PAGEREF _Toc509563729 \h </w:instrText>
        </w:r>
        <w:r>
          <w:rPr>
            <w:noProof/>
            <w:webHidden/>
          </w:rPr>
        </w:r>
        <w:r>
          <w:rPr>
            <w:noProof/>
            <w:webHidden/>
          </w:rPr>
          <w:fldChar w:fldCharType="separate"/>
        </w:r>
        <w:r>
          <w:rPr>
            <w:noProof/>
            <w:webHidden/>
          </w:rPr>
          <w:t>32</w:t>
        </w:r>
        <w:r>
          <w:rPr>
            <w:noProof/>
            <w:webHidden/>
          </w:rPr>
          <w:fldChar w:fldCharType="end"/>
        </w:r>
      </w:hyperlink>
    </w:p>
    <w:p w:rsidR="000B7AC4" w:rsidRDefault="000B7AC4">
      <w:pPr>
        <w:pStyle w:val="TOC3"/>
        <w:tabs>
          <w:tab w:val="right" w:leader="dot" w:pos="9350"/>
        </w:tabs>
        <w:rPr>
          <w:noProof/>
        </w:rPr>
      </w:pPr>
      <w:hyperlink w:anchor="_Toc509563730" w:history="1">
        <w:r w:rsidRPr="00DC3FF2">
          <w:rPr>
            <w:rStyle w:val="Hyperlink"/>
            <w:rFonts w:eastAsia="Times New Roman"/>
            <w:noProof/>
            <w:specVanish w:val="0"/>
          </w:rPr>
          <w:t>To the Customer in TA Cases Involving Domestic Violence:</w:t>
        </w:r>
        <w:r>
          <w:rPr>
            <w:noProof/>
            <w:webHidden/>
          </w:rPr>
          <w:tab/>
        </w:r>
        <w:r>
          <w:rPr>
            <w:noProof/>
            <w:webHidden/>
          </w:rPr>
          <w:fldChar w:fldCharType="begin"/>
        </w:r>
        <w:r>
          <w:rPr>
            <w:noProof/>
            <w:webHidden/>
          </w:rPr>
          <w:instrText xml:space="preserve"> PAGEREF _Toc509563730 \h </w:instrText>
        </w:r>
        <w:r>
          <w:rPr>
            <w:noProof/>
            <w:webHidden/>
          </w:rPr>
        </w:r>
        <w:r>
          <w:rPr>
            <w:noProof/>
            <w:webHidden/>
          </w:rPr>
          <w:fldChar w:fldCharType="separate"/>
        </w:r>
        <w:r>
          <w:rPr>
            <w:noProof/>
            <w:webHidden/>
          </w:rPr>
          <w:t>33</w:t>
        </w:r>
        <w:r>
          <w:rPr>
            <w:noProof/>
            <w:webHidden/>
          </w:rPr>
          <w:fldChar w:fldCharType="end"/>
        </w:r>
      </w:hyperlink>
    </w:p>
    <w:p w:rsidR="000B7AC4" w:rsidRDefault="000B7AC4">
      <w:pPr>
        <w:pStyle w:val="TOC3"/>
        <w:tabs>
          <w:tab w:val="right" w:leader="dot" w:pos="9350"/>
        </w:tabs>
        <w:rPr>
          <w:noProof/>
        </w:rPr>
      </w:pPr>
      <w:hyperlink w:anchor="_Toc509563731" w:history="1">
        <w:r w:rsidRPr="00DC3FF2">
          <w:rPr>
            <w:rStyle w:val="Hyperlink"/>
            <w:rFonts w:eastAsia="Times New Roman"/>
            <w:noProof/>
            <w:specVanish w:val="0"/>
          </w:rPr>
          <w:t>"Good Cause" versus Domestic Violence Waivers</w:t>
        </w:r>
        <w:r>
          <w:rPr>
            <w:noProof/>
            <w:webHidden/>
          </w:rPr>
          <w:tab/>
        </w:r>
        <w:r>
          <w:rPr>
            <w:noProof/>
            <w:webHidden/>
          </w:rPr>
          <w:fldChar w:fldCharType="begin"/>
        </w:r>
        <w:r>
          <w:rPr>
            <w:noProof/>
            <w:webHidden/>
          </w:rPr>
          <w:instrText xml:space="preserve"> PAGEREF _Toc509563731 \h </w:instrText>
        </w:r>
        <w:r>
          <w:rPr>
            <w:noProof/>
            <w:webHidden/>
          </w:rPr>
        </w:r>
        <w:r>
          <w:rPr>
            <w:noProof/>
            <w:webHidden/>
          </w:rPr>
          <w:fldChar w:fldCharType="separate"/>
        </w:r>
        <w:r>
          <w:rPr>
            <w:noProof/>
            <w:webHidden/>
          </w:rPr>
          <w:t>34</w:t>
        </w:r>
        <w:r>
          <w:rPr>
            <w:noProof/>
            <w:webHidden/>
          </w:rPr>
          <w:fldChar w:fldCharType="end"/>
        </w:r>
      </w:hyperlink>
    </w:p>
    <w:p w:rsidR="000B7AC4" w:rsidRDefault="000B7AC4">
      <w:pPr>
        <w:pStyle w:val="TOC4"/>
        <w:tabs>
          <w:tab w:val="right" w:leader="dot" w:pos="9350"/>
        </w:tabs>
        <w:rPr>
          <w:noProof/>
        </w:rPr>
      </w:pPr>
      <w:hyperlink w:anchor="_Toc509563732" w:history="1">
        <w:r w:rsidRPr="00DC3FF2">
          <w:rPr>
            <w:rStyle w:val="Hyperlink"/>
            <w:rFonts w:eastAsia="Times New Roman"/>
            <w:noProof/>
            <w:specVanish w:val="0"/>
          </w:rPr>
          <w:t>Good Cause</w:t>
        </w:r>
        <w:r>
          <w:rPr>
            <w:noProof/>
            <w:webHidden/>
          </w:rPr>
          <w:tab/>
        </w:r>
        <w:r>
          <w:rPr>
            <w:noProof/>
            <w:webHidden/>
          </w:rPr>
          <w:fldChar w:fldCharType="begin"/>
        </w:r>
        <w:r>
          <w:rPr>
            <w:noProof/>
            <w:webHidden/>
          </w:rPr>
          <w:instrText xml:space="preserve"> PAGEREF _Toc509563732 \h </w:instrText>
        </w:r>
        <w:r>
          <w:rPr>
            <w:noProof/>
            <w:webHidden/>
          </w:rPr>
        </w:r>
        <w:r>
          <w:rPr>
            <w:noProof/>
            <w:webHidden/>
          </w:rPr>
          <w:fldChar w:fldCharType="separate"/>
        </w:r>
        <w:r>
          <w:rPr>
            <w:noProof/>
            <w:webHidden/>
          </w:rPr>
          <w:t>34</w:t>
        </w:r>
        <w:r>
          <w:rPr>
            <w:noProof/>
            <w:webHidden/>
          </w:rPr>
          <w:fldChar w:fldCharType="end"/>
        </w:r>
      </w:hyperlink>
    </w:p>
    <w:p w:rsidR="000B7AC4" w:rsidRDefault="000B7AC4">
      <w:pPr>
        <w:pStyle w:val="TOC4"/>
        <w:tabs>
          <w:tab w:val="right" w:leader="dot" w:pos="9350"/>
        </w:tabs>
        <w:rPr>
          <w:noProof/>
        </w:rPr>
      </w:pPr>
      <w:hyperlink w:anchor="_Toc509563733" w:history="1">
        <w:r w:rsidRPr="00DC3FF2">
          <w:rPr>
            <w:rStyle w:val="Hyperlink"/>
            <w:rFonts w:eastAsia="Times New Roman"/>
            <w:noProof/>
            <w:specVanish w:val="0"/>
          </w:rPr>
          <w:t>Domestic Violence</w:t>
        </w:r>
        <w:r>
          <w:rPr>
            <w:noProof/>
            <w:webHidden/>
          </w:rPr>
          <w:tab/>
        </w:r>
        <w:r>
          <w:rPr>
            <w:noProof/>
            <w:webHidden/>
          </w:rPr>
          <w:fldChar w:fldCharType="begin"/>
        </w:r>
        <w:r>
          <w:rPr>
            <w:noProof/>
            <w:webHidden/>
          </w:rPr>
          <w:instrText xml:space="preserve"> PAGEREF _Toc509563733 \h </w:instrText>
        </w:r>
        <w:r>
          <w:rPr>
            <w:noProof/>
            <w:webHidden/>
          </w:rPr>
        </w:r>
        <w:r>
          <w:rPr>
            <w:noProof/>
            <w:webHidden/>
          </w:rPr>
          <w:fldChar w:fldCharType="separate"/>
        </w:r>
        <w:r>
          <w:rPr>
            <w:noProof/>
            <w:webHidden/>
          </w:rPr>
          <w:t>35</w:t>
        </w:r>
        <w:r>
          <w:rPr>
            <w:noProof/>
            <w:webHidden/>
          </w:rPr>
          <w:fldChar w:fldCharType="end"/>
        </w:r>
      </w:hyperlink>
    </w:p>
    <w:p w:rsidR="000B7AC4" w:rsidRDefault="000B7AC4">
      <w:pPr>
        <w:pStyle w:val="TOC4"/>
        <w:tabs>
          <w:tab w:val="right" w:leader="dot" w:pos="9350"/>
        </w:tabs>
        <w:rPr>
          <w:noProof/>
        </w:rPr>
      </w:pPr>
      <w:hyperlink w:anchor="_Toc509563734" w:history="1">
        <w:r w:rsidRPr="00DC3FF2">
          <w:rPr>
            <w:rStyle w:val="Hyperlink"/>
            <w:rFonts w:eastAsia="Times New Roman"/>
            <w:noProof/>
            <w:specVanish w:val="0"/>
          </w:rPr>
          <w:t>Referral Procedure for Domestic Violence Screening</w:t>
        </w:r>
        <w:r>
          <w:rPr>
            <w:noProof/>
            <w:webHidden/>
          </w:rPr>
          <w:tab/>
        </w:r>
        <w:r>
          <w:rPr>
            <w:noProof/>
            <w:webHidden/>
          </w:rPr>
          <w:fldChar w:fldCharType="begin"/>
        </w:r>
        <w:r>
          <w:rPr>
            <w:noProof/>
            <w:webHidden/>
          </w:rPr>
          <w:instrText xml:space="preserve"> PAGEREF _Toc509563734 \h </w:instrText>
        </w:r>
        <w:r>
          <w:rPr>
            <w:noProof/>
            <w:webHidden/>
          </w:rPr>
        </w:r>
        <w:r>
          <w:rPr>
            <w:noProof/>
            <w:webHidden/>
          </w:rPr>
          <w:fldChar w:fldCharType="separate"/>
        </w:r>
        <w:r>
          <w:rPr>
            <w:noProof/>
            <w:webHidden/>
          </w:rPr>
          <w:t>35</w:t>
        </w:r>
        <w:r>
          <w:rPr>
            <w:noProof/>
            <w:webHidden/>
          </w:rPr>
          <w:fldChar w:fldCharType="end"/>
        </w:r>
      </w:hyperlink>
    </w:p>
    <w:p w:rsidR="000B7AC4" w:rsidRDefault="000B7AC4">
      <w:pPr>
        <w:pStyle w:val="TOC3"/>
        <w:tabs>
          <w:tab w:val="right" w:leader="dot" w:pos="9350"/>
        </w:tabs>
        <w:rPr>
          <w:noProof/>
        </w:rPr>
      </w:pPr>
      <w:hyperlink w:anchor="_Toc509563735" w:history="1">
        <w:r w:rsidRPr="00DC3FF2">
          <w:rPr>
            <w:rStyle w:val="Hyperlink"/>
            <w:rFonts w:eastAsia="Times New Roman"/>
            <w:noProof/>
            <w:specVanish w:val="0"/>
          </w:rPr>
          <w:t>Referral to Domestic Violence Liaison</w:t>
        </w:r>
        <w:r>
          <w:rPr>
            <w:noProof/>
            <w:webHidden/>
          </w:rPr>
          <w:tab/>
        </w:r>
        <w:r>
          <w:rPr>
            <w:noProof/>
            <w:webHidden/>
          </w:rPr>
          <w:fldChar w:fldCharType="begin"/>
        </w:r>
        <w:r>
          <w:rPr>
            <w:noProof/>
            <w:webHidden/>
          </w:rPr>
          <w:instrText xml:space="preserve"> PAGEREF _Toc509563735 \h </w:instrText>
        </w:r>
        <w:r>
          <w:rPr>
            <w:noProof/>
            <w:webHidden/>
          </w:rPr>
        </w:r>
        <w:r>
          <w:rPr>
            <w:noProof/>
            <w:webHidden/>
          </w:rPr>
          <w:fldChar w:fldCharType="separate"/>
        </w:r>
        <w:r>
          <w:rPr>
            <w:noProof/>
            <w:webHidden/>
          </w:rPr>
          <w:t>38</w:t>
        </w:r>
        <w:r>
          <w:rPr>
            <w:noProof/>
            <w:webHidden/>
          </w:rPr>
          <w:fldChar w:fldCharType="end"/>
        </w:r>
      </w:hyperlink>
    </w:p>
    <w:p w:rsidR="000B7AC4" w:rsidRDefault="000B7AC4">
      <w:pPr>
        <w:pStyle w:val="TOC3"/>
        <w:tabs>
          <w:tab w:val="right" w:leader="dot" w:pos="9350"/>
        </w:tabs>
        <w:rPr>
          <w:noProof/>
        </w:rPr>
      </w:pPr>
      <w:hyperlink w:anchor="_Toc509563736" w:history="1">
        <w:r w:rsidRPr="00DC3FF2">
          <w:rPr>
            <w:rStyle w:val="Hyperlink"/>
            <w:rFonts w:eastAsia="Times New Roman"/>
            <w:noProof/>
            <w:specVanish w:val="0"/>
          </w:rPr>
          <w:t>Domestic Violence Liaison: What They Do</w:t>
        </w:r>
        <w:r>
          <w:rPr>
            <w:noProof/>
            <w:webHidden/>
          </w:rPr>
          <w:tab/>
        </w:r>
        <w:r>
          <w:rPr>
            <w:noProof/>
            <w:webHidden/>
          </w:rPr>
          <w:fldChar w:fldCharType="begin"/>
        </w:r>
        <w:r>
          <w:rPr>
            <w:noProof/>
            <w:webHidden/>
          </w:rPr>
          <w:instrText xml:space="preserve"> PAGEREF _Toc509563736 \h </w:instrText>
        </w:r>
        <w:r>
          <w:rPr>
            <w:noProof/>
            <w:webHidden/>
          </w:rPr>
        </w:r>
        <w:r>
          <w:rPr>
            <w:noProof/>
            <w:webHidden/>
          </w:rPr>
          <w:fldChar w:fldCharType="separate"/>
        </w:r>
        <w:r>
          <w:rPr>
            <w:noProof/>
            <w:webHidden/>
          </w:rPr>
          <w:t>39</w:t>
        </w:r>
        <w:r>
          <w:rPr>
            <w:noProof/>
            <w:webHidden/>
          </w:rPr>
          <w:fldChar w:fldCharType="end"/>
        </w:r>
      </w:hyperlink>
    </w:p>
    <w:p w:rsidR="000B7AC4" w:rsidRDefault="000B7AC4">
      <w:pPr>
        <w:pStyle w:val="TOC3"/>
        <w:tabs>
          <w:tab w:val="right" w:leader="dot" w:pos="9350"/>
        </w:tabs>
        <w:rPr>
          <w:noProof/>
        </w:rPr>
      </w:pPr>
      <w:hyperlink w:anchor="_Toc509563737" w:history="1">
        <w:r w:rsidRPr="00DC3FF2">
          <w:rPr>
            <w:rStyle w:val="Hyperlink"/>
            <w:rFonts w:eastAsia="Times New Roman"/>
            <w:noProof/>
            <w:specVanish w:val="0"/>
          </w:rPr>
          <w:t>After a Determination by a Domestic Violence Liaison:  Required Actions</w:t>
        </w:r>
        <w:r>
          <w:rPr>
            <w:noProof/>
            <w:webHidden/>
          </w:rPr>
          <w:tab/>
        </w:r>
        <w:r>
          <w:rPr>
            <w:noProof/>
            <w:webHidden/>
          </w:rPr>
          <w:fldChar w:fldCharType="begin"/>
        </w:r>
        <w:r>
          <w:rPr>
            <w:noProof/>
            <w:webHidden/>
          </w:rPr>
          <w:instrText xml:space="preserve"> PAGEREF _Toc509563737 \h </w:instrText>
        </w:r>
        <w:r>
          <w:rPr>
            <w:noProof/>
            <w:webHidden/>
          </w:rPr>
        </w:r>
        <w:r>
          <w:rPr>
            <w:noProof/>
            <w:webHidden/>
          </w:rPr>
          <w:fldChar w:fldCharType="separate"/>
        </w:r>
        <w:r>
          <w:rPr>
            <w:noProof/>
            <w:webHidden/>
          </w:rPr>
          <w:t>41</w:t>
        </w:r>
        <w:r>
          <w:rPr>
            <w:noProof/>
            <w:webHidden/>
          </w:rPr>
          <w:fldChar w:fldCharType="end"/>
        </w:r>
      </w:hyperlink>
    </w:p>
    <w:p w:rsidR="000B7AC4" w:rsidRDefault="000B7AC4">
      <w:pPr>
        <w:pStyle w:val="TOC4"/>
        <w:tabs>
          <w:tab w:val="right" w:leader="dot" w:pos="9350"/>
        </w:tabs>
        <w:rPr>
          <w:noProof/>
        </w:rPr>
      </w:pPr>
      <w:hyperlink w:anchor="_Toc509563738" w:history="1">
        <w:r w:rsidRPr="00DC3FF2">
          <w:rPr>
            <w:rStyle w:val="Hyperlink"/>
            <w:rFonts w:eastAsia="Times New Roman"/>
            <w:noProof/>
            <w:specVanish w:val="0"/>
          </w:rPr>
          <w:t>If a Full Waiver is granted, the worker must:</w:t>
        </w:r>
        <w:r>
          <w:rPr>
            <w:noProof/>
            <w:webHidden/>
          </w:rPr>
          <w:tab/>
        </w:r>
        <w:r>
          <w:rPr>
            <w:noProof/>
            <w:webHidden/>
          </w:rPr>
          <w:fldChar w:fldCharType="begin"/>
        </w:r>
        <w:r>
          <w:rPr>
            <w:noProof/>
            <w:webHidden/>
          </w:rPr>
          <w:instrText xml:space="preserve"> PAGEREF _Toc509563738 \h </w:instrText>
        </w:r>
        <w:r>
          <w:rPr>
            <w:noProof/>
            <w:webHidden/>
          </w:rPr>
        </w:r>
        <w:r>
          <w:rPr>
            <w:noProof/>
            <w:webHidden/>
          </w:rPr>
          <w:fldChar w:fldCharType="separate"/>
        </w:r>
        <w:r>
          <w:rPr>
            <w:noProof/>
            <w:webHidden/>
          </w:rPr>
          <w:t>42</w:t>
        </w:r>
        <w:r>
          <w:rPr>
            <w:noProof/>
            <w:webHidden/>
          </w:rPr>
          <w:fldChar w:fldCharType="end"/>
        </w:r>
      </w:hyperlink>
    </w:p>
    <w:p w:rsidR="000B7AC4" w:rsidRDefault="000B7AC4">
      <w:pPr>
        <w:pStyle w:val="TOC4"/>
        <w:tabs>
          <w:tab w:val="right" w:leader="dot" w:pos="9350"/>
        </w:tabs>
        <w:rPr>
          <w:noProof/>
        </w:rPr>
      </w:pPr>
      <w:hyperlink w:anchor="_Toc509563739" w:history="1">
        <w:r w:rsidRPr="00DC3FF2">
          <w:rPr>
            <w:rStyle w:val="Hyperlink"/>
            <w:rFonts w:eastAsia="Times New Roman"/>
            <w:noProof/>
            <w:specVanish w:val="0"/>
          </w:rPr>
          <w:t>If a Partial Waiver is granted, the worker must:</w:t>
        </w:r>
        <w:r>
          <w:rPr>
            <w:noProof/>
            <w:webHidden/>
          </w:rPr>
          <w:tab/>
        </w:r>
        <w:r>
          <w:rPr>
            <w:noProof/>
            <w:webHidden/>
          </w:rPr>
          <w:fldChar w:fldCharType="begin"/>
        </w:r>
        <w:r>
          <w:rPr>
            <w:noProof/>
            <w:webHidden/>
          </w:rPr>
          <w:instrText xml:space="preserve"> PAGEREF _Toc509563739 \h </w:instrText>
        </w:r>
        <w:r>
          <w:rPr>
            <w:noProof/>
            <w:webHidden/>
          </w:rPr>
        </w:r>
        <w:r>
          <w:rPr>
            <w:noProof/>
            <w:webHidden/>
          </w:rPr>
          <w:fldChar w:fldCharType="separate"/>
        </w:r>
        <w:r>
          <w:rPr>
            <w:noProof/>
            <w:webHidden/>
          </w:rPr>
          <w:t>42</w:t>
        </w:r>
        <w:r>
          <w:rPr>
            <w:noProof/>
            <w:webHidden/>
          </w:rPr>
          <w:fldChar w:fldCharType="end"/>
        </w:r>
      </w:hyperlink>
    </w:p>
    <w:p w:rsidR="000B7AC4" w:rsidRDefault="000B7AC4">
      <w:pPr>
        <w:pStyle w:val="TOC4"/>
        <w:tabs>
          <w:tab w:val="right" w:leader="dot" w:pos="9350"/>
        </w:tabs>
        <w:rPr>
          <w:noProof/>
        </w:rPr>
      </w:pPr>
      <w:hyperlink w:anchor="_Toc509563740" w:history="1">
        <w:r w:rsidRPr="00DC3FF2">
          <w:rPr>
            <w:rStyle w:val="Hyperlink"/>
            <w:rFonts w:eastAsia="Times New Roman"/>
            <w:noProof/>
            <w:specVanish w:val="0"/>
          </w:rPr>
          <w:t>Family Violence Indicator (FVI) Codes</w:t>
        </w:r>
        <w:r>
          <w:rPr>
            <w:noProof/>
            <w:webHidden/>
          </w:rPr>
          <w:tab/>
        </w:r>
        <w:r>
          <w:rPr>
            <w:noProof/>
            <w:webHidden/>
          </w:rPr>
          <w:fldChar w:fldCharType="begin"/>
        </w:r>
        <w:r>
          <w:rPr>
            <w:noProof/>
            <w:webHidden/>
          </w:rPr>
          <w:instrText xml:space="preserve"> PAGEREF _Toc509563740 \h </w:instrText>
        </w:r>
        <w:r>
          <w:rPr>
            <w:noProof/>
            <w:webHidden/>
          </w:rPr>
        </w:r>
        <w:r>
          <w:rPr>
            <w:noProof/>
            <w:webHidden/>
          </w:rPr>
          <w:fldChar w:fldCharType="separate"/>
        </w:r>
        <w:r>
          <w:rPr>
            <w:noProof/>
            <w:webHidden/>
          </w:rPr>
          <w:t>42</w:t>
        </w:r>
        <w:r>
          <w:rPr>
            <w:noProof/>
            <w:webHidden/>
          </w:rPr>
          <w:fldChar w:fldCharType="end"/>
        </w:r>
      </w:hyperlink>
    </w:p>
    <w:p w:rsidR="000B7AC4" w:rsidRDefault="000B7AC4">
      <w:pPr>
        <w:pStyle w:val="TOC3"/>
        <w:tabs>
          <w:tab w:val="right" w:leader="dot" w:pos="9350"/>
        </w:tabs>
        <w:rPr>
          <w:noProof/>
        </w:rPr>
      </w:pPr>
      <w:hyperlink w:anchor="_Toc509563741" w:history="1">
        <w:r w:rsidRPr="00DC3FF2">
          <w:rPr>
            <w:rStyle w:val="Hyperlink"/>
            <w:rFonts w:eastAsia="Times New Roman"/>
            <w:noProof/>
            <w:specVanish w:val="0"/>
          </w:rPr>
          <w:t>IMPORTANT INFORMATION About Setting Family Violence Indicator Codes</w:t>
        </w:r>
        <w:r>
          <w:rPr>
            <w:noProof/>
            <w:webHidden/>
          </w:rPr>
          <w:tab/>
        </w:r>
        <w:r>
          <w:rPr>
            <w:noProof/>
            <w:webHidden/>
          </w:rPr>
          <w:fldChar w:fldCharType="begin"/>
        </w:r>
        <w:r>
          <w:rPr>
            <w:noProof/>
            <w:webHidden/>
          </w:rPr>
          <w:instrText xml:space="preserve"> PAGEREF _Toc509563741 \h </w:instrText>
        </w:r>
        <w:r>
          <w:rPr>
            <w:noProof/>
            <w:webHidden/>
          </w:rPr>
        </w:r>
        <w:r>
          <w:rPr>
            <w:noProof/>
            <w:webHidden/>
          </w:rPr>
          <w:fldChar w:fldCharType="separate"/>
        </w:r>
        <w:r>
          <w:rPr>
            <w:noProof/>
            <w:webHidden/>
          </w:rPr>
          <w:t>44</w:t>
        </w:r>
        <w:r>
          <w:rPr>
            <w:noProof/>
            <w:webHidden/>
          </w:rPr>
          <w:fldChar w:fldCharType="end"/>
        </w:r>
      </w:hyperlink>
    </w:p>
    <w:p w:rsidR="000B7AC4" w:rsidRDefault="000B7AC4">
      <w:pPr>
        <w:pStyle w:val="TOC2"/>
        <w:tabs>
          <w:tab w:val="right" w:leader="dot" w:pos="9350"/>
        </w:tabs>
        <w:rPr>
          <w:noProof/>
        </w:rPr>
      </w:pPr>
      <w:hyperlink w:anchor="_Toc509563742" w:history="1">
        <w:r w:rsidRPr="00DC3FF2">
          <w:rPr>
            <w:rStyle w:val="Hyperlink"/>
            <w:rFonts w:eastAsia="Times New Roman"/>
            <w:noProof/>
            <w:specVanish w:val="0"/>
          </w:rPr>
          <w:t>TA Cases (Intake) - Introduction</w:t>
        </w:r>
        <w:r>
          <w:rPr>
            <w:noProof/>
            <w:webHidden/>
          </w:rPr>
          <w:tab/>
        </w:r>
        <w:r>
          <w:rPr>
            <w:noProof/>
            <w:webHidden/>
          </w:rPr>
          <w:fldChar w:fldCharType="begin"/>
        </w:r>
        <w:r>
          <w:rPr>
            <w:noProof/>
            <w:webHidden/>
          </w:rPr>
          <w:instrText xml:space="preserve"> PAGEREF _Toc509563742 \h </w:instrText>
        </w:r>
        <w:r>
          <w:rPr>
            <w:noProof/>
            <w:webHidden/>
          </w:rPr>
        </w:r>
        <w:r>
          <w:rPr>
            <w:noProof/>
            <w:webHidden/>
          </w:rPr>
          <w:fldChar w:fldCharType="separate"/>
        </w:r>
        <w:r>
          <w:rPr>
            <w:noProof/>
            <w:webHidden/>
          </w:rPr>
          <w:t>45</w:t>
        </w:r>
        <w:r>
          <w:rPr>
            <w:noProof/>
            <w:webHidden/>
          </w:rPr>
          <w:fldChar w:fldCharType="end"/>
        </w:r>
      </w:hyperlink>
    </w:p>
    <w:p w:rsidR="000B7AC4" w:rsidRDefault="000B7AC4">
      <w:pPr>
        <w:pStyle w:val="TOC3"/>
        <w:tabs>
          <w:tab w:val="right" w:leader="dot" w:pos="9350"/>
        </w:tabs>
        <w:rPr>
          <w:noProof/>
        </w:rPr>
      </w:pPr>
      <w:hyperlink w:anchor="_Toc509563743" w:history="1">
        <w:r w:rsidRPr="00DC3FF2">
          <w:rPr>
            <w:rStyle w:val="Hyperlink"/>
            <w:rFonts w:eastAsia="Times New Roman"/>
            <w:noProof/>
            <w:specVanish w:val="0"/>
          </w:rPr>
          <w:t>Cooperation Requirements for TA Cases</w:t>
        </w:r>
        <w:r>
          <w:rPr>
            <w:noProof/>
            <w:webHidden/>
          </w:rPr>
          <w:tab/>
        </w:r>
        <w:r>
          <w:rPr>
            <w:noProof/>
            <w:webHidden/>
          </w:rPr>
          <w:fldChar w:fldCharType="begin"/>
        </w:r>
        <w:r>
          <w:rPr>
            <w:noProof/>
            <w:webHidden/>
          </w:rPr>
          <w:instrText xml:space="preserve"> PAGEREF _Toc509563743 \h </w:instrText>
        </w:r>
        <w:r>
          <w:rPr>
            <w:noProof/>
            <w:webHidden/>
          </w:rPr>
        </w:r>
        <w:r>
          <w:rPr>
            <w:noProof/>
            <w:webHidden/>
          </w:rPr>
          <w:fldChar w:fldCharType="separate"/>
        </w:r>
        <w:r>
          <w:rPr>
            <w:noProof/>
            <w:webHidden/>
          </w:rPr>
          <w:t>45</w:t>
        </w:r>
        <w:r>
          <w:rPr>
            <w:noProof/>
            <w:webHidden/>
          </w:rPr>
          <w:fldChar w:fldCharType="end"/>
        </w:r>
      </w:hyperlink>
    </w:p>
    <w:p w:rsidR="000B7AC4" w:rsidRDefault="000B7AC4">
      <w:pPr>
        <w:pStyle w:val="TOC3"/>
        <w:tabs>
          <w:tab w:val="right" w:leader="dot" w:pos="9350"/>
        </w:tabs>
        <w:rPr>
          <w:noProof/>
        </w:rPr>
      </w:pPr>
      <w:hyperlink w:anchor="_Toc509563744" w:history="1">
        <w:r w:rsidRPr="00DC3FF2">
          <w:rPr>
            <w:rStyle w:val="Hyperlink"/>
            <w:rFonts w:eastAsia="Times New Roman"/>
            <w:noProof/>
            <w:specVanish w:val="0"/>
          </w:rPr>
          <w:t>If the TA Unit Denies a Temporary Assistance Application</w:t>
        </w:r>
        <w:r>
          <w:rPr>
            <w:noProof/>
            <w:webHidden/>
          </w:rPr>
          <w:tab/>
        </w:r>
        <w:r>
          <w:rPr>
            <w:noProof/>
            <w:webHidden/>
          </w:rPr>
          <w:fldChar w:fldCharType="begin"/>
        </w:r>
        <w:r>
          <w:rPr>
            <w:noProof/>
            <w:webHidden/>
          </w:rPr>
          <w:instrText xml:space="preserve"> PAGEREF _Toc509563744 \h </w:instrText>
        </w:r>
        <w:r>
          <w:rPr>
            <w:noProof/>
            <w:webHidden/>
          </w:rPr>
        </w:r>
        <w:r>
          <w:rPr>
            <w:noProof/>
            <w:webHidden/>
          </w:rPr>
          <w:fldChar w:fldCharType="separate"/>
        </w:r>
        <w:r>
          <w:rPr>
            <w:noProof/>
            <w:webHidden/>
          </w:rPr>
          <w:t>46</w:t>
        </w:r>
        <w:r>
          <w:rPr>
            <w:noProof/>
            <w:webHidden/>
          </w:rPr>
          <w:fldChar w:fldCharType="end"/>
        </w:r>
      </w:hyperlink>
    </w:p>
    <w:p w:rsidR="000B7AC4" w:rsidRDefault="000B7AC4">
      <w:pPr>
        <w:pStyle w:val="TOC3"/>
        <w:tabs>
          <w:tab w:val="right" w:leader="dot" w:pos="9350"/>
        </w:tabs>
        <w:rPr>
          <w:noProof/>
        </w:rPr>
      </w:pPr>
      <w:hyperlink w:anchor="_Toc509563745" w:history="1">
        <w:r w:rsidRPr="00DC3FF2">
          <w:rPr>
            <w:rStyle w:val="Hyperlink"/>
            <w:rFonts w:eastAsia="Times New Roman"/>
            <w:noProof/>
            <w:specVanish w:val="0"/>
          </w:rPr>
          <w:t>The IVA-IVD Interface Report</w:t>
        </w:r>
        <w:r>
          <w:rPr>
            <w:noProof/>
            <w:webHidden/>
          </w:rPr>
          <w:tab/>
        </w:r>
        <w:r>
          <w:rPr>
            <w:noProof/>
            <w:webHidden/>
          </w:rPr>
          <w:fldChar w:fldCharType="begin"/>
        </w:r>
        <w:r>
          <w:rPr>
            <w:noProof/>
            <w:webHidden/>
          </w:rPr>
          <w:instrText xml:space="preserve"> PAGEREF _Toc509563745 \h </w:instrText>
        </w:r>
        <w:r>
          <w:rPr>
            <w:noProof/>
            <w:webHidden/>
          </w:rPr>
        </w:r>
        <w:r>
          <w:rPr>
            <w:noProof/>
            <w:webHidden/>
          </w:rPr>
          <w:fldChar w:fldCharType="separate"/>
        </w:r>
        <w:r>
          <w:rPr>
            <w:noProof/>
            <w:webHidden/>
          </w:rPr>
          <w:t>47</w:t>
        </w:r>
        <w:r>
          <w:rPr>
            <w:noProof/>
            <w:webHidden/>
          </w:rPr>
          <w:fldChar w:fldCharType="end"/>
        </w:r>
      </w:hyperlink>
    </w:p>
    <w:p w:rsidR="000B7AC4" w:rsidRDefault="000B7AC4">
      <w:pPr>
        <w:pStyle w:val="TOC4"/>
        <w:tabs>
          <w:tab w:val="right" w:leader="dot" w:pos="9350"/>
        </w:tabs>
        <w:rPr>
          <w:noProof/>
        </w:rPr>
      </w:pPr>
      <w:hyperlink w:anchor="_Toc509563746" w:history="1">
        <w:r w:rsidRPr="00DC3FF2">
          <w:rPr>
            <w:rStyle w:val="Hyperlink"/>
            <w:rFonts w:eastAsia="Times New Roman"/>
            <w:noProof/>
            <w:specVanish w:val="0"/>
          </w:rPr>
          <w:t>Best Practices for Using the IVA-IVD Interface Report:</w:t>
        </w:r>
        <w:r>
          <w:rPr>
            <w:noProof/>
            <w:webHidden/>
          </w:rPr>
          <w:tab/>
        </w:r>
        <w:r>
          <w:rPr>
            <w:noProof/>
            <w:webHidden/>
          </w:rPr>
          <w:fldChar w:fldCharType="begin"/>
        </w:r>
        <w:r>
          <w:rPr>
            <w:noProof/>
            <w:webHidden/>
          </w:rPr>
          <w:instrText xml:space="preserve"> PAGEREF _Toc509563746 \h </w:instrText>
        </w:r>
        <w:r>
          <w:rPr>
            <w:noProof/>
            <w:webHidden/>
          </w:rPr>
        </w:r>
        <w:r>
          <w:rPr>
            <w:noProof/>
            <w:webHidden/>
          </w:rPr>
          <w:fldChar w:fldCharType="separate"/>
        </w:r>
        <w:r>
          <w:rPr>
            <w:noProof/>
            <w:webHidden/>
          </w:rPr>
          <w:t>47</w:t>
        </w:r>
        <w:r>
          <w:rPr>
            <w:noProof/>
            <w:webHidden/>
          </w:rPr>
          <w:fldChar w:fldCharType="end"/>
        </w:r>
      </w:hyperlink>
    </w:p>
    <w:p w:rsidR="000B7AC4" w:rsidRDefault="000B7AC4">
      <w:pPr>
        <w:pStyle w:val="TOC4"/>
        <w:tabs>
          <w:tab w:val="right" w:leader="dot" w:pos="9350"/>
        </w:tabs>
        <w:rPr>
          <w:noProof/>
        </w:rPr>
      </w:pPr>
      <w:hyperlink w:anchor="_Toc509563747" w:history="1">
        <w:r w:rsidRPr="00DC3FF2">
          <w:rPr>
            <w:rStyle w:val="Hyperlink"/>
            <w:rFonts w:eastAsia="Times New Roman"/>
            <w:noProof/>
            <w:specVanish w:val="0"/>
          </w:rPr>
          <w:t>What Triggers a Case Appearing on the IVA-IVD Interface Report?</w:t>
        </w:r>
        <w:r>
          <w:rPr>
            <w:noProof/>
            <w:webHidden/>
          </w:rPr>
          <w:tab/>
        </w:r>
        <w:r>
          <w:rPr>
            <w:noProof/>
            <w:webHidden/>
          </w:rPr>
          <w:fldChar w:fldCharType="begin"/>
        </w:r>
        <w:r>
          <w:rPr>
            <w:noProof/>
            <w:webHidden/>
          </w:rPr>
          <w:instrText xml:space="preserve"> PAGEREF _Toc509563747 \h </w:instrText>
        </w:r>
        <w:r>
          <w:rPr>
            <w:noProof/>
            <w:webHidden/>
          </w:rPr>
        </w:r>
        <w:r>
          <w:rPr>
            <w:noProof/>
            <w:webHidden/>
          </w:rPr>
          <w:fldChar w:fldCharType="separate"/>
        </w:r>
        <w:r>
          <w:rPr>
            <w:noProof/>
            <w:webHidden/>
          </w:rPr>
          <w:t>47</w:t>
        </w:r>
        <w:r>
          <w:rPr>
            <w:noProof/>
            <w:webHidden/>
          </w:rPr>
          <w:fldChar w:fldCharType="end"/>
        </w:r>
      </w:hyperlink>
    </w:p>
    <w:p w:rsidR="000B7AC4" w:rsidRDefault="000B7AC4">
      <w:pPr>
        <w:pStyle w:val="TOC2"/>
        <w:tabs>
          <w:tab w:val="right" w:leader="dot" w:pos="9350"/>
        </w:tabs>
        <w:rPr>
          <w:noProof/>
        </w:rPr>
      </w:pPr>
      <w:hyperlink w:anchor="_Toc509563748" w:history="1">
        <w:r w:rsidRPr="00DC3FF2">
          <w:rPr>
            <w:rStyle w:val="Hyperlink"/>
            <w:rFonts w:eastAsia="Times New Roman"/>
            <w:noProof/>
            <w:specVanish w:val="0"/>
          </w:rPr>
          <w:t>TA Process (Intake)</w:t>
        </w:r>
        <w:r>
          <w:rPr>
            <w:noProof/>
            <w:webHidden/>
          </w:rPr>
          <w:tab/>
        </w:r>
        <w:r>
          <w:rPr>
            <w:noProof/>
            <w:webHidden/>
          </w:rPr>
          <w:fldChar w:fldCharType="begin"/>
        </w:r>
        <w:r>
          <w:rPr>
            <w:noProof/>
            <w:webHidden/>
          </w:rPr>
          <w:instrText xml:space="preserve"> PAGEREF _Toc509563748 \h </w:instrText>
        </w:r>
        <w:r>
          <w:rPr>
            <w:noProof/>
            <w:webHidden/>
          </w:rPr>
        </w:r>
        <w:r>
          <w:rPr>
            <w:noProof/>
            <w:webHidden/>
          </w:rPr>
          <w:fldChar w:fldCharType="separate"/>
        </w:r>
        <w:r>
          <w:rPr>
            <w:noProof/>
            <w:webHidden/>
          </w:rPr>
          <w:t>49</w:t>
        </w:r>
        <w:r>
          <w:rPr>
            <w:noProof/>
            <w:webHidden/>
          </w:rPr>
          <w:fldChar w:fldCharType="end"/>
        </w:r>
      </w:hyperlink>
    </w:p>
    <w:p w:rsidR="000B7AC4" w:rsidRDefault="000B7AC4">
      <w:pPr>
        <w:pStyle w:val="TOC3"/>
        <w:tabs>
          <w:tab w:val="right" w:leader="dot" w:pos="9350"/>
        </w:tabs>
        <w:rPr>
          <w:noProof/>
        </w:rPr>
      </w:pPr>
      <w:hyperlink w:anchor="_Toc509563749" w:history="1">
        <w:r w:rsidRPr="00DC3FF2">
          <w:rPr>
            <w:rStyle w:val="Hyperlink"/>
            <w:rFonts w:eastAsia="Times New Roman"/>
            <w:noProof/>
            <w:specVanish w:val="0"/>
          </w:rPr>
          <w:t>Roadmap: TA Cases — Intake Process</w:t>
        </w:r>
        <w:r>
          <w:rPr>
            <w:noProof/>
            <w:webHidden/>
          </w:rPr>
          <w:tab/>
        </w:r>
        <w:r>
          <w:rPr>
            <w:noProof/>
            <w:webHidden/>
          </w:rPr>
          <w:fldChar w:fldCharType="begin"/>
        </w:r>
        <w:r>
          <w:rPr>
            <w:noProof/>
            <w:webHidden/>
          </w:rPr>
          <w:instrText xml:space="preserve"> PAGEREF _Toc509563749 \h </w:instrText>
        </w:r>
        <w:r>
          <w:rPr>
            <w:noProof/>
            <w:webHidden/>
          </w:rPr>
        </w:r>
        <w:r>
          <w:rPr>
            <w:noProof/>
            <w:webHidden/>
          </w:rPr>
          <w:fldChar w:fldCharType="separate"/>
        </w:r>
        <w:r>
          <w:rPr>
            <w:noProof/>
            <w:webHidden/>
          </w:rPr>
          <w:t>49</w:t>
        </w:r>
        <w:r>
          <w:rPr>
            <w:noProof/>
            <w:webHidden/>
          </w:rPr>
          <w:fldChar w:fldCharType="end"/>
        </w:r>
      </w:hyperlink>
    </w:p>
    <w:p w:rsidR="000B7AC4" w:rsidRDefault="000B7AC4">
      <w:pPr>
        <w:pStyle w:val="TOC3"/>
        <w:tabs>
          <w:tab w:val="right" w:leader="dot" w:pos="9350"/>
        </w:tabs>
        <w:rPr>
          <w:noProof/>
        </w:rPr>
      </w:pPr>
      <w:hyperlink w:anchor="_Toc509563750" w:history="1">
        <w:r w:rsidRPr="00DC3FF2">
          <w:rPr>
            <w:rStyle w:val="Hyperlink"/>
            <w:rFonts w:eastAsia="Times New Roman"/>
            <w:noProof/>
            <w:specVanish w:val="0"/>
          </w:rPr>
          <w:t>CP applies for temporary assistance at TA Unit</w:t>
        </w:r>
        <w:r>
          <w:rPr>
            <w:noProof/>
            <w:webHidden/>
          </w:rPr>
          <w:tab/>
        </w:r>
        <w:r>
          <w:rPr>
            <w:noProof/>
            <w:webHidden/>
          </w:rPr>
          <w:fldChar w:fldCharType="begin"/>
        </w:r>
        <w:r>
          <w:rPr>
            <w:noProof/>
            <w:webHidden/>
          </w:rPr>
          <w:instrText xml:space="preserve"> PAGEREF _Toc509563750 \h </w:instrText>
        </w:r>
        <w:r>
          <w:rPr>
            <w:noProof/>
            <w:webHidden/>
          </w:rPr>
        </w:r>
        <w:r>
          <w:rPr>
            <w:noProof/>
            <w:webHidden/>
          </w:rPr>
          <w:fldChar w:fldCharType="separate"/>
        </w:r>
        <w:r>
          <w:rPr>
            <w:noProof/>
            <w:webHidden/>
          </w:rPr>
          <w:t>52</w:t>
        </w:r>
        <w:r>
          <w:rPr>
            <w:noProof/>
            <w:webHidden/>
          </w:rPr>
          <w:fldChar w:fldCharType="end"/>
        </w:r>
      </w:hyperlink>
    </w:p>
    <w:p w:rsidR="000B7AC4" w:rsidRDefault="000B7AC4">
      <w:pPr>
        <w:pStyle w:val="TOC3"/>
        <w:tabs>
          <w:tab w:val="right" w:leader="dot" w:pos="9350"/>
        </w:tabs>
        <w:rPr>
          <w:noProof/>
        </w:rPr>
      </w:pPr>
      <w:hyperlink w:anchor="_Toc509563751" w:history="1">
        <w:r w:rsidRPr="00DC3FF2">
          <w:rPr>
            <w:rStyle w:val="Hyperlink"/>
            <w:rFonts w:eastAsia="Times New Roman"/>
            <w:noProof/>
            <w:specVanish w:val="0"/>
          </w:rPr>
          <w:t>TA Worker provides LDSS-4882 to customer</w:t>
        </w:r>
        <w:r>
          <w:rPr>
            <w:noProof/>
            <w:webHidden/>
          </w:rPr>
          <w:tab/>
        </w:r>
        <w:r>
          <w:rPr>
            <w:noProof/>
            <w:webHidden/>
          </w:rPr>
          <w:fldChar w:fldCharType="begin"/>
        </w:r>
        <w:r>
          <w:rPr>
            <w:noProof/>
            <w:webHidden/>
          </w:rPr>
          <w:instrText xml:space="preserve"> PAGEREF _Toc509563751 \h </w:instrText>
        </w:r>
        <w:r>
          <w:rPr>
            <w:noProof/>
            <w:webHidden/>
          </w:rPr>
        </w:r>
        <w:r>
          <w:rPr>
            <w:noProof/>
            <w:webHidden/>
          </w:rPr>
          <w:fldChar w:fldCharType="separate"/>
        </w:r>
        <w:r>
          <w:rPr>
            <w:noProof/>
            <w:webHidden/>
          </w:rPr>
          <w:t>55</w:t>
        </w:r>
        <w:r>
          <w:rPr>
            <w:noProof/>
            <w:webHidden/>
          </w:rPr>
          <w:fldChar w:fldCharType="end"/>
        </w:r>
      </w:hyperlink>
    </w:p>
    <w:p w:rsidR="000B7AC4" w:rsidRDefault="000B7AC4">
      <w:pPr>
        <w:pStyle w:val="TOC3"/>
        <w:tabs>
          <w:tab w:val="right" w:leader="dot" w:pos="9350"/>
        </w:tabs>
        <w:rPr>
          <w:noProof/>
        </w:rPr>
      </w:pPr>
      <w:hyperlink w:anchor="_Toc509563752" w:history="1">
        <w:r w:rsidRPr="00DC3FF2">
          <w:rPr>
            <w:rStyle w:val="Hyperlink"/>
            <w:rFonts w:eastAsia="Times New Roman"/>
            <w:noProof/>
            <w:specVanish w:val="0"/>
          </w:rPr>
          <w:t>CP fills out an LDSS-4882</w:t>
        </w:r>
        <w:r>
          <w:rPr>
            <w:noProof/>
            <w:webHidden/>
          </w:rPr>
          <w:tab/>
        </w:r>
        <w:r>
          <w:rPr>
            <w:noProof/>
            <w:webHidden/>
          </w:rPr>
          <w:fldChar w:fldCharType="begin"/>
        </w:r>
        <w:r>
          <w:rPr>
            <w:noProof/>
            <w:webHidden/>
          </w:rPr>
          <w:instrText xml:space="preserve"> PAGEREF _Toc509563752 \h </w:instrText>
        </w:r>
        <w:r>
          <w:rPr>
            <w:noProof/>
            <w:webHidden/>
          </w:rPr>
        </w:r>
        <w:r>
          <w:rPr>
            <w:noProof/>
            <w:webHidden/>
          </w:rPr>
          <w:fldChar w:fldCharType="separate"/>
        </w:r>
        <w:r>
          <w:rPr>
            <w:noProof/>
            <w:webHidden/>
          </w:rPr>
          <w:t>57</w:t>
        </w:r>
        <w:r>
          <w:rPr>
            <w:noProof/>
            <w:webHidden/>
          </w:rPr>
          <w:fldChar w:fldCharType="end"/>
        </w:r>
      </w:hyperlink>
    </w:p>
    <w:p w:rsidR="000B7AC4" w:rsidRDefault="000B7AC4">
      <w:pPr>
        <w:pStyle w:val="TOC4"/>
        <w:tabs>
          <w:tab w:val="right" w:leader="dot" w:pos="9350"/>
        </w:tabs>
        <w:rPr>
          <w:noProof/>
        </w:rPr>
      </w:pPr>
      <w:hyperlink w:anchor="_Toc509563753" w:history="1">
        <w:r w:rsidRPr="00DC3FF2">
          <w:rPr>
            <w:rStyle w:val="Hyperlink"/>
            <w:rFonts w:eastAsia="Times New Roman"/>
            <w:noProof/>
            <w:specVanish w:val="0"/>
          </w:rPr>
          <w:t>When There Is More Than One NCP or PF — LDSS-4882B</w:t>
        </w:r>
        <w:r>
          <w:rPr>
            <w:noProof/>
            <w:webHidden/>
          </w:rPr>
          <w:tab/>
        </w:r>
        <w:r>
          <w:rPr>
            <w:noProof/>
            <w:webHidden/>
          </w:rPr>
          <w:fldChar w:fldCharType="begin"/>
        </w:r>
        <w:r>
          <w:rPr>
            <w:noProof/>
            <w:webHidden/>
          </w:rPr>
          <w:instrText xml:space="preserve"> PAGEREF _Toc509563753 \h </w:instrText>
        </w:r>
        <w:r>
          <w:rPr>
            <w:noProof/>
            <w:webHidden/>
          </w:rPr>
        </w:r>
        <w:r>
          <w:rPr>
            <w:noProof/>
            <w:webHidden/>
          </w:rPr>
          <w:fldChar w:fldCharType="separate"/>
        </w:r>
        <w:r>
          <w:rPr>
            <w:noProof/>
            <w:webHidden/>
          </w:rPr>
          <w:t>57</w:t>
        </w:r>
        <w:r>
          <w:rPr>
            <w:noProof/>
            <w:webHidden/>
          </w:rPr>
          <w:fldChar w:fldCharType="end"/>
        </w:r>
      </w:hyperlink>
    </w:p>
    <w:p w:rsidR="000B7AC4" w:rsidRDefault="000B7AC4">
      <w:pPr>
        <w:pStyle w:val="TOC4"/>
        <w:tabs>
          <w:tab w:val="right" w:leader="dot" w:pos="9350"/>
        </w:tabs>
        <w:rPr>
          <w:noProof/>
        </w:rPr>
      </w:pPr>
      <w:hyperlink w:anchor="_Toc509563754" w:history="1">
        <w:r w:rsidRPr="00DC3FF2">
          <w:rPr>
            <w:rStyle w:val="Hyperlink"/>
            <w:rFonts w:eastAsia="Times New Roman"/>
            <w:noProof/>
            <w:specVanish w:val="0"/>
          </w:rPr>
          <w:t>When There Is More Than One Child — LDSS-4882C</w:t>
        </w:r>
        <w:r>
          <w:rPr>
            <w:noProof/>
            <w:webHidden/>
          </w:rPr>
          <w:tab/>
        </w:r>
        <w:r>
          <w:rPr>
            <w:noProof/>
            <w:webHidden/>
          </w:rPr>
          <w:fldChar w:fldCharType="begin"/>
        </w:r>
        <w:r>
          <w:rPr>
            <w:noProof/>
            <w:webHidden/>
          </w:rPr>
          <w:instrText xml:space="preserve"> PAGEREF _Toc509563754 \h </w:instrText>
        </w:r>
        <w:r>
          <w:rPr>
            <w:noProof/>
            <w:webHidden/>
          </w:rPr>
        </w:r>
        <w:r>
          <w:rPr>
            <w:noProof/>
            <w:webHidden/>
          </w:rPr>
          <w:fldChar w:fldCharType="separate"/>
        </w:r>
        <w:r>
          <w:rPr>
            <w:noProof/>
            <w:webHidden/>
          </w:rPr>
          <w:t>58</w:t>
        </w:r>
        <w:r>
          <w:rPr>
            <w:noProof/>
            <w:webHidden/>
          </w:rPr>
          <w:fldChar w:fldCharType="end"/>
        </w:r>
      </w:hyperlink>
    </w:p>
    <w:p w:rsidR="000B7AC4" w:rsidRDefault="000B7AC4">
      <w:pPr>
        <w:pStyle w:val="TOC4"/>
        <w:tabs>
          <w:tab w:val="right" w:leader="dot" w:pos="9350"/>
        </w:tabs>
        <w:rPr>
          <w:noProof/>
        </w:rPr>
      </w:pPr>
      <w:hyperlink w:anchor="_Toc509563755" w:history="1">
        <w:r w:rsidRPr="00DC3FF2">
          <w:rPr>
            <w:rStyle w:val="Hyperlink"/>
            <w:rFonts w:eastAsia="Times New Roman"/>
            <w:noProof/>
            <w:specVanish w:val="0"/>
          </w:rPr>
          <w:t>Supporting Documentation Also Is Required</w:t>
        </w:r>
        <w:r>
          <w:rPr>
            <w:noProof/>
            <w:webHidden/>
          </w:rPr>
          <w:tab/>
        </w:r>
        <w:r>
          <w:rPr>
            <w:noProof/>
            <w:webHidden/>
          </w:rPr>
          <w:fldChar w:fldCharType="begin"/>
        </w:r>
        <w:r>
          <w:rPr>
            <w:noProof/>
            <w:webHidden/>
          </w:rPr>
          <w:instrText xml:space="preserve"> PAGEREF _Toc509563755 \h </w:instrText>
        </w:r>
        <w:r>
          <w:rPr>
            <w:noProof/>
            <w:webHidden/>
          </w:rPr>
        </w:r>
        <w:r>
          <w:rPr>
            <w:noProof/>
            <w:webHidden/>
          </w:rPr>
          <w:fldChar w:fldCharType="separate"/>
        </w:r>
        <w:r>
          <w:rPr>
            <w:noProof/>
            <w:webHidden/>
          </w:rPr>
          <w:t>59</w:t>
        </w:r>
        <w:r>
          <w:rPr>
            <w:noProof/>
            <w:webHidden/>
          </w:rPr>
          <w:fldChar w:fldCharType="end"/>
        </w:r>
      </w:hyperlink>
    </w:p>
    <w:p w:rsidR="000B7AC4" w:rsidRDefault="000B7AC4">
      <w:pPr>
        <w:pStyle w:val="TOC3"/>
        <w:tabs>
          <w:tab w:val="right" w:leader="dot" w:pos="9350"/>
        </w:tabs>
        <w:rPr>
          <w:noProof/>
        </w:rPr>
      </w:pPr>
      <w:hyperlink w:anchor="_Toc509563756" w:history="1">
        <w:r w:rsidRPr="00DC3FF2">
          <w:rPr>
            <w:rStyle w:val="Hyperlink"/>
            <w:rFonts w:eastAsia="Times New Roman"/>
            <w:noProof/>
            <w:specVanish w:val="0"/>
          </w:rPr>
          <w:t>Worker records receipt of the LDSS-4882, and reviews it for completeness</w:t>
        </w:r>
        <w:r>
          <w:rPr>
            <w:noProof/>
            <w:webHidden/>
          </w:rPr>
          <w:tab/>
        </w:r>
        <w:r>
          <w:rPr>
            <w:noProof/>
            <w:webHidden/>
          </w:rPr>
          <w:fldChar w:fldCharType="begin"/>
        </w:r>
        <w:r>
          <w:rPr>
            <w:noProof/>
            <w:webHidden/>
          </w:rPr>
          <w:instrText xml:space="preserve"> PAGEREF _Toc509563756 \h </w:instrText>
        </w:r>
        <w:r>
          <w:rPr>
            <w:noProof/>
            <w:webHidden/>
          </w:rPr>
        </w:r>
        <w:r>
          <w:rPr>
            <w:noProof/>
            <w:webHidden/>
          </w:rPr>
          <w:fldChar w:fldCharType="separate"/>
        </w:r>
        <w:r>
          <w:rPr>
            <w:noProof/>
            <w:webHidden/>
          </w:rPr>
          <w:t>60</w:t>
        </w:r>
        <w:r>
          <w:rPr>
            <w:noProof/>
            <w:webHidden/>
          </w:rPr>
          <w:fldChar w:fldCharType="end"/>
        </w:r>
      </w:hyperlink>
    </w:p>
    <w:p w:rsidR="000B7AC4" w:rsidRDefault="000B7AC4">
      <w:pPr>
        <w:pStyle w:val="TOC4"/>
        <w:tabs>
          <w:tab w:val="right" w:leader="dot" w:pos="9350"/>
        </w:tabs>
        <w:rPr>
          <w:noProof/>
        </w:rPr>
      </w:pPr>
      <w:hyperlink w:anchor="_Toc509563757" w:history="1">
        <w:r w:rsidRPr="00DC3FF2">
          <w:rPr>
            <w:rStyle w:val="Hyperlink"/>
            <w:rFonts w:eastAsia="Times New Roman"/>
            <w:noProof/>
            <w:specVanish w:val="0"/>
          </w:rPr>
          <w:t>Worker reviews LDSS-4882 form for completeness</w:t>
        </w:r>
        <w:r>
          <w:rPr>
            <w:noProof/>
            <w:webHidden/>
          </w:rPr>
          <w:tab/>
        </w:r>
        <w:r>
          <w:rPr>
            <w:noProof/>
            <w:webHidden/>
          </w:rPr>
          <w:fldChar w:fldCharType="begin"/>
        </w:r>
        <w:r>
          <w:rPr>
            <w:noProof/>
            <w:webHidden/>
          </w:rPr>
          <w:instrText xml:space="preserve"> PAGEREF _Toc509563757 \h </w:instrText>
        </w:r>
        <w:r>
          <w:rPr>
            <w:noProof/>
            <w:webHidden/>
          </w:rPr>
        </w:r>
        <w:r>
          <w:rPr>
            <w:noProof/>
            <w:webHidden/>
          </w:rPr>
          <w:fldChar w:fldCharType="separate"/>
        </w:r>
        <w:r>
          <w:rPr>
            <w:noProof/>
            <w:webHidden/>
          </w:rPr>
          <w:t>60</w:t>
        </w:r>
        <w:r>
          <w:rPr>
            <w:noProof/>
            <w:webHidden/>
          </w:rPr>
          <w:fldChar w:fldCharType="end"/>
        </w:r>
      </w:hyperlink>
    </w:p>
    <w:p w:rsidR="000B7AC4" w:rsidRDefault="000B7AC4">
      <w:pPr>
        <w:pStyle w:val="TOC4"/>
        <w:tabs>
          <w:tab w:val="right" w:leader="dot" w:pos="9350"/>
        </w:tabs>
        <w:rPr>
          <w:noProof/>
        </w:rPr>
      </w:pPr>
      <w:hyperlink w:anchor="_Toc509563758" w:history="1">
        <w:r w:rsidRPr="00DC3FF2">
          <w:rPr>
            <w:rStyle w:val="Hyperlink"/>
            <w:rFonts w:eastAsia="Times New Roman"/>
            <w:noProof/>
            <w:specVanish w:val="0"/>
          </w:rPr>
          <w:t>Minimum Required Information</w:t>
        </w:r>
        <w:r>
          <w:rPr>
            <w:noProof/>
            <w:webHidden/>
          </w:rPr>
          <w:tab/>
        </w:r>
        <w:r>
          <w:rPr>
            <w:noProof/>
            <w:webHidden/>
          </w:rPr>
          <w:fldChar w:fldCharType="begin"/>
        </w:r>
        <w:r>
          <w:rPr>
            <w:noProof/>
            <w:webHidden/>
          </w:rPr>
          <w:instrText xml:space="preserve"> PAGEREF _Toc509563758 \h </w:instrText>
        </w:r>
        <w:r>
          <w:rPr>
            <w:noProof/>
            <w:webHidden/>
          </w:rPr>
        </w:r>
        <w:r>
          <w:rPr>
            <w:noProof/>
            <w:webHidden/>
          </w:rPr>
          <w:fldChar w:fldCharType="separate"/>
        </w:r>
        <w:r>
          <w:rPr>
            <w:noProof/>
            <w:webHidden/>
          </w:rPr>
          <w:t>61</w:t>
        </w:r>
        <w:r>
          <w:rPr>
            <w:noProof/>
            <w:webHidden/>
          </w:rPr>
          <w:fldChar w:fldCharType="end"/>
        </w:r>
      </w:hyperlink>
    </w:p>
    <w:p w:rsidR="000B7AC4" w:rsidRDefault="000B7AC4">
      <w:pPr>
        <w:pStyle w:val="TOC4"/>
        <w:tabs>
          <w:tab w:val="right" w:leader="dot" w:pos="9350"/>
        </w:tabs>
        <w:rPr>
          <w:noProof/>
        </w:rPr>
      </w:pPr>
      <w:hyperlink w:anchor="_Toc509563759" w:history="1">
        <w:r w:rsidRPr="00DC3FF2">
          <w:rPr>
            <w:rStyle w:val="Hyperlink"/>
            <w:rFonts w:eastAsia="Times New Roman"/>
            <w:noProof/>
            <w:specVanish w:val="0"/>
          </w:rPr>
          <w:t>When Incomplete or Insufficient Information is Provided</w:t>
        </w:r>
        <w:r>
          <w:rPr>
            <w:noProof/>
            <w:webHidden/>
          </w:rPr>
          <w:tab/>
        </w:r>
        <w:r>
          <w:rPr>
            <w:noProof/>
            <w:webHidden/>
          </w:rPr>
          <w:fldChar w:fldCharType="begin"/>
        </w:r>
        <w:r>
          <w:rPr>
            <w:noProof/>
            <w:webHidden/>
          </w:rPr>
          <w:instrText xml:space="preserve"> PAGEREF _Toc509563759 \h </w:instrText>
        </w:r>
        <w:r>
          <w:rPr>
            <w:noProof/>
            <w:webHidden/>
          </w:rPr>
        </w:r>
        <w:r>
          <w:rPr>
            <w:noProof/>
            <w:webHidden/>
          </w:rPr>
          <w:fldChar w:fldCharType="separate"/>
        </w:r>
        <w:r>
          <w:rPr>
            <w:noProof/>
            <w:webHidden/>
          </w:rPr>
          <w:t>62</w:t>
        </w:r>
        <w:r>
          <w:rPr>
            <w:noProof/>
            <w:webHidden/>
          </w:rPr>
          <w:fldChar w:fldCharType="end"/>
        </w:r>
      </w:hyperlink>
    </w:p>
    <w:p w:rsidR="000B7AC4" w:rsidRDefault="000B7AC4">
      <w:pPr>
        <w:pStyle w:val="TOC4"/>
        <w:tabs>
          <w:tab w:val="right" w:leader="dot" w:pos="9350"/>
        </w:tabs>
        <w:rPr>
          <w:noProof/>
        </w:rPr>
      </w:pPr>
      <w:hyperlink w:anchor="_Toc509563760" w:history="1">
        <w:r w:rsidRPr="00DC3FF2">
          <w:rPr>
            <w:rStyle w:val="Hyperlink"/>
            <w:rFonts w:eastAsia="Times New Roman"/>
            <w:noProof/>
            <w:specVanish w:val="0"/>
          </w:rPr>
          <w:t>Worker must provide notice of cooperation or non-cooperation to the TA Unit</w:t>
        </w:r>
        <w:r>
          <w:rPr>
            <w:noProof/>
            <w:webHidden/>
          </w:rPr>
          <w:tab/>
        </w:r>
        <w:r>
          <w:rPr>
            <w:noProof/>
            <w:webHidden/>
          </w:rPr>
          <w:fldChar w:fldCharType="begin"/>
        </w:r>
        <w:r>
          <w:rPr>
            <w:noProof/>
            <w:webHidden/>
          </w:rPr>
          <w:instrText xml:space="preserve"> PAGEREF _Toc509563760 \h </w:instrText>
        </w:r>
        <w:r>
          <w:rPr>
            <w:noProof/>
            <w:webHidden/>
          </w:rPr>
        </w:r>
        <w:r>
          <w:rPr>
            <w:noProof/>
            <w:webHidden/>
          </w:rPr>
          <w:fldChar w:fldCharType="separate"/>
        </w:r>
        <w:r>
          <w:rPr>
            <w:noProof/>
            <w:webHidden/>
          </w:rPr>
          <w:t>62</w:t>
        </w:r>
        <w:r>
          <w:rPr>
            <w:noProof/>
            <w:webHidden/>
          </w:rPr>
          <w:fldChar w:fldCharType="end"/>
        </w:r>
      </w:hyperlink>
    </w:p>
    <w:p w:rsidR="000B7AC4" w:rsidRDefault="000B7AC4">
      <w:pPr>
        <w:pStyle w:val="TOC3"/>
        <w:tabs>
          <w:tab w:val="right" w:leader="dot" w:pos="9350"/>
        </w:tabs>
        <w:rPr>
          <w:noProof/>
        </w:rPr>
      </w:pPr>
      <w:hyperlink w:anchor="_Toc509563761" w:history="1">
        <w:r w:rsidRPr="00DC3FF2">
          <w:rPr>
            <w:rStyle w:val="Hyperlink"/>
            <w:rFonts w:eastAsia="Times New Roman"/>
            <w:noProof/>
            <w:specVanish w:val="0"/>
          </w:rPr>
          <w:t>Does customer claim personal safety concerns?</w:t>
        </w:r>
        <w:r>
          <w:rPr>
            <w:noProof/>
            <w:webHidden/>
          </w:rPr>
          <w:tab/>
        </w:r>
        <w:r>
          <w:rPr>
            <w:noProof/>
            <w:webHidden/>
          </w:rPr>
          <w:fldChar w:fldCharType="begin"/>
        </w:r>
        <w:r>
          <w:rPr>
            <w:noProof/>
            <w:webHidden/>
          </w:rPr>
          <w:instrText xml:space="preserve"> PAGEREF _Toc509563761 \h </w:instrText>
        </w:r>
        <w:r>
          <w:rPr>
            <w:noProof/>
            <w:webHidden/>
          </w:rPr>
        </w:r>
        <w:r>
          <w:rPr>
            <w:noProof/>
            <w:webHidden/>
          </w:rPr>
          <w:fldChar w:fldCharType="separate"/>
        </w:r>
        <w:r>
          <w:rPr>
            <w:noProof/>
            <w:webHidden/>
          </w:rPr>
          <w:t>63</w:t>
        </w:r>
        <w:r>
          <w:rPr>
            <w:noProof/>
            <w:webHidden/>
          </w:rPr>
          <w:fldChar w:fldCharType="end"/>
        </w:r>
      </w:hyperlink>
    </w:p>
    <w:p w:rsidR="000B7AC4" w:rsidRDefault="000B7AC4">
      <w:pPr>
        <w:pStyle w:val="TOC3"/>
        <w:tabs>
          <w:tab w:val="right" w:leader="dot" w:pos="9350"/>
        </w:tabs>
        <w:rPr>
          <w:noProof/>
        </w:rPr>
      </w:pPr>
      <w:hyperlink w:anchor="_Toc509563762" w:history="1">
        <w:r w:rsidRPr="00DC3FF2">
          <w:rPr>
            <w:rStyle w:val="Hyperlink"/>
            <w:rFonts w:eastAsia="Times New Roman"/>
            <w:noProof/>
            <w:specVanish w:val="0"/>
          </w:rPr>
          <w:t>Worker sends customer to Domestic Violence Liaison</w:t>
        </w:r>
        <w:r>
          <w:rPr>
            <w:noProof/>
            <w:webHidden/>
          </w:rPr>
          <w:tab/>
        </w:r>
        <w:r>
          <w:rPr>
            <w:noProof/>
            <w:webHidden/>
          </w:rPr>
          <w:fldChar w:fldCharType="begin"/>
        </w:r>
        <w:r>
          <w:rPr>
            <w:noProof/>
            <w:webHidden/>
          </w:rPr>
          <w:instrText xml:space="preserve"> PAGEREF _Toc509563762 \h </w:instrText>
        </w:r>
        <w:r>
          <w:rPr>
            <w:noProof/>
            <w:webHidden/>
          </w:rPr>
        </w:r>
        <w:r>
          <w:rPr>
            <w:noProof/>
            <w:webHidden/>
          </w:rPr>
          <w:fldChar w:fldCharType="separate"/>
        </w:r>
        <w:r>
          <w:rPr>
            <w:noProof/>
            <w:webHidden/>
          </w:rPr>
          <w:t>64</w:t>
        </w:r>
        <w:r>
          <w:rPr>
            <w:noProof/>
            <w:webHidden/>
          </w:rPr>
          <w:fldChar w:fldCharType="end"/>
        </w:r>
      </w:hyperlink>
    </w:p>
    <w:p w:rsidR="000B7AC4" w:rsidRDefault="000B7AC4">
      <w:pPr>
        <w:pStyle w:val="TOC3"/>
        <w:tabs>
          <w:tab w:val="right" w:leader="dot" w:pos="9350"/>
        </w:tabs>
        <w:rPr>
          <w:noProof/>
        </w:rPr>
      </w:pPr>
      <w:hyperlink w:anchor="_Toc509563763" w:history="1">
        <w:r w:rsidRPr="00DC3FF2">
          <w:rPr>
            <w:rStyle w:val="Hyperlink"/>
            <w:rFonts w:eastAsia="Times New Roman"/>
            <w:noProof/>
            <w:specVanish w:val="0"/>
          </w:rPr>
          <w:t>Worker examines supporting documentation</w:t>
        </w:r>
        <w:r>
          <w:rPr>
            <w:noProof/>
            <w:webHidden/>
          </w:rPr>
          <w:tab/>
        </w:r>
        <w:r>
          <w:rPr>
            <w:noProof/>
            <w:webHidden/>
          </w:rPr>
          <w:fldChar w:fldCharType="begin"/>
        </w:r>
        <w:r>
          <w:rPr>
            <w:noProof/>
            <w:webHidden/>
          </w:rPr>
          <w:instrText xml:space="preserve"> PAGEREF _Toc509563763 \h </w:instrText>
        </w:r>
        <w:r>
          <w:rPr>
            <w:noProof/>
            <w:webHidden/>
          </w:rPr>
        </w:r>
        <w:r>
          <w:rPr>
            <w:noProof/>
            <w:webHidden/>
          </w:rPr>
          <w:fldChar w:fldCharType="separate"/>
        </w:r>
        <w:r>
          <w:rPr>
            <w:noProof/>
            <w:webHidden/>
          </w:rPr>
          <w:t>65</w:t>
        </w:r>
        <w:r>
          <w:rPr>
            <w:noProof/>
            <w:webHidden/>
          </w:rPr>
          <w:fldChar w:fldCharType="end"/>
        </w:r>
      </w:hyperlink>
    </w:p>
    <w:p w:rsidR="000B7AC4" w:rsidRDefault="000B7AC4">
      <w:pPr>
        <w:pStyle w:val="TOC3"/>
        <w:tabs>
          <w:tab w:val="right" w:leader="dot" w:pos="9350"/>
        </w:tabs>
        <w:rPr>
          <w:noProof/>
        </w:rPr>
      </w:pPr>
      <w:hyperlink w:anchor="_Toc509563764" w:history="1">
        <w:r w:rsidRPr="00DC3FF2">
          <w:rPr>
            <w:rStyle w:val="Hyperlink"/>
            <w:rFonts w:eastAsia="Times New Roman"/>
            <w:noProof/>
            <w:specVanish w:val="0"/>
          </w:rPr>
          <w:t>CP signs Attestation to Lack of Information form</w:t>
        </w:r>
        <w:r>
          <w:rPr>
            <w:noProof/>
            <w:webHidden/>
          </w:rPr>
          <w:tab/>
        </w:r>
        <w:r>
          <w:rPr>
            <w:noProof/>
            <w:webHidden/>
          </w:rPr>
          <w:fldChar w:fldCharType="begin"/>
        </w:r>
        <w:r>
          <w:rPr>
            <w:noProof/>
            <w:webHidden/>
          </w:rPr>
          <w:instrText xml:space="preserve"> PAGEREF _Toc509563764 \h </w:instrText>
        </w:r>
        <w:r>
          <w:rPr>
            <w:noProof/>
            <w:webHidden/>
          </w:rPr>
        </w:r>
        <w:r>
          <w:rPr>
            <w:noProof/>
            <w:webHidden/>
          </w:rPr>
          <w:fldChar w:fldCharType="separate"/>
        </w:r>
        <w:r>
          <w:rPr>
            <w:noProof/>
            <w:webHidden/>
          </w:rPr>
          <w:t>67</w:t>
        </w:r>
        <w:r>
          <w:rPr>
            <w:noProof/>
            <w:webHidden/>
          </w:rPr>
          <w:fldChar w:fldCharType="end"/>
        </w:r>
      </w:hyperlink>
    </w:p>
    <w:p w:rsidR="000B7AC4" w:rsidRDefault="000B7AC4">
      <w:pPr>
        <w:pStyle w:val="TOC3"/>
        <w:tabs>
          <w:tab w:val="right" w:leader="dot" w:pos="9350"/>
        </w:tabs>
        <w:rPr>
          <w:noProof/>
        </w:rPr>
      </w:pPr>
      <w:hyperlink w:anchor="_Toc509563765" w:history="1">
        <w:r w:rsidRPr="00DC3FF2">
          <w:rPr>
            <w:rStyle w:val="Hyperlink"/>
            <w:rFonts w:eastAsia="Times New Roman"/>
            <w:noProof/>
            <w:specVanish w:val="0"/>
          </w:rPr>
          <w:t>Worker interviews the customer (Optional)</w:t>
        </w:r>
        <w:r>
          <w:rPr>
            <w:noProof/>
            <w:webHidden/>
          </w:rPr>
          <w:tab/>
        </w:r>
        <w:r>
          <w:rPr>
            <w:noProof/>
            <w:webHidden/>
          </w:rPr>
          <w:fldChar w:fldCharType="begin"/>
        </w:r>
        <w:r>
          <w:rPr>
            <w:noProof/>
            <w:webHidden/>
          </w:rPr>
          <w:instrText xml:space="preserve"> PAGEREF _Toc509563765 \h </w:instrText>
        </w:r>
        <w:r>
          <w:rPr>
            <w:noProof/>
            <w:webHidden/>
          </w:rPr>
        </w:r>
        <w:r>
          <w:rPr>
            <w:noProof/>
            <w:webHidden/>
          </w:rPr>
          <w:fldChar w:fldCharType="separate"/>
        </w:r>
        <w:r>
          <w:rPr>
            <w:noProof/>
            <w:webHidden/>
          </w:rPr>
          <w:t>68</w:t>
        </w:r>
        <w:r>
          <w:rPr>
            <w:noProof/>
            <w:webHidden/>
          </w:rPr>
          <w:fldChar w:fldCharType="end"/>
        </w:r>
      </w:hyperlink>
    </w:p>
    <w:p w:rsidR="000B7AC4" w:rsidRDefault="000B7AC4">
      <w:pPr>
        <w:pStyle w:val="TOC3"/>
        <w:tabs>
          <w:tab w:val="right" w:leader="dot" w:pos="9350"/>
        </w:tabs>
        <w:rPr>
          <w:noProof/>
        </w:rPr>
      </w:pPr>
      <w:hyperlink w:anchor="_Toc509563766" w:history="1">
        <w:r w:rsidRPr="00DC3FF2">
          <w:rPr>
            <w:rStyle w:val="Hyperlink"/>
            <w:rFonts w:eastAsia="Times New Roman"/>
            <w:noProof/>
            <w:specVanish w:val="0"/>
          </w:rPr>
          <w:t>Worker begins building the case</w:t>
        </w:r>
        <w:r>
          <w:rPr>
            <w:noProof/>
            <w:webHidden/>
          </w:rPr>
          <w:tab/>
        </w:r>
        <w:r>
          <w:rPr>
            <w:noProof/>
            <w:webHidden/>
          </w:rPr>
          <w:fldChar w:fldCharType="begin"/>
        </w:r>
        <w:r>
          <w:rPr>
            <w:noProof/>
            <w:webHidden/>
          </w:rPr>
          <w:instrText xml:space="preserve"> PAGEREF _Toc509563766 \h </w:instrText>
        </w:r>
        <w:r>
          <w:rPr>
            <w:noProof/>
            <w:webHidden/>
          </w:rPr>
        </w:r>
        <w:r>
          <w:rPr>
            <w:noProof/>
            <w:webHidden/>
          </w:rPr>
          <w:fldChar w:fldCharType="separate"/>
        </w:r>
        <w:r>
          <w:rPr>
            <w:noProof/>
            <w:webHidden/>
          </w:rPr>
          <w:t>70</w:t>
        </w:r>
        <w:r>
          <w:rPr>
            <w:noProof/>
            <w:webHidden/>
          </w:rPr>
          <w:fldChar w:fldCharType="end"/>
        </w:r>
      </w:hyperlink>
    </w:p>
    <w:p w:rsidR="000B7AC4" w:rsidRDefault="000B7AC4">
      <w:pPr>
        <w:pStyle w:val="TOC2"/>
        <w:tabs>
          <w:tab w:val="right" w:leader="dot" w:pos="9350"/>
        </w:tabs>
        <w:rPr>
          <w:noProof/>
        </w:rPr>
      </w:pPr>
      <w:hyperlink w:anchor="_Toc509563767" w:history="1">
        <w:r w:rsidRPr="00DC3FF2">
          <w:rPr>
            <w:rStyle w:val="Hyperlink"/>
            <w:rFonts w:eastAsia="Times New Roman"/>
            <w:noProof/>
            <w:specVanish w:val="0"/>
          </w:rPr>
          <w:t>Non-TA Cases (Intake) - Introduction</w:t>
        </w:r>
        <w:r>
          <w:rPr>
            <w:noProof/>
            <w:webHidden/>
          </w:rPr>
          <w:tab/>
        </w:r>
        <w:r>
          <w:rPr>
            <w:noProof/>
            <w:webHidden/>
          </w:rPr>
          <w:fldChar w:fldCharType="begin"/>
        </w:r>
        <w:r>
          <w:rPr>
            <w:noProof/>
            <w:webHidden/>
          </w:rPr>
          <w:instrText xml:space="preserve"> PAGEREF _Toc509563767 \h </w:instrText>
        </w:r>
        <w:r>
          <w:rPr>
            <w:noProof/>
            <w:webHidden/>
          </w:rPr>
        </w:r>
        <w:r>
          <w:rPr>
            <w:noProof/>
            <w:webHidden/>
          </w:rPr>
          <w:fldChar w:fldCharType="separate"/>
        </w:r>
        <w:r>
          <w:rPr>
            <w:noProof/>
            <w:webHidden/>
          </w:rPr>
          <w:t>72</w:t>
        </w:r>
        <w:r>
          <w:rPr>
            <w:noProof/>
            <w:webHidden/>
          </w:rPr>
          <w:fldChar w:fldCharType="end"/>
        </w:r>
      </w:hyperlink>
    </w:p>
    <w:p w:rsidR="000B7AC4" w:rsidRDefault="000B7AC4">
      <w:pPr>
        <w:pStyle w:val="TOC3"/>
        <w:tabs>
          <w:tab w:val="right" w:leader="dot" w:pos="9350"/>
        </w:tabs>
        <w:rPr>
          <w:noProof/>
        </w:rPr>
      </w:pPr>
      <w:hyperlink w:anchor="_Toc509563768" w:history="1">
        <w:r w:rsidRPr="00DC3FF2">
          <w:rPr>
            <w:rStyle w:val="Hyperlink"/>
            <w:rFonts w:eastAsia="Times New Roman"/>
            <w:noProof/>
            <w:specVanish w:val="0"/>
          </w:rPr>
          <w:t>$25 Annual Service Fee — More Information</w:t>
        </w:r>
        <w:r>
          <w:rPr>
            <w:noProof/>
            <w:webHidden/>
          </w:rPr>
          <w:tab/>
        </w:r>
        <w:r>
          <w:rPr>
            <w:noProof/>
            <w:webHidden/>
          </w:rPr>
          <w:fldChar w:fldCharType="begin"/>
        </w:r>
        <w:r>
          <w:rPr>
            <w:noProof/>
            <w:webHidden/>
          </w:rPr>
          <w:instrText xml:space="preserve"> PAGEREF _Toc509563768 \h </w:instrText>
        </w:r>
        <w:r>
          <w:rPr>
            <w:noProof/>
            <w:webHidden/>
          </w:rPr>
        </w:r>
        <w:r>
          <w:rPr>
            <w:noProof/>
            <w:webHidden/>
          </w:rPr>
          <w:fldChar w:fldCharType="separate"/>
        </w:r>
        <w:r>
          <w:rPr>
            <w:noProof/>
            <w:webHidden/>
          </w:rPr>
          <w:t>72</w:t>
        </w:r>
        <w:r>
          <w:rPr>
            <w:noProof/>
            <w:webHidden/>
          </w:rPr>
          <w:fldChar w:fldCharType="end"/>
        </w:r>
      </w:hyperlink>
    </w:p>
    <w:p w:rsidR="000B7AC4" w:rsidRDefault="000B7AC4">
      <w:pPr>
        <w:pStyle w:val="TOC4"/>
        <w:tabs>
          <w:tab w:val="right" w:leader="dot" w:pos="9350"/>
        </w:tabs>
        <w:rPr>
          <w:noProof/>
        </w:rPr>
      </w:pPr>
      <w:hyperlink w:anchor="_Toc509563769" w:history="1">
        <w:r w:rsidRPr="00DC3FF2">
          <w:rPr>
            <w:rStyle w:val="Hyperlink"/>
            <w:rFonts w:eastAsia="Times New Roman"/>
            <w:noProof/>
            <w:specVanish w:val="0"/>
          </w:rPr>
          <w:t>What is the $25 Annual Service Fee?</w:t>
        </w:r>
        <w:r>
          <w:rPr>
            <w:noProof/>
            <w:webHidden/>
          </w:rPr>
          <w:tab/>
        </w:r>
        <w:r>
          <w:rPr>
            <w:noProof/>
            <w:webHidden/>
          </w:rPr>
          <w:fldChar w:fldCharType="begin"/>
        </w:r>
        <w:r>
          <w:rPr>
            <w:noProof/>
            <w:webHidden/>
          </w:rPr>
          <w:instrText xml:space="preserve"> PAGEREF _Toc509563769 \h </w:instrText>
        </w:r>
        <w:r>
          <w:rPr>
            <w:noProof/>
            <w:webHidden/>
          </w:rPr>
        </w:r>
        <w:r>
          <w:rPr>
            <w:noProof/>
            <w:webHidden/>
          </w:rPr>
          <w:fldChar w:fldCharType="separate"/>
        </w:r>
        <w:r>
          <w:rPr>
            <w:noProof/>
            <w:webHidden/>
          </w:rPr>
          <w:t>72</w:t>
        </w:r>
        <w:r>
          <w:rPr>
            <w:noProof/>
            <w:webHidden/>
          </w:rPr>
          <w:fldChar w:fldCharType="end"/>
        </w:r>
      </w:hyperlink>
    </w:p>
    <w:p w:rsidR="000B7AC4" w:rsidRDefault="000B7AC4">
      <w:pPr>
        <w:pStyle w:val="TOC4"/>
        <w:tabs>
          <w:tab w:val="right" w:leader="dot" w:pos="9350"/>
        </w:tabs>
        <w:rPr>
          <w:noProof/>
        </w:rPr>
      </w:pPr>
      <w:hyperlink w:anchor="_Toc509563770" w:history="1">
        <w:r w:rsidRPr="00DC3FF2">
          <w:rPr>
            <w:rStyle w:val="Hyperlink"/>
            <w:rFonts w:eastAsia="Times New Roman"/>
            <w:noProof/>
            <w:specVanish w:val="0"/>
          </w:rPr>
          <w:t>Who Must Pay the Fee?</w:t>
        </w:r>
        <w:r>
          <w:rPr>
            <w:noProof/>
            <w:webHidden/>
          </w:rPr>
          <w:tab/>
        </w:r>
        <w:r>
          <w:rPr>
            <w:noProof/>
            <w:webHidden/>
          </w:rPr>
          <w:fldChar w:fldCharType="begin"/>
        </w:r>
        <w:r>
          <w:rPr>
            <w:noProof/>
            <w:webHidden/>
          </w:rPr>
          <w:instrText xml:space="preserve"> PAGEREF _Toc509563770 \h </w:instrText>
        </w:r>
        <w:r>
          <w:rPr>
            <w:noProof/>
            <w:webHidden/>
          </w:rPr>
        </w:r>
        <w:r>
          <w:rPr>
            <w:noProof/>
            <w:webHidden/>
          </w:rPr>
          <w:fldChar w:fldCharType="separate"/>
        </w:r>
        <w:r>
          <w:rPr>
            <w:noProof/>
            <w:webHidden/>
          </w:rPr>
          <w:t>72</w:t>
        </w:r>
        <w:r>
          <w:rPr>
            <w:noProof/>
            <w:webHidden/>
          </w:rPr>
          <w:fldChar w:fldCharType="end"/>
        </w:r>
      </w:hyperlink>
    </w:p>
    <w:p w:rsidR="000B7AC4" w:rsidRDefault="000B7AC4">
      <w:pPr>
        <w:pStyle w:val="TOC4"/>
        <w:tabs>
          <w:tab w:val="right" w:leader="dot" w:pos="9350"/>
        </w:tabs>
        <w:rPr>
          <w:noProof/>
        </w:rPr>
      </w:pPr>
      <w:hyperlink w:anchor="_Toc509563771" w:history="1">
        <w:r w:rsidRPr="00DC3FF2">
          <w:rPr>
            <w:rStyle w:val="Hyperlink"/>
            <w:rFonts w:eastAsia="Times New Roman"/>
            <w:noProof/>
            <w:specVanish w:val="0"/>
          </w:rPr>
          <w:t>How to Identify Whether the Fee Has Been Paid</w:t>
        </w:r>
        <w:r>
          <w:rPr>
            <w:noProof/>
            <w:webHidden/>
          </w:rPr>
          <w:tab/>
        </w:r>
        <w:r>
          <w:rPr>
            <w:noProof/>
            <w:webHidden/>
          </w:rPr>
          <w:fldChar w:fldCharType="begin"/>
        </w:r>
        <w:r>
          <w:rPr>
            <w:noProof/>
            <w:webHidden/>
          </w:rPr>
          <w:instrText xml:space="preserve"> PAGEREF _Toc509563771 \h </w:instrText>
        </w:r>
        <w:r>
          <w:rPr>
            <w:noProof/>
            <w:webHidden/>
          </w:rPr>
        </w:r>
        <w:r>
          <w:rPr>
            <w:noProof/>
            <w:webHidden/>
          </w:rPr>
          <w:fldChar w:fldCharType="separate"/>
        </w:r>
        <w:r>
          <w:rPr>
            <w:noProof/>
            <w:webHidden/>
          </w:rPr>
          <w:t>72</w:t>
        </w:r>
        <w:r>
          <w:rPr>
            <w:noProof/>
            <w:webHidden/>
          </w:rPr>
          <w:fldChar w:fldCharType="end"/>
        </w:r>
      </w:hyperlink>
    </w:p>
    <w:p w:rsidR="000B7AC4" w:rsidRDefault="000B7AC4">
      <w:pPr>
        <w:pStyle w:val="TOC4"/>
        <w:tabs>
          <w:tab w:val="right" w:leader="dot" w:pos="9350"/>
        </w:tabs>
        <w:rPr>
          <w:noProof/>
        </w:rPr>
      </w:pPr>
      <w:hyperlink w:anchor="_Toc509563772" w:history="1">
        <w:r w:rsidRPr="00DC3FF2">
          <w:rPr>
            <w:rStyle w:val="Hyperlink"/>
            <w:rFonts w:eastAsia="Times New Roman"/>
            <w:noProof/>
            <w:specVanish w:val="0"/>
          </w:rPr>
          <w:t>To Prevent the $25 Fee From Being Withheld</w:t>
        </w:r>
        <w:r>
          <w:rPr>
            <w:noProof/>
            <w:webHidden/>
          </w:rPr>
          <w:tab/>
        </w:r>
        <w:r>
          <w:rPr>
            <w:noProof/>
            <w:webHidden/>
          </w:rPr>
          <w:fldChar w:fldCharType="begin"/>
        </w:r>
        <w:r>
          <w:rPr>
            <w:noProof/>
            <w:webHidden/>
          </w:rPr>
          <w:instrText xml:space="preserve"> PAGEREF _Toc509563772 \h </w:instrText>
        </w:r>
        <w:r>
          <w:rPr>
            <w:noProof/>
            <w:webHidden/>
          </w:rPr>
        </w:r>
        <w:r>
          <w:rPr>
            <w:noProof/>
            <w:webHidden/>
          </w:rPr>
          <w:fldChar w:fldCharType="separate"/>
        </w:r>
        <w:r>
          <w:rPr>
            <w:noProof/>
            <w:webHidden/>
          </w:rPr>
          <w:t>73</w:t>
        </w:r>
        <w:r>
          <w:rPr>
            <w:noProof/>
            <w:webHidden/>
          </w:rPr>
          <w:fldChar w:fldCharType="end"/>
        </w:r>
      </w:hyperlink>
    </w:p>
    <w:p w:rsidR="000B7AC4" w:rsidRDefault="000B7AC4">
      <w:pPr>
        <w:pStyle w:val="TOC4"/>
        <w:tabs>
          <w:tab w:val="right" w:leader="dot" w:pos="9350"/>
        </w:tabs>
        <w:rPr>
          <w:noProof/>
        </w:rPr>
      </w:pPr>
      <w:hyperlink w:anchor="_Toc509563773" w:history="1">
        <w:r w:rsidRPr="00DC3FF2">
          <w:rPr>
            <w:rStyle w:val="Hyperlink"/>
            <w:rFonts w:eastAsia="Times New Roman"/>
            <w:noProof/>
            <w:specVanish w:val="0"/>
          </w:rPr>
          <w:t>Refunding the $25 Annual Service Fee</w:t>
        </w:r>
        <w:r>
          <w:rPr>
            <w:noProof/>
            <w:webHidden/>
          </w:rPr>
          <w:tab/>
        </w:r>
        <w:r>
          <w:rPr>
            <w:noProof/>
            <w:webHidden/>
          </w:rPr>
          <w:fldChar w:fldCharType="begin"/>
        </w:r>
        <w:r>
          <w:rPr>
            <w:noProof/>
            <w:webHidden/>
          </w:rPr>
          <w:instrText xml:space="preserve"> PAGEREF _Toc509563773 \h </w:instrText>
        </w:r>
        <w:r>
          <w:rPr>
            <w:noProof/>
            <w:webHidden/>
          </w:rPr>
        </w:r>
        <w:r>
          <w:rPr>
            <w:noProof/>
            <w:webHidden/>
          </w:rPr>
          <w:fldChar w:fldCharType="separate"/>
        </w:r>
        <w:r>
          <w:rPr>
            <w:noProof/>
            <w:webHidden/>
          </w:rPr>
          <w:t>73</w:t>
        </w:r>
        <w:r>
          <w:rPr>
            <w:noProof/>
            <w:webHidden/>
          </w:rPr>
          <w:fldChar w:fldCharType="end"/>
        </w:r>
      </w:hyperlink>
    </w:p>
    <w:p w:rsidR="000B7AC4" w:rsidRDefault="000B7AC4">
      <w:pPr>
        <w:pStyle w:val="TOC2"/>
        <w:tabs>
          <w:tab w:val="right" w:leader="dot" w:pos="9350"/>
        </w:tabs>
        <w:rPr>
          <w:noProof/>
        </w:rPr>
      </w:pPr>
      <w:hyperlink w:anchor="_Toc509563774" w:history="1">
        <w:r w:rsidRPr="00DC3FF2">
          <w:rPr>
            <w:rStyle w:val="Hyperlink"/>
            <w:rFonts w:eastAsia="Times New Roman"/>
            <w:noProof/>
            <w:specVanish w:val="0"/>
          </w:rPr>
          <w:t>Non-TA Process (Intake)</w:t>
        </w:r>
        <w:r>
          <w:rPr>
            <w:noProof/>
            <w:webHidden/>
          </w:rPr>
          <w:tab/>
        </w:r>
        <w:r>
          <w:rPr>
            <w:noProof/>
            <w:webHidden/>
          </w:rPr>
          <w:fldChar w:fldCharType="begin"/>
        </w:r>
        <w:r>
          <w:rPr>
            <w:noProof/>
            <w:webHidden/>
          </w:rPr>
          <w:instrText xml:space="preserve"> PAGEREF _Toc509563774 \h </w:instrText>
        </w:r>
        <w:r>
          <w:rPr>
            <w:noProof/>
            <w:webHidden/>
          </w:rPr>
        </w:r>
        <w:r>
          <w:rPr>
            <w:noProof/>
            <w:webHidden/>
          </w:rPr>
          <w:fldChar w:fldCharType="separate"/>
        </w:r>
        <w:r>
          <w:rPr>
            <w:noProof/>
            <w:webHidden/>
          </w:rPr>
          <w:t>74</w:t>
        </w:r>
        <w:r>
          <w:rPr>
            <w:noProof/>
            <w:webHidden/>
          </w:rPr>
          <w:fldChar w:fldCharType="end"/>
        </w:r>
      </w:hyperlink>
    </w:p>
    <w:p w:rsidR="000B7AC4" w:rsidRDefault="000B7AC4">
      <w:pPr>
        <w:pStyle w:val="TOC3"/>
        <w:tabs>
          <w:tab w:val="right" w:leader="dot" w:pos="9350"/>
        </w:tabs>
        <w:rPr>
          <w:noProof/>
        </w:rPr>
      </w:pPr>
      <w:hyperlink w:anchor="_Toc509563775" w:history="1">
        <w:r w:rsidRPr="00DC3FF2">
          <w:rPr>
            <w:rStyle w:val="Hyperlink"/>
            <w:rFonts w:eastAsia="Times New Roman"/>
            <w:noProof/>
            <w:specVanish w:val="0"/>
          </w:rPr>
          <w:t>Roadmap:  Non-TA Process — Intake</w:t>
        </w:r>
        <w:r>
          <w:rPr>
            <w:noProof/>
            <w:webHidden/>
          </w:rPr>
          <w:tab/>
        </w:r>
        <w:r>
          <w:rPr>
            <w:noProof/>
            <w:webHidden/>
          </w:rPr>
          <w:fldChar w:fldCharType="begin"/>
        </w:r>
        <w:r>
          <w:rPr>
            <w:noProof/>
            <w:webHidden/>
          </w:rPr>
          <w:instrText xml:space="preserve"> PAGEREF _Toc509563775 \h </w:instrText>
        </w:r>
        <w:r>
          <w:rPr>
            <w:noProof/>
            <w:webHidden/>
          </w:rPr>
        </w:r>
        <w:r>
          <w:rPr>
            <w:noProof/>
            <w:webHidden/>
          </w:rPr>
          <w:fldChar w:fldCharType="separate"/>
        </w:r>
        <w:r>
          <w:rPr>
            <w:noProof/>
            <w:webHidden/>
          </w:rPr>
          <w:t>74</w:t>
        </w:r>
        <w:r>
          <w:rPr>
            <w:noProof/>
            <w:webHidden/>
          </w:rPr>
          <w:fldChar w:fldCharType="end"/>
        </w:r>
      </w:hyperlink>
    </w:p>
    <w:p w:rsidR="000B7AC4" w:rsidRDefault="000B7AC4">
      <w:pPr>
        <w:pStyle w:val="TOC3"/>
        <w:tabs>
          <w:tab w:val="right" w:leader="dot" w:pos="9350"/>
        </w:tabs>
        <w:rPr>
          <w:noProof/>
        </w:rPr>
      </w:pPr>
      <w:hyperlink w:anchor="_Toc509563776" w:history="1">
        <w:r w:rsidRPr="00DC3FF2">
          <w:rPr>
            <w:rStyle w:val="Hyperlink"/>
            <w:rFonts w:eastAsia="Times New Roman"/>
            <w:noProof/>
            <w:specVanish w:val="0"/>
          </w:rPr>
          <w:t>Worker has initial contact with customer</w:t>
        </w:r>
        <w:r>
          <w:rPr>
            <w:noProof/>
            <w:webHidden/>
          </w:rPr>
          <w:tab/>
        </w:r>
        <w:r>
          <w:rPr>
            <w:noProof/>
            <w:webHidden/>
          </w:rPr>
          <w:fldChar w:fldCharType="begin"/>
        </w:r>
        <w:r>
          <w:rPr>
            <w:noProof/>
            <w:webHidden/>
          </w:rPr>
          <w:instrText xml:space="preserve"> PAGEREF _Toc509563776 \h </w:instrText>
        </w:r>
        <w:r>
          <w:rPr>
            <w:noProof/>
            <w:webHidden/>
          </w:rPr>
        </w:r>
        <w:r>
          <w:rPr>
            <w:noProof/>
            <w:webHidden/>
          </w:rPr>
          <w:fldChar w:fldCharType="separate"/>
        </w:r>
        <w:r>
          <w:rPr>
            <w:noProof/>
            <w:webHidden/>
          </w:rPr>
          <w:t>77</w:t>
        </w:r>
        <w:r>
          <w:rPr>
            <w:noProof/>
            <w:webHidden/>
          </w:rPr>
          <w:fldChar w:fldCharType="end"/>
        </w:r>
      </w:hyperlink>
    </w:p>
    <w:p w:rsidR="000B7AC4" w:rsidRDefault="000B7AC4">
      <w:pPr>
        <w:pStyle w:val="TOC4"/>
        <w:tabs>
          <w:tab w:val="right" w:leader="dot" w:pos="9350"/>
        </w:tabs>
        <w:rPr>
          <w:noProof/>
        </w:rPr>
      </w:pPr>
      <w:hyperlink w:anchor="_Toc509563777" w:history="1">
        <w:r w:rsidRPr="00DC3FF2">
          <w:rPr>
            <w:rStyle w:val="Hyperlink"/>
            <w:rFonts w:eastAsia="Times New Roman"/>
            <w:noProof/>
            <w:specVanish w:val="0"/>
          </w:rPr>
          <w:t>Basic (Non-Optional) Services, provided for all cases:</w:t>
        </w:r>
        <w:r>
          <w:rPr>
            <w:noProof/>
            <w:webHidden/>
          </w:rPr>
          <w:tab/>
        </w:r>
        <w:r>
          <w:rPr>
            <w:noProof/>
            <w:webHidden/>
          </w:rPr>
          <w:fldChar w:fldCharType="begin"/>
        </w:r>
        <w:r>
          <w:rPr>
            <w:noProof/>
            <w:webHidden/>
          </w:rPr>
          <w:instrText xml:space="preserve"> PAGEREF _Toc509563777 \h </w:instrText>
        </w:r>
        <w:r>
          <w:rPr>
            <w:noProof/>
            <w:webHidden/>
          </w:rPr>
        </w:r>
        <w:r>
          <w:rPr>
            <w:noProof/>
            <w:webHidden/>
          </w:rPr>
          <w:fldChar w:fldCharType="separate"/>
        </w:r>
        <w:r>
          <w:rPr>
            <w:noProof/>
            <w:webHidden/>
          </w:rPr>
          <w:t>77</w:t>
        </w:r>
        <w:r>
          <w:rPr>
            <w:noProof/>
            <w:webHidden/>
          </w:rPr>
          <w:fldChar w:fldCharType="end"/>
        </w:r>
      </w:hyperlink>
    </w:p>
    <w:p w:rsidR="000B7AC4" w:rsidRDefault="000B7AC4">
      <w:pPr>
        <w:pStyle w:val="TOC4"/>
        <w:tabs>
          <w:tab w:val="right" w:leader="dot" w:pos="9350"/>
        </w:tabs>
        <w:rPr>
          <w:noProof/>
        </w:rPr>
      </w:pPr>
      <w:hyperlink w:anchor="_Toc509563778" w:history="1">
        <w:r w:rsidRPr="00DC3FF2">
          <w:rPr>
            <w:rStyle w:val="Hyperlink"/>
            <w:rFonts w:eastAsia="Times New Roman"/>
            <w:noProof/>
            <w:specVanish w:val="0"/>
          </w:rPr>
          <w:t>Optional Services</w:t>
        </w:r>
        <w:r>
          <w:rPr>
            <w:noProof/>
            <w:webHidden/>
          </w:rPr>
          <w:tab/>
        </w:r>
        <w:r>
          <w:rPr>
            <w:noProof/>
            <w:webHidden/>
          </w:rPr>
          <w:fldChar w:fldCharType="begin"/>
        </w:r>
        <w:r>
          <w:rPr>
            <w:noProof/>
            <w:webHidden/>
          </w:rPr>
          <w:instrText xml:space="preserve"> PAGEREF _Toc509563778 \h </w:instrText>
        </w:r>
        <w:r>
          <w:rPr>
            <w:noProof/>
            <w:webHidden/>
          </w:rPr>
        </w:r>
        <w:r>
          <w:rPr>
            <w:noProof/>
            <w:webHidden/>
          </w:rPr>
          <w:fldChar w:fldCharType="separate"/>
        </w:r>
        <w:r>
          <w:rPr>
            <w:noProof/>
            <w:webHidden/>
          </w:rPr>
          <w:t>77</w:t>
        </w:r>
        <w:r>
          <w:rPr>
            <w:noProof/>
            <w:webHidden/>
          </w:rPr>
          <w:fldChar w:fldCharType="end"/>
        </w:r>
      </w:hyperlink>
    </w:p>
    <w:p w:rsidR="000B7AC4" w:rsidRDefault="000B7AC4">
      <w:pPr>
        <w:pStyle w:val="TOC4"/>
        <w:tabs>
          <w:tab w:val="right" w:leader="dot" w:pos="9350"/>
        </w:tabs>
        <w:rPr>
          <w:noProof/>
        </w:rPr>
      </w:pPr>
      <w:hyperlink w:anchor="_Toc509563779" w:history="1">
        <w:r w:rsidRPr="00DC3FF2">
          <w:rPr>
            <w:rStyle w:val="Hyperlink"/>
            <w:rFonts w:eastAsia="Times New Roman"/>
            <w:noProof/>
            <w:specVanish w:val="0"/>
          </w:rPr>
          <w:t>Services Not Available Through the CSEU</w:t>
        </w:r>
        <w:r>
          <w:rPr>
            <w:noProof/>
            <w:webHidden/>
          </w:rPr>
          <w:tab/>
        </w:r>
        <w:r>
          <w:rPr>
            <w:noProof/>
            <w:webHidden/>
          </w:rPr>
          <w:fldChar w:fldCharType="begin"/>
        </w:r>
        <w:r>
          <w:rPr>
            <w:noProof/>
            <w:webHidden/>
          </w:rPr>
          <w:instrText xml:space="preserve"> PAGEREF _Toc509563779 \h </w:instrText>
        </w:r>
        <w:r>
          <w:rPr>
            <w:noProof/>
            <w:webHidden/>
          </w:rPr>
        </w:r>
        <w:r>
          <w:rPr>
            <w:noProof/>
            <w:webHidden/>
          </w:rPr>
          <w:fldChar w:fldCharType="separate"/>
        </w:r>
        <w:r>
          <w:rPr>
            <w:noProof/>
            <w:webHidden/>
          </w:rPr>
          <w:t>78</w:t>
        </w:r>
        <w:r>
          <w:rPr>
            <w:noProof/>
            <w:webHidden/>
          </w:rPr>
          <w:fldChar w:fldCharType="end"/>
        </w:r>
      </w:hyperlink>
    </w:p>
    <w:p w:rsidR="000B7AC4" w:rsidRDefault="000B7AC4">
      <w:pPr>
        <w:pStyle w:val="TOC3"/>
        <w:tabs>
          <w:tab w:val="right" w:leader="dot" w:pos="9350"/>
        </w:tabs>
        <w:rPr>
          <w:noProof/>
        </w:rPr>
      </w:pPr>
      <w:hyperlink w:anchor="_Toc509563780" w:history="1">
        <w:r w:rsidRPr="00DC3FF2">
          <w:rPr>
            <w:rStyle w:val="Hyperlink"/>
            <w:rFonts w:eastAsia="Times New Roman"/>
            <w:noProof/>
            <w:specVanish w:val="0"/>
          </w:rPr>
          <w:t>Worker provides LDSS-4882 to customer</w:t>
        </w:r>
        <w:r>
          <w:rPr>
            <w:noProof/>
            <w:webHidden/>
          </w:rPr>
          <w:tab/>
        </w:r>
        <w:r>
          <w:rPr>
            <w:noProof/>
            <w:webHidden/>
          </w:rPr>
          <w:fldChar w:fldCharType="begin"/>
        </w:r>
        <w:r>
          <w:rPr>
            <w:noProof/>
            <w:webHidden/>
          </w:rPr>
          <w:instrText xml:space="preserve"> PAGEREF _Toc509563780 \h </w:instrText>
        </w:r>
        <w:r>
          <w:rPr>
            <w:noProof/>
            <w:webHidden/>
          </w:rPr>
        </w:r>
        <w:r>
          <w:rPr>
            <w:noProof/>
            <w:webHidden/>
          </w:rPr>
          <w:fldChar w:fldCharType="separate"/>
        </w:r>
        <w:r>
          <w:rPr>
            <w:noProof/>
            <w:webHidden/>
          </w:rPr>
          <w:t>79</w:t>
        </w:r>
        <w:r>
          <w:rPr>
            <w:noProof/>
            <w:webHidden/>
          </w:rPr>
          <w:fldChar w:fldCharType="end"/>
        </w:r>
      </w:hyperlink>
    </w:p>
    <w:p w:rsidR="000B7AC4" w:rsidRDefault="000B7AC4">
      <w:pPr>
        <w:pStyle w:val="TOC3"/>
        <w:tabs>
          <w:tab w:val="right" w:leader="dot" w:pos="9350"/>
        </w:tabs>
        <w:rPr>
          <w:noProof/>
        </w:rPr>
      </w:pPr>
      <w:hyperlink w:anchor="_Toc509563781" w:history="1">
        <w:r w:rsidRPr="00DC3FF2">
          <w:rPr>
            <w:rStyle w:val="Hyperlink"/>
            <w:rFonts w:eastAsia="Times New Roman"/>
            <w:noProof/>
            <w:specVanish w:val="0"/>
          </w:rPr>
          <w:t>CP or NCP completes &amp; returns LDSS-4882</w:t>
        </w:r>
        <w:r>
          <w:rPr>
            <w:noProof/>
            <w:webHidden/>
          </w:rPr>
          <w:tab/>
        </w:r>
        <w:r>
          <w:rPr>
            <w:noProof/>
            <w:webHidden/>
          </w:rPr>
          <w:fldChar w:fldCharType="begin"/>
        </w:r>
        <w:r>
          <w:rPr>
            <w:noProof/>
            <w:webHidden/>
          </w:rPr>
          <w:instrText xml:space="preserve"> PAGEREF _Toc509563781 \h </w:instrText>
        </w:r>
        <w:r>
          <w:rPr>
            <w:noProof/>
            <w:webHidden/>
          </w:rPr>
        </w:r>
        <w:r>
          <w:rPr>
            <w:noProof/>
            <w:webHidden/>
          </w:rPr>
          <w:fldChar w:fldCharType="separate"/>
        </w:r>
        <w:r>
          <w:rPr>
            <w:noProof/>
            <w:webHidden/>
          </w:rPr>
          <w:t>80</w:t>
        </w:r>
        <w:r>
          <w:rPr>
            <w:noProof/>
            <w:webHidden/>
          </w:rPr>
          <w:fldChar w:fldCharType="end"/>
        </w:r>
      </w:hyperlink>
    </w:p>
    <w:p w:rsidR="000B7AC4" w:rsidRDefault="000B7AC4">
      <w:pPr>
        <w:pStyle w:val="TOC4"/>
        <w:tabs>
          <w:tab w:val="right" w:leader="dot" w:pos="9350"/>
        </w:tabs>
        <w:rPr>
          <w:noProof/>
        </w:rPr>
      </w:pPr>
      <w:hyperlink w:anchor="_Toc509563782" w:history="1">
        <w:r w:rsidRPr="00DC3FF2">
          <w:rPr>
            <w:rStyle w:val="Hyperlink"/>
            <w:rFonts w:eastAsia="Times New Roman"/>
            <w:noProof/>
            <w:specVanish w:val="0"/>
          </w:rPr>
          <w:t>When There Is More Than One NCP or PF — LDSS-4882B</w:t>
        </w:r>
        <w:r>
          <w:rPr>
            <w:noProof/>
            <w:webHidden/>
          </w:rPr>
          <w:tab/>
        </w:r>
        <w:r>
          <w:rPr>
            <w:noProof/>
            <w:webHidden/>
          </w:rPr>
          <w:fldChar w:fldCharType="begin"/>
        </w:r>
        <w:r>
          <w:rPr>
            <w:noProof/>
            <w:webHidden/>
          </w:rPr>
          <w:instrText xml:space="preserve"> PAGEREF _Toc509563782 \h </w:instrText>
        </w:r>
        <w:r>
          <w:rPr>
            <w:noProof/>
            <w:webHidden/>
          </w:rPr>
        </w:r>
        <w:r>
          <w:rPr>
            <w:noProof/>
            <w:webHidden/>
          </w:rPr>
          <w:fldChar w:fldCharType="separate"/>
        </w:r>
        <w:r>
          <w:rPr>
            <w:noProof/>
            <w:webHidden/>
          </w:rPr>
          <w:t>80</w:t>
        </w:r>
        <w:r>
          <w:rPr>
            <w:noProof/>
            <w:webHidden/>
          </w:rPr>
          <w:fldChar w:fldCharType="end"/>
        </w:r>
      </w:hyperlink>
    </w:p>
    <w:p w:rsidR="000B7AC4" w:rsidRDefault="000B7AC4">
      <w:pPr>
        <w:pStyle w:val="TOC4"/>
        <w:tabs>
          <w:tab w:val="right" w:leader="dot" w:pos="9350"/>
        </w:tabs>
        <w:rPr>
          <w:noProof/>
        </w:rPr>
      </w:pPr>
      <w:hyperlink w:anchor="_Toc509563783" w:history="1">
        <w:r w:rsidRPr="00DC3FF2">
          <w:rPr>
            <w:rStyle w:val="Hyperlink"/>
            <w:rFonts w:eastAsia="Times New Roman"/>
            <w:noProof/>
            <w:specVanish w:val="0"/>
          </w:rPr>
          <w:t>When There Is More Than One Child — LDSS-4882C</w:t>
        </w:r>
        <w:r>
          <w:rPr>
            <w:noProof/>
            <w:webHidden/>
          </w:rPr>
          <w:tab/>
        </w:r>
        <w:r>
          <w:rPr>
            <w:noProof/>
            <w:webHidden/>
          </w:rPr>
          <w:fldChar w:fldCharType="begin"/>
        </w:r>
        <w:r>
          <w:rPr>
            <w:noProof/>
            <w:webHidden/>
          </w:rPr>
          <w:instrText xml:space="preserve"> PAGEREF _Toc509563783 \h </w:instrText>
        </w:r>
        <w:r>
          <w:rPr>
            <w:noProof/>
            <w:webHidden/>
          </w:rPr>
        </w:r>
        <w:r>
          <w:rPr>
            <w:noProof/>
            <w:webHidden/>
          </w:rPr>
          <w:fldChar w:fldCharType="separate"/>
        </w:r>
        <w:r>
          <w:rPr>
            <w:noProof/>
            <w:webHidden/>
          </w:rPr>
          <w:t>81</w:t>
        </w:r>
        <w:r>
          <w:rPr>
            <w:noProof/>
            <w:webHidden/>
          </w:rPr>
          <w:fldChar w:fldCharType="end"/>
        </w:r>
      </w:hyperlink>
    </w:p>
    <w:p w:rsidR="000B7AC4" w:rsidRDefault="000B7AC4">
      <w:pPr>
        <w:pStyle w:val="TOC4"/>
        <w:tabs>
          <w:tab w:val="right" w:leader="dot" w:pos="9350"/>
        </w:tabs>
        <w:rPr>
          <w:noProof/>
        </w:rPr>
      </w:pPr>
      <w:hyperlink w:anchor="_Toc509563784" w:history="1">
        <w:r w:rsidRPr="00DC3FF2">
          <w:rPr>
            <w:rStyle w:val="Hyperlink"/>
            <w:rFonts w:eastAsia="Times New Roman"/>
            <w:noProof/>
            <w:specVanish w:val="0"/>
          </w:rPr>
          <w:t>Supporting Documentation Also Is Required</w:t>
        </w:r>
        <w:r>
          <w:rPr>
            <w:noProof/>
            <w:webHidden/>
          </w:rPr>
          <w:tab/>
        </w:r>
        <w:r>
          <w:rPr>
            <w:noProof/>
            <w:webHidden/>
          </w:rPr>
          <w:fldChar w:fldCharType="begin"/>
        </w:r>
        <w:r>
          <w:rPr>
            <w:noProof/>
            <w:webHidden/>
          </w:rPr>
          <w:instrText xml:space="preserve"> PAGEREF _Toc509563784 \h </w:instrText>
        </w:r>
        <w:r>
          <w:rPr>
            <w:noProof/>
            <w:webHidden/>
          </w:rPr>
        </w:r>
        <w:r>
          <w:rPr>
            <w:noProof/>
            <w:webHidden/>
          </w:rPr>
          <w:fldChar w:fldCharType="separate"/>
        </w:r>
        <w:r>
          <w:rPr>
            <w:noProof/>
            <w:webHidden/>
          </w:rPr>
          <w:t>82</w:t>
        </w:r>
        <w:r>
          <w:rPr>
            <w:noProof/>
            <w:webHidden/>
          </w:rPr>
          <w:fldChar w:fldCharType="end"/>
        </w:r>
      </w:hyperlink>
    </w:p>
    <w:p w:rsidR="000B7AC4" w:rsidRDefault="000B7AC4">
      <w:pPr>
        <w:pStyle w:val="TOC3"/>
        <w:tabs>
          <w:tab w:val="right" w:leader="dot" w:pos="9350"/>
        </w:tabs>
        <w:rPr>
          <w:noProof/>
        </w:rPr>
      </w:pPr>
      <w:hyperlink w:anchor="_Toc509563785" w:history="1">
        <w:r w:rsidRPr="00DC3FF2">
          <w:rPr>
            <w:rStyle w:val="Hyperlink"/>
            <w:rFonts w:eastAsia="Times New Roman"/>
            <w:noProof/>
            <w:specVanish w:val="0"/>
          </w:rPr>
          <w:t>Worker records receipt of the LDSS-4882, and reviews it for completeness</w:t>
        </w:r>
        <w:r>
          <w:rPr>
            <w:noProof/>
            <w:webHidden/>
          </w:rPr>
          <w:tab/>
        </w:r>
        <w:r>
          <w:rPr>
            <w:noProof/>
            <w:webHidden/>
          </w:rPr>
          <w:fldChar w:fldCharType="begin"/>
        </w:r>
        <w:r>
          <w:rPr>
            <w:noProof/>
            <w:webHidden/>
          </w:rPr>
          <w:instrText xml:space="preserve"> PAGEREF _Toc509563785 \h </w:instrText>
        </w:r>
        <w:r>
          <w:rPr>
            <w:noProof/>
            <w:webHidden/>
          </w:rPr>
        </w:r>
        <w:r>
          <w:rPr>
            <w:noProof/>
            <w:webHidden/>
          </w:rPr>
          <w:fldChar w:fldCharType="separate"/>
        </w:r>
        <w:r>
          <w:rPr>
            <w:noProof/>
            <w:webHidden/>
          </w:rPr>
          <w:t>84</w:t>
        </w:r>
        <w:r>
          <w:rPr>
            <w:noProof/>
            <w:webHidden/>
          </w:rPr>
          <w:fldChar w:fldCharType="end"/>
        </w:r>
      </w:hyperlink>
    </w:p>
    <w:p w:rsidR="000B7AC4" w:rsidRDefault="000B7AC4">
      <w:pPr>
        <w:pStyle w:val="TOC4"/>
        <w:tabs>
          <w:tab w:val="right" w:leader="dot" w:pos="9350"/>
        </w:tabs>
        <w:rPr>
          <w:noProof/>
        </w:rPr>
      </w:pPr>
      <w:hyperlink w:anchor="_Toc509563786" w:history="1">
        <w:r w:rsidRPr="00DC3FF2">
          <w:rPr>
            <w:rStyle w:val="Hyperlink"/>
            <w:rFonts w:eastAsia="Times New Roman"/>
            <w:noProof/>
            <w:specVanish w:val="0"/>
          </w:rPr>
          <w:t>Worker reviews LDSS-4882 form for completeness</w:t>
        </w:r>
        <w:r>
          <w:rPr>
            <w:noProof/>
            <w:webHidden/>
          </w:rPr>
          <w:tab/>
        </w:r>
        <w:r>
          <w:rPr>
            <w:noProof/>
            <w:webHidden/>
          </w:rPr>
          <w:fldChar w:fldCharType="begin"/>
        </w:r>
        <w:r>
          <w:rPr>
            <w:noProof/>
            <w:webHidden/>
          </w:rPr>
          <w:instrText xml:space="preserve"> PAGEREF _Toc509563786 \h </w:instrText>
        </w:r>
        <w:r>
          <w:rPr>
            <w:noProof/>
            <w:webHidden/>
          </w:rPr>
        </w:r>
        <w:r>
          <w:rPr>
            <w:noProof/>
            <w:webHidden/>
          </w:rPr>
          <w:fldChar w:fldCharType="separate"/>
        </w:r>
        <w:r>
          <w:rPr>
            <w:noProof/>
            <w:webHidden/>
          </w:rPr>
          <w:t>84</w:t>
        </w:r>
        <w:r>
          <w:rPr>
            <w:noProof/>
            <w:webHidden/>
          </w:rPr>
          <w:fldChar w:fldCharType="end"/>
        </w:r>
      </w:hyperlink>
    </w:p>
    <w:p w:rsidR="000B7AC4" w:rsidRDefault="000B7AC4">
      <w:pPr>
        <w:pStyle w:val="TOC4"/>
        <w:tabs>
          <w:tab w:val="right" w:leader="dot" w:pos="9350"/>
        </w:tabs>
        <w:rPr>
          <w:noProof/>
        </w:rPr>
      </w:pPr>
      <w:hyperlink w:anchor="_Toc509563787" w:history="1">
        <w:r w:rsidRPr="00DC3FF2">
          <w:rPr>
            <w:rStyle w:val="Hyperlink"/>
            <w:rFonts w:eastAsia="Times New Roman"/>
            <w:noProof/>
            <w:specVanish w:val="0"/>
          </w:rPr>
          <w:t>Minimum Required Information</w:t>
        </w:r>
        <w:r>
          <w:rPr>
            <w:noProof/>
            <w:webHidden/>
          </w:rPr>
          <w:tab/>
        </w:r>
        <w:r>
          <w:rPr>
            <w:noProof/>
            <w:webHidden/>
          </w:rPr>
          <w:fldChar w:fldCharType="begin"/>
        </w:r>
        <w:r>
          <w:rPr>
            <w:noProof/>
            <w:webHidden/>
          </w:rPr>
          <w:instrText xml:space="preserve"> PAGEREF _Toc509563787 \h </w:instrText>
        </w:r>
        <w:r>
          <w:rPr>
            <w:noProof/>
            <w:webHidden/>
          </w:rPr>
        </w:r>
        <w:r>
          <w:rPr>
            <w:noProof/>
            <w:webHidden/>
          </w:rPr>
          <w:fldChar w:fldCharType="separate"/>
        </w:r>
        <w:r>
          <w:rPr>
            <w:noProof/>
            <w:webHidden/>
          </w:rPr>
          <w:t>85</w:t>
        </w:r>
        <w:r>
          <w:rPr>
            <w:noProof/>
            <w:webHidden/>
          </w:rPr>
          <w:fldChar w:fldCharType="end"/>
        </w:r>
      </w:hyperlink>
    </w:p>
    <w:p w:rsidR="000B7AC4" w:rsidRDefault="000B7AC4">
      <w:pPr>
        <w:pStyle w:val="TOC4"/>
        <w:tabs>
          <w:tab w:val="right" w:leader="dot" w:pos="9350"/>
        </w:tabs>
        <w:rPr>
          <w:noProof/>
        </w:rPr>
      </w:pPr>
      <w:hyperlink w:anchor="_Toc509563788" w:history="1">
        <w:r w:rsidRPr="00DC3FF2">
          <w:rPr>
            <w:rStyle w:val="Hyperlink"/>
            <w:rFonts w:eastAsia="Times New Roman"/>
            <w:noProof/>
            <w:specVanish w:val="0"/>
          </w:rPr>
          <w:t>When Incomplete or Insufficient Information is Provided</w:t>
        </w:r>
        <w:r>
          <w:rPr>
            <w:noProof/>
            <w:webHidden/>
          </w:rPr>
          <w:tab/>
        </w:r>
        <w:r>
          <w:rPr>
            <w:noProof/>
            <w:webHidden/>
          </w:rPr>
          <w:fldChar w:fldCharType="begin"/>
        </w:r>
        <w:r>
          <w:rPr>
            <w:noProof/>
            <w:webHidden/>
          </w:rPr>
          <w:instrText xml:space="preserve"> PAGEREF _Toc509563788 \h </w:instrText>
        </w:r>
        <w:r>
          <w:rPr>
            <w:noProof/>
            <w:webHidden/>
          </w:rPr>
        </w:r>
        <w:r>
          <w:rPr>
            <w:noProof/>
            <w:webHidden/>
          </w:rPr>
          <w:fldChar w:fldCharType="separate"/>
        </w:r>
        <w:r>
          <w:rPr>
            <w:noProof/>
            <w:webHidden/>
          </w:rPr>
          <w:t>86</w:t>
        </w:r>
        <w:r>
          <w:rPr>
            <w:noProof/>
            <w:webHidden/>
          </w:rPr>
          <w:fldChar w:fldCharType="end"/>
        </w:r>
      </w:hyperlink>
    </w:p>
    <w:p w:rsidR="000B7AC4" w:rsidRDefault="000B7AC4">
      <w:pPr>
        <w:pStyle w:val="TOC4"/>
        <w:tabs>
          <w:tab w:val="right" w:leader="dot" w:pos="9350"/>
        </w:tabs>
        <w:rPr>
          <w:noProof/>
        </w:rPr>
      </w:pPr>
      <w:hyperlink w:anchor="_Toc509563789" w:history="1">
        <w:r w:rsidRPr="00DC3FF2">
          <w:rPr>
            <w:rStyle w:val="Hyperlink"/>
            <w:rFonts w:eastAsia="Times New Roman"/>
            <w:noProof/>
            <w:specVanish w:val="0"/>
          </w:rPr>
          <w:t>Worker must provide notice of cooperation or non-cooperation to the TA Unit</w:t>
        </w:r>
        <w:r>
          <w:rPr>
            <w:noProof/>
            <w:webHidden/>
          </w:rPr>
          <w:tab/>
        </w:r>
        <w:r>
          <w:rPr>
            <w:noProof/>
            <w:webHidden/>
          </w:rPr>
          <w:fldChar w:fldCharType="begin"/>
        </w:r>
        <w:r>
          <w:rPr>
            <w:noProof/>
            <w:webHidden/>
          </w:rPr>
          <w:instrText xml:space="preserve"> PAGEREF _Toc509563789 \h </w:instrText>
        </w:r>
        <w:r>
          <w:rPr>
            <w:noProof/>
            <w:webHidden/>
          </w:rPr>
        </w:r>
        <w:r>
          <w:rPr>
            <w:noProof/>
            <w:webHidden/>
          </w:rPr>
          <w:fldChar w:fldCharType="separate"/>
        </w:r>
        <w:r>
          <w:rPr>
            <w:noProof/>
            <w:webHidden/>
          </w:rPr>
          <w:t>86</w:t>
        </w:r>
        <w:r>
          <w:rPr>
            <w:noProof/>
            <w:webHidden/>
          </w:rPr>
          <w:fldChar w:fldCharType="end"/>
        </w:r>
      </w:hyperlink>
    </w:p>
    <w:p w:rsidR="000B7AC4" w:rsidRDefault="000B7AC4">
      <w:pPr>
        <w:pStyle w:val="TOC3"/>
        <w:tabs>
          <w:tab w:val="right" w:leader="dot" w:pos="9350"/>
        </w:tabs>
        <w:rPr>
          <w:noProof/>
        </w:rPr>
      </w:pPr>
      <w:hyperlink w:anchor="_Toc509563790" w:history="1">
        <w:r w:rsidRPr="00DC3FF2">
          <w:rPr>
            <w:rStyle w:val="Hyperlink"/>
            <w:rFonts w:eastAsia="Times New Roman"/>
            <w:noProof/>
            <w:specVanish w:val="0"/>
          </w:rPr>
          <w:t>Worker begins building the case</w:t>
        </w:r>
        <w:r>
          <w:rPr>
            <w:noProof/>
            <w:webHidden/>
          </w:rPr>
          <w:tab/>
        </w:r>
        <w:r>
          <w:rPr>
            <w:noProof/>
            <w:webHidden/>
          </w:rPr>
          <w:fldChar w:fldCharType="begin"/>
        </w:r>
        <w:r>
          <w:rPr>
            <w:noProof/>
            <w:webHidden/>
          </w:rPr>
          <w:instrText xml:space="preserve"> PAGEREF _Toc509563790 \h </w:instrText>
        </w:r>
        <w:r>
          <w:rPr>
            <w:noProof/>
            <w:webHidden/>
          </w:rPr>
        </w:r>
        <w:r>
          <w:rPr>
            <w:noProof/>
            <w:webHidden/>
          </w:rPr>
          <w:fldChar w:fldCharType="separate"/>
        </w:r>
        <w:r>
          <w:rPr>
            <w:noProof/>
            <w:webHidden/>
          </w:rPr>
          <w:t>87</w:t>
        </w:r>
        <w:r>
          <w:rPr>
            <w:noProof/>
            <w:webHidden/>
          </w:rPr>
          <w:fldChar w:fldCharType="end"/>
        </w:r>
      </w:hyperlink>
    </w:p>
    <w:p w:rsidR="000B7AC4" w:rsidRDefault="000B7AC4">
      <w:pPr>
        <w:pStyle w:val="TOC3"/>
        <w:tabs>
          <w:tab w:val="right" w:leader="dot" w:pos="9350"/>
        </w:tabs>
        <w:rPr>
          <w:noProof/>
        </w:rPr>
      </w:pPr>
      <w:hyperlink w:anchor="_Toc509563791" w:history="1">
        <w:r w:rsidRPr="00DC3FF2">
          <w:rPr>
            <w:rStyle w:val="Hyperlink"/>
            <w:rFonts w:eastAsia="Times New Roman"/>
            <w:noProof/>
            <w:specVanish w:val="0"/>
          </w:rPr>
          <w:t>Worker examines supporting documentation</w:t>
        </w:r>
        <w:r>
          <w:rPr>
            <w:noProof/>
            <w:webHidden/>
          </w:rPr>
          <w:tab/>
        </w:r>
        <w:r>
          <w:rPr>
            <w:noProof/>
            <w:webHidden/>
          </w:rPr>
          <w:fldChar w:fldCharType="begin"/>
        </w:r>
        <w:r>
          <w:rPr>
            <w:noProof/>
            <w:webHidden/>
          </w:rPr>
          <w:instrText xml:space="preserve"> PAGEREF _Toc509563791 \h </w:instrText>
        </w:r>
        <w:r>
          <w:rPr>
            <w:noProof/>
            <w:webHidden/>
          </w:rPr>
        </w:r>
        <w:r>
          <w:rPr>
            <w:noProof/>
            <w:webHidden/>
          </w:rPr>
          <w:fldChar w:fldCharType="separate"/>
        </w:r>
        <w:r>
          <w:rPr>
            <w:noProof/>
            <w:webHidden/>
          </w:rPr>
          <w:t>89</w:t>
        </w:r>
        <w:r>
          <w:rPr>
            <w:noProof/>
            <w:webHidden/>
          </w:rPr>
          <w:fldChar w:fldCharType="end"/>
        </w:r>
      </w:hyperlink>
    </w:p>
    <w:p w:rsidR="000B7AC4" w:rsidRDefault="000B7AC4">
      <w:pPr>
        <w:pStyle w:val="TOC3"/>
        <w:tabs>
          <w:tab w:val="right" w:leader="dot" w:pos="9350"/>
        </w:tabs>
        <w:rPr>
          <w:noProof/>
        </w:rPr>
      </w:pPr>
      <w:hyperlink w:anchor="_Toc509563792" w:history="1">
        <w:r w:rsidRPr="00DC3FF2">
          <w:rPr>
            <w:rStyle w:val="Hyperlink"/>
            <w:rFonts w:eastAsia="Times New Roman"/>
            <w:noProof/>
            <w:specVanish w:val="0"/>
          </w:rPr>
          <w:t>Worker interviews the customer (Optional)</w:t>
        </w:r>
        <w:r>
          <w:rPr>
            <w:noProof/>
            <w:webHidden/>
          </w:rPr>
          <w:tab/>
        </w:r>
        <w:r>
          <w:rPr>
            <w:noProof/>
            <w:webHidden/>
          </w:rPr>
          <w:fldChar w:fldCharType="begin"/>
        </w:r>
        <w:r>
          <w:rPr>
            <w:noProof/>
            <w:webHidden/>
          </w:rPr>
          <w:instrText xml:space="preserve"> PAGEREF _Toc509563792 \h </w:instrText>
        </w:r>
        <w:r>
          <w:rPr>
            <w:noProof/>
            <w:webHidden/>
          </w:rPr>
        </w:r>
        <w:r>
          <w:rPr>
            <w:noProof/>
            <w:webHidden/>
          </w:rPr>
          <w:fldChar w:fldCharType="separate"/>
        </w:r>
        <w:r>
          <w:rPr>
            <w:noProof/>
            <w:webHidden/>
          </w:rPr>
          <w:t>91</w:t>
        </w:r>
        <w:r>
          <w:rPr>
            <w:noProof/>
            <w:webHidden/>
          </w:rPr>
          <w:fldChar w:fldCharType="end"/>
        </w:r>
      </w:hyperlink>
    </w:p>
    <w:p w:rsidR="000B7AC4" w:rsidRDefault="000B7AC4">
      <w:pPr>
        <w:pStyle w:val="TOC3"/>
        <w:tabs>
          <w:tab w:val="right" w:leader="dot" w:pos="9350"/>
        </w:tabs>
        <w:rPr>
          <w:noProof/>
        </w:rPr>
      </w:pPr>
      <w:hyperlink w:anchor="_Toc509563793" w:history="1">
        <w:r w:rsidRPr="00DC3FF2">
          <w:rPr>
            <w:rStyle w:val="Hyperlink"/>
            <w:rFonts w:eastAsia="Times New Roman"/>
            <w:noProof/>
            <w:specVanish w:val="0"/>
          </w:rPr>
          <w:t>CP or NCP requests legal services</w:t>
        </w:r>
        <w:r>
          <w:rPr>
            <w:noProof/>
            <w:webHidden/>
          </w:rPr>
          <w:tab/>
        </w:r>
        <w:r>
          <w:rPr>
            <w:noProof/>
            <w:webHidden/>
          </w:rPr>
          <w:fldChar w:fldCharType="begin"/>
        </w:r>
        <w:r>
          <w:rPr>
            <w:noProof/>
            <w:webHidden/>
          </w:rPr>
          <w:instrText xml:space="preserve"> PAGEREF _Toc509563793 \h </w:instrText>
        </w:r>
        <w:r>
          <w:rPr>
            <w:noProof/>
            <w:webHidden/>
          </w:rPr>
        </w:r>
        <w:r>
          <w:rPr>
            <w:noProof/>
            <w:webHidden/>
          </w:rPr>
          <w:fldChar w:fldCharType="separate"/>
        </w:r>
        <w:r>
          <w:rPr>
            <w:noProof/>
            <w:webHidden/>
          </w:rPr>
          <w:t>93</w:t>
        </w:r>
        <w:r>
          <w:rPr>
            <w:noProof/>
            <w:webHidden/>
          </w:rPr>
          <w:fldChar w:fldCharType="end"/>
        </w:r>
      </w:hyperlink>
    </w:p>
    <w:p w:rsidR="000B7AC4" w:rsidRDefault="000B7AC4">
      <w:pPr>
        <w:pStyle w:val="TOC3"/>
        <w:tabs>
          <w:tab w:val="right" w:leader="dot" w:pos="9350"/>
        </w:tabs>
        <w:rPr>
          <w:noProof/>
        </w:rPr>
      </w:pPr>
      <w:hyperlink w:anchor="_Toc509563794" w:history="1">
        <w:r w:rsidRPr="00DC3FF2">
          <w:rPr>
            <w:rStyle w:val="Hyperlink"/>
            <w:rFonts w:eastAsia="Times New Roman"/>
            <w:noProof/>
            <w:specVanish w:val="0"/>
          </w:rPr>
          <w:t>Worker provides customer with legal rates</w:t>
        </w:r>
        <w:r>
          <w:rPr>
            <w:noProof/>
            <w:webHidden/>
          </w:rPr>
          <w:tab/>
        </w:r>
        <w:r>
          <w:rPr>
            <w:noProof/>
            <w:webHidden/>
          </w:rPr>
          <w:fldChar w:fldCharType="begin"/>
        </w:r>
        <w:r>
          <w:rPr>
            <w:noProof/>
            <w:webHidden/>
          </w:rPr>
          <w:instrText xml:space="preserve"> PAGEREF _Toc509563794 \h </w:instrText>
        </w:r>
        <w:r>
          <w:rPr>
            <w:noProof/>
            <w:webHidden/>
          </w:rPr>
        </w:r>
        <w:r>
          <w:rPr>
            <w:noProof/>
            <w:webHidden/>
          </w:rPr>
          <w:fldChar w:fldCharType="separate"/>
        </w:r>
        <w:r>
          <w:rPr>
            <w:noProof/>
            <w:webHidden/>
          </w:rPr>
          <w:t>95</w:t>
        </w:r>
        <w:r>
          <w:rPr>
            <w:noProof/>
            <w:webHidden/>
          </w:rPr>
          <w:fldChar w:fldCharType="end"/>
        </w:r>
      </w:hyperlink>
    </w:p>
    <w:p w:rsidR="000B7AC4" w:rsidRDefault="000B7AC4">
      <w:pPr>
        <w:pStyle w:val="TOC3"/>
        <w:tabs>
          <w:tab w:val="right" w:leader="dot" w:pos="9350"/>
        </w:tabs>
        <w:rPr>
          <w:noProof/>
        </w:rPr>
      </w:pPr>
      <w:hyperlink w:anchor="_Toc509563795" w:history="1">
        <w:r w:rsidRPr="00DC3FF2">
          <w:rPr>
            <w:rStyle w:val="Hyperlink"/>
            <w:rFonts w:eastAsia="Times New Roman"/>
            <w:noProof/>
            <w:specVanish w:val="0"/>
          </w:rPr>
          <w:t>Worker begins building the case</w:t>
        </w:r>
        <w:r>
          <w:rPr>
            <w:noProof/>
            <w:webHidden/>
          </w:rPr>
          <w:tab/>
        </w:r>
        <w:r>
          <w:rPr>
            <w:noProof/>
            <w:webHidden/>
          </w:rPr>
          <w:fldChar w:fldCharType="begin"/>
        </w:r>
        <w:r>
          <w:rPr>
            <w:noProof/>
            <w:webHidden/>
          </w:rPr>
          <w:instrText xml:space="preserve"> PAGEREF _Toc509563795 \h </w:instrText>
        </w:r>
        <w:r>
          <w:rPr>
            <w:noProof/>
            <w:webHidden/>
          </w:rPr>
        </w:r>
        <w:r>
          <w:rPr>
            <w:noProof/>
            <w:webHidden/>
          </w:rPr>
          <w:fldChar w:fldCharType="separate"/>
        </w:r>
        <w:r>
          <w:rPr>
            <w:noProof/>
            <w:webHidden/>
          </w:rPr>
          <w:t>97</w:t>
        </w:r>
        <w:r>
          <w:rPr>
            <w:noProof/>
            <w:webHidden/>
          </w:rPr>
          <w:fldChar w:fldCharType="end"/>
        </w:r>
      </w:hyperlink>
    </w:p>
    <w:p w:rsidR="000B7AC4" w:rsidRDefault="000B7AC4">
      <w:pPr>
        <w:pStyle w:val="TOC2"/>
        <w:tabs>
          <w:tab w:val="right" w:leader="dot" w:pos="9350"/>
        </w:tabs>
        <w:rPr>
          <w:noProof/>
        </w:rPr>
      </w:pPr>
      <w:hyperlink w:anchor="_Toc509563796" w:history="1">
        <w:r w:rsidRPr="00DC3FF2">
          <w:rPr>
            <w:rStyle w:val="Hyperlink"/>
            <w:rFonts w:eastAsia="Times New Roman"/>
            <w:noProof/>
            <w:specVanish w:val="0"/>
          </w:rPr>
          <w:t>Foster Care Cases</w:t>
        </w:r>
        <w:r>
          <w:rPr>
            <w:noProof/>
            <w:webHidden/>
          </w:rPr>
          <w:tab/>
        </w:r>
        <w:r>
          <w:rPr>
            <w:noProof/>
            <w:webHidden/>
          </w:rPr>
          <w:fldChar w:fldCharType="begin"/>
        </w:r>
        <w:r>
          <w:rPr>
            <w:noProof/>
            <w:webHidden/>
          </w:rPr>
          <w:instrText xml:space="preserve"> PAGEREF _Toc509563796 \h </w:instrText>
        </w:r>
        <w:r>
          <w:rPr>
            <w:noProof/>
            <w:webHidden/>
          </w:rPr>
        </w:r>
        <w:r>
          <w:rPr>
            <w:noProof/>
            <w:webHidden/>
          </w:rPr>
          <w:fldChar w:fldCharType="separate"/>
        </w:r>
        <w:r>
          <w:rPr>
            <w:noProof/>
            <w:webHidden/>
          </w:rPr>
          <w:t>99</w:t>
        </w:r>
        <w:r>
          <w:rPr>
            <w:noProof/>
            <w:webHidden/>
          </w:rPr>
          <w:fldChar w:fldCharType="end"/>
        </w:r>
      </w:hyperlink>
    </w:p>
    <w:p w:rsidR="000B7AC4" w:rsidRDefault="000B7AC4">
      <w:pPr>
        <w:pStyle w:val="TOC3"/>
        <w:tabs>
          <w:tab w:val="right" w:leader="dot" w:pos="9350"/>
        </w:tabs>
        <w:rPr>
          <w:noProof/>
        </w:rPr>
      </w:pPr>
      <w:hyperlink w:anchor="_Toc509563797" w:history="1">
        <w:r w:rsidRPr="00DC3FF2">
          <w:rPr>
            <w:rStyle w:val="Hyperlink"/>
            <w:rFonts w:eastAsia="Times New Roman"/>
            <w:noProof/>
            <w:specVanish w:val="0"/>
          </w:rPr>
          <w:t>Foster Care Cases</w:t>
        </w:r>
        <w:r>
          <w:rPr>
            <w:noProof/>
            <w:webHidden/>
          </w:rPr>
          <w:tab/>
        </w:r>
        <w:r>
          <w:rPr>
            <w:noProof/>
            <w:webHidden/>
          </w:rPr>
          <w:fldChar w:fldCharType="begin"/>
        </w:r>
        <w:r>
          <w:rPr>
            <w:noProof/>
            <w:webHidden/>
          </w:rPr>
          <w:instrText xml:space="preserve"> PAGEREF _Toc509563797 \h </w:instrText>
        </w:r>
        <w:r>
          <w:rPr>
            <w:noProof/>
            <w:webHidden/>
          </w:rPr>
        </w:r>
        <w:r>
          <w:rPr>
            <w:noProof/>
            <w:webHidden/>
          </w:rPr>
          <w:fldChar w:fldCharType="separate"/>
        </w:r>
        <w:r>
          <w:rPr>
            <w:noProof/>
            <w:webHidden/>
          </w:rPr>
          <w:t>99</w:t>
        </w:r>
        <w:r>
          <w:rPr>
            <w:noProof/>
            <w:webHidden/>
          </w:rPr>
          <w:fldChar w:fldCharType="end"/>
        </w:r>
      </w:hyperlink>
    </w:p>
    <w:p w:rsidR="000B7AC4" w:rsidRDefault="000B7AC4">
      <w:pPr>
        <w:pStyle w:val="TOC4"/>
        <w:tabs>
          <w:tab w:val="right" w:leader="dot" w:pos="9350"/>
        </w:tabs>
        <w:rPr>
          <w:noProof/>
        </w:rPr>
      </w:pPr>
      <w:hyperlink w:anchor="_Toc509563798" w:history="1">
        <w:r w:rsidRPr="00DC3FF2">
          <w:rPr>
            <w:rStyle w:val="Hyperlink"/>
            <w:rFonts w:eastAsia="Times New Roman"/>
            <w:noProof/>
            <w:specVanish w:val="0"/>
          </w:rPr>
          <w:t>IV-E Foster Care</w:t>
        </w:r>
        <w:r>
          <w:rPr>
            <w:noProof/>
            <w:webHidden/>
          </w:rPr>
          <w:tab/>
        </w:r>
        <w:r>
          <w:rPr>
            <w:noProof/>
            <w:webHidden/>
          </w:rPr>
          <w:fldChar w:fldCharType="begin"/>
        </w:r>
        <w:r>
          <w:rPr>
            <w:noProof/>
            <w:webHidden/>
          </w:rPr>
          <w:instrText xml:space="preserve"> PAGEREF _Toc509563798 \h </w:instrText>
        </w:r>
        <w:r>
          <w:rPr>
            <w:noProof/>
            <w:webHidden/>
          </w:rPr>
        </w:r>
        <w:r>
          <w:rPr>
            <w:noProof/>
            <w:webHidden/>
          </w:rPr>
          <w:fldChar w:fldCharType="separate"/>
        </w:r>
        <w:r>
          <w:rPr>
            <w:noProof/>
            <w:webHidden/>
          </w:rPr>
          <w:t>99</w:t>
        </w:r>
        <w:r>
          <w:rPr>
            <w:noProof/>
            <w:webHidden/>
          </w:rPr>
          <w:fldChar w:fldCharType="end"/>
        </w:r>
      </w:hyperlink>
    </w:p>
    <w:p w:rsidR="000B7AC4" w:rsidRDefault="000B7AC4">
      <w:pPr>
        <w:pStyle w:val="TOC4"/>
        <w:tabs>
          <w:tab w:val="right" w:leader="dot" w:pos="9350"/>
        </w:tabs>
        <w:rPr>
          <w:noProof/>
        </w:rPr>
      </w:pPr>
      <w:hyperlink w:anchor="_Toc509563799" w:history="1">
        <w:r w:rsidRPr="00DC3FF2">
          <w:rPr>
            <w:rStyle w:val="Hyperlink"/>
            <w:rFonts w:eastAsia="Times New Roman"/>
            <w:noProof/>
            <w:specVanish w:val="0"/>
          </w:rPr>
          <w:t>Non-IV-E Foster Care</w:t>
        </w:r>
        <w:r>
          <w:rPr>
            <w:noProof/>
            <w:webHidden/>
          </w:rPr>
          <w:tab/>
        </w:r>
        <w:r>
          <w:rPr>
            <w:noProof/>
            <w:webHidden/>
          </w:rPr>
          <w:fldChar w:fldCharType="begin"/>
        </w:r>
        <w:r>
          <w:rPr>
            <w:noProof/>
            <w:webHidden/>
          </w:rPr>
          <w:instrText xml:space="preserve"> PAGEREF _Toc509563799 \h </w:instrText>
        </w:r>
        <w:r>
          <w:rPr>
            <w:noProof/>
            <w:webHidden/>
          </w:rPr>
        </w:r>
        <w:r>
          <w:rPr>
            <w:noProof/>
            <w:webHidden/>
          </w:rPr>
          <w:fldChar w:fldCharType="separate"/>
        </w:r>
        <w:r>
          <w:rPr>
            <w:noProof/>
            <w:webHidden/>
          </w:rPr>
          <w:t>100</w:t>
        </w:r>
        <w:r>
          <w:rPr>
            <w:noProof/>
            <w:webHidden/>
          </w:rPr>
          <w:fldChar w:fldCharType="end"/>
        </w:r>
      </w:hyperlink>
    </w:p>
    <w:p w:rsidR="000B7AC4" w:rsidRDefault="000B7AC4">
      <w:pPr>
        <w:pStyle w:val="TOC2"/>
        <w:tabs>
          <w:tab w:val="right" w:leader="dot" w:pos="9350"/>
        </w:tabs>
        <w:rPr>
          <w:noProof/>
        </w:rPr>
      </w:pPr>
      <w:hyperlink w:anchor="_Toc509563800" w:history="1">
        <w:r w:rsidRPr="00DC3FF2">
          <w:rPr>
            <w:rStyle w:val="Hyperlink"/>
            <w:rFonts w:eastAsia="Times New Roman"/>
            <w:noProof/>
            <w:specVanish w:val="0"/>
          </w:rPr>
          <w:t>Safety Net Cases</w:t>
        </w:r>
        <w:r>
          <w:rPr>
            <w:noProof/>
            <w:webHidden/>
          </w:rPr>
          <w:tab/>
        </w:r>
        <w:r>
          <w:rPr>
            <w:noProof/>
            <w:webHidden/>
          </w:rPr>
          <w:fldChar w:fldCharType="begin"/>
        </w:r>
        <w:r>
          <w:rPr>
            <w:noProof/>
            <w:webHidden/>
          </w:rPr>
          <w:instrText xml:space="preserve"> PAGEREF _Toc509563800 \h </w:instrText>
        </w:r>
        <w:r>
          <w:rPr>
            <w:noProof/>
            <w:webHidden/>
          </w:rPr>
        </w:r>
        <w:r>
          <w:rPr>
            <w:noProof/>
            <w:webHidden/>
          </w:rPr>
          <w:fldChar w:fldCharType="separate"/>
        </w:r>
        <w:r>
          <w:rPr>
            <w:noProof/>
            <w:webHidden/>
          </w:rPr>
          <w:t>101</w:t>
        </w:r>
        <w:r>
          <w:rPr>
            <w:noProof/>
            <w:webHidden/>
          </w:rPr>
          <w:fldChar w:fldCharType="end"/>
        </w:r>
      </w:hyperlink>
    </w:p>
    <w:p w:rsidR="000B7AC4" w:rsidRDefault="000B7AC4">
      <w:pPr>
        <w:pStyle w:val="TOC3"/>
        <w:tabs>
          <w:tab w:val="right" w:leader="dot" w:pos="9350"/>
        </w:tabs>
        <w:rPr>
          <w:noProof/>
        </w:rPr>
      </w:pPr>
      <w:hyperlink w:anchor="_Toc509563801" w:history="1">
        <w:r w:rsidRPr="00DC3FF2">
          <w:rPr>
            <w:rStyle w:val="Hyperlink"/>
            <w:rFonts w:eastAsia="Times New Roman"/>
            <w:noProof/>
            <w:specVanish w:val="0"/>
          </w:rPr>
          <w:t>Safety Net Cases</w:t>
        </w:r>
        <w:r>
          <w:rPr>
            <w:noProof/>
            <w:webHidden/>
          </w:rPr>
          <w:tab/>
        </w:r>
        <w:r>
          <w:rPr>
            <w:noProof/>
            <w:webHidden/>
          </w:rPr>
          <w:fldChar w:fldCharType="begin"/>
        </w:r>
        <w:r>
          <w:rPr>
            <w:noProof/>
            <w:webHidden/>
          </w:rPr>
          <w:instrText xml:space="preserve"> PAGEREF _Toc509563801 \h </w:instrText>
        </w:r>
        <w:r>
          <w:rPr>
            <w:noProof/>
            <w:webHidden/>
          </w:rPr>
        </w:r>
        <w:r>
          <w:rPr>
            <w:noProof/>
            <w:webHidden/>
          </w:rPr>
          <w:fldChar w:fldCharType="separate"/>
        </w:r>
        <w:r>
          <w:rPr>
            <w:noProof/>
            <w:webHidden/>
          </w:rPr>
          <w:t>101</w:t>
        </w:r>
        <w:r>
          <w:rPr>
            <w:noProof/>
            <w:webHidden/>
          </w:rPr>
          <w:fldChar w:fldCharType="end"/>
        </w:r>
      </w:hyperlink>
    </w:p>
    <w:p w:rsidR="000B7AC4" w:rsidRDefault="000B7AC4">
      <w:pPr>
        <w:pStyle w:val="TOC2"/>
        <w:tabs>
          <w:tab w:val="right" w:leader="dot" w:pos="9350"/>
        </w:tabs>
        <w:rPr>
          <w:noProof/>
        </w:rPr>
      </w:pPr>
      <w:hyperlink w:anchor="_Toc509563802" w:history="1">
        <w:r w:rsidRPr="00DC3FF2">
          <w:rPr>
            <w:rStyle w:val="Hyperlink"/>
            <w:rFonts w:eastAsia="Times New Roman"/>
            <w:noProof/>
            <w:specVanish w:val="0"/>
          </w:rPr>
          <w:t>Case-Building</w:t>
        </w:r>
        <w:r>
          <w:rPr>
            <w:noProof/>
            <w:webHidden/>
          </w:rPr>
          <w:tab/>
        </w:r>
        <w:r>
          <w:rPr>
            <w:noProof/>
            <w:webHidden/>
          </w:rPr>
          <w:fldChar w:fldCharType="begin"/>
        </w:r>
        <w:r>
          <w:rPr>
            <w:noProof/>
            <w:webHidden/>
          </w:rPr>
          <w:instrText xml:space="preserve"> PAGEREF _Toc509563802 \h </w:instrText>
        </w:r>
        <w:r>
          <w:rPr>
            <w:noProof/>
            <w:webHidden/>
          </w:rPr>
        </w:r>
        <w:r>
          <w:rPr>
            <w:noProof/>
            <w:webHidden/>
          </w:rPr>
          <w:fldChar w:fldCharType="separate"/>
        </w:r>
        <w:r>
          <w:rPr>
            <w:noProof/>
            <w:webHidden/>
          </w:rPr>
          <w:t>103</w:t>
        </w:r>
        <w:r>
          <w:rPr>
            <w:noProof/>
            <w:webHidden/>
          </w:rPr>
          <w:fldChar w:fldCharType="end"/>
        </w:r>
      </w:hyperlink>
    </w:p>
    <w:p w:rsidR="000B7AC4" w:rsidRDefault="000B7AC4">
      <w:pPr>
        <w:pStyle w:val="TOC3"/>
        <w:tabs>
          <w:tab w:val="right" w:leader="dot" w:pos="9350"/>
        </w:tabs>
        <w:rPr>
          <w:noProof/>
        </w:rPr>
      </w:pPr>
      <w:hyperlink w:anchor="_Toc509563803" w:history="1">
        <w:r w:rsidRPr="00DC3FF2">
          <w:rPr>
            <w:rStyle w:val="Hyperlink"/>
            <w:rFonts w:eastAsia="Times New Roman"/>
            <w:noProof/>
            <w:specVanish w:val="0"/>
          </w:rPr>
          <w:t>Case-Building — Overview</w:t>
        </w:r>
        <w:r>
          <w:rPr>
            <w:noProof/>
            <w:webHidden/>
          </w:rPr>
          <w:tab/>
        </w:r>
        <w:r>
          <w:rPr>
            <w:noProof/>
            <w:webHidden/>
          </w:rPr>
          <w:fldChar w:fldCharType="begin"/>
        </w:r>
        <w:r>
          <w:rPr>
            <w:noProof/>
            <w:webHidden/>
          </w:rPr>
          <w:instrText xml:space="preserve"> PAGEREF _Toc509563803 \h </w:instrText>
        </w:r>
        <w:r>
          <w:rPr>
            <w:noProof/>
            <w:webHidden/>
          </w:rPr>
        </w:r>
        <w:r>
          <w:rPr>
            <w:noProof/>
            <w:webHidden/>
          </w:rPr>
          <w:fldChar w:fldCharType="separate"/>
        </w:r>
        <w:r>
          <w:rPr>
            <w:noProof/>
            <w:webHidden/>
          </w:rPr>
          <w:t>103</w:t>
        </w:r>
        <w:r>
          <w:rPr>
            <w:noProof/>
            <w:webHidden/>
          </w:rPr>
          <w:fldChar w:fldCharType="end"/>
        </w:r>
      </w:hyperlink>
    </w:p>
    <w:p w:rsidR="000B7AC4" w:rsidRDefault="000B7AC4">
      <w:pPr>
        <w:pStyle w:val="TOC4"/>
        <w:tabs>
          <w:tab w:val="right" w:leader="dot" w:pos="9350"/>
        </w:tabs>
        <w:rPr>
          <w:noProof/>
        </w:rPr>
      </w:pPr>
      <w:hyperlink w:anchor="_Toc509563804" w:history="1">
        <w:r w:rsidRPr="00DC3FF2">
          <w:rPr>
            <w:rStyle w:val="Hyperlink"/>
            <w:rFonts w:eastAsia="Times New Roman"/>
            <w:noProof/>
            <w:specVanish w:val="0"/>
          </w:rPr>
          <w:t>TA Referral appears on IVA-IVD Interface Report</w:t>
        </w:r>
        <w:r>
          <w:rPr>
            <w:noProof/>
            <w:webHidden/>
          </w:rPr>
          <w:tab/>
        </w:r>
        <w:r>
          <w:rPr>
            <w:noProof/>
            <w:webHidden/>
          </w:rPr>
          <w:fldChar w:fldCharType="begin"/>
        </w:r>
        <w:r>
          <w:rPr>
            <w:noProof/>
            <w:webHidden/>
          </w:rPr>
          <w:instrText xml:space="preserve"> PAGEREF _Toc509563804 \h </w:instrText>
        </w:r>
        <w:r>
          <w:rPr>
            <w:noProof/>
            <w:webHidden/>
          </w:rPr>
        </w:r>
        <w:r>
          <w:rPr>
            <w:noProof/>
            <w:webHidden/>
          </w:rPr>
          <w:fldChar w:fldCharType="separate"/>
        </w:r>
        <w:r>
          <w:rPr>
            <w:noProof/>
            <w:webHidden/>
          </w:rPr>
          <w:t>103</w:t>
        </w:r>
        <w:r>
          <w:rPr>
            <w:noProof/>
            <w:webHidden/>
          </w:rPr>
          <w:fldChar w:fldCharType="end"/>
        </w:r>
      </w:hyperlink>
    </w:p>
    <w:p w:rsidR="000B7AC4" w:rsidRDefault="000B7AC4">
      <w:pPr>
        <w:pStyle w:val="TOC5"/>
        <w:tabs>
          <w:tab w:val="right" w:leader="dot" w:pos="9350"/>
        </w:tabs>
        <w:rPr>
          <w:noProof/>
        </w:rPr>
      </w:pPr>
      <w:hyperlink w:anchor="_Toc509563805" w:history="1">
        <w:r w:rsidRPr="00DC3FF2">
          <w:rPr>
            <w:rStyle w:val="Hyperlink"/>
            <w:rFonts w:eastAsia="Times New Roman"/>
            <w:noProof/>
            <w:specVanish w:val="0"/>
          </w:rPr>
          <w:t>If the Paper LDSS-4882 Has Not Arrived at the CSEU</w:t>
        </w:r>
        <w:r>
          <w:rPr>
            <w:noProof/>
            <w:webHidden/>
          </w:rPr>
          <w:tab/>
        </w:r>
        <w:r>
          <w:rPr>
            <w:noProof/>
            <w:webHidden/>
          </w:rPr>
          <w:fldChar w:fldCharType="begin"/>
        </w:r>
        <w:r>
          <w:rPr>
            <w:noProof/>
            <w:webHidden/>
          </w:rPr>
          <w:instrText xml:space="preserve"> PAGEREF _Toc509563805 \h </w:instrText>
        </w:r>
        <w:r>
          <w:rPr>
            <w:noProof/>
            <w:webHidden/>
          </w:rPr>
        </w:r>
        <w:r>
          <w:rPr>
            <w:noProof/>
            <w:webHidden/>
          </w:rPr>
          <w:fldChar w:fldCharType="separate"/>
        </w:r>
        <w:r>
          <w:rPr>
            <w:noProof/>
            <w:webHidden/>
          </w:rPr>
          <w:t>103</w:t>
        </w:r>
        <w:r>
          <w:rPr>
            <w:noProof/>
            <w:webHidden/>
          </w:rPr>
          <w:fldChar w:fldCharType="end"/>
        </w:r>
      </w:hyperlink>
    </w:p>
    <w:p w:rsidR="000B7AC4" w:rsidRDefault="000B7AC4">
      <w:pPr>
        <w:pStyle w:val="TOC5"/>
        <w:tabs>
          <w:tab w:val="right" w:leader="dot" w:pos="9350"/>
        </w:tabs>
        <w:rPr>
          <w:noProof/>
        </w:rPr>
      </w:pPr>
      <w:hyperlink w:anchor="_Toc509563806" w:history="1">
        <w:r w:rsidRPr="00DC3FF2">
          <w:rPr>
            <w:rStyle w:val="Hyperlink"/>
            <w:rFonts w:eastAsia="Times New Roman"/>
            <w:noProof/>
            <w:specVanish w:val="0"/>
          </w:rPr>
          <w:t>Using Referral Search to Build the Case</w:t>
        </w:r>
        <w:r>
          <w:rPr>
            <w:noProof/>
            <w:webHidden/>
          </w:rPr>
          <w:tab/>
        </w:r>
        <w:r>
          <w:rPr>
            <w:noProof/>
            <w:webHidden/>
          </w:rPr>
          <w:fldChar w:fldCharType="begin"/>
        </w:r>
        <w:r>
          <w:rPr>
            <w:noProof/>
            <w:webHidden/>
          </w:rPr>
          <w:instrText xml:space="preserve"> PAGEREF _Toc509563806 \h </w:instrText>
        </w:r>
        <w:r>
          <w:rPr>
            <w:noProof/>
            <w:webHidden/>
          </w:rPr>
        </w:r>
        <w:r>
          <w:rPr>
            <w:noProof/>
            <w:webHidden/>
          </w:rPr>
          <w:fldChar w:fldCharType="separate"/>
        </w:r>
        <w:r>
          <w:rPr>
            <w:noProof/>
            <w:webHidden/>
          </w:rPr>
          <w:t>103</w:t>
        </w:r>
        <w:r>
          <w:rPr>
            <w:noProof/>
            <w:webHidden/>
          </w:rPr>
          <w:fldChar w:fldCharType="end"/>
        </w:r>
      </w:hyperlink>
    </w:p>
    <w:p w:rsidR="000B7AC4" w:rsidRDefault="000B7AC4">
      <w:pPr>
        <w:pStyle w:val="TOC4"/>
        <w:tabs>
          <w:tab w:val="right" w:leader="dot" w:pos="9350"/>
        </w:tabs>
        <w:rPr>
          <w:noProof/>
        </w:rPr>
      </w:pPr>
      <w:hyperlink w:anchor="_Toc509563807" w:history="1">
        <w:r w:rsidRPr="00DC3FF2">
          <w:rPr>
            <w:rStyle w:val="Hyperlink"/>
            <w:rFonts w:eastAsia="Times New Roman"/>
            <w:noProof/>
            <w:specVanish w:val="0"/>
          </w:rPr>
          <w:t>TA Referral Walk-Ins (TA referral customer walks in with a paper LDSS-4882)</w:t>
        </w:r>
        <w:r>
          <w:rPr>
            <w:noProof/>
            <w:webHidden/>
          </w:rPr>
          <w:tab/>
        </w:r>
        <w:r>
          <w:rPr>
            <w:noProof/>
            <w:webHidden/>
          </w:rPr>
          <w:fldChar w:fldCharType="begin"/>
        </w:r>
        <w:r>
          <w:rPr>
            <w:noProof/>
            <w:webHidden/>
          </w:rPr>
          <w:instrText xml:space="preserve"> PAGEREF _Toc509563807 \h </w:instrText>
        </w:r>
        <w:r>
          <w:rPr>
            <w:noProof/>
            <w:webHidden/>
          </w:rPr>
        </w:r>
        <w:r>
          <w:rPr>
            <w:noProof/>
            <w:webHidden/>
          </w:rPr>
          <w:fldChar w:fldCharType="separate"/>
        </w:r>
        <w:r>
          <w:rPr>
            <w:noProof/>
            <w:webHidden/>
          </w:rPr>
          <w:t>104</w:t>
        </w:r>
        <w:r>
          <w:rPr>
            <w:noProof/>
            <w:webHidden/>
          </w:rPr>
          <w:fldChar w:fldCharType="end"/>
        </w:r>
      </w:hyperlink>
    </w:p>
    <w:p w:rsidR="000B7AC4" w:rsidRDefault="000B7AC4">
      <w:pPr>
        <w:pStyle w:val="TOC4"/>
        <w:tabs>
          <w:tab w:val="right" w:leader="dot" w:pos="9350"/>
        </w:tabs>
        <w:rPr>
          <w:noProof/>
        </w:rPr>
      </w:pPr>
      <w:hyperlink w:anchor="_Toc509563808" w:history="1">
        <w:r w:rsidRPr="00DC3FF2">
          <w:rPr>
            <w:rStyle w:val="Hyperlink"/>
            <w:rFonts w:eastAsia="Times New Roman"/>
            <w:noProof/>
            <w:specVanish w:val="0"/>
          </w:rPr>
          <w:t>Non-TA customer submits an LDSS-4882 (in person or by mail)</w:t>
        </w:r>
        <w:r>
          <w:rPr>
            <w:noProof/>
            <w:webHidden/>
          </w:rPr>
          <w:tab/>
        </w:r>
        <w:r>
          <w:rPr>
            <w:noProof/>
            <w:webHidden/>
          </w:rPr>
          <w:fldChar w:fldCharType="begin"/>
        </w:r>
        <w:r>
          <w:rPr>
            <w:noProof/>
            <w:webHidden/>
          </w:rPr>
          <w:instrText xml:space="preserve"> PAGEREF _Toc509563808 \h </w:instrText>
        </w:r>
        <w:r>
          <w:rPr>
            <w:noProof/>
            <w:webHidden/>
          </w:rPr>
        </w:r>
        <w:r>
          <w:rPr>
            <w:noProof/>
            <w:webHidden/>
          </w:rPr>
          <w:fldChar w:fldCharType="separate"/>
        </w:r>
        <w:r>
          <w:rPr>
            <w:noProof/>
            <w:webHidden/>
          </w:rPr>
          <w:t>107</w:t>
        </w:r>
        <w:r>
          <w:rPr>
            <w:noProof/>
            <w:webHidden/>
          </w:rPr>
          <w:fldChar w:fldCharType="end"/>
        </w:r>
      </w:hyperlink>
    </w:p>
    <w:p w:rsidR="000B7AC4" w:rsidRDefault="000B7AC4">
      <w:pPr>
        <w:pStyle w:val="TOC3"/>
        <w:tabs>
          <w:tab w:val="right" w:leader="dot" w:pos="9350"/>
        </w:tabs>
        <w:rPr>
          <w:noProof/>
        </w:rPr>
      </w:pPr>
      <w:hyperlink w:anchor="_Toc509563809" w:history="1">
        <w:r w:rsidRPr="00DC3FF2">
          <w:rPr>
            <w:rStyle w:val="Hyperlink"/>
            <w:rFonts w:eastAsia="Times New Roman"/>
            <w:noProof/>
            <w:specVanish w:val="0"/>
          </w:rPr>
          <w:t>Referral Search — Building a Case from a Referral Search</w:t>
        </w:r>
        <w:r>
          <w:rPr>
            <w:noProof/>
            <w:webHidden/>
          </w:rPr>
          <w:tab/>
        </w:r>
        <w:r>
          <w:rPr>
            <w:noProof/>
            <w:webHidden/>
          </w:rPr>
          <w:fldChar w:fldCharType="begin"/>
        </w:r>
        <w:r>
          <w:rPr>
            <w:noProof/>
            <w:webHidden/>
          </w:rPr>
          <w:instrText xml:space="preserve"> PAGEREF _Toc509563809 \h </w:instrText>
        </w:r>
        <w:r>
          <w:rPr>
            <w:noProof/>
            <w:webHidden/>
          </w:rPr>
        </w:r>
        <w:r>
          <w:rPr>
            <w:noProof/>
            <w:webHidden/>
          </w:rPr>
          <w:fldChar w:fldCharType="separate"/>
        </w:r>
        <w:r>
          <w:rPr>
            <w:noProof/>
            <w:webHidden/>
          </w:rPr>
          <w:t>108</w:t>
        </w:r>
        <w:r>
          <w:rPr>
            <w:noProof/>
            <w:webHidden/>
          </w:rPr>
          <w:fldChar w:fldCharType="end"/>
        </w:r>
      </w:hyperlink>
    </w:p>
    <w:p w:rsidR="000B7AC4" w:rsidRDefault="000B7AC4">
      <w:pPr>
        <w:pStyle w:val="TOC2"/>
        <w:tabs>
          <w:tab w:val="right" w:leader="dot" w:pos="9350"/>
        </w:tabs>
        <w:rPr>
          <w:noProof/>
        </w:rPr>
      </w:pPr>
      <w:hyperlink w:anchor="_Toc509563810" w:history="1">
        <w:r w:rsidRPr="00DC3FF2">
          <w:rPr>
            <w:rStyle w:val="Hyperlink"/>
            <w:rFonts w:eastAsia="Times New Roman"/>
            <w:noProof/>
            <w:specVanish w:val="0"/>
          </w:rPr>
          <w:t>Troubleshooting - Intake</w:t>
        </w:r>
        <w:r>
          <w:rPr>
            <w:noProof/>
            <w:webHidden/>
          </w:rPr>
          <w:tab/>
        </w:r>
        <w:r>
          <w:rPr>
            <w:noProof/>
            <w:webHidden/>
          </w:rPr>
          <w:fldChar w:fldCharType="begin"/>
        </w:r>
        <w:r>
          <w:rPr>
            <w:noProof/>
            <w:webHidden/>
          </w:rPr>
          <w:instrText xml:space="preserve"> PAGEREF _Toc509563810 \h </w:instrText>
        </w:r>
        <w:r>
          <w:rPr>
            <w:noProof/>
            <w:webHidden/>
          </w:rPr>
        </w:r>
        <w:r>
          <w:rPr>
            <w:noProof/>
            <w:webHidden/>
          </w:rPr>
          <w:fldChar w:fldCharType="separate"/>
        </w:r>
        <w:r>
          <w:rPr>
            <w:noProof/>
            <w:webHidden/>
          </w:rPr>
          <w:t>111</w:t>
        </w:r>
        <w:r>
          <w:rPr>
            <w:noProof/>
            <w:webHidden/>
          </w:rPr>
          <w:fldChar w:fldCharType="end"/>
        </w:r>
      </w:hyperlink>
    </w:p>
    <w:p w:rsidR="000B7AC4" w:rsidRDefault="000B7AC4">
      <w:pPr>
        <w:pStyle w:val="TOC3"/>
        <w:tabs>
          <w:tab w:val="right" w:leader="dot" w:pos="9350"/>
        </w:tabs>
        <w:rPr>
          <w:noProof/>
        </w:rPr>
      </w:pPr>
      <w:hyperlink w:anchor="_Toc509563811" w:history="1">
        <w:r w:rsidRPr="00DC3FF2">
          <w:rPr>
            <w:rStyle w:val="Hyperlink"/>
            <w:rFonts w:eastAsia="Times New Roman"/>
            <w:noProof/>
            <w:specVanish w:val="0"/>
          </w:rPr>
          <w:t>How and when does WMS change a CP or NCP address in ASSETS?</w:t>
        </w:r>
        <w:r>
          <w:rPr>
            <w:noProof/>
            <w:webHidden/>
          </w:rPr>
          <w:tab/>
        </w:r>
        <w:r>
          <w:rPr>
            <w:noProof/>
            <w:webHidden/>
          </w:rPr>
          <w:fldChar w:fldCharType="begin"/>
        </w:r>
        <w:r>
          <w:rPr>
            <w:noProof/>
            <w:webHidden/>
          </w:rPr>
          <w:instrText xml:space="preserve"> PAGEREF _Toc509563811 \h </w:instrText>
        </w:r>
        <w:r>
          <w:rPr>
            <w:noProof/>
            <w:webHidden/>
          </w:rPr>
        </w:r>
        <w:r>
          <w:rPr>
            <w:noProof/>
            <w:webHidden/>
          </w:rPr>
          <w:fldChar w:fldCharType="separate"/>
        </w:r>
        <w:r>
          <w:rPr>
            <w:noProof/>
            <w:webHidden/>
          </w:rPr>
          <w:t>111</w:t>
        </w:r>
        <w:r>
          <w:rPr>
            <w:noProof/>
            <w:webHidden/>
          </w:rPr>
          <w:fldChar w:fldCharType="end"/>
        </w:r>
      </w:hyperlink>
    </w:p>
    <w:p w:rsidR="000B7AC4" w:rsidRDefault="000B7AC4">
      <w:pPr>
        <w:pStyle w:val="TOC3"/>
        <w:tabs>
          <w:tab w:val="right" w:leader="dot" w:pos="9350"/>
        </w:tabs>
        <w:rPr>
          <w:noProof/>
        </w:rPr>
      </w:pPr>
      <w:hyperlink w:anchor="_Toc509563812" w:history="1">
        <w:r w:rsidRPr="00DC3FF2">
          <w:rPr>
            <w:rStyle w:val="Hyperlink"/>
            <w:rFonts w:eastAsia="Times New Roman"/>
            <w:noProof/>
            <w:specVanish w:val="0"/>
          </w:rPr>
          <w:t>Required actions if TA customer or referral form never arrives at CSEU:</w:t>
        </w:r>
        <w:r>
          <w:rPr>
            <w:noProof/>
            <w:webHidden/>
          </w:rPr>
          <w:tab/>
        </w:r>
        <w:r>
          <w:rPr>
            <w:noProof/>
            <w:webHidden/>
          </w:rPr>
          <w:fldChar w:fldCharType="begin"/>
        </w:r>
        <w:r>
          <w:rPr>
            <w:noProof/>
            <w:webHidden/>
          </w:rPr>
          <w:instrText xml:space="preserve"> PAGEREF _Toc509563812 \h </w:instrText>
        </w:r>
        <w:r>
          <w:rPr>
            <w:noProof/>
            <w:webHidden/>
          </w:rPr>
        </w:r>
        <w:r>
          <w:rPr>
            <w:noProof/>
            <w:webHidden/>
          </w:rPr>
          <w:fldChar w:fldCharType="separate"/>
        </w:r>
        <w:r>
          <w:rPr>
            <w:noProof/>
            <w:webHidden/>
          </w:rPr>
          <w:t>112</w:t>
        </w:r>
        <w:r>
          <w:rPr>
            <w:noProof/>
            <w:webHidden/>
          </w:rPr>
          <w:fldChar w:fldCharType="end"/>
        </w:r>
      </w:hyperlink>
    </w:p>
    <w:p w:rsidR="000B7AC4" w:rsidRDefault="000B7AC4">
      <w:pPr>
        <w:pStyle w:val="TOC3"/>
        <w:tabs>
          <w:tab w:val="right" w:leader="dot" w:pos="9350"/>
        </w:tabs>
        <w:rPr>
          <w:noProof/>
        </w:rPr>
      </w:pPr>
      <w:hyperlink w:anchor="_Toc509563813" w:history="1">
        <w:r w:rsidRPr="00DC3FF2">
          <w:rPr>
            <w:rStyle w:val="Hyperlink"/>
            <w:rFonts w:eastAsia="Times New Roman"/>
            <w:noProof/>
            <w:specVanish w:val="0"/>
          </w:rPr>
          <w:t>Possible reasons for "no-show" of TA referral :</w:t>
        </w:r>
        <w:r>
          <w:rPr>
            <w:noProof/>
            <w:webHidden/>
          </w:rPr>
          <w:tab/>
        </w:r>
        <w:r>
          <w:rPr>
            <w:noProof/>
            <w:webHidden/>
          </w:rPr>
          <w:fldChar w:fldCharType="begin"/>
        </w:r>
        <w:r>
          <w:rPr>
            <w:noProof/>
            <w:webHidden/>
          </w:rPr>
          <w:instrText xml:space="preserve"> PAGEREF _Toc509563813 \h </w:instrText>
        </w:r>
        <w:r>
          <w:rPr>
            <w:noProof/>
            <w:webHidden/>
          </w:rPr>
        </w:r>
        <w:r>
          <w:rPr>
            <w:noProof/>
            <w:webHidden/>
          </w:rPr>
          <w:fldChar w:fldCharType="separate"/>
        </w:r>
        <w:r>
          <w:rPr>
            <w:noProof/>
            <w:webHidden/>
          </w:rPr>
          <w:t>112</w:t>
        </w:r>
        <w:r>
          <w:rPr>
            <w:noProof/>
            <w:webHidden/>
          </w:rPr>
          <w:fldChar w:fldCharType="end"/>
        </w:r>
      </w:hyperlink>
    </w:p>
    <w:p w:rsidR="0015231F" w:rsidRDefault="0015231F" w:rsidP="0015231F">
      <w:pPr>
        <w:sectPr w:rsidR="0015231F" w:rsidSect="00CC0A95">
          <w:headerReference w:type="even" r:id="rId7"/>
          <w:headerReference w:type="default" r:id="rId8"/>
          <w:footerReference w:type="even" r:id="rId9"/>
          <w:footerReference w:type="default" r:id="rId10"/>
          <w:footerReference w:type="first" r:id="rId11"/>
          <w:pgSz w:w="12240" w:h="15840"/>
          <w:pgMar w:top="1440" w:right="1440" w:bottom="1440" w:left="1440" w:header="720" w:footer="720" w:gutter="0"/>
          <w:pgNumType w:start="1"/>
          <w:cols w:space="720"/>
          <w:titlePg/>
          <w:docGrid w:linePitch="360"/>
        </w:sectPr>
      </w:pPr>
      <w:r>
        <w:fldChar w:fldCharType="end"/>
      </w:r>
    </w:p>
    <w:p w:rsidR="0015231F" w:rsidRDefault="0015231F">
      <w:pPr>
        <w:pStyle w:val="Heading1"/>
        <w:rPr>
          <w:rFonts w:eastAsia="Times New Roman"/>
        </w:rPr>
      </w:pPr>
      <w:bookmarkStart w:id="5" w:name="RH_PD_TOC_BK"/>
      <w:bookmarkStart w:id="6" w:name="_Toc509563685"/>
      <w:r>
        <w:rPr>
          <w:rFonts w:eastAsia="Times New Roman"/>
        </w:rPr>
        <w:lastRenderedPageBreak/>
        <w:t>Intake</w:t>
      </w:r>
      <w:bookmarkEnd w:id="6"/>
    </w:p>
    <w:p w:rsidR="0015231F" w:rsidRDefault="0015231F">
      <w:pPr>
        <w:pStyle w:val="Heading2"/>
        <w:rPr>
          <w:rFonts w:eastAsia="Times New Roman"/>
        </w:rPr>
      </w:pPr>
      <w:bookmarkStart w:id="7" w:name="intake_download_a_pdf_of_the_int_5206"/>
      <w:bookmarkStart w:id="8" w:name="_Toc509563686"/>
      <w:bookmarkEnd w:id="7"/>
      <w:r>
        <w:rPr>
          <w:rFonts w:eastAsia="Times New Roman"/>
        </w:rPr>
        <w:t>Placeholder Page</w:t>
      </w:r>
      <w:bookmarkEnd w:id="8"/>
    </w:p>
    <w:p w:rsidR="0015231F" w:rsidRDefault="0015231F">
      <w:pPr>
        <w:pStyle w:val="normalpre-bulletpre-numbers"/>
        <w:jc w:val="center"/>
        <w:rPr>
          <w:sz w:val="96"/>
          <w:szCs w:val="96"/>
        </w:rPr>
      </w:pPr>
      <w:r>
        <w:rPr>
          <w:sz w:val="96"/>
          <w:szCs w:val="96"/>
        </w:rPr>
        <w:t>Download a PDF</w:t>
      </w:r>
    </w:p>
    <w:p w:rsidR="0015231F" w:rsidRDefault="0015231F">
      <w:pPr>
        <w:pStyle w:val="normalpre-bulletpre-numbers"/>
        <w:jc w:val="center"/>
        <w:rPr>
          <w:sz w:val="96"/>
          <w:szCs w:val="96"/>
        </w:rPr>
      </w:pPr>
      <w:r>
        <w:rPr>
          <w:sz w:val="96"/>
          <w:szCs w:val="96"/>
        </w:rPr>
        <w:t>of the Intake chapter</w:t>
      </w:r>
    </w:p>
    <w:p w:rsidR="0015231F" w:rsidRDefault="0015231F">
      <w:pPr>
        <w:pStyle w:val="Heading2"/>
        <w:rPr>
          <w:rFonts w:eastAsia="Times New Roman"/>
        </w:rPr>
      </w:pPr>
      <w:r>
        <w:rPr>
          <w:rFonts w:ascii="Verdana" w:eastAsia="Times New Roman" w:hAnsi="Verdana" w:cs="Times New Roman"/>
          <w:b w:val="0"/>
          <w:bCs w:val="0"/>
          <w:color w:val="A82384"/>
          <w:sz w:val="17"/>
          <w:szCs w:val="17"/>
        </w:rPr>
        <w:br w:type="page"/>
      </w:r>
      <w:bookmarkStart w:id="9" w:name="_Toc509563687"/>
      <w:r>
        <w:rPr>
          <w:rFonts w:eastAsia="Times New Roman"/>
        </w:rPr>
        <w:lastRenderedPageBreak/>
        <w:t>Introduction to Intake</w:t>
      </w:r>
      <w:bookmarkEnd w:id="9"/>
    </w:p>
    <w:p w:rsidR="0015231F" w:rsidRDefault="0015231F">
      <w:pPr>
        <w:pStyle w:val="Heading3"/>
        <w:rPr>
          <w:rFonts w:eastAsia="Times New Roman"/>
        </w:rPr>
      </w:pPr>
      <w:bookmarkStart w:id="10" w:name="intake_introduction_to_intake_de_2718"/>
      <w:bookmarkStart w:id="11" w:name="_Toc509563688"/>
      <w:bookmarkEnd w:id="10"/>
      <w:r>
        <w:rPr>
          <w:rFonts w:eastAsia="Times New Roman"/>
        </w:rPr>
        <w:t>Introduction to Intake</w:t>
      </w:r>
      <w:bookmarkEnd w:id="11"/>
    </w:p>
    <w:p w:rsidR="0015231F" w:rsidRDefault="0015231F">
      <w:pPr>
        <w:pStyle w:val="normalpre-bulletpre-numbers"/>
        <w:jc w:val="center"/>
      </w:pPr>
      <w:r>
        <w:t xml:space="preserve">Cases must be built within </w:t>
      </w:r>
      <w:r>
        <w:rPr>
          <w:b/>
          <w:bCs/>
        </w:rPr>
        <w:t>20 calendar days</w:t>
      </w:r>
      <w:r>
        <w:t xml:space="preserve"> of the CSEU receiving a signed application or referral.</w:t>
      </w:r>
    </w:p>
    <w:p w:rsidR="0015231F" w:rsidRDefault="0015231F">
      <w:pPr>
        <w:pStyle w:val="Heading4"/>
        <w:rPr>
          <w:rFonts w:eastAsia="Times New Roman"/>
        </w:rPr>
      </w:pPr>
      <w:bookmarkStart w:id="12" w:name="_Toc509563689"/>
      <w:r>
        <w:rPr>
          <w:rFonts w:eastAsia="Times New Roman"/>
        </w:rPr>
        <w:t>Definition of Intake</w:t>
      </w:r>
      <w:bookmarkEnd w:id="12"/>
    </w:p>
    <w:p w:rsidR="0015231F" w:rsidRDefault="0015231F">
      <w:pPr>
        <w:pStyle w:val="normalpre-bulletpre-numbers"/>
      </w:pPr>
      <w:r>
        <w:t>"Intake" refers to a group of activities associated with the opening of a child support case.  At a minimum, these activities include:</w:t>
      </w:r>
    </w:p>
    <w:p w:rsidR="0015231F" w:rsidRDefault="0015231F" w:rsidP="002462EF">
      <w:pPr>
        <w:pStyle w:val="normalpre-bulletpre-numbers"/>
        <w:numPr>
          <w:ilvl w:val="1"/>
          <w:numId w:val="1"/>
        </w:numPr>
        <w:tabs>
          <w:tab w:val="clear" w:pos="1440"/>
          <w:tab w:val="left" w:pos="1840"/>
        </w:tabs>
        <w:ind w:left="1840"/>
      </w:pPr>
      <w:r>
        <w:t>Processing applications and referrals;</w:t>
      </w:r>
    </w:p>
    <w:p w:rsidR="0015231F" w:rsidRDefault="0015231F" w:rsidP="002462EF">
      <w:pPr>
        <w:pStyle w:val="normalpre-bulletpre-numbers"/>
        <w:numPr>
          <w:ilvl w:val="1"/>
          <w:numId w:val="1"/>
        </w:numPr>
        <w:tabs>
          <w:tab w:val="clear" w:pos="1440"/>
          <w:tab w:val="left" w:pos="1840"/>
        </w:tabs>
        <w:ind w:left="1840"/>
      </w:pPr>
      <w:r>
        <w:t xml:space="preserve">Establishing a case record on ASSETS as soon as possible, and within </w:t>
      </w:r>
      <w:r>
        <w:rPr>
          <w:b/>
          <w:bCs/>
        </w:rPr>
        <w:t>20 calendar days</w:t>
      </w:r>
      <w:r>
        <w:t xml:space="preserve"> of receiving an application or referral;</w:t>
      </w:r>
    </w:p>
    <w:p w:rsidR="0015231F" w:rsidRDefault="0015231F" w:rsidP="002462EF">
      <w:pPr>
        <w:pStyle w:val="normalpre-bulletpre-numbers"/>
        <w:numPr>
          <w:ilvl w:val="1"/>
          <w:numId w:val="1"/>
        </w:numPr>
        <w:tabs>
          <w:tab w:val="clear" w:pos="1440"/>
          <w:tab w:val="left" w:pos="1840"/>
        </w:tabs>
        <w:ind w:left="1840"/>
      </w:pPr>
      <w:r>
        <w:t>Initiating system searches; and</w:t>
      </w:r>
    </w:p>
    <w:p w:rsidR="0015231F" w:rsidRDefault="0015231F" w:rsidP="002462EF">
      <w:pPr>
        <w:pStyle w:val="normalpre-bulletpre-numbers"/>
        <w:numPr>
          <w:ilvl w:val="1"/>
          <w:numId w:val="1"/>
        </w:numPr>
        <w:tabs>
          <w:tab w:val="clear" w:pos="1440"/>
          <w:tab w:val="left" w:pos="1840"/>
        </w:tabs>
        <w:ind w:left="1840"/>
      </w:pPr>
      <w:r>
        <w:t>Routing the case for the next appropriate case action.</w:t>
      </w:r>
    </w:p>
    <w:p w:rsidR="0015231F" w:rsidRDefault="0015231F">
      <w:pPr>
        <w:pStyle w:val="Heading4"/>
        <w:rPr>
          <w:rFonts w:eastAsia="Times New Roman"/>
        </w:rPr>
      </w:pPr>
      <w:bookmarkStart w:id="13" w:name="_Toc509563690"/>
      <w:r>
        <w:rPr>
          <w:rFonts w:eastAsia="Times New Roman"/>
        </w:rPr>
        <w:t>Why is the Intake process important?</w:t>
      </w:r>
      <w:bookmarkEnd w:id="13"/>
    </w:p>
    <w:p w:rsidR="0015231F" w:rsidRDefault="0015231F">
      <w:pPr>
        <w:pStyle w:val="normalpre-bulletpre-numbers"/>
      </w:pPr>
      <w:r>
        <w:t>The Intake process is an opportunity to gather as much information as possible and to enter it into the case record. The more information that can be gathered during the intake process, the easier it will be to build the case, locate the Respondent, and establish paternity.</w:t>
      </w:r>
    </w:p>
    <w:p w:rsidR="0015231F" w:rsidRDefault="0015231F">
      <w:pPr>
        <w:pStyle w:val="normalpre-bulletpre-numbers"/>
      </w:pPr>
      <w:r>
        <w:t>Also, the intake interview, whether conducted face-to-face or by telephone, may be the only time that the worker has any personal interaction with the applicant.</w:t>
      </w:r>
    </w:p>
    <w:p w:rsidR="0015231F" w:rsidRDefault="0015231F">
      <w:pPr>
        <w:pStyle w:val="normalpre-bulletpre-numbers"/>
      </w:pPr>
      <w:r>
        <w:t xml:space="preserve">A clean and complete dataset will enable ASSETS to carry out many functions </w:t>
      </w:r>
      <w:r>
        <w:rPr>
          <w:b/>
          <w:bCs/>
          <w:i/>
          <w:iCs/>
        </w:rPr>
        <w:t>automatically</w:t>
      </w:r>
      <w:r>
        <w:t xml:space="preserve"> -- that is, to recognize when action is needed, and then to either take action on its own or notify the worker of a need to take action. </w:t>
      </w:r>
    </w:p>
    <w:p w:rsidR="0015231F" w:rsidRDefault="0015231F">
      <w:pPr>
        <w:pStyle w:val="normalpre-bulletpre-numbers"/>
      </w:pPr>
      <w:r>
        <w:t xml:space="preserve">But automated processes carried out by the ASSETS system depend upon specific pieces of data or information being found in specific datafields within the case </w:t>
      </w:r>
      <w:r>
        <w:lastRenderedPageBreak/>
        <w:t>record. If information is missing from the case or account record, or is inaccurate, automated processes may not proceed as they should — or at all. This would cause adverse effects for the customer; adverse effects on performance measures for New York State as a whole and for the individual district in question, and additional work for CSEU workers downstream in the process.</w:t>
      </w:r>
    </w:p>
    <w:p w:rsidR="0015231F" w:rsidRDefault="0015231F">
      <w:pPr>
        <w:pStyle w:val="normalpre-bulletpre-numbers"/>
      </w:pPr>
      <w:r>
        <w:t xml:space="preserve">Therefore, it is important for a customer to fill out the </w:t>
      </w:r>
      <w:hyperlink r:id="rId12" w:anchor="bc-1" w:tgtFrame="_blank" w:tooltip="LDSS-4882 - Information about Child Support Services and Application/Referral for Child Support Services" w:history="1">
        <w:r>
          <w:rPr>
            <w:rStyle w:val="noticesname"/>
            <w:u w:val="single"/>
          </w:rPr>
          <w:t>LDSS-4882</w:t>
        </w:r>
      </w:hyperlink>
      <w:r>
        <w:t xml:space="preserve"> as completely and accurately as possible, and for the worker to provide ASSETS with as much information as possible when initially building the case. </w:t>
      </w:r>
      <w:r>
        <w:rPr>
          <w:b/>
          <w:bCs/>
          <w:i/>
          <w:iCs/>
        </w:rPr>
        <w:t>Doing so will help with all other aspects of managing that case, for the duration of the case.</w:t>
      </w:r>
    </w:p>
    <w:p w:rsidR="0015231F" w:rsidRDefault="0015231F">
      <w:pPr>
        <w:pStyle w:val="normalpre-bulletpre-numbers"/>
      </w:pPr>
      <w:r>
        <w:t>Crucial to accuracy of the performance measures reported to the federal government (including Congress) is proper classification of case types:</w:t>
      </w:r>
    </w:p>
    <w:p w:rsidR="0015231F" w:rsidRDefault="0015231F" w:rsidP="002462EF">
      <w:pPr>
        <w:pStyle w:val="normalpre-bulletpre-numbers"/>
        <w:numPr>
          <w:ilvl w:val="1"/>
          <w:numId w:val="2"/>
        </w:numPr>
        <w:tabs>
          <w:tab w:val="clear" w:pos="1440"/>
          <w:tab w:val="left" w:pos="1840"/>
        </w:tabs>
        <w:ind w:left="1840"/>
      </w:pPr>
      <w:r>
        <w:t>TA</w:t>
      </w:r>
    </w:p>
    <w:p w:rsidR="0015231F" w:rsidRDefault="0015231F" w:rsidP="002462EF">
      <w:pPr>
        <w:pStyle w:val="normalpre-bulletpre-numbers"/>
        <w:numPr>
          <w:ilvl w:val="1"/>
          <w:numId w:val="2"/>
        </w:numPr>
        <w:tabs>
          <w:tab w:val="clear" w:pos="1440"/>
          <w:tab w:val="left" w:pos="1840"/>
        </w:tabs>
        <w:ind w:left="1840"/>
      </w:pPr>
      <w:r>
        <w:t>IV-E Foster Care</w:t>
      </w:r>
    </w:p>
    <w:p w:rsidR="0015231F" w:rsidRDefault="0015231F" w:rsidP="002462EF">
      <w:pPr>
        <w:pStyle w:val="normalpre-bulletpre-numbers"/>
        <w:numPr>
          <w:ilvl w:val="1"/>
          <w:numId w:val="2"/>
        </w:numPr>
        <w:tabs>
          <w:tab w:val="clear" w:pos="1440"/>
          <w:tab w:val="left" w:pos="1840"/>
        </w:tabs>
        <w:ind w:left="1840"/>
      </w:pPr>
      <w:r>
        <w:t>Non-IV-E Foster Care</w:t>
      </w:r>
    </w:p>
    <w:p w:rsidR="0015231F" w:rsidRDefault="0015231F" w:rsidP="002462EF">
      <w:pPr>
        <w:pStyle w:val="normalpre-bulletpre-numbers"/>
        <w:numPr>
          <w:ilvl w:val="1"/>
          <w:numId w:val="2"/>
        </w:numPr>
        <w:tabs>
          <w:tab w:val="clear" w:pos="1440"/>
          <w:tab w:val="left" w:pos="1840"/>
        </w:tabs>
        <w:ind w:left="1840"/>
      </w:pPr>
      <w:r>
        <w:t>Safety Net</w:t>
      </w:r>
    </w:p>
    <w:p w:rsidR="0015231F" w:rsidRDefault="0015231F" w:rsidP="002462EF">
      <w:pPr>
        <w:pStyle w:val="normalpre-bulletpre-numbers"/>
        <w:numPr>
          <w:ilvl w:val="1"/>
          <w:numId w:val="2"/>
        </w:numPr>
        <w:tabs>
          <w:tab w:val="clear" w:pos="1440"/>
          <w:tab w:val="left" w:pos="1840"/>
        </w:tabs>
        <w:ind w:left="1840"/>
      </w:pPr>
      <w:r>
        <w:t>Child Support Services Application (Non-TANF)</w:t>
      </w:r>
    </w:p>
    <w:p w:rsidR="0015231F" w:rsidRDefault="0015231F">
      <w:pPr>
        <w:pStyle w:val="Heading4"/>
        <w:rPr>
          <w:rFonts w:eastAsia="Times New Roman"/>
        </w:rPr>
      </w:pPr>
      <w:bookmarkStart w:id="14" w:name="_Toc509563691"/>
      <w:r>
        <w:rPr>
          <w:rFonts w:eastAsia="Times New Roman"/>
        </w:rPr>
        <w:t>Why are performance measures important?</w:t>
      </w:r>
      <w:bookmarkEnd w:id="14"/>
    </w:p>
    <w:p w:rsidR="0015231F" w:rsidRDefault="0015231F">
      <w:pPr>
        <w:pStyle w:val="normalpre-bulletpre-numbers"/>
      </w:pPr>
      <w:r>
        <w:t xml:space="preserve">The day-to-day actions of child support workers throughout the state have a direct, positive human impact on a multitude of children and parents, and therefore on society as a whole. </w:t>
      </w:r>
    </w:p>
    <w:p w:rsidR="0015231F" w:rsidRDefault="0015231F">
      <w:pPr>
        <w:pStyle w:val="normalpre-bulletpre-numbers"/>
      </w:pPr>
      <w:r>
        <w:rPr>
          <w:rStyle w:val="Expandinghotspot"/>
          <w:specVanish w:val="0"/>
        </w:rPr>
        <w:t>Performance measures</w:t>
      </w:r>
      <w:r>
        <w:t xml:space="preserve"> provide state and local offices with metrics regarding how well they are serving families and how cost effective their operations are. This information helps state and local offices to maintain quality assurance and pursue quality improvement.</w:t>
      </w:r>
    </w:p>
    <w:p w:rsidR="0015231F" w:rsidRDefault="0015231F">
      <w:pPr>
        <w:pStyle w:val="normalpre-bulletpre-numbers"/>
      </w:pPr>
      <w:r>
        <w:t xml:space="preserve">Also, at the federal level, states with better performance measures receive a bigger portion of federal funding. </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15" w:name="intake_introduction_to_intake_ca_8548"/>
      <w:bookmarkStart w:id="16" w:name="_Toc509563692"/>
      <w:bookmarkEnd w:id="15"/>
      <w:r>
        <w:rPr>
          <w:rFonts w:eastAsia="Times New Roman"/>
        </w:rPr>
        <w:lastRenderedPageBreak/>
        <w:t>Case Processing Timelines — a Quick Reference Guide</w:t>
      </w:r>
      <w:bookmarkEnd w:id="16"/>
    </w:p>
    <w:tbl>
      <w:tblPr>
        <w:tblW w:w="9360" w:type="dxa"/>
        <w:jc w:val="center"/>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271"/>
        <w:gridCol w:w="2518"/>
        <w:gridCol w:w="5966"/>
      </w:tblGrid>
      <w:tr w:rsidR="0015231F" w:rsidTr="000B7AC4">
        <w:trPr>
          <w:divId w:val="836192223"/>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D100"/>
            <w:vAlign w:val="center"/>
            <w:hideMark/>
          </w:tcPr>
          <w:p w:rsidR="0015231F" w:rsidRDefault="0015231F">
            <w:pPr>
              <w:ind w:left="150"/>
              <w:rPr>
                <w:b/>
                <w:bCs/>
                <w:sz w:val="22"/>
                <w:szCs w:val="22"/>
              </w:rPr>
            </w:pPr>
            <w:r>
              <w:rPr>
                <w:b/>
                <w:bCs/>
                <w:sz w:val="22"/>
                <w:szCs w:val="22"/>
              </w:rPr>
              <w:t>CRITERION</w:t>
            </w:r>
          </w:p>
        </w:tc>
        <w:tc>
          <w:tcPr>
            <w:tcW w:w="0" w:type="auto"/>
            <w:tcBorders>
              <w:top w:val="single" w:sz="6" w:space="0" w:color="000000"/>
              <w:bottom w:val="single" w:sz="6" w:space="0" w:color="000000"/>
              <w:right w:val="single" w:sz="6" w:space="0" w:color="000000"/>
            </w:tcBorders>
            <w:shd w:val="clear" w:color="auto" w:fill="FFD100"/>
            <w:vAlign w:val="center"/>
            <w:hideMark/>
          </w:tcPr>
          <w:p w:rsidR="0015231F" w:rsidRDefault="0015231F">
            <w:pPr>
              <w:ind w:left="150"/>
              <w:jc w:val="center"/>
              <w:rPr>
                <w:b/>
                <w:bCs/>
                <w:sz w:val="22"/>
                <w:szCs w:val="22"/>
              </w:rPr>
            </w:pPr>
            <w:r>
              <w:rPr>
                <w:b/>
                <w:bCs/>
                <w:sz w:val="22"/>
                <w:szCs w:val="22"/>
              </w:rPr>
              <w:t>SECTION</w:t>
            </w:r>
          </w:p>
        </w:tc>
        <w:tc>
          <w:tcPr>
            <w:tcW w:w="0" w:type="auto"/>
            <w:tcBorders>
              <w:top w:val="single" w:sz="6" w:space="0" w:color="000000"/>
              <w:bottom w:val="single" w:sz="6" w:space="0" w:color="000000"/>
              <w:right w:val="single" w:sz="6" w:space="0" w:color="000000"/>
            </w:tcBorders>
            <w:shd w:val="clear" w:color="auto" w:fill="FFD100"/>
            <w:vAlign w:val="center"/>
            <w:hideMark/>
          </w:tcPr>
          <w:p w:rsidR="0015231F" w:rsidRDefault="0015231F">
            <w:pPr>
              <w:ind w:left="150"/>
              <w:rPr>
                <w:b/>
                <w:bCs/>
                <w:sz w:val="22"/>
                <w:szCs w:val="22"/>
              </w:rPr>
            </w:pPr>
            <w:r>
              <w:rPr>
                <w:b/>
                <w:bCs/>
                <w:sz w:val="22"/>
                <w:szCs w:val="22"/>
              </w:rPr>
              <w:t>CASE PROCESSING TIMEFRAMES</w:t>
            </w:r>
          </w:p>
        </w:tc>
      </w:tr>
      <w:tr w:rsidR="0015231F" w:rsidTr="000B7AC4">
        <w:trPr>
          <w:divId w:val="836192223"/>
          <w:jc w:val="center"/>
        </w:trPr>
        <w:tc>
          <w:tcPr>
            <w:tcW w:w="0" w:type="auto"/>
            <w:tcBorders>
              <w:left w:val="single" w:sz="6" w:space="0" w:color="000000"/>
              <w:bottom w:val="single" w:sz="6" w:space="0" w:color="000000"/>
              <w:right w:val="single" w:sz="6" w:space="0" w:color="000000"/>
            </w:tcBorders>
            <w:hideMark/>
          </w:tcPr>
          <w:p w:rsidR="0015231F" w:rsidRDefault="0015231F">
            <w:pPr>
              <w:ind w:left="150"/>
              <w:rPr>
                <w:b/>
                <w:bCs/>
                <w:sz w:val="22"/>
                <w:szCs w:val="22"/>
              </w:rPr>
            </w:pPr>
            <w:r>
              <w:rPr>
                <w:b/>
                <w:bCs/>
                <w:sz w:val="22"/>
                <w:szCs w:val="22"/>
              </w:rPr>
              <w:t>Establishment of Cases</w:t>
            </w:r>
          </w:p>
        </w:tc>
        <w:tc>
          <w:tcPr>
            <w:tcW w:w="0" w:type="auto"/>
            <w:tcBorders>
              <w:bottom w:val="single" w:sz="6" w:space="0" w:color="000000"/>
              <w:right w:val="single" w:sz="6" w:space="0" w:color="000000"/>
            </w:tcBorders>
            <w:hideMark/>
          </w:tcPr>
          <w:p w:rsidR="0015231F" w:rsidRDefault="0015231F">
            <w:pPr>
              <w:ind w:left="150"/>
              <w:jc w:val="center"/>
              <w:rPr>
                <w:sz w:val="22"/>
                <w:szCs w:val="22"/>
              </w:rPr>
            </w:pPr>
            <w:r>
              <w:rPr>
                <w:rStyle w:val="legislationtitles"/>
                <w:b w:val="0"/>
                <w:bCs w:val="0"/>
                <w:sz w:val="22"/>
                <w:szCs w:val="22"/>
              </w:rPr>
              <w:t>45 Code of Federal Regulations (CFR) §303.2(a)(2)</w:t>
            </w:r>
          </w:p>
          <w:p w:rsidR="0015231F" w:rsidRDefault="0015231F">
            <w:pPr>
              <w:ind w:left="150"/>
              <w:jc w:val="center"/>
              <w:rPr>
                <w:sz w:val="22"/>
                <w:szCs w:val="22"/>
              </w:rPr>
            </w:pPr>
            <w:r>
              <w:rPr>
                <w:sz w:val="22"/>
                <w:szCs w:val="22"/>
              </w:rPr>
              <w:t> </w:t>
            </w:r>
          </w:p>
          <w:p w:rsidR="0015231F" w:rsidRDefault="0015231F">
            <w:pPr>
              <w:ind w:left="150"/>
              <w:jc w:val="center"/>
              <w:rPr>
                <w:sz w:val="22"/>
                <w:szCs w:val="22"/>
              </w:rPr>
            </w:pPr>
            <w:r>
              <w:rPr>
                <w:sz w:val="22"/>
                <w:szCs w:val="22"/>
              </w:rPr>
              <w:t xml:space="preserve">Title 18 New York Codes, Rules, and Regulations (NYCRR) </w:t>
            </w:r>
            <w:r>
              <w:rPr>
                <w:rStyle w:val="legislationtitles"/>
                <w:b w:val="0"/>
                <w:bCs w:val="0"/>
                <w:sz w:val="22"/>
                <w:szCs w:val="22"/>
              </w:rPr>
              <w:t>§346.2  </w:t>
            </w:r>
          </w:p>
          <w:p w:rsidR="0015231F" w:rsidRDefault="0015231F">
            <w:pPr>
              <w:ind w:left="150"/>
              <w:jc w:val="center"/>
              <w:rPr>
                <w:sz w:val="22"/>
                <w:szCs w:val="22"/>
              </w:rPr>
            </w:pPr>
            <w:r>
              <w:rPr>
                <w:sz w:val="22"/>
                <w:szCs w:val="22"/>
              </w:rPr>
              <w:t> </w:t>
            </w:r>
          </w:p>
        </w:tc>
        <w:tc>
          <w:tcPr>
            <w:tcW w:w="0" w:type="auto"/>
            <w:tcBorders>
              <w:bottom w:val="single" w:sz="6" w:space="0" w:color="000000"/>
              <w:right w:val="single" w:sz="6" w:space="0" w:color="000000"/>
            </w:tcBorders>
            <w:hideMark/>
          </w:tcPr>
          <w:p w:rsidR="0015231F" w:rsidRDefault="0015231F" w:rsidP="002462EF">
            <w:pPr>
              <w:numPr>
                <w:ilvl w:val="0"/>
                <w:numId w:val="3"/>
              </w:numPr>
              <w:tabs>
                <w:tab w:val="clear" w:pos="720"/>
                <w:tab w:val="left" w:pos="880"/>
              </w:tabs>
              <w:ind w:left="870"/>
              <w:rPr>
                <w:sz w:val="22"/>
                <w:szCs w:val="22"/>
              </w:rPr>
            </w:pPr>
            <w:r>
              <w:rPr>
                <w:sz w:val="22"/>
                <w:szCs w:val="22"/>
              </w:rPr>
              <w:t xml:space="preserve">Provide an application to the individual </w:t>
            </w:r>
            <w:r>
              <w:rPr>
                <w:b/>
                <w:bCs/>
                <w:sz w:val="22"/>
                <w:szCs w:val="22"/>
              </w:rPr>
              <w:t>on the day</w:t>
            </w:r>
            <w:r>
              <w:rPr>
                <w:sz w:val="22"/>
                <w:szCs w:val="22"/>
              </w:rPr>
              <w:t xml:space="preserve"> the person makes a request in person</w:t>
            </w:r>
          </w:p>
          <w:p w:rsidR="0015231F" w:rsidRDefault="0015231F" w:rsidP="002462EF">
            <w:pPr>
              <w:numPr>
                <w:ilvl w:val="0"/>
                <w:numId w:val="3"/>
              </w:numPr>
              <w:tabs>
                <w:tab w:val="clear" w:pos="720"/>
                <w:tab w:val="left" w:pos="880"/>
              </w:tabs>
              <w:ind w:left="870"/>
              <w:rPr>
                <w:sz w:val="22"/>
                <w:szCs w:val="22"/>
              </w:rPr>
            </w:pPr>
            <w:r>
              <w:rPr>
                <w:sz w:val="22"/>
                <w:szCs w:val="22"/>
              </w:rPr>
              <w:t xml:space="preserve">Send an application to the requester </w:t>
            </w:r>
            <w:r>
              <w:rPr>
                <w:b/>
                <w:bCs/>
                <w:sz w:val="22"/>
                <w:szCs w:val="22"/>
              </w:rPr>
              <w:t>within five (5) business days</w:t>
            </w:r>
            <w:r>
              <w:rPr>
                <w:sz w:val="22"/>
                <w:szCs w:val="22"/>
              </w:rPr>
              <w:t xml:space="preserve"> of a written or telephone request</w:t>
            </w:r>
          </w:p>
        </w:tc>
      </w:tr>
      <w:tr w:rsidR="0015231F" w:rsidTr="000B7AC4">
        <w:trPr>
          <w:divId w:val="836192223"/>
          <w:jc w:val="center"/>
        </w:trPr>
        <w:tc>
          <w:tcPr>
            <w:tcW w:w="0" w:type="auto"/>
            <w:tcBorders>
              <w:left w:val="single" w:sz="6" w:space="0" w:color="000000"/>
              <w:bottom w:val="single" w:sz="6" w:space="0" w:color="000000"/>
              <w:right w:val="single" w:sz="6" w:space="0" w:color="000000"/>
            </w:tcBorders>
            <w:hideMark/>
          </w:tcPr>
          <w:p w:rsidR="0015231F" w:rsidRDefault="0015231F">
            <w:pPr>
              <w:ind w:left="150"/>
              <w:rPr>
                <w:b/>
                <w:bCs/>
                <w:sz w:val="22"/>
                <w:szCs w:val="22"/>
              </w:rPr>
            </w:pPr>
            <w:r>
              <w:rPr>
                <w:b/>
                <w:bCs/>
                <w:sz w:val="22"/>
                <w:szCs w:val="22"/>
              </w:rPr>
              <w:t> </w:t>
            </w:r>
          </w:p>
        </w:tc>
        <w:tc>
          <w:tcPr>
            <w:tcW w:w="0" w:type="auto"/>
            <w:tcBorders>
              <w:bottom w:val="single" w:sz="6" w:space="0" w:color="000000"/>
              <w:right w:val="single" w:sz="6" w:space="0" w:color="000000"/>
            </w:tcBorders>
            <w:hideMark/>
          </w:tcPr>
          <w:p w:rsidR="0015231F" w:rsidRDefault="0015231F">
            <w:pPr>
              <w:ind w:left="150"/>
              <w:jc w:val="center"/>
              <w:rPr>
                <w:sz w:val="22"/>
                <w:szCs w:val="22"/>
              </w:rPr>
            </w:pPr>
            <w:r>
              <w:rPr>
                <w:rStyle w:val="legislationtitles"/>
                <w:b w:val="0"/>
                <w:bCs w:val="0"/>
                <w:sz w:val="22"/>
                <w:szCs w:val="22"/>
              </w:rPr>
              <w:t>45 CFR §303.2(b)</w:t>
            </w:r>
          </w:p>
          <w:p w:rsidR="0015231F" w:rsidRDefault="0015231F">
            <w:pPr>
              <w:ind w:left="150"/>
              <w:jc w:val="center"/>
              <w:rPr>
                <w:b/>
                <w:bCs/>
                <w:sz w:val="22"/>
                <w:szCs w:val="22"/>
              </w:rPr>
            </w:pPr>
            <w:r>
              <w:rPr>
                <w:b/>
                <w:bCs/>
                <w:sz w:val="22"/>
                <w:szCs w:val="22"/>
              </w:rPr>
              <w:t> </w:t>
            </w:r>
          </w:p>
          <w:p w:rsidR="0015231F" w:rsidRDefault="0015231F">
            <w:pPr>
              <w:ind w:left="150"/>
              <w:jc w:val="center"/>
              <w:rPr>
                <w:sz w:val="22"/>
                <w:szCs w:val="22"/>
              </w:rPr>
            </w:pPr>
            <w:r>
              <w:rPr>
                <w:sz w:val="22"/>
                <w:szCs w:val="22"/>
              </w:rPr>
              <w:t xml:space="preserve"> 18 NYCRR </w:t>
            </w:r>
            <w:r>
              <w:rPr>
                <w:rStyle w:val="legislationtitles"/>
                <w:b w:val="0"/>
                <w:bCs w:val="0"/>
                <w:sz w:val="22"/>
                <w:szCs w:val="22"/>
              </w:rPr>
              <w:t>§347.18</w:t>
            </w:r>
          </w:p>
        </w:tc>
        <w:tc>
          <w:tcPr>
            <w:tcW w:w="0" w:type="auto"/>
            <w:tcBorders>
              <w:bottom w:val="single" w:sz="6" w:space="0" w:color="000000"/>
              <w:right w:val="single" w:sz="6" w:space="0" w:color="000000"/>
            </w:tcBorders>
            <w:hideMark/>
          </w:tcPr>
          <w:p w:rsidR="0015231F" w:rsidRDefault="0015231F">
            <w:pPr>
              <w:ind w:left="150"/>
              <w:rPr>
                <w:sz w:val="22"/>
                <w:szCs w:val="22"/>
              </w:rPr>
            </w:pPr>
            <w:r>
              <w:rPr>
                <w:b/>
                <w:bCs/>
                <w:sz w:val="22"/>
                <w:szCs w:val="22"/>
              </w:rPr>
              <w:t>Within 20 calendar days</w:t>
            </w:r>
            <w:r>
              <w:rPr>
                <w:sz w:val="22"/>
                <w:szCs w:val="22"/>
              </w:rPr>
              <w:t xml:space="preserve"> of receipt of a referral or an application: </w:t>
            </w:r>
          </w:p>
          <w:p w:rsidR="0015231F" w:rsidRDefault="0015231F" w:rsidP="002462EF">
            <w:pPr>
              <w:numPr>
                <w:ilvl w:val="0"/>
                <w:numId w:val="4"/>
              </w:numPr>
              <w:tabs>
                <w:tab w:val="clear" w:pos="720"/>
                <w:tab w:val="left" w:pos="880"/>
              </w:tabs>
              <w:ind w:left="870"/>
              <w:rPr>
                <w:sz w:val="22"/>
                <w:szCs w:val="22"/>
              </w:rPr>
            </w:pPr>
            <w:r>
              <w:rPr>
                <w:sz w:val="22"/>
                <w:szCs w:val="22"/>
              </w:rPr>
              <w:t>Open a case by establishing a case record</w:t>
            </w:r>
          </w:p>
          <w:p w:rsidR="0015231F" w:rsidRDefault="0015231F" w:rsidP="002462EF">
            <w:pPr>
              <w:numPr>
                <w:ilvl w:val="0"/>
                <w:numId w:val="4"/>
              </w:numPr>
              <w:tabs>
                <w:tab w:val="clear" w:pos="720"/>
                <w:tab w:val="left" w:pos="880"/>
              </w:tabs>
              <w:ind w:left="870"/>
              <w:rPr>
                <w:sz w:val="22"/>
                <w:szCs w:val="22"/>
              </w:rPr>
            </w:pPr>
            <w:r>
              <w:rPr>
                <w:sz w:val="22"/>
                <w:szCs w:val="22"/>
              </w:rPr>
              <w:t>Solicit additional relevant information from the CP</w:t>
            </w:r>
          </w:p>
          <w:p w:rsidR="0015231F" w:rsidRDefault="0015231F" w:rsidP="002462EF">
            <w:pPr>
              <w:numPr>
                <w:ilvl w:val="0"/>
                <w:numId w:val="4"/>
              </w:numPr>
              <w:tabs>
                <w:tab w:val="clear" w:pos="720"/>
                <w:tab w:val="left" w:pos="880"/>
              </w:tabs>
              <w:ind w:left="870"/>
              <w:rPr>
                <w:sz w:val="22"/>
                <w:szCs w:val="22"/>
              </w:rPr>
            </w:pPr>
            <w:r>
              <w:rPr>
                <w:sz w:val="22"/>
                <w:szCs w:val="22"/>
              </w:rPr>
              <w:t>Initiate verification of employment, if appropriate</w:t>
            </w:r>
          </w:p>
          <w:p w:rsidR="0015231F" w:rsidRDefault="0015231F" w:rsidP="002462EF">
            <w:pPr>
              <w:numPr>
                <w:ilvl w:val="0"/>
                <w:numId w:val="4"/>
              </w:numPr>
              <w:tabs>
                <w:tab w:val="clear" w:pos="720"/>
                <w:tab w:val="left" w:pos="880"/>
              </w:tabs>
              <w:ind w:left="870"/>
              <w:rPr>
                <w:sz w:val="22"/>
                <w:szCs w:val="22"/>
              </w:rPr>
            </w:pPr>
            <w:r>
              <w:rPr>
                <w:sz w:val="22"/>
                <w:szCs w:val="22"/>
              </w:rPr>
              <w:t>Refer the case for further location attempts, if needed.</w:t>
            </w:r>
          </w:p>
        </w:tc>
      </w:tr>
      <w:tr w:rsidR="0015231F" w:rsidTr="000B7AC4">
        <w:trPr>
          <w:divId w:val="836192223"/>
          <w:jc w:val="center"/>
        </w:trPr>
        <w:tc>
          <w:tcPr>
            <w:tcW w:w="0" w:type="auto"/>
            <w:tcBorders>
              <w:left w:val="single" w:sz="6" w:space="0" w:color="000000"/>
              <w:bottom w:val="single" w:sz="6" w:space="0" w:color="000000"/>
              <w:right w:val="single" w:sz="6" w:space="0" w:color="000000"/>
            </w:tcBorders>
            <w:hideMark/>
          </w:tcPr>
          <w:p w:rsidR="0015231F" w:rsidRDefault="0015231F">
            <w:pPr>
              <w:ind w:left="150"/>
              <w:rPr>
                <w:b/>
                <w:bCs/>
                <w:sz w:val="22"/>
                <w:szCs w:val="22"/>
              </w:rPr>
            </w:pPr>
            <w:r>
              <w:rPr>
                <w:b/>
                <w:bCs/>
                <w:sz w:val="22"/>
                <w:szCs w:val="22"/>
              </w:rPr>
              <w:t>Location of NCP's address, employer, or financial resources</w:t>
            </w:r>
          </w:p>
        </w:tc>
        <w:tc>
          <w:tcPr>
            <w:tcW w:w="0" w:type="auto"/>
            <w:tcBorders>
              <w:bottom w:val="single" w:sz="6" w:space="0" w:color="000000"/>
              <w:right w:val="single" w:sz="6" w:space="0" w:color="000000"/>
            </w:tcBorders>
            <w:hideMark/>
          </w:tcPr>
          <w:p w:rsidR="0015231F" w:rsidRDefault="0015231F">
            <w:pPr>
              <w:ind w:left="150"/>
              <w:jc w:val="center"/>
              <w:rPr>
                <w:sz w:val="22"/>
                <w:szCs w:val="22"/>
              </w:rPr>
            </w:pPr>
            <w:r>
              <w:rPr>
                <w:rStyle w:val="legislationtitles"/>
                <w:b w:val="0"/>
                <w:bCs w:val="0"/>
                <w:sz w:val="22"/>
                <w:szCs w:val="22"/>
              </w:rPr>
              <w:t>45 CFR §303.3(b)(3)</w:t>
            </w:r>
          </w:p>
          <w:p w:rsidR="0015231F" w:rsidRDefault="0015231F">
            <w:pPr>
              <w:ind w:left="150"/>
              <w:jc w:val="center"/>
              <w:rPr>
                <w:sz w:val="22"/>
                <w:szCs w:val="22"/>
              </w:rPr>
            </w:pPr>
            <w:r>
              <w:rPr>
                <w:sz w:val="22"/>
                <w:szCs w:val="22"/>
              </w:rPr>
              <w:t> </w:t>
            </w:r>
          </w:p>
          <w:p w:rsidR="0015231F" w:rsidRDefault="0015231F">
            <w:pPr>
              <w:ind w:left="150"/>
              <w:jc w:val="center"/>
              <w:rPr>
                <w:sz w:val="22"/>
                <w:szCs w:val="22"/>
              </w:rPr>
            </w:pPr>
            <w:r>
              <w:rPr>
                <w:sz w:val="22"/>
                <w:szCs w:val="22"/>
              </w:rPr>
              <w:t xml:space="preserve">18 NYCRR </w:t>
            </w:r>
            <w:r>
              <w:rPr>
                <w:rStyle w:val="legislationtitles"/>
                <w:b w:val="0"/>
                <w:bCs w:val="0"/>
                <w:sz w:val="22"/>
                <w:szCs w:val="22"/>
              </w:rPr>
              <w:t>§347.7(b)(4)</w:t>
            </w:r>
          </w:p>
          <w:p w:rsidR="0015231F" w:rsidRDefault="0015231F">
            <w:pPr>
              <w:ind w:left="150"/>
              <w:jc w:val="center"/>
              <w:rPr>
                <w:sz w:val="22"/>
                <w:szCs w:val="22"/>
              </w:rPr>
            </w:pPr>
            <w:r>
              <w:rPr>
                <w:sz w:val="22"/>
                <w:szCs w:val="22"/>
              </w:rPr>
              <w:t> </w:t>
            </w:r>
          </w:p>
        </w:tc>
        <w:tc>
          <w:tcPr>
            <w:tcW w:w="0" w:type="auto"/>
            <w:tcBorders>
              <w:bottom w:val="single" w:sz="6" w:space="0" w:color="000000"/>
              <w:right w:val="single" w:sz="6" w:space="0" w:color="000000"/>
            </w:tcBorders>
            <w:hideMark/>
          </w:tcPr>
          <w:p w:rsidR="0015231F" w:rsidRDefault="0015231F">
            <w:pPr>
              <w:ind w:left="150"/>
              <w:rPr>
                <w:sz w:val="22"/>
                <w:szCs w:val="22"/>
              </w:rPr>
            </w:pPr>
            <w:r>
              <w:rPr>
                <w:b/>
                <w:bCs/>
                <w:sz w:val="22"/>
                <w:szCs w:val="22"/>
              </w:rPr>
              <w:t>Within 75 calendar days</w:t>
            </w:r>
            <w:r>
              <w:rPr>
                <w:sz w:val="22"/>
                <w:szCs w:val="22"/>
              </w:rPr>
              <w:t xml:space="preserve"> of determining that location is necessary, access all appropriate location sources and ensure that location information is sufficient to take next appropriate action.</w:t>
            </w:r>
          </w:p>
        </w:tc>
      </w:tr>
      <w:tr w:rsidR="0015231F" w:rsidTr="000B7AC4">
        <w:trPr>
          <w:divId w:val="836192223"/>
          <w:jc w:val="center"/>
        </w:trPr>
        <w:tc>
          <w:tcPr>
            <w:tcW w:w="0" w:type="auto"/>
            <w:tcBorders>
              <w:left w:val="single" w:sz="6" w:space="0" w:color="000000"/>
              <w:bottom w:val="single" w:sz="6" w:space="0" w:color="000000"/>
              <w:right w:val="single" w:sz="6" w:space="0" w:color="000000"/>
            </w:tcBorders>
            <w:hideMark/>
          </w:tcPr>
          <w:p w:rsidR="0015231F" w:rsidRDefault="0015231F">
            <w:pPr>
              <w:ind w:left="150"/>
              <w:rPr>
                <w:b/>
                <w:bCs/>
                <w:sz w:val="22"/>
                <w:szCs w:val="22"/>
              </w:rPr>
            </w:pPr>
            <w:r>
              <w:rPr>
                <w:b/>
                <w:bCs/>
                <w:sz w:val="22"/>
                <w:szCs w:val="22"/>
              </w:rPr>
              <w:t> </w:t>
            </w:r>
          </w:p>
        </w:tc>
        <w:tc>
          <w:tcPr>
            <w:tcW w:w="0" w:type="auto"/>
            <w:tcBorders>
              <w:bottom w:val="single" w:sz="6" w:space="0" w:color="000000"/>
              <w:right w:val="single" w:sz="6" w:space="0" w:color="000000"/>
            </w:tcBorders>
            <w:hideMark/>
          </w:tcPr>
          <w:p w:rsidR="0015231F" w:rsidRDefault="0015231F">
            <w:pPr>
              <w:ind w:left="150"/>
              <w:jc w:val="center"/>
              <w:rPr>
                <w:sz w:val="22"/>
                <w:szCs w:val="22"/>
              </w:rPr>
            </w:pPr>
            <w:r>
              <w:rPr>
                <w:rStyle w:val="legislationtitles"/>
                <w:b w:val="0"/>
                <w:bCs w:val="0"/>
                <w:sz w:val="22"/>
                <w:szCs w:val="22"/>
              </w:rPr>
              <w:t>45 CFR §303.3(b)(5)</w:t>
            </w:r>
          </w:p>
          <w:p w:rsidR="0015231F" w:rsidRDefault="0015231F">
            <w:pPr>
              <w:ind w:left="150"/>
              <w:jc w:val="center"/>
              <w:rPr>
                <w:sz w:val="22"/>
                <w:szCs w:val="22"/>
              </w:rPr>
            </w:pPr>
            <w:r>
              <w:rPr>
                <w:sz w:val="22"/>
                <w:szCs w:val="22"/>
              </w:rPr>
              <w:t> </w:t>
            </w:r>
          </w:p>
          <w:p w:rsidR="0015231F" w:rsidRDefault="0015231F">
            <w:pPr>
              <w:ind w:left="150"/>
              <w:jc w:val="center"/>
              <w:rPr>
                <w:sz w:val="22"/>
                <w:szCs w:val="22"/>
              </w:rPr>
            </w:pPr>
            <w:r>
              <w:rPr>
                <w:sz w:val="22"/>
                <w:szCs w:val="22"/>
              </w:rPr>
              <w:t xml:space="preserve">18 NYCRR </w:t>
            </w:r>
            <w:r>
              <w:rPr>
                <w:rStyle w:val="legislationtitles"/>
                <w:b w:val="0"/>
                <w:bCs w:val="0"/>
                <w:sz w:val="22"/>
                <w:szCs w:val="22"/>
              </w:rPr>
              <w:t>§347.7(b)(6)</w:t>
            </w:r>
          </w:p>
        </w:tc>
        <w:tc>
          <w:tcPr>
            <w:tcW w:w="0" w:type="auto"/>
            <w:tcBorders>
              <w:bottom w:val="single" w:sz="6" w:space="0" w:color="000000"/>
              <w:right w:val="single" w:sz="6" w:space="0" w:color="000000"/>
            </w:tcBorders>
            <w:hideMark/>
          </w:tcPr>
          <w:p w:rsidR="0015231F" w:rsidRDefault="0015231F" w:rsidP="002462EF">
            <w:pPr>
              <w:numPr>
                <w:ilvl w:val="0"/>
                <w:numId w:val="5"/>
              </w:numPr>
              <w:tabs>
                <w:tab w:val="clear" w:pos="720"/>
                <w:tab w:val="left" w:pos="880"/>
              </w:tabs>
              <w:ind w:left="870"/>
              <w:rPr>
                <w:sz w:val="22"/>
                <w:szCs w:val="22"/>
              </w:rPr>
            </w:pPr>
            <w:r>
              <w:rPr>
                <w:b/>
                <w:bCs/>
                <w:sz w:val="22"/>
                <w:szCs w:val="22"/>
              </w:rPr>
              <w:t>Either quarterly or upon receipt of new information,</w:t>
            </w:r>
            <w:r>
              <w:rPr>
                <w:sz w:val="22"/>
                <w:szCs w:val="22"/>
              </w:rPr>
              <w:t xml:space="preserve"> whichever occurs first, repeat location attempts (if previous location attempts have failed and adequate identifying and other information exists). Quarterly locates may be limited to </w:t>
            </w:r>
            <w:r>
              <w:rPr>
                <w:sz w:val="22"/>
                <w:szCs w:val="22"/>
              </w:rPr>
              <w:lastRenderedPageBreak/>
              <w:t>automated sources, but must include State employment security files.</w:t>
            </w:r>
          </w:p>
          <w:p w:rsidR="0015231F" w:rsidRDefault="0015231F" w:rsidP="002462EF">
            <w:pPr>
              <w:numPr>
                <w:ilvl w:val="0"/>
                <w:numId w:val="5"/>
              </w:numPr>
              <w:tabs>
                <w:tab w:val="clear" w:pos="720"/>
                <w:tab w:val="left" w:pos="880"/>
              </w:tabs>
              <w:ind w:left="870"/>
              <w:rPr>
                <w:sz w:val="22"/>
                <w:szCs w:val="22"/>
              </w:rPr>
            </w:pPr>
            <w:r>
              <w:rPr>
                <w:sz w:val="22"/>
                <w:szCs w:val="22"/>
              </w:rPr>
              <w:t xml:space="preserve">If new information is received that may aid location, </w:t>
            </w:r>
            <w:r>
              <w:rPr>
                <w:b/>
                <w:bCs/>
                <w:sz w:val="22"/>
                <w:szCs w:val="22"/>
              </w:rPr>
              <w:t xml:space="preserve">within 75 calendar days, </w:t>
            </w:r>
            <w:r>
              <w:rPr>
                <w:sz w:val="22"/>
                <w:szCs w:val="22"/>
              </w:rPr>
              <w:t>the worker must access all appropriate location sources pursuant to §303.3(b)(3).</w:t>
            </w:r>
          </w:p>
        </w:tc>
      </w:tr>
      <w:tr w:rsidR="0015231F" w:rsidTr="000B7AC4">
        <w:trPr>
          <w:divId w:val="836192223"/>
          <w:jc w:val="center"/>
        </w:trPr>
        <w:tc>
          <w:tcPr>
            <w:tcW w:w="0" w:type="auto"/>
            <w:tcBorders>
              <w:left w:val="single" w:sz="6" w:space="0" w:color="000000"/>
              <w:bottom w:val="single" w:sz="6" w:space="0" w:color="000000"/>
              <w:right w:val="single" w:sz="6" w:space="0" w:color="000000"/>
            </w:tcBorders>
            <w:hideMark/>
          </w:tcPr>
          <w:p w:rsidR="0015231F" w:rsidRDefault="0015231F">
            <w:pPr>
              <w:ind w:left="150"/>
              <w:rPr>
                <w:b/>
                <w:bCs/>
                <w:sz w:val="22"/>
                <w:szCs w:val="22"/>
              </w:rPr>
            </w:pPr>
            <w:r>
              <w:rPr>
                <w:b/>
                <w:bCs/>
                <w:sz w:val="22"/>
                <w:szCs w:val="22"/>
              </w:rPr>
              <w:lastRenderedPageBreak/>
              <w:t>Establishment of support (and paternity, if needed)</w:t>
            </w:r>
          </w:p>
        </w:tc>
        <w:tc>
          <w:tcPr>
            <w:tcW w:w="0" w:type="auto"/>
            <w:tcBorders>
              <w:bottom w:val="single" w:sz="6" w:space="0" w:color="000000"/>
              <w:right w:val="single" w:sz="6" w:space="0" w:color="000000"/>
            </w:tcBorders>
            <w:hideMark/>
          </w:tcPr>
          <w:p w:rsidR="0015231F" w:rsidRDefault="0015231F">
            <w:pPr>
              <w:ind w:left="150"/>
              <w:jc w:val="center"/>
              <w:rPr>
                <w:sz w:val="22"/>
                <w:szCs w:val="22"/>
              </w:rPr>
            </w:pPr>
            <w:r>
              <w:rPr>
                <w:rStyle w:val="legislationtitles"/>
                <w:b w:val="0"/>
                <w:bCs w:val="0"/>
                <w:sz w:val="22"/>
                <w:szCs w:val="22"/>
              </w:rPr>
              <w:t>45 CFR §303.4(d)</w:t>
            </w:r>
          </w:p>
          <w:p w:rsidR="0015231F" w:rsidRDefault="0015231F">
            <w:pPr>
              <w:ind w:left="150"/>
              <w:jc w:val="center"/>
              <w:rPr>
                <w:sz w:val="22"/>
                <w:szCs w:val="22"/>
              </w:rPr>
            </w:pPr>
            <w:r>
              <w:rPr>
                <w:sz w:val="22"/>
                <w:szCs w:val="22"/>
              </w:rPr>
              <w:t> </w:t>
            </w:r>
          </w:p>
          <w:p w:rsidR="0015231F" w:rsidRDefault="0015231F">
            <w:pPr>
              <w:ind w:left="150"/>
              <w:jc w:val="center"/>
              <w:rPr>
                <w:sz w:val="22"/>
                <w:szCs w:val="22"/>
              </w:rPr>
            </w:pPr>
            <w:r>
              <w:rPr>
                <w:sz w:val="22"/>
                <w:szCs w:val="22"/>
              </w:rPr>
              <w:t xml:space="preserve">18 NYCRR </w:t>
            </w:r>
            <w:r>
              <w:rPr>
                <w:rStyle w:val="legislationtitles"/>
                <w:b w:val="0"/>
                <w:bCs w:val="0"/>
                <w:sz w:val="22"/>
                <w:szCs w:val="22"/>
              </w:rPr>
              <w:t>§347.7(b)(7)</w:t>
            </w:r>
          </w:p>
        </w:tc>
        <w:tc>
          <w:tcPr>
            <w:tcW w:w="0" w:type="auto"/>
            <w:tcBorders>
              <w:bottom w:val="single" w:sz="6" w:space="0" w:color="000000"/>
              <w:right w:val="single" w:sz="6" w:space="0" w:color="000000"/>
            </w:tcBorders>
            <w:hideMark/>
          </w:tcPr>
          <w:p w:rsidR="0015231F" w:rsidRDefault="0015231F">
            <w:pPr>
              <w:ind w:left="150"/>
              <w:rPr>
                <w:sz w:val="22"/>
                <w:szCs w:val="22"/>
              </w:rPr>
            </w:pPr>
            <w:r>
              <w:rPr>
                <w:b/>
                <w:bCs/>
                <w:sz w:val="22"/>
                <w:szCs w:val="22"/>
              </w:rPr>
              <w:t>Within 90 calendar days</w:t>
            </w:r>
            <w:r>
              <w:rPr>
                <w:sz w:val="22"/>
                <w:szCs w:val="22"/>
              </w:rPr>
              <w:t xml:space="preserve"> of locating the NCP or alleged father, establish an order for support (and paternity if needed) or complete service of process necessary to commence proceedings to establish support and paternity, if necessary  (or document unsuccessful attempts to serve process, in accordance with State's guidelines defining diligent efforts under §303.3(c).</w:t>
            </w:r>
          </w:p>
        </w:tc>
      </w:tr>
      <w:tr w:rsidR="0015231F" w:rsidTr="000B7AC4">
        <w:trPr>
          <w:divId w:val="836192223"/>
          <w:jc w:val="center"/>
        </w:trPr>
        <w:tc>
          <w:tcPr>
            <w:tcW w:w="0" w:type="auto"/>
            <w:tcBorders>
              <w:left w:val="single" w:sz="6" w:space="0" w:color="000000"/>
              <w:bottom w:val="single" w:sz="6" w:space="0" w:color="000000"/>
              <w:right w:val="single" w:sz="6" w:space="0" w:color="000000"/>
            </w:tcBorders>
            <w:hideMark/>
          </w:tcPr>
          <w:p w:rsidR="0015231F" w:rsidRDefault="0015231F">
            <w:pPr>
              <w:ind w:left="150"/>
              <w:rPr>
                <w:b/>
                <w:bCs/>
                <w:sz w:val="22"/>
                <w:szCs w:val="22"/>
              </w:rPr>
            </w:pPr>
            <w:r>
              <w:rPr>
                <w:b/>
                <w:bCs/>
                <w:sz w:val="22"/>
                <w:szCs w:val="22"/>
              </w:rPr>
              <w:t>Collection</w:t>
            </w:r>
          </w:p>
        </w:tc>
        <w:tc>
          <w:tcPr>
            <w:tcW w:w="0" w:type="auto"/>
            <w:tcBorders>
              <w:bottom w:val="single" w:sz="6" w:space="0" w:color="000000"/>
              <w:right w:val="single" w:sz="6" w:space="0" w:color="000000"/>
            </w:tcBorders>
            <w:hideMark/>
          </w:tcPr>
          <w:p w:rsidR="0015231F" w:rsidRDefault="0015231F">
            <w:pPr>
              <w:ind w:left="150"/>
              <w:jc w:val="center"/>
              <w:rPr>
                <w:sz w:val="22"/>
                <w:szCs w:val="22"/>
              </w:rPr>
            </w:pPr>
            <w:r>
              <w:rPr>
                <w:rStyle w:val="legislationtitles"/>
                <w:b w:val="0"/>
                <w:bCs w:val="0"/>
                <w:sz w:val="22"/>
                <w:szCs w:val="22"/>
              </w:rPr>
              <w:t>45 CFR §303.6(c)(1)</w:t>
            </w:r>
          </w:p>
          <w:p w:rsidR="0015231F" w:rsidRDefault="0015231F">
            <w:pPr>
              <w:ind w:left="150"/>
              <w:jc w:val="center"/>
              <w:rPr>
                <w:sz w:val="22"/>
                <w:szCs w:val="22"/>
              </w:rPr>
            </w:pPr>
            <w:r>
              <w:rPr>
                <w:sz w:val="22"/>
                <w:szCs w:val="22"/>
              </w:rPr>
              <w:t> </w:t>
            </w:r>
          </w:p>
          <w:p w:rsidR="0015231F" w:rsidRDefault="0015231F">
            <w:pPr>
              <w:ind w:left="150"/>
              <w:jc w:val="center"/>
              <w:rPr>
                <w:sz w:val="22"/>
                <w:szCs w:val="22"/>
              </w:rPr>
            </w:pPr>
            <w:r>
              <w:rPr>
                <w:sz w:val="22"/>
                <w:szCs w:val="22"/>
              </w:rPr>
              <w:t xml:space="preserve">18 NYCRR </w:t>
            </w:r>
            <w:r>
              <w:rPr>
                <w:rStyle w:val="legislationtitles"/>
                <w:b w:val="0"/>
                <w:bCs w:val="0"/>
                <w:sz w:val="22"/>
                <w:szCs w:val="22"/>
              </w:rPr>
              <w:t>§347.9</w:t>
            </w:r>
          </w:p>
          <w:p w:rsidR="0015231F" w:rsidRDefault="0015231F">
            <w:pPr>
              <w:ind w:left="150"/>
              <w:jc w:val="center"/>
              <w:rPr>
                <w:sz w:val="22"/>
                <w:szCs w:val="22"/>
              </w:rPr>
            </w:pPr>
            <w:r>
              <w:rPr>
                <w:sz w:val="22"/>
                <w:szCs w:val="22"/>
              </w:rPr>
              <w:t> </w:t>
            </w:r>
          </w:p>
        </w:tc>
        <w:tc>
          <w:tcPr>
            <w:tcW w:w="0" w:type="auto"/>
            <w:tcBorders>
              <w:bottom w:val="single" w:sz="6" w:space="0" w:color="000000"/>
              <w:right w:val="single" w:sz="6" w:space="0" w:color="000000"/>
            </w:tcBorders>
            <w:hideMark/>
          </w:tcPr>
          <w:p w:rsidR="0015231F" w:rsidRDefault="0015231F">
            <w:pPr>
              <w:ind w:left="150"/>
              <w:rPr>
                <w:sz w:val="22"/>
                <w:szCs w:val="22"/>
              </w:rPr>
            </w:pPr>
            <w:r>
              <w:rPr>
                <w:sz w:val="22"/>
                <w:szCs w:val="22"/>
              </w:rPr>
              <w:t>Initiate Income Withholding</w:t>
            </w:r>
          </w:p>
        </w:tc>
      </w:tr>
      <w:tr w:rsidR="0015231F" w:rsidTr="000B7AC4">
        <w:trPr>
          <w:divId w:val="836192223"/>
          <w:jc w:val="center"/>
        </w:trPr>
        <w:tc>
          <w:tcPr>
            <w:tcW w:w="0" w:type="auto"/>
            <w:tcBorders>
              <w:left w:val="single" w:sz="6" w:space="0" w:color="000000"/>
              <w:bottom w:val="single" w:sz="6" w:space="0" w:color="000000"/>
              <w:right w:val="single" w:sz="6" w:space="0" w:color="000000"/>
            </w:tcBorders>
            <w:hideMark/>
          </w:tcPr>
          <w:p w:rsidR="0015231F" w:rsidRDefault="0015231F">
            <w:pPr>
              <w:ind w:left="150"/>
              <w:rPr>
                <w:b/>
                <w:bCs/>
                <w:sz w:val="22"/>
                <w:szCs w:val="22"/>
              </w:rPr>
            </w:pPr>
            <w:r>
              <w:rPr>
                <w:b/>
                <w:bCs/>
                <w:sz w:val="22"/>
                <w:szCs w:val="22"/>
              </w:rPr>
              <w:t>Enforcement</w:t>
            </w:r>
          </w:p>
        </w:tc>
        <w:tc>
          <w:tcPr>
            <w:tcW w:w="0" w:type="auto"/>
            <w:tcBorders>
              <w:bottom w:val="single" w:sz="6" w:space="0" w:color="000000"/>
              <w:right w:val="single" w:sz="6" w:space="0" w:color="000000"/>
            </w:tcBorders>
            <w:hideMark/>
          </w:tcPr>
          <w:p w:rsidR="0015231F" w:rsidRDefault="0015231F">
            <w:pPr>
              <w:ind w:left="150"/>
              <w:jc w:val="center"/>
              <w:rPr>
                <w:sz w:val="22"/>
                <w:szCs w:val="22"/>
              </w:rPr>
            </w:pPr>
            <w:r>
              <w:rPr>
                <w:rStyle w:val="legislationtitles"/>
                <w:b w:val="0"/>
                <w:bCs w:val="0"/>
                <w:sz w:val="22"/>
                <w:szCs w:val="22"/>
              </w:rPr>
              <w:t>45 CFR §303.6(c)(2)</w:t>
            </w:r>
          </w:p>
          <w:p w:rsidR="0015231F" w:rsidRDefault="0015231F">
            <w:pPr>
              <w:ind w:left="150"/>
              <w:jc w:val="center"/>
              <w:rPr>
                <w:sz w:val="22"/>
                <w:szCs w:val="22"/>
              </w:rPr>
            </w:pPr>
            <w:r>
              <w:rPr>
                <w:sz w:val="22"/>
                <w:szCs w:val="22"/>
              </w:rPr>
              <w:t> </w:t>
            </w:r>
          </w:p>
          <w:p w:rsidR="0015231F" w:rsidRDefault="0015231F">
            <w:pPr>
              <w:ind w:left="150"/>
              <w:jc w:val="center"/>
              <w:rPr>
                <w:sz w:val="22"/>
                <w:szCs w:val="22"/>
              </w:rPr>
            </w:pPr>
            <w:r>
              <w:rPr>
                <w:sz w:val="22"/>
                <w:szCs w:val="22"/>
              </w:rPr>
              <w:t xml:space="preserve">18 NYCRR </w:t>
            </w:r>
            <w:r>
              <w:rPr>
                <w:rStyle w:val="legislationtitles"/>
                <w:b w:val="0"/>
                <w:bCs w:val="0"/>
                <w:sz w:val="22"/>
                <w:szCs w:val="22"/>
              </w:rPr>
              <w:t>§347.9(d)</w:t>
            </w:r>
          </w:p>
        </w:tc>
        <w:tc>
          <w:tcPr>
            <w:tcW w:w="0" w:type="auto"/>
            <w:tcBorders>
              <w:bottom w:val="single" w:sz="6" w:space="0" w:color="000000"/>
              <w:right w:val="single" w:sz="6" w:space="0" w:color="000000"/>
            </w:tcBorders>
            <w:hideMark/>
          </w:tcPr>
          <w:p w:rsidR="0015231F" w:rsidRDefault="0015231F">
            <w:pPr>
              <w:ind w:left="150"/>
              <w:rPr>
                <w:sz w:val="22"/>
                <w:szCs w:val="22"/>
              </w:rPr>
            </w:pPr>
            <w:r>
              <w:rPr>
                <w:sz w:val="22"/>
                <w:szCs w:val="22"/>
              </w:rPr>
              <w:t>Enforce the support obligation by:</w:t>
            </w:r>
          </w:p>
          <w:p w:rsidR="0015231F" w:rsidRDefault="0015231F" w:rsidP="002462EF">
            <w:pPr>
              <w:numPr>
                <w:ilvl w:val="0"/>
                <w:numId w:val="6"/>
              </w:numPr>
              <w:tabs>
                <w:tab w:val="clear" w:pos="720"/>
                <w:tab w:val="left" w:pos="880"/>
              </w:tabs>
              <w:ind w:left="870"/>
              <w:rPr>
                <w:sz w:val="22"/>
                <w:szCs w:val="22"/>
              </w:rPr>
            </w:pPr>
            <w:r>
              <w:rPr>
                <w:sz w:val="22"/>
                <w:szCs w:val="22"/>
              </w:rPr>
              <w:t xml:space="preserve">Taking any appropriate enforcement action (except income withholding, and Federal and State income tax refund offset) unless service of process is necessary, </w:t>
            </w:r>
            <w:r>
              <w:rPr>
                <w:b/>
                <w:bCs/>
                <w:sz w:val="22"/>
                <w:szCs w:val="22"/>
              </w:rPr>
              <w:t>within no more than 30 days</w:t>
            </w:r>
            <w:r>
              <w:rPr>
                <w:sz w:val="22"/>
                <w:szCs w:val="22"/>
              </w:rPr>
              <w:t xml:space="preserve"> of identifying a delinquency or other support-related noncompliance with the order or the location of NCP, whichever is later;</w:t>
            </w:r>
          </w:p>
          <w:p w:rsidR="0015231F" w:rsidRDefault="0015231F" w:rsidP="002462EF">
            <w:pPr>
              <w:numPr>
                <w:ilvl w:val="0"/>
                <w:numId w:val="6"/>
              </w:numPr>
              <w:tabs>
                <w:tab w:val="clear" w:pos="720"/>
                <w:tab w:val="left" w:pos="880"/>
              </w:tabs>
              <w:ind w:left="870"/>
              <w:rPr>
                <w:sz w:val="22"/>
                <w:szCs w:val="22"/>
              </w:rPr>
            </w:pPr>
            <w:r>
              <w:rPr>
                <w:sz w:val="22"/>
                <w:szCs w:val="22"/>
              </w:rPr>
              <w:t xml:space="preserve">If service of process is necessary prior to taking a enforcement action, service must be completed (or unsuccessful attempts documented) and enforcement action taken </w:t>
            </w:r>
            <w:r>
              <w:rPr>
                <w:b/>
                <w:bCs/>
                <w:sz w:val="22"/>
                <w:szCs w:val="22"/>
              </w:rPr>
              <w:t>within no later than 60 calendar days</w:t>
            </w:r>
            <w:r>
              <w:rPr>
                <w:sz w:val="22"/>
                <w:szCs w:val="22"/>
              </w:rPr>
              <w:t xml:space="preserve"> of identifying a delinquency, or location of the NCP, whichever occurs later.</w:t>
            </w:r>
          </w:p>
        </w:tc>
      </w:tr>
      <w:tr w:rsidR="0015231F" w:rsidTr="000B7AC4">
        <w:trPr>
          <w:divId w:val="836192223"/>
          <w:jc w:val="center"/>
        </w:trPr>
        <w:tc>
          <w:tcPr>
            <w:tcW w:w="0" w:type="auto"/>
            <w:tcBorders>
              <w:left w:val="single" w:sz="6" w:space="0" w:color="000000"/>
              <w:bottom w:val="single" w:sz="6" w:space="0" w:color="000000"/>
              <w:right w:val="single" w:sz="6" w:space="0" w:color="000000"/>
            </w:tcBorders>
            <w:hideMark/>
          </w:tcPr>
          <w:p w:rsidR="0015231F" w:rsidRDefault="0015231F">
            <w:pPr>
              <w:ind w:left="150"/>
              <w:rPr>
                <w:b/>
                <w:bCs/>
                <w:sz w:val="22"/>
                <w:szCs w:val="22"/>
              </w:rPr>
            </w:pPr>
            <w:r>
              <w:rPr>
                <w:b/>
                <w:bCs/>
                <w:sz w:val="22"/>
                <w:szCs w:val="22"/>
              </w:rPr>
              <w:lastRenderedPageBreak/>
              <w:t> </w:t>
            </w:r>
          </w:p>
        </w:tc>
        <w:tc>
          <w:tcPr>
            <w:tcW w:w="0" w:type="auto"/>
            <w:tcBorders>
              <w:bottom w:val="single" w:sz="6" w:space="0" w:color="000000"/>
              <w:right w:val="single" w:sz="6" w:space="0" w:color="000000"/>
            </w:tcBorders>
            <w:hideMark/>
          </w:tcPr>
          <w:p w:rsidR="0015231F" w:rsidRDefault="0015231F">
            <w:pPr>
              <w:ind w:left="150"/>
              <w:jc w:val="center"/>
              <w:rPr>
                <w:sz w:val="22"/>
                <w:szCs w:val="22"/>
              </w:rPr>
            </w:pPr>
            <w:r>
              <w:rPr>
                <w:rStyle w:val="legislationtitles"/>
                <w:b w:val="0"/>
                <w:bCs w:val="0"/>
                <w:sz w:val="22"/>
                <w:szCs w:val="22"/>
              </w:rPr>
              <w:t>45 CFR §303.6(c)(3)</w:t>
            </w:r>
          </w:p>
          <w:p w:rsidR="0015231F" w:rsidRDefault="0015231F">
            <w:pPr>
              <w:ind w:left="150"/>
              <w:jc w:val="center"/>
              <w:rPr>
                <w:sz w:val="22"/>
                <w:szCs w:val="22"/>
              </w:rPr>
            </w:pPr>
            <w:r>
              <w:rPr>
                <w:sz w:val="22"/>
                <w:szCs w:val="22"/>
              </w:rPr>
              <w:t> </w:t>
            </w:r>
          </w:p>
          <w:p w:rsidR="0015231F" w:rsidRDefault="0015231F">
            <w:pPr>
              <w:ind w:left="150"/>
              <w:jc w:val="center"/>
              <w:rPr>
                <w:sz w:val="22"/>
                <w:szCs w:val="22"/>
              </w:rPr>
            </w:pPr>
            <w:r>
              <w:rPr>
                <w:sz w:val="22"/>
                <w:szCs w:val="22"/>
              </w:rPr>
              <w:t xml:space="preserve">18 NYCRR </w:t>
            </w:r>
            <w:r>
              <w:rPr>
                <w:rStyle w:val="legislationtitles"/>
                <w:b w:val="0"/>
                <w:bCs w:val="0"/>
                <w:sz w:val="22"/>
                <w:szCs w:val="22"/>
              </w:rPr>
              <w:t>§346.9</w:t>
            </w:r>
          </w:p>
          <w:p w:rsidR="0015231F" w:rsidRDefault="0015231F">
            <w:pPr>
              <w:ind w:left="150"/>
              <w:jc w:val="center"/>
              <w:rPr>
                <w:sz w:val="22"/>
                <w:szCs w:val="22"/>
              </w:rPr>
            </w:pPr>
            <w:r>
              <w:rPr>
                <w:sz w:val="22"/>
                <w:szCs w:val="22"/>
              </w:rPr>
              <w:t> </w:t>
            </w:r>
          </w:p>
        </w:tc>
        <w:tc>
          <w:tcPr>
            <w:tcW w:w="0" w:type="auto"/>
            <w:tcBorders>
              <w:bottom w:val="single" w:sz="6" w:space="0" w:color="000000"/>
              <w:right w:val="single" w:sz="6" w:space="0" w:color="000000"/>
            </w:tcBorders>
            <w:hideMark/>
          </w:tcPr>
          <w:p w:rsidR="0015231F" w:rsidRDefault="0015231F">
            <w:pPr>
              <w:ind w:left="150"/>
              <w:rPr>
                <w:sz w:val="22"/>
                <w:szCs w:val="22"/>
              </w:rPr>
            </w:pPr>
            <w:r>
              <w:rPr>
                <w:sz w:val="22"/>
                <w:szCs w:val="22"/>
              </w:rPr>
              <w:t xml:space="preserve">Submit </w:t>
            </w:r>
            <w:r>
              <w:rPr>
                <w:b/>
                <w:bCs/>
                <w:sz w:val="22"/>
                <w:szCs w:val="22"/>
              </w:rPr>
              <w:t>once a year</w:t>
            </w:r>
            <w:r>
              <w:rPr>
                <w:sz w:val="22"/>
                <w:szCs w:val="22"/>
              </w:rPr>
              <w:t xml:space="preserve"> all cases that meet the certification requirements for State and Federal Income tax refund offset.</w:t>
            </w:r>
          </w:p>
        </w:tc>
      </w:tr>
      <w:tr w:rsidR="0015231F" w:rsidTr="000B7AC4">
        <w:trPr>
          <w:divId w:val="836192223"/>
          <w:jc w:val="center"/>
        </w:trPr>
        <w:tc>
          <w:tcPr>
            <w:tcW w:w="0" w:type="auto"/>
            <w:tcBorders>
              <w:left w:val="single" w:sz="6" w:space="0" w:color="000000"/>
              <w:bottom w:val="single" w:sz="6" w:space="0" w:color="000000"/>
              <w:right w:val="single" w:sz="6" w:space="0" w:color="000000"/>
            </w:tcBorders>
            <w:hideMark/>
          </w:tcPr>
          <w:p w:rsidR="0015231F" w:rsidRDefault="0015231F">
            <w:pPr>
              <w:ind w:left="150"/>
              <w:rPr>
                <w:b/>
                <w:bCs/>
                <w:sz w:val="22"/>
                <w:szCs w:val="22"/>
              </w:rPr>
            </w:pPr>
            <w:r>
              <w:rPr>
                <w:b/>
                <w:bCs/>
                <w:sz w:val="22"/>
                <w:szCs w:val="22"/>
              </w:rPr>
              <w:t>Review and Adjustment</w:t>
            </w:r>
          </w:p>
        </w:tc>
        <w:tc>
          <w:tcPr>
            <w:tcW w:w="0" w:type="auto"/>
            <w:tcBorders>
              <w:bottom w:val="single" w:sz="6" w:space="0" w:color="000000"/>
              <w:right w:val="single" w:sz="6" w:space="0" w:color="000000"/>
            </w:tcBorders>
            <w:hideMark/>
          </w:tcPr>
          <w:p w:rsidR="0015231F" w:rsidRDefault="0015231F">
            <w:pPr>
              <w:ind w:left="150"/>
              <w:jc w:val="center"/>
              <w:rPr>
                <w:sz w:val="22"/>
                <w:szCs w:val="22"/>
              </w:rPr>
            </w:pPr>
            <w:r>
              <w:rPr>
                <w:rStyle w:val="legislationtitles"/>
                <w:b w:val="0"/>
                <w:bCs w:val="0"/>
                <w:sz w:val="22"/>
                <w:szCs w:val="22"/>
              </w:rPr>
              <w:t>45 CFR §303.8(b)(1)</w:t>
            </w:r>
          </w:p>
          <w:p w:rsidR="0015231F" w:rsidRDefault="0015231F">
            <w:pPr>
              <w:ind w:left="150"/>
              <w:jc w:val="center"/>
              <w:rPr>
                <w:sz w:val="22"/>
                <w:szCs w:val="22"/>
              </w:rPr>
            </w:pPr>
            <w:r>
              <w:rPr>
                <w:sz w:val="22"/>
                <w:szCs w:val="22"/>
              </w:rPr>
              <w:t> </w:t>
            </w:r>
          </w:p>
          <w:p w:rsidR="0015231F" w:rsidRDefault="0015231F">
            <w:pPr>
              <w:ind w:left="150"/>
              <w:jc w:val="center"/>
              <w:rPr>
                <w:sz w:val="22"/>
                <w:szCs w:val="22"/>
              </w:rPr>
            </w:pPr>
            <w:r>
              <w:rPr>
                <w:sz w:val="22"/>
                <w:szCs w:val="22"/>
              </w:rPr>
              <w:t xml:space="preserve">Social Services Law </w:t>
            </w:r>
            <w:r>
              <w:rPr>
                <w:rStyle w:val="legislationtitles"/>
                <w:b w:val="0"/>
                <w:bCs w:val="0"/>
                <w:sz w:val="22"/>
                <w:szCs w:val="22"/>
              </w:rPr>
              <w:t>§</w:t>
            </w:r>
            <w:r>
              <w:rPr>
                <w:sz w:val="22"/>
                <w:szCs w:val="22"/>
              </w:rPr>
              <w:t>111-n</w:t>
            </w:r>
          </w:p>
        </w:tc>
        <w:tc>
          <w:tcPr>
            <w:tcW w:w="0" w:type="auto"/>
            <w:tcBorders>
              <w:bottom w:val="single" w:sz="6" w:space="0" w:color="000000"/>
              <w:right w:val="single" w:sz="6" w:space="0" w:color="000000"/>
            </w:tcBorders>
            <w:hideMark/>
          </w:tcPr>
          <w:p w:rsidR="0015231F" w:rsidRDefault="0015231F">
            <w:pPr>
              <w:ind w:left="150"/>
              <w:rPr>
                <w:sz w:val="22"/>
                <w:szCs w:val="22"/>
              </w:rPr>
            </w:pPr>
            <w:r>
              <w:rPr>
                <w:b/>
                <w:bCs/>
                <w:sz w:val="22"/>
                <w:szCs w:val="22"/>
              </w:rPr>
              <w:t>No earlier than 24 months</w:t>
            </w:r>
            <w:r>
              <w:rPr>
                <w:sz w:val="22"/>
                <w:szCs w:val="22"/>
              </w:rPr>
              <w:t xml:space="preserve"> (per NYS SSL) after establishing an order or the most recent review of the order for cases under assignment, or upon the request of either parent, the State must:</w:t>
            </w:r>
          </w:p>
          <w:p w:rsidR="0015231F" w:rsidRDefault="0015231F" w:rsidP="002462EF">
            <w:pPr>
              <w:numPr>
                <w:ilvl w:val="0"/>
                <w:numId w:val="7"/>
              </w:numPr>
              <w:tabs>
                <w:tab w:val="clear" w:pos="720"/>
                <w:tab w:val="left" w:pos="880"/>
              </w:tabs>
              <w:ind w:left="870"/>
              <w:rPr>
                <w:sz w:val="22"/>
                <w:szCs w:val="22"/>
              </w:rPr>
            </w:pPr>
            <w:r>
              <w:rPr>
                <w:sz w:val="22"/>
                <w:szCs w:val="22"/>
              </w:rPr>
              <w:t>Review and, if appropriate, adjust the order in accordance with State's guidelines if the amount of the child support order differs from the amount that would be awarded per the guidelines;</w:t>
            </w:r>
          </w:p>
          <w:p w:rsidR="0015231F" w:rsidRDefault="0015231F" w:rsidP="002462EF">
            <w:pPr>
              <w:numPr>
                <w:ilvl w:val="0"/>
                <w:numId w:val="7"/>
              </w:numPr>
              <w:tabs>
                <w:tab w:val="clear" w:pos="720"/>
                <w:tab w:val="left" w:pos="880"/>
              </w:tabs>
              <w:ind w:left="870"/>
              <w:rPr>
                <w:sz w:val="22"/>
                <w:szCs w:val="22"/>
              </w:rPr>
            </w:pPr>
            <w:r>
              <w:rPr>
                <w:sz w:val="22"/>
                <w:szCs w:val="22"/>
              </w:rPr>
              <w:t>Apply a COLA to the order based on the State's formula; (Note that the CPI-U must be 10% or greater)</w:t>
            </w:r>
          </w:p>
          <w:p w:rsidR="0015231F" w:rsidRDefault="0015231F" w:rsidP="002462EF">
            <w:pPr>
              <w:numPr>
                <w:ilvl w:val="0"/>
                <w:numId w:val="7"/>
              </w:numPr>
              <w:tabs>
                <w:tab w:val="clear" w:pos="720"/>
                <w:tab w:val="left" w:pos="880"/>
              </w:tabs>
              <w:ind w:left="870"/>
              <w:rPr>
                <w:sz w:val="22"/>
                <w:szCs w:val="22"/>
              </w:rPr>
            </w:pPr>
            <w:r>
              <w:rPr>
                <w:sz w:val="22"/>
                <w:szCs w:val="22"/>
              </w:rPr>
              <w:t>Use automated methods to identify orders eligible for review, conduct the review, identify orders eligible for adjustment, and apply the adjustment.</w:t>
            </w:r>
          </w:p>
        </w:tc>
      </w:tr>
      <w:tr w:rsidR="0015231F" w:rsidTr="000B7AC4">
        <w:trPr>
          <w:divId w:val="836192223"/>
          <w:jc w:val="center"/>
        </w:trPr>
        <w:tc>
          <w:tcPr>
            <w:tcW w:w="0" w:type="auto"/>
            <w:tcBorders>
              <w:left w:val="single" w:sz="6" w:space="0" w:color="000000"/>
              <w:bottom w:val="single" w:sz="6" w:space="0" w:color="000000"/>
              <w:right w:val="single" w:sz="6" w:space="0" w:color="000000"/>
            </w:tcBorders>
            <w:hideMark/>
          </w:tcPr>
          <w:p w:rsidR="0015231F" w:rsidRDefault="0015231F">
            <w:pPr>
              <w:ind w:left="150"/>
              <w:rPr>
                <w:b/>
                <w:bCs/>
                <w:sz w:val="22"/>
                <w:szCs w:val="22"/>
              </w:rPr>
            </w:pPr>
            <w:r>
              <w:rPr>
                <w:b/>
                <w:bCs/>
                <w:sz w:val="22"/>
                <w:szCs w:val="22"/>
              </w:rPr>
              <w:t>Expedited Processes</w:t>
            </w:r>
          </w:p>
        </w:tc>
        <w:tc>
          <w:tcPr>
            <w:tcW w:w="0" w:type="auto"/>
            <w:tcBorders>
              <w:bottom w:val="single" w:sz="6" w:space="0" w:color="000000"/>
              <w:right w:val="single" w:sz="6" w:space="0" w:color="000000"/>
            </w:tcBorders>
            <w:hideMark/>
          </w:tcPr>
          <w:p w:rsidR="0015231F" w:rsidRDefault="0015231F">
            <w:pPr>
              <w:ind w:left="150"/>
              <w:jc w:val="center"/>
              <w:rPr>
                <w:sz w:val="22"/>
                <w:szCs w:val="22"/>
              </w:rPr>
            </w:pPr>
            <w:r>
              <w:rPr>
                <w:rStyle w:val="legislationtitles"/>
                <w:b w:val="0"/>
                <w:bCs w:val="0"/>
                <w:sz w:val="22"/>
                <w:szCs w:val="22"/>
              </w:rPr>
              <w:t>45 CFR §303.101(b)(2)(i)</w:t>
            </w:r>
          </w:p>
          <w:p w:rsidR="0015231F" w:rsidRDefault="0015231F">
            <w:pPr>
              <w:ind w:left="150"/>
              <w:jc w:val="center"/>
              <w:rPr>
                <w:sz w:val="22"/>
                <w:szCs w:val="22"/>
              </w:rPr>
            </w:pPr>
            <w:r>
              <w:rPr>
                <w:sz w:val="22"/>
                <w:szCs w:val="22"/>
              </w:rPr>
              <w:t> </w:t>
            </w:r>
          </w:p>
          <w:p w:rsidR="0015231F" w:rsidRDefault="0015231F">
            <w:pPr>
              <w:ind w:left="150"/>
              <w:jc w:val="center"/>
              <w:rPr>
                <w:sz w:val="22"/>
                <w:szCs w:val="22"/>
              </w:rPr>
            </w:pPr>
            <w:r>
              <w:rPr>
                <w:sz w:val="22"/>
                <w:szCs w:val="22"/>
              </w:rPr>
              <w:t>Family Court Act 439-a</w:t>
            </w:r>
          </w:p>
          <w:p w:rsidR="0015231F" w:rsidRDefault="0015231F">
            <w:pPr>
              <w:ind w:left="150"/>
              <w:jc w:val="center"/>
              <w:rPr>
                <w:sz w:val="22"/>
                <w:szCs w:val="22"/>
              </w:rPr>
            </w:pPr>
            <w:r>
              <w:rPr>
                <w:sz w:val="22"/>
                <w:szCs w:val="22"/>
              </w:rPr>
              <w:t> </w:t>
            </w:r>
          </w:p>
        </w:tc>
        <w:tc>
          <w:tcPr>
            <w:tcW w:w="0" w:type="auto"/>
            <w:tcBorders>
              <w:bottom w:val="single" w:sz="6" w:space="0" w:color="000000"/>
              <w:right w:val="single" w:sz="6" w:space="0" w:color="000000"/>
            </w:tcBorders>
            <w:hideMark/>
          </w:tcPr>
          <w:p w:rsidR="0015231F" w:rsidRDefault="0015231F">
            <w:pPr>
              <w:ind w:left="150"/>
              <w:rPr>
                <w:sz w:val="22"/>
                <w:szCs w:val="22"/>
              </w:rPr>
            </w:pPr>
            <w:r>
              <w:rPr>
                <w:sz w:val="22"/>
                <w:szCs w:val="22"/>
              </w:rPr>
              <w:t>Support orders must be established from date of service of process to the time of disposition within:</w:t>
            </w:r>
          </w:p>
          <w:p w:rsidR="0015231F" w:rsidRDefault="0015231F" w:rsidP="002462EF">
            <w:pPr>
              <w:numPr>
                <w:ilvl w:val="0"/>
                <w:numId w:val="8"/>
              </w:numPr>
              <w:tabs>
                <w:tab w:val="clear" w:pos="720"/>
                <w:tab w:val="left" w:pos="880"/>
              </w:tabs>
              <w:ind w:left="870"/>
              <w:rPr>
                <w:sz w:val="22"/>
                <w:szCs w:val="22"/>
              </w:rPr>
            </w:pPr>
            <w:r>
              <w:rPr>
                <w:b/>
                <w:bCs/>
                <w:sz w:val="22"/>
                <w:szCs w:val="22"/>
              </w:rPr>
              <w:t>Six (6) months for 75% of the cases</w:t>
            </w:r>
            <w:r>
              <w:rPr>
                <w:sz w:val="22"/>
                <w:szCs w:val="22"/>
              </w:rPr>
              <w:t>; and</w:t>
            </w:r>
          </w:p>
          <w:p w:rsidR="0015231F" w:rsidRDefault="0015231F" w:rsidP="002462EF">
            <w:pPr>
              <w:numPr>
                <w:ilvl w:val="0"/>
                <w:numId w:val="8"/>
              </w:numPr>
              <w:tabs>
                <w:tab w:val="clear" w:pos="720"/>
                <w:tab w:val="left" w:pos="880"/>
              </w:tabs>
              <w:ind w:left="870"/>
              <w:rPr>
                <w:b/>
                <w:bCs/>
                <w:sz w:val="22"/>
                <w:szCs w:val="22"/>
              </w:rPr>
            </w:pPr>
            <w:r>
              <w:rPr>
                <w:b/>
                <w:bCs/>
                <w:sz w:val="22"/>
                <w:szCs w:val="22"/>
              </w:rPr>
              <w:t>12 months for 90% of the cases.</w:t>
            </w:r>
          </w:p>
        </w:tc>
      </w:tr>
    </w:tbl>
    <w:p w:rsidR="0015231F" w:rsidRDefault="0015231F">
      <w:pPr>
        <w:pStyle w:val="normalpre-bulletpre-numbers"/>
      </w:pPr>
      <w:r>
        <w:t> </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17" w:name="intake_introduction_to_intake_ap_4803"/>
      <w:bookmarkStart w:id="18" w:name="_Toc509563693"/>
      <w:bookmarkEnd w:id="17"/>
      <w:r>
        <w:rPr>
          <w:rFonts w:eastAsia="Times New Roman"/>
        </w:rPr>
        <w:lastRenderedPageBreak/>
        <w:t>Applications versus Referrals</w:t>
      </w:r>
      <w:bookmarkEnd w:id="18"/>
    </w:p>
    <w:p w:rsidR="0015231F" w:rsidRDefault="0015231F">
      <w:pPr>
        <w:pStyle w:val="normalpre-bulletpre-numbers"/>
      </w:pPr>
      <w:r>
        <w:t>Broadly speaking, the types of cases that workers build or manage can be put into one of two categories. They are:</w:t>
      </w:r>
    </w:p>
    <w:p w:rsidR="0015231F" w:rsidRDefault="0015231F" w:rsidP="002462EF">
      <w:pPr>
        <w:pStyle w:val="normalpre-bulletpre-numbers"/>
        <w:numPr>
          <w:ilvl w:val="1"/>
          <w:numId w:val="9"/>
        </w:numPr>
        <w:shd w:val="clear" w:color="auto" w:fill="FFFFFF"/>
        <w:tabs>
          <w:tab w:val="clear" w:pos="1440"/>
          <w:tab w:val="left" w:pos="1840"/>
        </w:tabs>
        <w:ind w:left="1840"/>
      </w:pPr>
      <w:r>
        <w:t xml:space="preserve">Those in which the customer is </w:t>
      </w:r>
      <w:r>
        <w:rPr>
          <w:b/>
          <w:bCs/>
          <w:i/>
          <w:iCs/>
        </w:rPr>
        <w:t>required</w:t>
      </w:r>
      <w:r>
        <w:t xml:space="preserve"> </w:t>
      </w:r>
      <w:r>
        <w:rPr>
          <w:b/>
          <w:bCs/>
        </w:rPr>
        <w:t>to cooperate</w:t>
      </w:r>
      <w:r>
        <w:t xml:space="preserve"> with the CSEU because they are receiving or applying to receive some form of temporary assistance from the state of New York. </w:t>
      </w:r>
    </w:p>
    <w:p w:rsidR="0015231F" w:rsidRDefault="0015231F">
      <w:pPr>
        <w:pStyle w:val="normalpre-bulletpre-numbers"/>
        <w:shd w:val="clear" w:color="auto" w:fill="FFFFFF"/>
        <w:ind w:left="1605"/>
      </w:pPr>
      <w:r>
        <w:t xml:space="preserve">For these cases </w:t>
      </w:r>
      <w:r>
        <w:rPr>
          <w:b/>
          <w:bCs/>
        </w:rPr>
        <w:t>("Referrals")</w:t>
      </w:r>
      <w:r>
        <w:t>, an intake interview may be necessary.</w:t>
      </w:r>
    </w:p>
    <w:p w:rsidR="0015231F" w:rsidRDefault="0015231F" w:rsidP="002462EF">
      <w:pPr>
        <w:pStyle w:val="normalpre-bulletpre-numbers"/>
        <w:numPr>
          <w:ilvl w:val="1"/>
          <w:numId w:val="10"/>
        </w:numPr>
        <w:shd w:val="clear" w:color="auto" w:fill="FFFFFF"/>
        <w:tabs>
          <w:tab w:val="clear" w:pos="1440"/>
          <w:tab w:val="left" w:pos="1840"/>
        </w:tabs>
        <w:ind w:left="1840"/>
      </w:pPr>
      <w:r>
        <w:t xml:space="preserve">Those in which the customer is </w:t>
      </w:r>
      <w:r>
        <w:rPr>
          <w:b/>
          <w:bCs/>
          <w:i/>
          <w:iCs/>
        </w:rPr>
        <w:t>not</w:t>
      </w:r>
      <w:r>
        <w:rPr>
          <w:b/>
          <w:bCs/>
        </w:rPr>
        <w:t xml:space="preserve"> </w:t>
      </w:r>
      <w:r>
        <w:rPr>
          <w:b/>
          <w:bCs/>
          <w:i/>
          <w:iCs/>
        </w:rPr>
        <w:t>required</w:t>
      </w:r>
      <w:r>
        <w:t xml:space="preserve"> to cooperate with the CSEU </w:t>
      </w:r>
      <w:r>
        <w:rPr>
          <w:b/>
          <w:bCs/>
          <w:i/>
          <w:iCs/>
        </w:rPr>
        <w:t>as a condition of receiving temporary assistance or other social services</w:t>
      </w:r>
      <w:r>
        <w:t xml:space="preserve">, but rather is seeking child support services of his or her own volition.  Note that this could include not only CPs, but, NCPs applying for services such as establishment of paternity. </w:t>
      </w:r>
    </w:p>
    <w:p w:rsidR="0015231F" w:rsidRDefault="0015231F">
      <w:pPr>
        <w:pStyle w:val="normalpre-bulletpre-numbers"/>
        <w:shd w:val="clear" w:color="auto" w:fill="FFFFFF"/>
        <w:ind w:left="1605"/>
      </w:pPr>
      <w:r>
        <w:t xml:space="preserve">For these cases </w:t>
      </w:r>
      <w:r>
        <w:rPr>
          <w:b/>
          <w:bCs/>
        </w:rPr>
        <w:t>("Applications")</w:t>
      </w:r>
      <w:r>
        <w:t>, an intake interview is not mandatory, but may be beneficial for purposes of location, paternity establishment, or case-building.</w:t>
      </w:r>
    </w:p>
    <w:p w:rsidR="0015231F" w:rsidRDefault="0015231F">
      <w:pPr>
        <w:pStyle w:val="normalpre-bulletpre-numbers"/>
        <w:shd w:val="clear" w:color="auto" w:fill="FFFFFF"/>
      </w:pPr>
      <w:r>
        <w:t>In all cases, lack of cooperation on the part of the customer can result in closure of the case, or in inability to locate the NCP, establish paternity, or establish a support order.</w:t>
      </w:r>
    </w:p>
    <w:p w:rsidR="0015231F" w:rsidRDefault="00FA2E7A">
      <w:pPr>
        <w:pStyle w:val="normalpre-bulletpre-numbers"/>
        <w:shd w:val="clear" w:color="auto" w:fill="FFFFFF"/>
        <w:jc w:val="center"/>
      </w:pPr>
      <w:r>
        <w:rPr>
          <w:noProof/>
        </w:rPr>
        <w:lastRenderedPageBreak/>
        <w:drawing>
          <wp:inline distT="0" distB="0" distL="0" distR="0">
            <wp:extent cx="5689600" cy="7465169"/>
            <wp:effectExtent l="0" t="0" r="6350" b="2540"/>
            <wp:docPr id="10" name="Picture 10" descr="Applications versus Referr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3">
                      <a:extLst>
                        <a:ext uri="{28A0092B-C50C-407E-A947-70E740481C1C}">
                          <a14:useLocalDpi xmlns:a14="http://schemas.microsoft.com/office/drawing/2010/main" val="0"/>
                        </a:ext>
                      </a:extLst>
                    </a:blip>
                    <a:stretch>
                      <a:fillRect/>
                    </a:stretch>
                  </pic:blipFill>
                  <pic:spPr>
                    <a:xfrm>
                      <a:off x="0" y="0"/>
                      <a:ext cx="5689600" cy="7465169"/>
                    </a:xfrm>
                    <a:prstGeom prst="rect">
                      <a:avLst/>
                    </a:prstGeom>
                  </pic:spPr>
                </pic:pic>
              </a:graphicData>
            </a:graphic>
          </wp:inline>
        </w:drawing>
      </w:r>
    </w:p>
    <w:p w:rsidR="0015231F" w:rsidRDefault="0015231F">
      <w:pPr>
        <w:pStyle w:val="Heading4"/>
        <w:rPr>
          <w:rFonts w:eastAsia="Times New Roman"/>
        </w:rPr>
      </w:pPr>
      <w:bookmarkStart w:id="19" w:name="_Toc509563694"/>
      <w:r>
        <w:rPr>
          <w:rFonts w:eastAsia="Times New Roman"/>
        </w:rPr>
        <w:t>Applications</w:t>
      </w:r>
      <w:bookmarkEnd w:id="19"/>
    </w:p>
    <w:p w:rsidR="0015231F" w:rsidRDefault="0015231F">
      <w:pPr>
        <w:pStyle w:val="normalpre-bulletpre-numbers"/>
      </w:pPr>
      <w:r>
        <w:lastRenderedPageBreak/>
        <w:t>You may sometimes hear applications referred to (by various workers, or in various policy directives) as:</w:t>
      </w:r>
    </w:p>
    <w:p w:rsidR="0015231F" w:rsidRDefault="0015231F" w:rsidP="002462EF">
      <w:pPr>
        <w:pStyle w:val="normalpre-bulletpre-numbers"/>
        <w:numPr>
          <w:ilvl w:val="1"/>
          <w:numId w:val="11"/>
        </w:numPr>
        <w:tabs>
          <w:tab w:val="clear" w:pos="1440"/>
          <w:tab w:val="left" w:pos="1840"/>
        </w:tabs>
        <w:ind w:left="1840"/>
      </w:pPr>
      <w:r>
        <w:t>Applications (as opposed to Referrals)</w:t>
      </w:r>
    </w:p>
    <w:p w:rsidR="0015231F" w:rsidRDefault="0015231F" w:rsidP="002462EF">
      <w:pPr>
        <w:pStyle w:val="normalpre-bulletpre-numbers"/>
        <w:numPr>
          <w:ilvl w:val="1"/>
          <w:numId w:val="11"/>
        </w:numPr>
        <w:tabs>
          <w:tab w:val="clear" w:pos="1440"/>
          <w:tab w:val="left" w:pos="1840"/>
        </w:tabs>
        <w:ind w:left="1840"/>
      </w:pPr>
      <w:r>
        <w:t>Private cases</w:t>
      </w:r>
    </w:p>
    <w:p w:rsidR="0015231F" w:rsidRDefault="0015231F" w:rsidP="002462EF">
      <w:pPr>
        <w:pStyle w:val="normalpre-bulletpre-numbers"/>
        <w:numPr>
          <w:ilvl w:val="1"/>
          <w:numId w:val="11"/>
        </w:numPr>
        <w:tabs>
          <w:tab w:val="clear" w:pos="1440"/>
          <w:tab w:val="left" w:pos="1840"/>
        </w:tabs>
        <w:ind w:left="1840"/>
      </w:pPr>
      <w:r>
        <w:t>Non-TA cases</w:t>
      </w:r>
    </w:p>
    <w:p w:rsidR="0015231F" w:rsidRDefault="0015231F" w:rsidP="002462EF">
      <w:pPr>
        <w:pStyle w:val="normalpre-bulletpre-numbers"/>
        <w:numPr>
          <w:ilvl w:val="1"/>
          <w:numId w:val="11"/>
        </w:numPr>
        <w:tabs>
          <w:tab w:val="clear" w:pos="1440"/>
          <w:tab w:val="left" w:pos="1840"/>
        </w:tabs>
        <w:ind w:left="1840"/>
      </w:pPr>
      <w:r>
        <w:t>Non-PA cases</w:t>
      </w:r>
    </w:p>
    <w:p w:rsidR="0015231F" w:rsidRDefault="0015231F" w:rsidP="002462EF">
      <w:pPr>
        <w:pStyle w:val="normalpre-bulletpre-numbers"/>
        <w:numPr>
          <w:ilvl w:val="1"/>
          <w:numId w:val="11"/>
        </w:numPr>
        <w:tabs>
          <w:tab w:val="clear" w:pos="1440"/>
          <w:tab w:val="left" w:pos="1840"/>
        </w:tabs>
        <w:ind w:left="1840"/>
      </w:pPr>
      <w:r>
        <w:t>Non-TANF cases</w:t>
      </w:r>
    </w:p>
    <w:p w:rsidR="0015231F" w:rsidRDefault="0015231F" w:rsidP="002462EF">
      <w:pPr>
        <w:pStyle w:val="normalpre-bulletpre-numbers"/>
        <w:numPr>
          <w:ilvl w:val="1"/>
          <w:numId w:val="11"/>
        </w:numPr>
        <w:tabs>
          <w:tab w:val="clear" w:pos="1440"/>
          <w:tab w:val="left" w:pos="1840"/>
        </w:tabs>
        <w:ind w:left="1840"/>
      </w:pPr>
      <w:r>
        <w:t>Non-Public Assistance cases</w:t>
      </w:r>
    </w:p>
    <w:p w:rsidR="0015231F" w:rsidRDefault="0015231F" w:rsidP="002462EF">
      <w:pPr>
        <w:pStyle w:val="normalpre-bulletpre-numbers"/>
        <w:numPr>
          <w:ilvl w:val="1"/>
          <w:numId w:val="11"/>
        </w:numPr>
        <w:tabs>
          <w:tab w:val="clear" w:pos="1440"/>
          <w:tab w:val="left" w:pos="1840"/>
        </w:tabs>
        <w:ind w:left="1840"/>
      </w:pPr>
      <w:r>
        <w:t>Non-SNA cases</w:t>
      </w:r>
    </w:p>
    <w:p w:rsidR="0015231F" w:rsidRDefault="0015231F" w:rsidP="002462EF">
      <w:pPr>
        <w:pStyle w:val="normalpre-bulletpre-numbers"/>
        <w:numPr>
          <w:ilvl w:val="1"/>
          <w:numId w:val="11"/>
        </w:numPr>
        <w:tabs>
          <w:tab w:val="clear" w:pos="1440"/>
          <w:tab w:val="left" w:pos="1840"/>
        </w:tabs>
        <w:ind w:left="1840"/>
      </w:pPr>
      <w:r>
        <w:t>Non-Cash cases</w:t>
      </w:r>
    </w:p>
    <w:p w:rsidR="0015231F" w:rsidRDefault="0015231F">
      <w:pPr>
        <w:pStyle w:val="Heading4"/>
        <w:rPr>
          <w:rFonts w:eastAsia="Times New Roman"/>
        </w:rPr>
      </w:pPr>
      <w:bookmarkStart w:id="20" w:name="_Toc509563695"/>
      <w:r>
        <w:rPr>
          <w:rFonts w:eastAsia="Times New Roman"/>
        </w:rPr>
        <w:t>Referrals</w:t>
      </w:r>
      <w:bookmarkEnd w:id="20"/>
    </w:p>
    <w:p w:rsidR="0015231F" w:rsidRDefault="0015231F">
      <w:pPr>
        <w:pStyle w:val="normalpre-bulletpre-numbers"/>
      </w:pPr>
      <w:r>
        <w:t xml:space="preserve">These cases are commonly called "referrals" or "TA cases." </w:t>
      </w:r>
    </w:p>
    <w:p w:rsidR="0015231F" w:rsidRDefault="0015231F">
      <w:pPr>
        <w:pStyle w:val="normalpre-bulletpre-numbers"/>
      </w:pPr>
      <w:r>
        <w:t>Customers are required to cooperate with the CSEU if they are receiving or applying to receive temporary financial or medical assistance from the state.</w:t>
      </w:r>
    </w:p>
    <w:p w:rsidR="0015231F" w:rsidRDefault="0015231F">
      <w:pPr>
        <w:ind w:left="405"/>
      </w:pPr>
      <w:r>
        <w:t>You may sometimes hear referrals referred to (by various workers, or in various policy directives) as:</w:t>
      </w:r>
    </w:p>
    <w:p w:rsidR="0015231F" w:rsidRDefault="0015231F" w:rsidP="002462EF">
      <w:pPr>
        <w:pStyle w:val="normalpre-bulletpre-numbers"/>
        <w:numPr>
          <w:ilvl w:val="1"/>
          <w:numId w:val="12"/>
        </w:numPr>
        <w:tabs>
          <w:tab w:val="clear" w:pos="1440"/>
          <w:tab w:val="left" w:pos="1840"/>
        </w:tabs>
        <w:ind w:left="1840"/>
      </w:pPr>
      <w:r>
        <w:t>Referrals (as opposed to Applications)</w:t>
      </w:r>
    </w:p>
    <w:p w:rsidR="0015231F" w:rsidRDefault="0015231F" w:rsidP="002462EF">
      <w:pPr>
        <w:pStyle w:val="normalpre-bulletpre-numbers"/>
        <w:numPr>
          <w:ilvl w:val="1"/>
          <w:numId w:val="12"/>
        </w:numPr>
        <w:tabs>
          <w:tab w:val="clear" w:pos="1440"/>
          <w:tab w:val="left" w:pos="1840"/>
        </w:tabs>
        <w:ind w:left="1840"/>
      </w:pPr>
      <w:r>
        <w:t>TA Cases</w:t>
      </w:r>
    </w:p>
    <w:p w:rsidR="0015231F" w:rsidRDefault="0015231F" w:rsidP="002462EF">
      <w:pPr>
        <w:pStyle w:val="normalpre-bulletpre-numbers"/>
        <w:numPr>
          <w:ilvl w:val="1"/>
          <w:numId w:val="12"/>
        </w:numPr>
        <w:tabs>
          <w:tab w:val="clear" w:pos="1440"/>
          <w:tab w:val="left" w:pos="1840"/>
        </w:tabs>
        <w:ind w:left="1840"/>
      </w:pPr>
      <w:r>
        <w:t>DSS cases</w:t>
      </w:r>
    </w:p>
    <w:p w:rsidR="0015231F" w:rsidRDefault="0015231F" w:rsidP="002462EF">
      <w:pPr>
        <w:pStyle w:val="normalpre-bulletpre-numbers"/>
        <w:numPr>
          <w:ilvl w:val="1"/>
          <w:numId w:val="12"/>
        </w:numPr>
        <w:tabs>
          <w:tab w:val="clear" w:pos="1440"/>
          <w:tab w:val="left" w:pos="1840"/>
        </w:tabs>
        <w:ind w:left="1840"/>
      </w:pPr>
      <w:r>
        <w:t>PA cases</w:t>
      </w:r>
    </w:p>
    <w:p w:rsidR="0015231F" w:rsidRDefault="0015231F" w:rsidP="002462EF">
      <w:pPr>
        <w:pStyle w:val="normalpre-bulletpre-numbers"/>
        <w:numPr>
          <w:ilvl w:val="1"/>
          <w:numId w:val="12"/>
        </w:numPr>
        <w:tabs>
          <w:tab w:val="clear" w:pos="1440"/>
          <w:tab w:val="left" w:pos="1840"/>
        </w:tabs>
        <w:ind w:left="1840"/>
      </w:pPr>
      <w:r>
        <w:t>TANF cases</w:t>
      </w:r>
    </w:p>
    <w:p w:rsidR="0015231F" w:rsidRDefault="0015231F" w:rsidP="002462EF">
      <w:pPr>
        <w:pStyle w:val="normalpre-bulletpre-numbers"/>
        <w:numPr>
          <w:ilvl w:val="1"/>
          <w:numId w:val="12"/>
        </w:numPr>
        <w:tabs>
          <w:tab w:val="clear" w:pos="1440"/>
          <w:tab w:val="left" w:pos="1840"/>
        </w:tabs>
        <w:ind w:left="1840"/>
      </w:pPr>
      <w:r>
        <w:t>Public Assistance cases</w:t>
      </w:r>
    </w:p>
    <w:p w:rsidR="0015231F" w:rsidRDefault="0015231F" w:rsidP="002462EF">
      <w:pPr>
        <w:pStyle w:val="normalpre-bulletpre-numbers"/>
        <w:numPr>
          <w:ilvl w:val="1"/>
          <w:numId w:val="12"/>
        </w:numPr>
        <w:tabs>
          <w:tab w:val="clear" w:pos="1440"/>
          <w:tab w:val="left" w:pos="1840"/>
        </w:tabs>
        <w:ind w:left="1840"/>
      </w:pPr>
      <w:r>
        <w:lastRenderedPageBreak/>
        <w:t>Safety Net cases</w:t>
      </w:r>
    </w:p>
    <w:p w:rsidR="0015231F" w:rsidRDefault="0015231F" w:rsidP="002462EF">
      <w:pPr>
        <w:pStyle w:val="normalpre-bulletpre-numbers"/>
        <w:numPr>
          <w:ilvl w:val="1"/>
          <w:numId w:val="12"/>
        </w:numPr>
        <w:tabs>
          <w:tab w:val="clear" w:pos="1440"/>
          <w:tab w:val="left" w:pos="1840"/>
        </w:tabs>
        <w:ind w:left="1840"/>
      </w:pPr>
      <w:r>
        <w:t>Cash cases</w:t>
      </w:r>
    </w:p>
    <w:p w:rsidR="0015231F" w:rsidRDefault="0015231F">
      <w:pPr>
        <w:spacing w:before="0" w:line="240" w:lineRule="auto"/>
        <w:ind w:left="0"/>
        <w:rPr>
          <w:rFonts w:ascii="Times New Roman" w:eastAsia="Times New Roman" w:hAnsi="Times New Roman" w:cs="Times New Roman"/>
        </w:rPr>
      </w:pPr>
      <w:r>
        <w:rPr>
          <w:rFonts w:ascii="Verdana" w:eastAsia="Times New Roman" w:hAnsi="Verdana" w:cs="Times New Roman"/>
          <w:b/>
          <w:bCs/>
          <w:color w:val="A82384"/>
          <w:sz w:val="17"/>
          <w:szCs w:val="17"/>
        </w:rPr>
        <w:br w:type="page"/>
      </w:r>
    </w:p>
    <w:p w:rsidR="0015231F" w:rsidRDefault="0015231F">
      <w:pPr>
        <w:pStyle w:val="Heading3"/>
        <w:rPr>
          <w:rFonts w:eastAsia="Times New Roman"/>
        </w:rPr>
      </w:pPr>
      <w:bookmarkStart w:id="21" w:name="intake_introduction_to_intake_do_2361"/>
      <w:bookmarkStart w:id="22" w:name="_Toc509563696"/>
      <w:bookmarkEnd w:id="21"/>
      <w:r>
        <w:rPr>
          <w:rFonts w:eastAsia="Times New Roman"/>
        </w:rPr>
        <w:lastRenderedPageBreak/>
        <w:t>Do ALL customers need to fill out an LDSS-4882?</w:t>
      </w:r>
      <w:bookmarkEnd w:id="22"/>
    </w:p>
    <w:p w:rsidR="0015231F" w:rsidRDefault="0015231F">
      <w:pPr>
        <w:pStyle w:val="normalpre-bulletpre-numbers"/>
      </w:pPr>
      <w:r>
        <w:t xml:space="preserve">No. Customers in the following types of cases do not need to fill out an </w:t>
      </w:r>
      <w:hyperlink r:id="rId14" w:anchor="bc-1" w:tgtFrame="_blank" w:tooltip="LDSS-4882 - Information about Child Support Services and Application/Referral for Child Support Services" w:history="1">
        <w:r>
          <w:rPr>
            <w:rStyle w:val="noticesname"/>
            <w:u w:val="single"/>
          </w:rPr>
          <w:t>LDSS-4882</w:t>
        </w:r>
      </w:hyperlink>
      <w:r>
        <w:t>:</w:t>
      </w:r>
    </w:p>
    <w:p w:rsidR="0015231F" w:rsidRDefault="0015231F" w:rsidP="002462EF">
      <w:pPr>
        <w:pStyle w:val="normalpre-bulletpre-numbers"/>
        <w:numPr>
          <w:ilvl w:val="1"/>
          <w:numId w:val="13"/>
        </w:numPr>
        <w:tabs>
          <w:tab w:val="clear" w:pos="1440"/>
          <w:tab w:val="left" w:pos="1840"/>
        </w:tabs>
        <w:ind w:left="1840"/>
      </w:pPr>
      <w:r>
        <w:t xml:space="preserve">Direct-from-court cases in which a </w:t>
      </w:r>
      <w:hyperlink r:id="rId15" w:tgtFrame="_blank" w:tooltip="Order of Support" w:history="1">
        <w:r>
          <w:rPr>
            <w:rStyle w:val="Hyperlink"/>
            <w:specVanish w:val="0"/>
          </w:rPr>
          <w:t>Support Order</w:t>
        </w:r>
      </w:hyperlink>
      <w:r>
        <w:t xml:space="preserve"> is sent from court to the CSEU and is accompanied by a petition, application, or motion for child support services signed by the applicant.</w:t>
      </w:r>
    </w:p>
    <w:p w:rsidR="0015231F" w:rsidRDefault="0015231F" w:rsidP="002462EF">
      <w:pPr>
        <w:pStyle w:val="normalpre-bulletpre-numbers"/>
        <w:numPr>
          <w:ilvl w:val="1"/>
          <w:numId w:val="13"/>
        </w:numPr>
        <w:tabs>
          <w:tab w:val="clear" w:pos="1440"/>
          <w:tab w:val="left" w:pos="1840"/>
        </w:tabs>
        <w:ind w:left="1840"/>
      </w:pPr>
      <w:r>
        <w:t>Direct-from-court cases in which the customer has already applied for child support services in another SSD or state.</w:t>
      </w:r>
    </w:p>
    <w:p w:rsidR="0015231F" w:rsidRDefault="0015231F">
      <w:pPr>
        <w:pStyle w:val="normalpre-bulletpre-numbers"/>
      </w:pPr>
      <w:r>
        <w:t>In some districts, applications are filled out on ASSETS by the worker during the intake interview. In those instances, the required signature can be captured using an electronic signature pad, or the worker can print out the completed application and have the applicant sign it.</w:t>
      </w:r>
    </w:p>
    <w:p w:rsidR="0015231F" w:rsidRDefault="0015231F">
      <w:pPr>
        <w:pStyle w:val="normalpre-bulletpre-numbers"/>
      </w:pPr>
      <w:r>
        <w:t>Regardless of how the signature is captured, the page bearing the signed request for services must be kept on file, and must be readily available at any time in the event of an audit.</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23" w:name="intake_introduction_to_intake_li_9156"/>
      <w:bookmarkEnd w:id="23"/>
      <w:r>
        <w:rPr>
          <w:rFonts w:eastAsia="Times New Roman"/>
        </w:rPr>
        <w:lastRenderedPageBreak/>
        <w:fldChar w:fldCharType="begin"/>
      </w:r>
      <w:r>
        <w:rPr>
          <w:rFonts w:eastAsia="Times New Roman"/>
        </w:rPr>
        <w:instrText xml:space="preserve"> XE "best practices" \* MERGEFORMAT </w:instrText>
      </w:r>
      <w:r>
        <w:rPr>
          <w:rFonts w:eastAsia="Times New Roman"/>
        </w:rPr>
        <w:fldChar w:fldCharType="end"/>
      </w:r>
      <w:bookmarkStart w:id="24" w:name="_Toc509563697"/>
      <w:r>
        <w:rPr>
          <w:rFonts w:eastAsia="Times New Roman"/>
        </w:rPr>
        <w:t>Linking Cases — Should You Do It?</w:t>
      </w:r>
      <w:bookmarkEnd w:id="24"/>
    </w:p>
    <w:p w:rsidR="0015231F" w:rsidRDefault="0015231F">
      <w:pPr>
        <w:pStyle w:val="Heading4"/>
        <w:rPr>
          <w:rFonts w:eastAsia="Times New Roman"/>
        </w:rPr>
      </w:pPr>
      <w:bookmarkStart w:id="25" w:name="_Toc509563698"/>
      <w:r>
        <w:rPr>
          <w:rFonts w:eastAsia="Times New Roman"/>
        </w:rPr>
        <w:t>When should you link cases?</w:t>
      </w:r>
      <w:bookmarkEnd w:id="25"/>
    </w:p>
    <w:p w:rsidR="0015231F" w:rsidRDefault="0015231F">
      <w:pPr>
        <w:pStyle w:val="normalpre-bulletpre-numbers"/>
        <w:ind w:left="1005"/>
      </w:pPr>
      <w:r>
        <w:t>Please exercise caution when considering whether to link cases.  </w:t>
      </w:r>
    </w:p>
    <w:p w:rsidR="0015231F" w:rsidRDefault="0015231F">
      <w:pPr>
        <w:pStyle w:val="normalpre-bulletpre-numbers"/>
        <w:ind w:left="1005"/>
      </w:pPr>
      <w:r>
        <w:rPr>
          <w:b/>
          <w:bCs/>
        </w:rPr>
        <w:t>Once linked, cases can never be unlinked.</w:t>
      </w:r>
    </w:p>
    <w:p w:rsidR="0015231F" w:rsidRDefault="0015231F">
      <w:pPr>
        <w:pStyle w:val="normalpre-bulletpre-numbers"/>
        <w:ind w:left="1005"/>
        <w:rPr>
          <w:b/>
          <w:bCs/>
          <w:color w:val="FF0000"/>
        </w:rPr>
      </w:pPr>
      <w:r>
        <w:rPr>
          <w:b/>
          <w:bCs/>
          <w:color w:val="FF0000"/>
        </w:rPr>
        <w:t xml:space="preserve">Cases should be linked when — and </w:t>
      </w:r>
      <w:r>
        <w:rPr>
          <w:b/>
          <w:bCs/>
          <w:i/>
          <w:iCs/>
          <w:color w:val="FF0000"/>
        </w:rPr>
        <w:t>ONLY</w:t>
      </w:r>
      <w:r>
        <w:rPr>
          <w:b/>
          <w:bCs/>
          <w:color w:val="FF0000"/>
        </w:rPr>
        <w:t xml:space="preserve"> when — all parties in both cases are the same and the worker is building a sub-account.</w:t>
      </w:r>
    </w:p>
    <w:p w:rsidR="0015231F" w:rsidRDefault="0015231F">
      <w:pPr>
        <w:pStyle w:val="normalpre-bulletpre-numbers"/>
        <w:ind w:left="1005"/>
        <w:rPr>
          <w:b/>
          <w:bCs/>
          <w:u w:val="single"/>
        </w:rPr>
      </w:pPr>
      <w:r>
        <w:rPr>
          <w:b/>
          <w:bCs/>
          <w:u w:val="single"/>
        </w:rPr>
        <w:t>Example:</w:t>
      </w:r>
    </w:p>
    <w:p w:rsidR="0015231F" w:rsidRDefault="0015231F">
      <w:pPr>
        <w:pStyle w:val="normalpre-bulletpre-numbers"/>
        <w:ind w:left="1005"/>
      </w:pPr>
      <w:r>
        <w:t xml:space="preserve">A single account can contain a maximum of 18 ledgers. When an account has reached the maximum number of ledgers, but </w:t>
      </w:r>
      <w:r>
        <w:rPr>
          <w:i/>
          <w:iCs/>
        </w:rPr>
        <w:t>more ledgers need to be added</w:t>
      </w:r>
      <w:r>
        <w:t xml:space="preserve"> to the account, the CSEU worker must build a whole new case to contain the new ledgers.  </w:t>
      </w:r>
    </w:p>
    <w:p w:rsidR="0015231F" w:rsidRDefault="0015231F">
      <w:pPr>
        <w:pStyle w:val="normalpre-bulletpre-numbers"/>
        <w:ind w:left="1005"/>
      </w:pPr>
      <w:r>
        <w:t>In this instance, all parties in the new case will be the same as on the older case, and the two cases can be linked.  Implications? When information (like address of CP, for example) is updated in one case, the information will be automatically updated in any and all cases to which it is linked.</w:t>
      </w:r>
    </w:p>
    <w:p w:rsidR="0015231F" w:rsidRDefault="0015231F">
      <w:pPr>
        <w:pStyle w:val="Heading4"/>
        <w:rPr>
          <w:rFonts w:eastAsia="Times New Roman"/>
        </w:rPr>
      </w:pPr>
      <w:bookmarkStart w:id="26" w:name="_Toc509563699"/>
      <w:r>
        <w:rPr>
          <w:rFonts w:eastAsia="Times New Roman"/>
        </w:rPr>
        <w:t>Potential adverse effects of linking cases</w:t>
      </w:r>
      <w:bookmarkEnd w:id="26"/>
    </w:p>
    <w:p w:rsidR="0015231F" w:rsidRDefault="0015231F">
      <w:pPr>
        <w:pStyle w:val="normalpre-bulletpre-numbers"/>
        <w:ind w:left="1005"/>
      </w:pPr>
      <w:r>
        <w:t xml:space="preserve">When cases are linked, any case remarks entered in the </w:t>
      </w:r>
      <w:r>
        <w:rPr>
          <w:rStyle w:val="screenname"/>
        </w:rPr>
        <w:t>Case Remarks</w:t>
      </w:r>
      <w:r>
        <w:t xml:space="preserve"> or </w:t>
      </w:r>
      <w:r>
        <w:rPr>
          <w:rStyle w:val="screenname"/>
        </w:rPr>
        <w:t>Respondent Remarks</w:t>
      </w:r>
      <w:r>
        <w:t xml:space="preserve"> tab in one case record will appear in the case records of </w:t>
      </w:r>
      <w:r>
        <w:rPr>
          <w:b/>
          <w:bCs/>
          <w:i/>
          <w:iCs/>
        </w:rPr>
        <w:t>all</w:t>
      </w:r>
      <w:r>
        <w:t xml:space="preserve"> cases linked to it.  NCPs can be linked up to nine times; CPs can be linked almost infinitely.</w:t>
      </w:r>
    </w:p>
    <w:p w:rsidR="0015231F" w:rsidRDefault="0015231F">
      <w:pPr>
        <w:pStyle w:val="normalpre-bulletpre-numbers"/>
        <w:ind w:left="1005"/>
      </w:pPr>
      <w:r>
        <w:t>This can make it difficult for a CSEU worker viewing these remarks to know which case (or party) the remarks are referring to.</w:t>
      </w:r>
    </w:p>
    <w:p w:rsidR="0015231F" w:rsidRDefault="0015231F">
      <w:pPr>
        <w:pStyle w:val="normalpre-bulletpre-numbers"/>
        <w:ind w:left="1005"/>
        <w:rPr>
          <w:b/>
          <w:bCs/>
        </w:rPr>
      </w:pPr>
      <w:r>
        <w:rPr>
          <w:b/>
          <w:bCs/>
          <w:u w:val="single"/>
        </w:rPr>
        <w:t>Example #1</w:t>
      </w:r>
      <w:r>
        <w:rPr>
          <w:b/>
          <w:bCs/>
        </w:rPr>
        <w:t>:</w:t>
      </w:r>
    </w:p>
    <w:p w:rsidR="0015231F" w:rsidRDefault="0015231F">
      <w:pPr>
        <w:pStyle w:val="normalpre-bulletpre-numbers"/>
        <w:ind w:left="1005"/>
      </w:pPr>
      <w:r>
        <w:lastRenderedPageBreak/>
        <w:t>If there are cases regarding multiple NCPs linked to a single CP, remarks referring to "the NCP" will be confusing, since the worker would not know which NCP the remarks are referring to.</w:t>
      </w:r>
    </w:p>
    <w:p w:rsidR="0015231F" w:rsidRDefault="0015231F">
      <w:pPr>
        <w:pStyle w:val="normalpre-bulletpre-numbers"/>
        <w:ind w:left="1005"/>
        <w:rPr>
          <w:b/>
          <w:bCs/>
          <w:u w:val="single"/>
        </w:rPr>
      </w:pPr>
      <w:r>
        <w:rPr>
          <w:b/>
          <w:bCs/>
          <w:u w:val="single"/>
        </w:rPr>
        <w:t>Example #2:</w:t>
      </w:r>
    </w:p>
    <w:p w:rsidR="0015231F" w:rsidRDefault="0015231F">
      <w:pPr>
        <w:pStyle w:val="normalpre-bulletpre-numbers"/>
        <w:ind w:left="1005"/>
      </w:pPr>
      <w:r>
        <w:t>A CP has two different cases with two different NCPs.</w:t>
      </w:r>
    </w:p>
    <w:p w:rsidR="0015231F" w:rsidRDefault="0015231F">
      <w:pPr>
        <w:pStyle w:val="normalpre-bulletpre-numbers"/>
        <w:ind w:left="1005"/>
      </w:pPr>
      <w:r>
        <w:t xml:space="preserve">One NCP has violence issues, and </w:t>
      </w:r>
      <w:r>
        <w:rPr>
          <w:b/>
          <w:bCs/>
          <w:i/>
          <w:iCs/>
        </w:rPr>
        <w:t>the other doesn't.</w:t>
      </w:r>
    </w:p>
    <w:p w:rsidR="0015231F" w:rsidRDefault="0015231F">
      <w:pPr>
        <w:pStyle w:val="normalpre-bulletpre-numbers"/>
        <w:ind w:left="1005"/>
      </w:pPr>
      <w:r>
        <w:t xml:space="preserve">If a worker client-links these cases, the FVI code will appear in the case records of </w:t>
      </w:r>
      <w:r>
        <w:rPr>
          <w:b/>
          <w:bCs/>
          <w:i/>
          <w:iCs/>
        </w:rPr>
        <w:t>BOTH</w:t>
      </w:r>
      <w:r>
        <w:t xml:space="preserve"> NCPs. This will make locating these NCPs difficult or impossible.  </w:t>
      </w:r>
    </w:p>
    <w:p w:rsidR="0015231F" w:rsidRDefault="0015231F">
      <w:pPr>
        <w:pStyle w:val="normalpre-bulletpre-numbers"/>
        <w:ind w:left="1005"/>
      </w:pPr>
      <w:r>
        <w:t>For more information, see the section of the Intake chapter entitled:  "</w:t>
      </w:r>
      <w:hyperlink w:anchor="intake_safety_concerns_-_good_ca_7008" w:tooltip="Important information regarding setting FVI codes" w:history="1">
        <w:r>
          <w:rPr>
            <w:rStyle w:val="Hyperlink"/>
            <w:specVanish w:val="0"/>
          </w:rPr>
          <w:t>IMPORTANT:  Setting FVI Codes</w:t>
        </w:r>
      </w:hyperlink>
      <w:r>
        <w:t>."</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27" w:name="intake_introduction_to_intake_re_4158"/>
      <w:bookmarkStart w:id="28" w:name="_Toc509563700"/>
      <w:bookmarkEnd w:id="27"/>
      <w:r>
        <w:rPr>
          <w:rFonts w:eastAsia="Times New Roman"/>
        </w:rPr>
        <w:lastRenderedPageBreak/>
        <w:t>Retention of Records</w:t>
      </w:r>
      <w:bookmarkEnd w:id="28"/>
    </w:p>
    <w:p w:rsidR="0015231F" w:rsidRDefault="0015231F">
      <w:pPr>
        <w:pStyle w:val="normalpre-bulletpre-numbers"/>
      </w:pPr>
      <w:r>
        <w:t>The following intake-related documents must be retained as a part of the case records:  </w:t>
      </w:r>
    </w:p>
    <w:p w:rsidR="0015231F" w:rsidRDefault="000B7AC4" w:rsidP="002462EF">
      <w:pPr>
        <w:pStyle w:val="normalpre-bulletpre-numbers"/>
        <w:numPr>
          <w:ilvl w:val="2"/>
          <w:numId w:val="14"/>
        </w:numPr>
        <w:tabs>
          <w:tab w:val="clear" w:pos="2160"/>
          <w:tab w:val="left" w:pos="2260"/>
        </w:tabs>
        <w:ind w:left="2260" w:right="250"/>
      </w:pPr>
      <w:hyperlink r:id="rId16" w:anchor="bc-1" w:tgtFrame="_blank" w:tooltip="LDSS-4882 - Information about Child Support Services and Application/Referral for Child Support Services" w:history="1">
        <w:r w:rsidR="0015231F">
          <w:rPr>
            <w:rStyle w:val="noticesname"/>
            <w:u w:val="single"/>
          </w:rPr>
          <w:t>LDSS-4882</w:t>
        </w:r>
      </w:hyperlink>
      <w:r w:rsidR="0015231F">
        <w:t xml:space="preserve"> (</w:t>
      </w:r>
      <w:r w:rsidR="0015231F">
        <w:rPr>
          <w:rStyle w:val="noticesname"/>
        </w:rPr>
        <w:t>Information About Child Support Services and Application/Referral for Child Support Services</w:t>
      </w:r>
      <w:r w:rsidR="0015231F">
        <w:t>) or any petition, application or motion made to the court requesting child support services</w:t>
      </w:r>
    </w:p>
    <w:p w:rsidR="0015231F" w:rsidRDefault="000B7AC4" w:rsidP="002462EF">
      <w:pPr>
        <w:pStyle w:val="normalpre-bulletpre-numbers"/>
        <w:numPr>
          <w:ilvl w:val="2"/>
          <w:numId w:val="14"/>
        </w:numPr>
        <w:tabs>
          <w:tab w:val="clear" w:pos="2160"/>
          <w:tab w:val="left" w:pos="2260"/>
        </w:tabs>
        <w:ind w:left="2260" w:right="250"/>
      </w:pPr>
      <w:hyperlink r:id="rId17" w:tgtFrame="_blank" w:tooltip="Form LDSS-4882B" w:history="1">
        <w:r w:rsidR="0015231F">
          <w:rPr>
            <w:rStyle w:val="noticesname"/>
            <w:u w:val="single"/>
          </w:rPr>
          <w:t>LDSS-4882B</w:t>
        </w:r>
      </w:hyperlink>
      <w:r w:rsidR="0015231F">
        <w:t xml:space="preserve"> (</w:t>
      </w:r>
      <w:r w:rsidR="0015231F">
        <w:rPr>
          <w:rStyle w:val="noticesname"/>
        </w:rPr>
        <w:t>Information for an Additional NCP/PF</w:t>
      </w:r>
      <w:r w:rsidR="0015231F">
        <w:t>)</w:t>
      </w:r>
    </w:p>
    <w:p w:rsidR="0015231F" w:rsidRDefault="000B7AC4" w:rsidP="002462EF">
      <w:pPr>
        <w:pStyle w:val="normalpre-bulletpre-numbers"/>
        <w:numPr>
          <w:ilvl w:val="2"/>
          <w:numId w:val="14"/>
        </w:numPr>
        <w:tabs>
          <w:tab w:val="clear" w:pos="2160"/>
          <w:tab w:val="left" w:pos="2260"/>
        </w:tabs>
        <w:ind w:left="2260" w:right="250"/>
      </w:pPr>
      <w:hyperlink r:id="rId18" w:tgtFrame="_blank" w:tooltip="LDSS-4882C" w:history="1">
        <w:r w:rsidR="0015231F">
          <w:rPr>
            <w:rStyle w:val="noticesname"/>
            <w:u w:val="single"/>
          </w:rPr>
          <w:t>LDSS-4882C</w:t>
        </w:r>
      </w:hyperlink>
      <w:r w:rsidR="0015231F">
        <w:t xml:space="preserve">  (</w:t>
      </w:r>
      <w:r w:rsidR="0015231F">
        <w:rPr>
          <w:rStyle w:val="noticesname"/>
        </w:rPr>
        <w:t>Information for an Additional Child</w:t>
      </w:r>
      <w:r w:rsidR="0015231F">
        <w:t>)</w:t>
      </w:r>
    </w:p>
    <w:p w:rsidR="0015231F" w:rsidRDefault="0015231F" w:rsidP="002462EF">
      <w:pPr>
        <w:pStyle w:val="normalpre-bulletpre-numbers"/>
        <w:numPr>
          <w:ilvl w:val="2"/>
          <w:numId w:val="14"/>
        </w:numPr>
        <w:tabs>
          <w:tab w:val="clear" w:pos="2160"/>
          <w:tab w:val="left" w:pos="2260"/>
        </w:tabs>
        <w:ind w:left="2260" w:right="250"/>
      </w:pPr>
      <w:r>
        <w:t>Any appropriate additional supporting documentation</w:t>
      </w:r>
    </w:p>
    <w:p w:rsidR="0015231F" w:rsidRDefault="0015231F">
      <w:pPr>
        <w:pStyle w:val="normalpre-bulletpre-numbers"/>
      </w:pPr>
      <w:r>
        <w:t>Documents may be retained as paper files or by electronic means, according to SSD protocol.</w:t>
      </w:r>
    </w:p>
    <w:p w:rsidR="0015231F" w:rsidRDefault="0015231F">
      <w:pPr>
        <w:pStyle w:val="normalpre-bulletpre-numbers"/>
      </w:pPr>
      <w:r>
        <w:t xml:space="preserve">Regardless of the means used to retain records, the </w:t>
      </w:r>
      <w:hyperlink r:id="rId19" w:anchor="bc-1" w:tgtFrame="_blank" w:tooltip="LDSS-4882 - Information about Child Support Services and Application/Referral for Child Support Services" w:history="1">
        <w:r>
          <w:rPr>
            <w:rStyle w:val="noticesname"/>
            <w:u w:val="single"/>
          </w:rPr>
          <w:t>LDSS-4882</w:t>
        </w:r>
      </w:hyperlink>
      <w:r>
        <w:t xml:space="preserve"> or the signed petition, application, or motion requesting child support services received from the court must be readily available to be retrieved, if needed, by OTDA for audit purposes.  </w:t>
      </w:r>
    </w:p>
    <w:p w:rsidR="0015231F" w:rsidRDefault="0015231F">
      <w:pPr>
        <w:pStyle w:val="normalpre-bulletpre-numbers"/>
      </w:pPr>
      <w:r>
        <w:t>For detailed information regarding record retention policy, see the "</w:t>
      </w:r>
      <w:r>
        <w:rPr>
          <w:rStyle w:val="noticesname"/>
        </w:rPr>
        <w:t>Summary of Federal and State Requirements Regarding the Maintenance, Imaging, and Disposal of Records</w:t>
      </w:r>
      <w:r>
        <w:t>" on ERS at:  </w:t>
      </w:r>
      <w:hyperlink r:id="rId20" w:tgtFrame="_blank" w:tooltip="Record Retention Policy" w:history="1">
        <w:r>
          <w:rPr>
            <w:rStyle w:val="Hyperlink"/>
            <w:specVanish w:val="0"/>
          </w:rPr>
          <w:t>http://otda.state.nyenet/assets/pages/PDFs/Program_Information/Records_Maintenance_-_Summary.pdf</w:t>
        </w:r>
      </w:hyperlink>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29" w:name="intake_introduction_to_intake_sa_9309"/>
      <w:bookmarkStart w:id="30" w:name="_Toc509563701"/>
      <w:bookmarkEnd w:id="29"/>
      <w:r>
        <w:rPr>
          <w:rFonts w:eastAsia="Times New Roman"/>
        </w:rPr>
        <w:lastRenderedPageBreak/>
        <w:t>General Safety Concerns: The Safety of the Applicant</w:t>
      </w:r>
      <w:bookmarkEnd w:id="30"/>
    </w:p>
    <w:p w:rsidR="0015231F" w:rsidRDefault="0015231F">
      <w:pPr>
        <w:pStyle w:val="normalpre-bulletpre-numbers"/>
      </w:pPr>
      <w:r>
        <w:t xml:space="preserve">Upon receipt of an </w:t>
      </w:r>
      <w:hyperlink r:id="rId21" w:anchor="bc-1" w:tgtFrame="_blank" w:tooltip="LDSS-4882 - Information about Child Support Services and Application/Referral for Child Support Services" w:history="1">
        <w:r>
          <w:rPr>
            <w:rStyle w:val="noticesname"/>
            <w:u w:val="single"/>
          </w:rPr>
          <w:t>LDSS-4882</w:t>
        </w:r>
      </w:hyperlink>
      <w:r>
        <w:t xml:space="preserve">, the CSEU should review the form to determine if there is any indication of a safety concern on the part of the customer (refer to Section A – Applicant/Recipient Information, Safety Concerns). </w:t>
      </w:r>
    </w:p>
    <w:p w:rsidR="0015231F" w:rsidRDefault="0015231F">
      <w:pPr>
        <w:pStyle w:val="normalpre-bulletpre-numbers"/>
      </w:pPr>
      <w:r>
        <w:t>The question regarding safety is at the very top of the application form; it is the second question in the entire application.</w:t>
      </w:r>
    </w:p>
    <w:p w:rsidR="0015231F" w:rsidRDefault="0015231F">
      <w:pPr>
        <w:pStyle w:val="normalpre-bulletpre-numbers"/>
      </w:pPr>
      <w:r>
        <w:t xml:space="preserve">If there is no indication of a safety concern, the CSEU should continue to process the </w:t>
      </w:r>
      <w:hyperlink r:id="rId22" w:anchor="bc-1" w:tgtFrame="_blank" w:tooltip="LDSS-4882 - Information about Child Support Services and Application/Referral for Child Support Services" w:history="1">
        <w:r>
          <w:rPr>
            <w:rStyle w:val="noticesname"/>
            <w:u w:val="single"/>
          </w:rPr>
          <w:t>LDSS-4882</w:t>
        </w:r>
      </w:hyperlink>
      <w:r>
        <w:t>.</w:t>
      </w:r>
    </w:p>
    <w:p w:rsidR="0015231F" w:rsidRDefault="0015231F">
      <w:pPr>
        <w:pStyle w:val="normalpre-bulletpre-numbers"/>
        <w:rPr>
          <w:b/>
          <w:bCs/>
        </w:rPr>
      </w:pPr>
      <w:r>
        <w:rPr>
          <w:b/>
          <w:bCs/>
        </w:rPr>
        <w:t>If the applicant checked “Yes” to indicate the existence of a safety concern:</w:t>
      </w:r>
    </w:p>
    <w:p w:rsidR="0015231F" w:rsidRDefault="0015231F">
      <w:pPr>
        <w:pStyle w:val="normalpre-bulletpre-numbers"/>
      </w:pPr>
      <w:r>
        <w:t xml:space="preserve">The CSEU must discuss the safety concern with the customer and determine whether the individual is applying for child support services pursuant to SSL § 111-g (refer to Section C – Application/Affirmation for Child Support Services of the </w:t>
      </w:r>
      <w:hyperlink r:id="rId23" w:anchor="bc-1" w:tgtFrame="_blank" w:tooltip="LDSS-4882 - Information about Child Support Services and Application/Referral for Child Support Services" w:history="1">
        <w:r>
          <w:rPr>
            <w:rStyle w:val="noticesname"/>
            <w:u w:val="single"/>
          </w:rPr>
          <w:t>LDSS-4882</w:t>
        </w:r>
      </w:hyperlink>
      <w:r>
        <w:t>).  </w:t>
      </w:r>
    </w:p>
    <w:p w:rsidR="0015231F" w:rsidRDefault="0015231F">
      <w:pPr>
        <w:pStyle w:val="normalpre-bulletpre-numbers"/>
      </w:pPr>
      <w:r>
        <w:t xml:space="preserve">If the individual is not applying for child support services pursuant to </w:t>
      </w:r>
      <w:r>
        <w:rPr>
          <w:rStyle w:val="legislationtitles"/>
        </w:rPr>
        <w:t>SSL § 111-g</w:t>
      </w:r>
      <w:r>
        <w:t>, the next actions of the CSEU will depend on what services need to be provided and whether the applicant is being referred from TA, MA, or FC.  The underlying presumption is that the safety concern has developed since the initiation of the referral to the CSEU.</w:t>
      </w:r>
    </w:p>
    <w:p w:rsidR="0015231F" w:rsidRDefault="0015231F">
      <w:pPr>
        <w:pStyle w:val="normalpre-bulletpre-numbers"/>
      </w:pPr>
      <w:r>
        <w:t>Specifics regarding safety concerns for individual types of clients (e.g. TA, MA, or FC) can be found in the sections of this Intake chapter devoted to the type of client in question.</w:t>
      </w:r>
    </w:p>
    <w:p w:rsidR="0015231F" w:rsidRDefault="0015231F">
      <w:pPr>
        <w:pStyle w:val="normalpre-bulletpre-numbers"/>
      </w:pPr>
      <w:r>
        <w:t> </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31" w:name="intake_introduction_to_intake_wh_1757"/>
      <w:bookmarkStart w:id="32" w:name="_Toc509563702"/>
      <w:bookmarkEnd w:id="31"/>
      <w:r>
        <w:rPr>
          <w:rFonts w:eastAsia="Times New Roman"/>
        </w:rPr>
        <w:lastRenderedPageBreak/>
        <w:t>Who is the Customer? Who is the Petitioner?</w:t>
      </w:r>
      <w:bookmarkEnd w:id="32"/>
    </w:p>
    <w:p w:rsidR="0015231F" w:rsidRDefault="0015231F">
      <w:pPr>
        <w:pStyle w:val="Heading4"/>
        <w:rPr>
          <w:rFonts w:eastAsia="Times New Roman"/>
        </w:rPr>
      </w:pPr>
      <w:bookmarkStart w:id="33" w:name="_Toc509563703"/>
      <w:r>
        <w:rPr>
          <w:rFonts w:eastAsia="Times New Roman"/>
        </w:rPr>
        <w:t>Who is the Customer?</w:t>
      </w:r>
      <w:bookmarkEnd w:id="33"/>
    </w:p>
    <w:tbl>
      <w:tblPr>
        <w:tblW w:w="9360"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4773"/>
        <w:gridCol w:w="5877"/>
      </w:tblGrid>
      <w:tr w:rsidR="0015231F" w:rsidTr="000B7AC4">
        <w:trPr>
          <w:jc w:val="center"/>
        </w:trPr>
        <w:tc>
          <w:tcPr>
            <w:tcW w:w="0" w:type="auto"/>
            <w:tcBorders>
              <w:top w:val="single" w:sz="6" w:space="0" w:color="808080"/>
              <w:bottom w:val="single" w:sz="6" w:space="0" w:color="808080"/>
            </w:tcBorders>
            <w:shd w:val="clear" w:color="auto" w:fill="FFD100"/>
            <w:vAlign w:val="center"/>
            <w:hideMark/>
          </w:tcPr>
          <w:p w:rsidR="0015231F" w:rsidRDefault="0015231F">
            <w:pPr>
              <w:ind w:left="150"/>
              <w:rPr>
                <w:b/>
                <w:bCs/>
              </w:rPr>
            </w:pPr>
            <w:r>
              <w:rPr>
                <w:b/>
                <w:bCs/>
              </w:rPr>
              <w:t>Type of Case</w:t>
            </w:r>
          </w:p>
        </w:tc>
        <w:tc>
          <w:tcPr>
            <w:tcW w:w="0" w:type="auto"/>
            <w:tcBorders>
              <w:top w:val="single" w:sz="6" w:space="0" w:color="808080"/>
              <w:bottom w:val="single" w:sz="6" w:space="0" w:color="808080"/>
            </w:tcBorders>
            <w:shd w:val="clear" w:color="auto" w:fill="FFD100"/>
            <w:vAlign w:val="center"/>
            <w:hideMark/>
          </w:tcPr>
          <w:p w:rsidR="0015231F" w:rsidRDefault="0015231F">
            <w:pPr>
              <w:ind w:left="150"/>
              <w:rPr>
                <w:b/>
                <w:bCs/>
              </w:rPr>
            </w:pPr>
            <w:r>
              <w:rPr>
                <w:b/>
                <w:bCs/>
              </w:rPr>
              <w:t>Customer</w:t>
            </w:r>
          </w:p>
        </w:tc>
      </w:tr>
      <w:tr w:rsidR="0015231F" w:rsidTr="000B7AC4">
        <w:trPr>
          <w:jc w:val="center"/>
        </w:trPr>
        <w:tc>
          <w:tcPr>
            <w:tcW w:w="0" w:type="auto"/>
            <w:tcBorders>
              <w:bottom w:val="single" w:sz="6" w:space="0" w:color="808080"/>
            </w:tcBorders>
            <w:hideMark/>
          </w:tcPr>
          <w:p w:rsidR="0015231F" w:rsidRDefault="0015231F">
            <w:pPr>
              <w:pStyle w:val="normalpre-bulletpre-numbers"/>
              <w:rPr>
                <w:b/>
                <w:bCs/>
              </w:rPr>
            </w:pPr>
            <w:r>
              <w:rPr>
                <w:b/>
                <w:bCs/>
              </w:rPr>
              <w:t>TA</w:t>
            </w:r>
          </w:p>
        </w:tc>
        <w:tc>
          <w:tcPr>
            <w:tcW w:w="0" w:type="auto"/>
            <w:tcBorders>
              <w:bottom w:val="single" w:sz="6" w:space="0" w:color="808080"/>
            </w:tcBorders>
            <w:hideMark/>
          </w:tcPr>
          <w:p w:rsidR="0015231F" w:rsidRDefault="0015231F">
            <w:pPr>
              <w:pStyle w:val="normalpre-bulletpre-numbers"/>
            </w:pPr>
            <w:r>
              <w:t>CP or NCP</w:t>
            </w:r>
          </w:p>
        </w:tc>
      </w:tr>
      <w:tr w:rsidR="0015231F" w:rsidTr="000B7AC4">
        <w:trPr>
          <w:jc w:val="center"/>
        </w:trPr>
        <w:tc>
          <w:tcPr>
            <w:tcW w:w="0" w:type="auto"/>
            <w:tcBorders>
              <w:bottom w:val="single" w:sz="6" w:space="0" w:color="808080"/>
            </w:tcBorders>
            <w:hideMark/>
          </w:tcPr>
          <w:p w:rsidR="0015231F" w:rsidRDefault="0015231F">
            <w:pPr>
              <w:pStyle w:val="normalpre-bulletpre-numbers"/>
              <w:rPr>
                <w:b/>
                <w:bCs/>
              </w:rPr>
            </w:pPr>
            <w:r>
              <w:rPr>
                <w:b/>
                <w:bCs/>
              </w:rPr>
              <w:t>Non-TA</w:t>
            </w:r>
          </w:p>
        </w:tc>
        <w:tc>
          <w:tcPr>
            <w:tcW w:w="0" w:type="auto"/>
            <w:tcBorders>
              <w:bottom w:val="single" w:sz="6" w:space="0" w:color="808080"/>
            </w:tcBorders>
            <w:hideMark/>
          </w:tcPr>
          <w:p w:rsidR="0015231F" w:rsidRDefault="0015231F">
            <w:pPr>
              <w:pStyle w:val="normalpre-bulletpre-numbers"/>
            </w:pPr>
            <w:r>
              <w:t>CP or NCP</w:t>
            </w:r>
          </w:p>
        </w:tc>
      </w:tr>
      <w:tr w:rsidR="0015231F" w:rsidTr="000B7AC4">
        <w:trPr>
          <w:jc w:val="center"/>
        </w:trPr>
        <w:tc>
          <w:tcPr>
            <w:tcW w:w="0" w:type="auto"/>
            <w:tcBorders>
              <w:bottom w:val="single" w:sz="6" w:space="0" w:color="808080"/>
            </w:tcBorders>
            <w:hideMark/>
          </w:tcPr>
          <w:p w:rsidR="0015231F" w:rsidRDefault="0015231F">
            <w:pPr>
              <w:pStyle w:val="normalpre-bulletpre-numbers"/>
              <w:rPr>
                <w:b/>
                <w:bCs/>
              </w:rPr>
            </w:pPr>
            <w:r>
              <w:rPr>
                <w:b/>
                <w:bCs/>
              </w:rPr>
              <w:t>IV-E Foster Care</w:t>
            </w:r>
          </w:p>
        </w:tc>
        <w:tc>
          <w:tcPr>
            <w:tcW w:w="0" w:type="auto"/>
            <w:tcBorders>
              <w:bottom w:val="single" w:sz="6" w:space="0" w:color="808080"/>
            </w:tcBorders>
            <w:hideMark/>
          </w:tcPr>
          <w:p w:rsidR="0015231F" w:rsidRDefault="0015231F">
            <w:pPr>
              <w:pStyle w:val="normalpre-bulletpre-numbers"/>
            </w:pPr>
            <w:r>
              <w:t>Commissioner OBO the child</w:t>
            </w:r>
          </w:p>
        </w:tc>
      </w:tr>
      <w:tr w:rsidR="0015231F" w:rsidTr="000B7AC4">
        <w:trPr>
          <w:jc w:val="center"/>
        </w:trPr>
        <w:tc>
          <w:tcPr>
            <w:tcW w:w="0" w:type="auto"/>
            <w:tcBorders>
              <w:bottom w:val="single" w:sz="6" w:space="0" w:color="808080"/>
            </w:tcBorders>
            <w:hideMark/>
          </w:tcPr>
          <w:p w:rsidR="0015231F" w:rsidRDefault="0015231F">
            <w:pPr>
              <w:pStyle w:val="normalpre-bulletpre-numbers"/>
              <w:rPr>
                <w:b/>
                <w:bCs/>
              </w:rPr>
            </w:pPr>
            <w:r>
              <w:rPr>
                <w:b/>
                <w:bCs/>
              </w:rPr>
              <w:t>Non-IV-E Foster Care</w:t>
            </w:r>
          </w:p>
        </w:tc>
        <w:tc>
          <w:tcPr>
            <w:tcW w:w="0" w:type="auto"/>
            <w:tcBorders>
              <w:bottom w:val="single" w:sz="6" w:space="0" w:color="808080"/>
            </w:tcBorders>
            <w:hideMark/>
          </w:tcPr>
          <w:p w:rsidR="0015231F" w:rsidRDefault="0015231F">
            <w:pPr>
              <w:pStyle w:val="normalpre-bulletpre-numbers"/>
            </w:pPr>
            <w:r>
              <w:t>Commissioner OBO the child</w:t>
            </w:r>
          </w:p>
        </w:tc>
      </w:tr>
      <w:tr w:rsidR="0015231F" w:rsidTr="000B7AC4">
        <w:trPr>
          <w:jc w:val="center"/>
        </w:trPr>
        <w:tc>
          <w:tcPr>
            <w:tcW w:w="0" w:type="auto"/>
            <w:tcBorders>
              <w:bottom w:val="single" w:sz="6" w:space="0" w:color="808080"/>
            </w:tcBorders>
            <w:hideMark/>
          </w:tcPr>
          <w:p w:rsidR="0015231F" w:rsidRDefault="0015231F">
            <w:pPr>
              <w:pStyle w:val="normalpre-bulletpre-numbers"/>
              <w:rPr>
                <w:b/>
                <w:bCs/>
              </w:rPr>
            </w:pPr>
            <w:r>
              <w:rPr>
                <w:b/>
                <w:bCs/>
              </w:rPr>
              <w:t>SNA Referrals</w:t>
            </w:r>
          </w:p>
        </w:tc>
        <w:tc>
          <w:tcPr>
            <w:tcW w:w="0" w:type="auto"/>
            <w:tcBorders>
              <w:bottom w:val="single" w:sz="6" w:space="0" w:color="808080"/>
            </w:tcBorders>
            <w:hideMark/>
          </w:tcPr>
          <w:p w:rsidR="0015231F" w:rsidRDefault="0015231F">
            <w:pPr>
              <w:pStyle w:val="normalpre-bulletpre-numbers"/>
            </w:pPr>
            <w:r>
              <w:t>CP or NCP</w:t>
            </w:r>
          </w:p>
        </w:tc>
      </w:tr>
    </w:tbl>
    <w:p w:rsidR="0015231F" w:rsidRDefault="0015231F">
      <w:pPr>
        <w:pStyle w:val="Heading4"/>
        <w:rPr>
          <w:rFonts w:eastAsia="Times New Roman"/>
        </w:rPr>
      </w:pPr>
      <w:bookmarkStart w:id="34" w:name="_Toc509563704"/>
      <w:r>
        <w:rPr>
          <w:rFonts w:eastAsia="Times New Roman"/>
        </w:rPr>
        <w:t>Who is the Petitioner?</w:t>
      </w:r>
      <w:bookmarkEnd w:id="34"/>
    </w:p>
    <w:tbl>
      <w:tblPr>
        <w:tblW w:w="9360"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2301"/>
        <w:gridCol w:w="8514"/>
      </w:tblGrid>
      <w:tr w:rsidR="0015231F" w:rsidTr="000B7AC4">
        <w:trPr>
          <w:jc w:val="center"/>
        </w:trPr>
        <w:tc>
          <w:tcPr>
            <w:tcW w:w="0" w:type="auto"/>
            <w:tcBorders>
              <w:top w:val="single" w:sz="6" w:space="0" w:color="808080"/>
              <w:bottom w:val="single" w:sz="6" w:space="0" w:color="808080"/>
            </w:tcBorders>
            <w:shd w:val="clear" w:color="auto" w:fill="1D428A"/>
            <w:vAlign w:val="center"/>
            <w:hideMark/>
          </w:tcPr>
          <w:p w:rsidR="0015231F" w:rsidRDefault="0015231F">
            <w:pPr>
              <w:ind w:left="150"/>
              <w:rPr>
                <w:b/>
                <w:bCs/>
                <w:color w:val="FFFFFF"/>
              </w:rPr>
            </w:pPr>
            <w:r>
              <w:rPr>
                <w:b/>
                <w:bCs/>
                <w:color w:val="FFFFFF"/>
              </w:rPr>
              <w:t>Type of Case</w:t>
            </w:r>
          </w:p>
        </w:tc>
        <w:tc>
          <w:tcPr>
            <w:tcW w:w="0" w:type="auto"/>
            <w:tcBorders>
              <w:top w:val="single" w:sz="6" w:space="0" w:color="808080"/>
              <w:bottom w:val="single" w:sz="6" w:space="0" w:color="808080"/>
            </w:tcBorders>
            <w:shd w:val="clear" w:color="auto" w:fill="1D428A"/>
            <w:vAlign w:val="center"/>
            <w:hideMark/>
          </w:tcPr>
          <w:p w:rsidR="0015231F" w:rsidRDefault="0015231F">
            <w:pPr>
              <w:ind w:left="150"/>
              <w:rPr>
                <w:b/>
                <w:bCs/>
                <w:color w:val="FFFFFF"/>
              </w:rPr>
            </w:pPr>
            <w:r>
              <w:rPr>
                <w:b/>
                <w:bCs/>
                <w:color w:val="FFFFFF"/>
              </w:rPr>
              <w:t>Petitioner</w:t>
            </w:r>
          </w:p>
        </w:tc>
      </w:tr>
      <w:tr w:rsidR="0015231F" w:rsidTr="000B7AC4">
        <w:trPr>
          <w:jc w:val="center"/>
        </w:trPr>
        <w:tc>
          <w:tcPr>
            <w:tcW w:w="0" w:type="auto"/>
            <w:tcBorders>
              <w:bottom w:val="single" w:sz="6" w:space="0" w:color="808080"/>
            </w:tcBorders>
            <w:hideMark/>
          </w:tcPr>
          <w:p w:rsidR="0015231F" w:rsidRDefault="0015231F">
            <w:pPr>
              <w:pStyle w:val="normalpre-bulletpre-numbers"/>
              <w:rPr>
                <w:b/>
                <w:bCs/>
              </w:rPr>
            </w:pPr>
            <w:r>
              <w:rPr>
                <w:b/>
                <w:bCs/>
              </w:rPr>
              <w:t>TA</w:t>
            </w:r>
          </w:p>
        </w:tc>
        <w:tc>
          <w:tcPr>
            <w:tcW w:w="0" w:type="auto"/>
            <w:tcBorders>
              <w:bottom w:val="single" w:sz="6" w:space="0" w:color="808080"/>
            </w:tcBorders>
            <w:hideMark/>
          </w:tcPr>
          <w:p w:rsidR="0015231F" w:rsidRDefault="0015231F">
            <w:pPr>
              <w:pStyle w:val="normalpre-bulletpre-numbers"/>
            </w:pPr>
            <w:r>
              <w:t>Commissioner or Designee of the SSD</w:t>
            </w:r>
          </w:p>
        </w:tc>
      </w:tr>
      <w:tr w:rsidR="0015231F" w:rsidTr="000B7AC4">
        <w:trPr>
          <w:jc w:val="center"/>
        </w:trPr>
        <w:tc>
          <w:tcPr>
            <w:tcW w:w="0" w:type="auto"/>
            <w:tcBorders>
              <w:bottom w:val="single" w:sz="6" w:space="0" w:color="808080"/>
            </w:tcBorders>
            <w:hideMark/>
          </w:tcPr>
          <w:p w:rsidR="0015231F" w:rsidRDefault="0015231F">
            <w:pPr>
              <w:pStyle w:val="normalpre-bulletpre-numbers"/>
              <w:rPr>
                <w:b/>
                <w:bCs/>
              </w:rPr>
            </w:pPr>
            <w:r>
              <w:rPr>
                <w:b/>
                <w:bCs/>
              </w:rPr>
              <w:t>Non-TA</w:t>
            </w:r>
          </w:p>
        </w:tc>
        <w:tc>
          <w:tcPr>
            <w:tcW w:w="0" w:type="auto"/>
            <w:tcBorders>
              <w:bottom w:val="single" w:sz="6" w:space="0" w:color="808080"/>
            </w:tcBorders>
            <w:hideMark/>
          </w:tcPr>
          <w:p w:rsidR="0015231F" w:rsidRDefault="0015231F">
            <w:pPr>
              <w:pStyle w:val="normalpre-bulletpre-numbers"/>
            </w:pPr>
            <w:r>
              <w:t>CP, or the CSEU OBO the CP</w:t>
            </w:r>
          </w:p>
        </w:tc>
      </w:tr>
      <w:tr w:rsidR="0015231F" w:rsidTr="000B7AC4">
        <w:trPr>
          <w:jc w:val="center"/>
        </w:trPr>
        <w:tc>
          <w:tcPr>
            <w:tcW w:w="0" w:type="auto"/>
            <w:tcBorders>
              <w:bottom w:val="single" w:sz="6" w:space="0" w:color="808080"/>
            </w:tcBorders>
            <w:hideMark/>
          </w:tcPr>
          <w:p w:rsidR="0015231F" w:rsidRDefault="0015231F">
            <w:pPr>
              <w:pStyle w:val="normalpre-bulletpre-numbers"/>
              <w:rPr>
                <w:b/>
                <w:bCs/>
              </w:rPr>
            </w:pPr>
            <w:r>
              <w:rPr>
                <w:b/>
                <w:bCs/>
              </w:rPr>
              <w:t>IV-E Foster Care</w:t>
            </w:r>
          </w:p>
        </w:tc>
        <w:tc>
          <w:tcPr>
            <w:tcW w:w="0" w:type="auto"/>
            <w:tcBorders>
              <w:bottom w:val="single" w:sz="6" w:space="0" w:color="808080"/>
            </w:tcBorders>
            <w:hideMark/>
          </w:tcPr>
          <w:p w:rsidR="0015231F" w:rsidRDefault="0015231F">
            <w:pPr>
              <w:pStyle w:val="normalpre-bulletpre-numbers"/>
            </w:pPr>
            <w:r>
              <w:t>Commissioner or Designee of the SSD or the Commissioner or Designee of the Office of Children and Family Services (OCFS)</w:t>
            </w:r>
          </w:p>
        </w:tc>
      </w:tr>
      <w:tr w:rsidR="0015231F" w:rsidTr="000B7AC4">
        <w:trPr>
          <w:jc w:val="center"/>
        </w:trPr>
        <w:tc>
          <w:tcPr>
            <w:tcW w:w="0" w:type="auto"/>
            <w:tcBorders>
              <w:bottom w:val="single" w:sz="6" w:space="0" w:color="808080"/>
            </w:tcBorders>
            <w:hideMark/>
          </w:tcPr>
          <w:p w:rsidR="0015231F" w:rsidRDefault="0015231F">
            <w:pPr>
              <w:pStyle w:val="normalpre-bulletpre-numbers"/>
              <w:rPr>
                <w:b/>
                <w:bCs/>
              </w:rPr>
            </w:pPr>
            <w:r>
              <w:rPr>
                <w:b/>
                <w:bCs/>
              </w:rPr>
              <w:t>Non-IV-E Foster Care</w:t>
            </w:r>
          </w:p>
        </w:tc>
        <w:tc>
          <w:tcPr>
            <w:tcW w:w="0" w:type="auto"/>
            <w:tcBorders>
              <w:bottom w:val="single" w:sz="6" w:space="0" w:color="808080"/>
            </w:tcBorders>
            <w:hideMark/>
          </w:tcPr>
          <w:p w:rsidR="0015231F" w:rsidRDefault="0015231F">
            <w:pPr>
              <w:pStyle w:val="normalpre-bulletpre-numbers"/>
            </w:pPr>
            <w:r>
              <w:t>Commissioner or Designee of the SSD or the Commissioner or Designee of the Office of Children and Family Services (OCFS).  </w:t>
            </w:r>
          </w:p>
        </w:tc>
      </w:tr>
      <w:tr w:rsidR="0015231F" w:rsidTr="000B7AC4">
        <w:trPr>
          <w:jc w:val="center"/>
        </w:trPr>
        <w:tc>
          <w:tcPr>
            <w:tcW w:w="0" w:type="auto"/>
            <w:tcBorders>
              <w:bottom w:val="single" w:sz="6" w:space="0" w:color="808080"/>
            </w:tcBorders>
            <w:hideMark/>
          </w:tcPr>
          <w:p w:rsidR="0015231F" w:rsidRDefault="0015231F">
            <w:pPr>
              <w:pStyle w:val="normalpre-bulletpre-numbers"/>
              <w:rPr>
                <w:b/>
                <w:bCs/>
              </w:rPr>
            </w:pPr>
            <w:r>
              <w:rPr>
                <w:b/>
                <w:bCs/>
              </w:rPr>
              <w:t>SNA Referrals</w:t>
            </w:r>
          </w:p>
        </w:tc>
        <w:tc>
          <w:tcPr>
            <w:tcW w:w="0" w:type="auto"/>
            <w:tcBorders>
              <w:bottom w:val="single" w:sz="6" w:space="0" w:color="808080"/>
            </w:tcBorders>
            <w:hideMark/>
          </w:tcPr>
          <w:p w:rsidR="0015231F" w:rsidRDefault="0015231F">
            <w:pPr>
              <w:pStyle w:val="normalpre-bulletpre-numbers"/>
            </w:pPr>
            <w:r>
              <w:t>Commissioner or Designee of the SSD</w:t>
            </w:r>
          </w:p>
        </w:tc>
      </w:tr>
    </w:tbl>
    <w:p w:rsidR="0015231F" w:rsidRDefault="0015231F">
      <w:pPr>
        <w:pStyle w:val="Heading2"/>
        <w:rPr>
          <w:rFonts w:eastAsia="Times New Roman"/>
        </w:rPr>
      </w:pPr>
      <w:r>
        <w:rPr>
          <w:rFonts w:eastAsia="Times New Roman"/>
        </w:rPr>
        <w:lastRenderedPageBreak/>
        <w:t> </w:t>
      </w:r>
    </w:p>
    <w:p w:rsidR="0015231F" w:rsidRDefault="0015231F">
      <w:pPr>
        <w:pStyle w:val="Heading2"/>
        <w:rPr>
          <w:rFonts w:eastAsia="Times New Roman"/>
        </w:rPr>
      </w:pPr>
      <w:r>
        <w:rPr>
          <w:rFonts w:ascii="Verdana" w:eastAsia="Times New Roman" w:hAnsi="Verdana" w:cs="Times New Roman"/>
          <w:b w:val="0"/>
          <w:bCs w:val="0"/>
          <w:color w:val="A82384"/>
          <w:sz w:val="17"/>
          <w:szCs w:val="17"/>
        </w:rPr>
        <w:br w:type="page"/>
      </w:r>
      <w:bookmarkStart w:id="35" w:name="_Toc509563705"/>
      <w:r>
        <w:rPr>
          <w:rFonts w:eastAsia="Times New Roman"/>
        </w:rPr>
        <w:lastRenderedPageBreak/>
        <w:t>Eligibility for Child Support Services</w:t>
      </w:r>
      <w:bookmarkEnd w:id="35"/>
    </w:p>
    <w:p w:rsidR="0015231F" w:rsidRDefault="0015231F">
      <w:pPr>
        <w:pStyle w:val="Heading3"/>
        <w:rPr>
          <w:rFonts w:eastAsia="Times New Roman"/>
        </w:rPr>
      </w:pPr>
      <w:bookmarkStart w:id="36" w:name="intake_eligibility_for_child_sup_8198"/>
      <w:bookmarkStart w:id="37" w:name="_Toc509563706"/>
      <w:bookmarkEnd w:id="36"/>
      <w:r>
        <w:rPr>
          <w:rFonts w:eastAsia="Times New Roman"/>
        </w:rPr>
        <w:t>Eligibility for Child Support Services</w:t>
      </w:r>
      <w:bookmarkEnd w:id="37"/>
    </w:p>
    <w:p w:rsidR="0015231F" w:rsidRDefault="0015231F">
      <w:pPr>
        <w:pStyle w:val="normalpre-bulletpre-numbers"/>
      </w:pPr>
      <w:r>
        <w:t>Services are available to people who need help to establish paternity or secure support from another person who is legally responsible for that support.  Cases entering the child support program are classified into these categories:</w:t>
      </w:r>
    </w:p>
    <w:p w:rsidR="0015231F" w:rsidRDefault="0015231F" w:rsidP="002462EF">
      <w:pPr>
        <w:pStyle w:val="normalpre-bulletpre-numbers"/>
        <w:numPr>
          <w:ilvl w:val="1"/>
          <w:numId w:val="15"/>
        </w:numPr>
        <w:tabs>
          <w:tab w:val="clear" w:pos="1440"/>
          <w:tab w:val="left" w:pos="1840"/>
        </w:tabs>
        <w:ind w:left="1840"/>
      </w:pPr>
      <w:r>
        <w:t>TA (or "TANF") cases</w:t>
      </w:r>
    </w:p>
    <w:p w:rsidR="0015231F" w:rsidRDefault="0015231F" w:rsidP="002462EF">
      <w:pPr>
        <w:pStyle w:val="normalpre-bulletpre-numbers"/>
        <w:numPr>
          <w:ilvl w:val="1"/>
          <w:numId w:val="15"/>
        </w:numPr>
        <w:tabs>
          <w:tab w:val="clear" w:pos="1440"/>
          <w:tab w:val="left" w:pos="1840"/>
        </w:tabs>
        <w:ind w:left="1840"/>
      </w:pPr>
      <w:r>
        <w:t>Non-TA cases</w:t>
      </w:r>
    </w:p>
    <w:p w:rsidR="0015231F" w:rsidRDefault="0015231F" w:rsidP="002462EF">
      <w:pPr>
        <w:pStyle w:val="normalpre-bulletpre-numbers"/>
        <w:numPr>
          <w:ilvl w:val="1"/>
          <w:numId w:val="15"/>
        </w:numPr>
        <w:tabs>
          <w:tab w:val="clear" w:pos="1440"/>
          <w:tab w:val="left" w:pos="1840"/>
        </w:tabs>
        <w:ind w:left="1840"/>
      </w:pPr>
      <w:r>
        <w:t>Title IV-E Foster Care cases</w:t>
      </w:r>
    </w:p>
    <w:p w:rsidR="0015231F" w:rsidRDefault="0015231F" w:rsidP="002462EF">
      <w:pPr>
        <w:pStyle w:val="normalpre-bulletpre-numbers"/>
        <w:numPr>
          <w:ilvl w:val="1"/>
          <w:numId w:val="15"/>
        </w:numPr>
        <w:tabs>
          <w:tab w:val="clear" w:pos="1440"/>
          <w:tab w:val="left" w:pos="1840"/>
        </w:tabs>
        <w:ind w:left="1840"/>
      </w:pPr>
      <w:r>
        <w:t>Non-Title IV-E Foster Care cases</w:t>
      </w:r>
    </w:p>
    <w:p w:rsidR="0015231F" w:rsidRDefault="0015231F" w:rsidP="002462EF">
      <w:pPr>
        <w:pStyle w:val="normalpre-bulletpre-numbers"/>
        <w:numPr>
          <w:ilvl w:val="1"/>
          <w:numId w:val="15"/>
        </w:numPr>
        <w:tabs>
          <w:tab w:val="clear" w:pos="1440"/>
          <w:tab w:val="left" w:pos="1840"/>
        </w:tabs>
        <w:ind w:left="1840"/>
      </w:pPr>
      <w:r>
        <w:t>Home Relief cases in which the applicant or receipient is under 21 years of age</w:t>
      </w:r>
    </w:p>
    <w:p w:rsidR="0015231F" w:rsidRDefault="0015231F">
      <w:pPr>
        <w:pStyle w:val="Heading4"/>
        <w:rPr>
          <w:rFonts w:eastAsia="Times New Roman"/>
        </w:rPr>
      </w:pPr>
      <w:bookmarkStart w:id="38" w:name="_Toc509563707"/>
      <w:r>
        <w:rPr>
          <w:rFonts w:eastAsia="Times New Roman"/>
        </w:rPr>
        <w:t>TA Cases</w:t>
      </w:r>
      <w:bookmarkEnd w:id="38"/>
    </w:p>
    <w:p w:rsidR="0015231F" w:rsidRDefault="0015231F">
      <w:pPr>
        <w:pStyle w:val="normalpre-bulletpre-numbers"/>
        <w:shd w:val="clear" w:color="auto" w:fill="FFFFFF"/>
        <w:divId w:val="764039706"/>
      </w:pPr>
      <w:r>
        <w:t>The following types of cases, where appropriate, must be referred to the child support program:  </w:t>
      </w:r>
      <w:r>
        <w:rPr>
          <w:rStyle w:val="legislationtitles"/>
        </w:rPr>
        <w:t>[18NYCRR 347.3]</w:t>
      </w:r>
    </w:p>
    <w:p w:rsidR="0015231F" w:rsidRDefault="0015231F" w:rsidP="002462EF">
      <w:pPr>
        <w:pStyle w:val="normalpre-bulletpre-numbers"/>
        <w:numPr>
          <w:ilvl w:val="1"/>
          <w:numId w:val="16"/>
        </w:numPr>
        <w:shd w:val="clear" w:color="auto" w:fill="FFFFFF"/>
        <w:tabs>
          <w:tab w:val="clear" w:pos="1440"/>
          <w:tab w:val="left" w:pos="1840"/>
        </w:tabs>
        <w:ind w:left="1840"/>
        <w:divId w:val="764039706"/>
      </w:pPr>
      <w:r>
        <w:t>Cases in which the CP has applied for or is in receipt of TA or SNA;</w:t>
      </w:r>
    </w:p>
    <w:p w:rsidR="0015231F" w:rsidRDefault="0015231F" w:rsidP="002462EF">
      <w:pPr>
        <w:pStyle w:val="normalpre-bulletpre-numbers"/>
        <w:numPr>
          <w:ilvl w:val="1"/>
          <w:numId w:val="17"/>
        </w:numPr>
        <w:shd w:val="clear" w:color="auto" w:fill="FFFFFF"/>
        <w:tabs>
          <w:tab w:val="clear" w:pos="1440"/>
          <w:tab w:val="left" w:pos="1840"/>
        </w:tabs>
        <w:ind w:left="1840"/>
        <w:divId w:val="764039706"/>
      </w:pPr>
      <w:r>
        <w:t>Cases in which the paternity of an FA applicant/receipient’s dependent child has not been legally established.</w:t>
      </w:r>
    </w:p>
    <w:p w:rsidR="0015231F" w:rsidRDefault="0015231F">
      <w:pPr>
        <w:pStyle w:val="Heading4"/>
        <w:rPr>
          <w:rFonts w:eastAsia="Times New Roman"/>
        </w:rPr>
      </w:pPr>
      <w:bookmarkStart w:id="39" w:name="_Toc509563708"/>
      <w:r>
        <w:rPr>
          <w:rFonts w:eastAsia="Times New Roman"/>
        </w:rPr>
        <w:t>Non-TA Cases</w:t>
      </w:r>
      <w:bookmarkEnd w:id="39"/>
    </w:p>
    <w:p w:rsidR="0015231F" w:rsidRDefault="0015231F">
      <w:pPr>
        <w:pStyle w:val="normalpre-bulletpre-numbers"/>
        <w:shd w:val="clear" w:color="auto" w:fill="FFFFFF"/>
        <w:divId w:val="1126045866"/>
      </w:pPr>
      <w:r>
        <w:t>The full range of child support services are available to any person making an application for such services, where the intended recipient of services has not yet attained the age of twenty-one (21).</w:t>
      </w:r>
    </w:p>
    <w:p w:rsidR="0015231F" w:rsidRDefault="0015231F">
      <w:pPr>
        <w:pStyle w:val="normalpre-bulletpre-numbers"/>
        <w:shd w:val="clear" w:color="auto" w:fill="FFFFFF"/>
        <w:divId w:val="1126045866"/>
      </w:pPr>
      <w:r>
        <w:t xml:space="preserve">An applicant may be a custodial parent, non-custodial parent (for paternity establishment, for example), caretaker relative, legal guardian, a child under the </w:t>
      </w:r>
      <w:r>
        <w:lastRenderedPageBreak/>
        <w:t>age of twenty-one (21), or a representative of a private or public charitable institution.</w:t>
      </w:r>
    </w:p>
    <w:p w:rsidR="0015231F" w:rsidRDefault="0015231F">
      <w:pPr>
        <w:pStyle w:val="Heading4"/>
        <w:rPr>
          <w:rFonts w:eastAsia="Times New Roman"/>
        </w:rPr>
      </w:pPr>
      <w:bookmarkStart w:id="40" w:name="_Toc509563709"/>
      <w:r>
        <w:rPr>
          <w:rFonts w:eastAsia="Times New Roman"/>
        </w:rPr>
        <w:t>Title IV-E (Foster Care) Cases</w:t>
      </w:r>
      <w:bookmarkEnd w:id="40"/>
    </w:p>
    <w:p w:rsidR="0015231F" w:rsidRDefault="0015231F">
      <w:pPr>
        <w:pStyle w:val="normalpre-bulletpre-numbers"/>
        <w:shd w:val="clear" w:color="auto" w:fill="FFFFFF"/>
        <w:divId w:val="793904651"/>
      </w:pPr>
      <w:r>
        <w:t xml:space="preserve">Appropriate Title IV-E (Foster Care) cases must be referred to the CSEU. </w:t>
      </w:r>
      <w:r>
        <w:rPr>
          <w:rStyle w:val="legislationtitles"/>
        </w:rPr>
        <w:t>[18NYCRR 426.8]</w:t>
      </w:r>
      <w:r>
        <w:t xml:space="preserve"> They are processed like TA cases.</w:t>
      </w:r>
    </w:p>
    <w:p w:rsidR="0015231F" w:rsidRDefault="0015231F">
      <w:pPr>
        <w:pStyle w:val="normalpre-bulletpre-numbers"/>
        <w:shd w:val="clear" w:color="auto" w:fill="FFFFFF"/>
        <w:divId w:val="793904651"/>
      </w:pPr>
      <w:r>
        <w:t>The New York State Title IV-E Home Page can be found at:  </w:t>
      </w:r>
      <w:hyperlink r:id="rId24" w:history="1">
        <w:r>
          <w:rPr>
            <w:rStyle w:val="Hyperlink"/>
            <w:specVanish w:val="0"/>
          </w:rPr>
          <w:t>http://ocfs.ny.gov/main/fostercare/titleiv-e/</w:t>
        </w:r>
      </w:hyperlink>
    </w:p>
    <w:p w:rsidR="0015231F" w:rsidRDefault="0015231F">
      <w:pPr>
        <w:pStyle w:val="Heading4"/>
        <w:rPr>
          <w:rFonts w:eastAsia="Times New Roman"/>
        </w:rPr>
      </w:pPr>
      <w:bookmarkStart w:id="41" w:name="_Toc509563710"/>
      <w:r>
        <w:rPr>
          <w:rFonts w:eastAsia="Times New Roman"/>
        </w:rPr>
        <w:t>Non-IV-E Foster Care Cases</w:t>
      </w:r>
      <w:bookmarkEnd w:id="41"/>
    </w:p>
    <w:p w:rsidR="0015231F" w:rsidRDefault="0015231F">
      <w:pPr>
        <w:pStyle w:val="normalpre-bulletpre-numbers"/>
        <w:shd w:val="clear" w:color="auto" w:fill="FFFFFF"/>
        <w:divId w:val="1388383310"/>
      </w:pPr>
      <w:r>
        <w:t>Certain Foster Care cases that are not eligible for Title IV-E Foster Care payments (e.g. child welfare cases) are referred to the CSEU.  </w:t>
      </w:r>
      <w:r>
        <w:rPr>
          <w:rStyle w:val="legislationtitles"/>
        </w:rPr>
        <w:t>[18NYCRR 422.2]</w:t>
      </w:r>
      <w:r>
        <w:t xml:space="preserve">  They are processed like TA cases.</w:t>
      </w:r>
    </w:p>
    <w:p w:rsidR="0015231F" w:rsidRDefault="0015231F">
      <w:pPr>
        <w:pStyle w:val="Heading4"/>
        <w:rPr>
          <w:rFonts w:eastAsia="Times New Roman"/>
        </w:rPr>
      </w:pPr>
      <w:bookmarkStart w:id="42" w:name="_Toc509563711"/>
      <w:r>
        <w:rPr>
          <w:rFonts w:eastAsia="Times New Roman"/>
        </w:rPr>
        <w:t>Home Relief Cases in Which the Applicant/Recipient is Under 21 Years of Age</w:t>
      </w:r>
      <w:bookmarkEnd w:id="42"/>
    </w:p>
    <w:p w:rsidR="0015231F" w:rsidRDefault="0015231F">
      <w:pPr>
        <w:pStyle w:val="normalpre-bulletpre-numbers"/>
        <w:shd w:val="clear" w:color="auto" w:fill="FFFFFF"/>
        <w:divId w:val="555355858"/>
      </w:pPr>
      <w:r>
        <w:t>When a person applying for or receiving Home Relief payments is under 21 years of age, that person may be referred by the Home Relief unit to the CSEU so that child support from legally responsible relatives can be sought.  </w:t>
      </w:r>
      <w:r>
        <w:rPr>
          <w:rStyle w:val="legislationtitles"/>
        </w:rPr>
        <w:t xml:space="preserve">[18NYCRR 370.2 (3)] </w:t>
      </w:r>
      <w:r>
        <w:rPr>
          <w:rStyle w:val="legislationtitles"/>
          <w:rFonts w:ascii="Arial" w:hAnsi="Arial"/>
          <w:b w:val="0"/>
          <w:bCs w:val="0"/>
        </w:rPr>
        <w:t>These cases are processed as referrals (i.e. the same process as for TA cases).</w:t>
      </w:r>
    </w:p>
    <w:p w:rsidR="0015231F" w:rsidRDefault="0015231F">
      <w:pPr>
        <w:pStyle w:val="normalpre-bulletpre-numbers"/>
      </w:pPr>
      <w:r>
        <w:t> </w:t>
      </w:r>
    </w:p>
    <w:p w:rsidR="0015231F" w:rsidRDefault="0015231F">
      <w:pPr>
        <w:pStyle w:val="normalpre-bulletpre-numbers"/>
      </w:pPr>
      <w:r>
        <w:t> </w:t>
      </w:r>
    </w:p>
    <w:p w:rsidR="0015231F" w:rsidRDefault="0015231F">
      <w:pPr>
        <w:spacing w:before="0" w:line="240" w:lineRule="auto"/>
        <w:ind w:left="0"/>
        <w:rPr>
          <w:rFonts w:ascii="Times New Roman" w:eastAsia="Times New Roman" w:hAnsi="Times New Roman" w:cs="Times New Roman"/>
        </w:rPr>
      </w:pPr>
      <w:r>
        <w:rPr>
          <w:rFonts w:ascii="Verdana" w:eastAsia="Times New Roman" w:hAnsi="Verdana" w:cs="Times New Roman"/>
          <w:b/>
          <w:bCs/>
          <w:color w:val="A82384"/>
          <w:sz w:val="17"/>
          <w:szCs w:val="17"/>
        </w:rPr>
        <w:br w:type="page"/>
      </w:r>
    </w:p>
    <w:p w:rsidR="0015231F" w:rsidRDefault="0015231F">
      <w:pPr>
        <w:pStyle w:val="Heading3"/>
        <w:divId w:val="1716810675"/>
        <w:rPr>
          <w:rFonts w:eastAsia="Times New Roman"/>
        </w:rPr>
      </w:pPr>
      <w:bookmarkStart w:id="43" w:name="intake_eligibility_for_child_sup_9753"/>
      <w:bookmarkStart w:id="44" w:name="_Toc509563712"/>
      <w:bookmarkEnd w:id="43"/>
      <w:r>
        <w:rPr>
          <w:rFonts w:eastAsia="Times New Roman"/>
        </w:rPr>
        <w:lastRenderedPageBreak/>
        <w:t>Equal Access to Services</w:t>
      </w:r>
      <w:bookmarkEnd w:id="44"/>
    </w:p>
    <w:p w:rsidR="0015231F" w:rsidRDefault="0015231F">
      <w:pPr>
        <w:pStyle w:val="normalpre-bulletpre-numbers"/>
        <w:divId w:val="1716810675"/>
      </w:pPr>
      <w:r>
        <w:t>Non-TA cases are entitled to receive, on an equal basis, all child support services that are available for TA cases.  </w:t>
      </w:r>
    </w:p>
    <w:p w:rsidR="0015231F" w:rsidRDefault="0015231F">
      <w:pPr>
        <w:pStyle w:val="normalpre-bulletpre-numbers"/>
        <w:divId w:val="1716810675"/>
        <w:rPr>
          <w:b/>
          <w:bCs/>
        </w:rPr>
      </w:pPr>
      <w:r>
        <w:rPr>
          <w:b/>
          <w:bCs/>
        </w:rPr>
        <w:t>Non-TA applicants are to be advised of:</w:t>
      </w:r>
    </w:p>
    <w:p w:rsidR="0015231F" w:rsidRDefault="0015231F" w:rsidP="002462EF">
      <w:pPr>
        <w:pStyle w:val="normalpre-bulletpre-numbers"/>
        <w:numPr>
          <w:ilvl w:val="1"/>
          <w:numId w:val="18"/>
        </w:numPr>
        <w:tabs>
          <w:tab w:val="clear" w:pos="1440"/>
          <w:tab w:val="left" w:pos="2440"/>
        </w:tabs>
        <w:ind w:left="2445"/>
        <w:divId w:val="1716810675"/>
      </w:pPr>
      <w: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20.25pt;height:17.25pt" o:ole="">
            <v:imagedata r:id="rId25" o:title=""/>
          </v:shape>
          <w:control r:id="rId26" w:name="DefaultOcxName3" w:shapeid="_x0000_i1123"/>
        </w:object>
      </w:r>
      <w:r>
        <w:t> All services available to them (location, paternity establishment, support establishment, collection, and enforcement).</w:t>
      </w:r>
    </w:p>
    <w:p w:rsidR="0015231F" w:rsidRDefault="0015231F" w:rsidP="002462EF">
      <w:pPr>
        <w:pStyle w:val="normalpre-bulletpre-numbers"/>
        <w:numPr>
          <w:ilvl w:val="1"/>
          <w:numId w:val="18"/>
        </w:numPr>
        <w:tabs>
          <w:tab w:val="clear" w:pos="1440"/>
          <w:tab w:val="left" w:pos="2440"/>
        </w:tabs>
        <w:ind w:left="2445"/>
        <w:divId w:val="1716810675"/>
      </w:pPr>
      <w:r>
        <w:object w:dxaOrig="225" w:dyaOrig="225">
          <v:shape id="_x0000_i1126" type="#_x0000_t75" style="width:20.25pt;height:17.25pt" o:ole="">
            <v:imagedata r:id="rId25" o:title=""/>
          </v:shape>
          <w:control r:id="rId27" w:name="DefaultOcxName2" w:shapeid="_x0000_i1126"/>
        </w:object>
      </w:r>
      <w:r>
        <w:t> The distribution policy.</w:t>
      </w:r>
    </w:p>
    <w:p w:rsidR="0015231F" w:rsidRDefault="0015231F" w:rsidP="002462EF">
      <w:pPr>
        <w:pStyle w:val="normalpre-bulletpre-numbers"/>
        <w:numPr>
          <w:ilvl w:val="1"/>
          <w:numId w:val="18"/>
        </w:numPr>
        <w:tabs>
          <w:tab w:val="clear" w:pos="1440"/>
          <w:tab w:val="left" w:pos="2440"/>
        </w:tabs>
        <w:ind w:left="2445"/>
        <w:divId w:val="1716810675"/>
      </w:pPr>
      <w:r>
        <w:object w:dxaOrig="225" w:dyaOrig="225">
          <v:shape id="_x0000_i1129" type="#_x0000_t75" style="width:20.25pt;height:17.25pt" o:ole="">
            <v:imagedata r:id="rId25" o:title=""/>
          </v:shape>
          <w:control r:id="rId28" w:name="DefaultOcxName1" w:shapeid="_x0000_i1129"/>
        </w:object>
      </w:r>
      <w:r>
        <w:t xml:space="preserve"> The mandatory </w:t>
      </w:r>
      <w:hyperlink w:anchor="intake_non-ta_cases_-_introducti_8708" w:tooltip="Information regarding the $25 annual fee" w:history="1">
        <w:r>
          <w:rPr>
            <w:rStyle w:val="Hyperlink"/>
            <w:specVanish w:val="0"/>
          </w:rPr>
          <w:t>$25 annual federal CP fee</w:t>
        </w:r>
      </w:hyperlink>
      <w:r>
        <w:t xml:space="preserve"> (this applies to "never assistance cases" only).</w:t>
      </w:r>
    </w:p>
    <w:p w:rsidR="0015231F" w:rsidRDefault="0015231F" w:rsidP="002462EF">
      <w:pPr>
        <w:pStyle w:val="normalpre-bulletpre-numbers"/>
        <w:numPr>
          <w:ilvl w:val="1"/>
          <w:numId w:val="18"/>
        </w:numPr>
        <w:tabs>
          <w:tab w:val="clear" w:pos="1440"/>
          <w:tab w:val="left" w:pos="2440"/>
        </w:tabs>
        <w:ind w:left="2445"/>
        <w:divId w:val="1716810675"/>
      </w:pPr>
      <w:r>
        <w:object w:dxaOrig="225" w:dyaOrig="225">
          <v:shape id="_x0000_i1132" type="#_x0000_t75" style="width:20.25pt;height:17.25pt" o:ole="">
            <v:imagedata r:id="rId25" o:title=""/>
          </v:shape>
          <w:control r:id="rId29" w:name="DefaultOcxName" w:shapeid="_x0000_i1132"/>
        </w:object>
      </w:r>
      <w:r>
        <w:t xml:space="preserve"> Costs associated with any </w:t>
      </w:r>
      <w:hyperlink w:anchor="intake_non-ta_process_-_intake_h_4249" w:tooltip="Explanation of legal services" w:history="1">
        <w:r>
          <w:rPr>
            <w:rStyle w:val="Hyperlink"/>
            <w:specVanish w:val="0"/>
          </w:rPr>
          <w:t>legal representation</w:t>
        </w:r>
      </w:hyperlink>
      <w:r>
        <w:t xml:space="preserve"> provided in Non-TA cases </w:t>
      </w:r>
      <w:r>
        <w:rPr>
          <w:rStyle w:val="legislationtitles"/>
        </w:rPr>
        <w:t>[18NYCRR 347.17].</w:t>
      </w:r>
    </w:p>
    <w:p w:rsidR="0015231F" w:rsidRDefault="0015231F">
      <w:pPr>
        <w:pStyle w:val="Heading2"/>
        <w:divId w:val="1223449495"/>
        <w:rPr>
          <w:rFonts w:eastAsia="Times New Roman"/>
        </w:rPr>
      </w:pPr>
      <w:r>
        <w:rPr>
          <w:rFonts w:ascii="Verdana" w:eastAsia="Times New Roman" w:hAnsi="Verdana" w:cs="Times New Roman"/>
          <w:b w:val="0"/>
          <w:bCs w:val="0"/>
          <w:color w:val="A82384"/>
          <w:sz w:val="17"/>
          <w:szCs w:val="17"/>
        </w:rPr>
        <w:br w:type="page"/>
      </w:r>
      <w:bookmarkStart w:id="45" w:name="_Toc509563713"/>
      <w:r>
        <w:rPr>
          <w:rFonts w:eastAsia="Times New Roman"/>
        </w:rPr>
        <w:lastRenderedPageBreak/>
        <w:t>The Application Form</w:t>
      </w:r>
      <w:bookmarkEnd w:id="45"/>
    </w:p>
    <w:p w:rsidR="0015231F" w:rsidRDefault="0015231F">
      <w:pPr>
        <w:pStyle w:val="Heading3"/>
        <w:divId w:val="1223449495"/>
        <w:rPr>
          <w:rFonts w:eastAsia="Times New Roman"/>
        </w:rPr>
      </w:pPr>
      <w:bookmarkStart w:id="46" w:name="intake_the_application_referral__7661"/>
      <w:bookmarkStart w:id="47" w:name="_Toc509563714"/>
      <w:bookmarkEnd w:id="46"/>
      <w:r>
        <w:rPr>
          <w:rFonts w:eastAsia="Times New Roman"/>
        </w:rPr>
        <w:t>The Application/Referral Form — LDSS-4882</w:t>
      </w:r>
      <w:bookmarkEnd w:id="47"/>
    </w:p>
    <w:p w:rsidR="0015231F" w:rsidRDefault="000B7AC4">
      <w:pPr>
        <w:spacing w:before="0" w:line="240" w:lineRule="auto"/>
        <w:ind w:left="0"/>
        <w:divId w:val="1223449495"/>
        <w:rPr>
          <w:rFonts w:ascii="Times New Roman" w:eastAsia="Times New Roman" w:hAnsi="Times New Roman" w:cs="Times New Roman"/>
        </w:rPr>
      </w:pPr>
      <w:r>
        <w:rPr>
          <w:rFonts w:ascii="Times New Roman" w:eastAsia="Times New Roman" w:hAnsi="Times New Roman" w:cs="Times New Roman"/>
        </w:rPr>
        <w:pict>
          <v:rect id="_x0000_i1033" style="width:310.4pt;height:1.5pt" o:hrpct="800" o:hralign="center" o:hrstd="t" o:hr="t" fillcolor="#a0a0a0" stroked="f"/>
        </w:pict>
      </w:r>
    </w:p>
    <w:p w:rsidR="0015231F" w:rsidRDefault="0015231F">
      <w:pPr>
        <w:pStyle w:val="normalpre-bulletpre-numbers"/>
        <w:divId w:val="1223449495"/>
      </w:pPr>
      <w:r>
        <w:t xml:space="preserve">The multi-purpose </w:t>
      </w:r>
      <w:hyperlink r:id="rId30" w:anchor="bc-1" w:tgtFrame="_blank" w:tooltip="LDSS-4882 - Information about Child Support Services and Application/Referral for Child Support Services" w:history="1">
        <w:r>
          <w:rPr>
            <w:rStyle w:val="noticesname"/>
            <w:u w:val="single"/>
          </w:rPr>
          <w:t>LDSS-4882</w:t>
        </w:r>
      </w:hyperlink>
      <w:r>
        <w:t xml:space="preserve"> form — </w:t>
      </w:r>
      <w:hyperlink r:id="rId31" w:anchor="bc-1" w:tgtFrame="_blank" w:tooltip="LDSS-4882" w:history="1">
        <w:r>
          <w:rPr>
            <w:rStyle w:val="noticesname"/>
            <w:u w:val="single"/>
          </w:rPr>
          <w:t>Information about Child Support Services and Application/Referral for Child Support Services</w:t>
        </w:r>
      </w:hyperlink>
      <w:r>
        <w:t xml:space="preserve"> — is the primary information collection tool for all child support case types.</w:t>
      </w:r>
    </w:p>
    <w:p w:rsidR="0015231F" w:rsidRDefault="0015231F">
      <w:pPr>
        <w:pStyle w:val="normalpre-bulletpre-numbers"/>
        <w:divId w:val="1223449495"/>
      </w:pPr>
      <w:r>
        <w:t>It mirrors online Application Form in ASSETS.</w:t>
      </w:r>
    </w:p>
    <w:p w:rsidR="0015231F" w:rsidRDefault="0015231F">
      <w:pPr>
        <w:pStyle w:val="Heading4"/>
        <w:divId w:val="1223449495"/>
        <w:rPr>
          <w:rFonts w:eastAsia="Times New Roman"/>
        </w:rPr>
      </w:pPr>
      <w:bookmarkStart w:id="48" w:name="_Toc509563715"/>
      <w:r>
        <w:rPr>
          <w:rFonts w:eastAsia="Times New Roman"/>
        </w:rPr>
        <w:t>Who Should NOT Receive an LDSS-4882?</w:t>
      </w:r>
      <w:bookmarkEnd w:id="48"/>
    </w:p>
    <w:p w:rsidR="0015231F" w:rsidRDefault="0015231F">
      <w:pPr>
        <w:pStyle w:val="normalpre-bulletpre-numbers"/>
        <w:shd w:val="clear" w:color="auto" w:fill="FFFFFF"/>
        <w:divId w:val="1670601967"/>
      </w:pPr>
      <w:r>
        <w:t xml:space="preserve">The </w:t>
      </w:r>
      <w:hyperlink r:id="rId32" w:anchor="bc-1" w:tgtFrame="_blank" w:tooltip="LDSS-4882 - Information about Child Support Services and Application/Referral for Child Support Services" w:history="1">
        <w:r>
          <w:rPr>
            <w:rStyle w:val="noticesname"/>
            <w:u w:val="single"/>
          </w:rPr>
          <w:t>LDSS-4882</w:t>
        </w:r>
      </w:hyperlink>
      <w:r>
        <w:t xml:space="preserve"> </w:t>
      </w:r>
      <w:r>
        <w:rPr>
          <w:b/>
          <w:bCs/>
          <w:i/>
          <w:iCs/>
        </w:rPr>
        <w:t>should not be provided</w:t>
      </w:r>
      <w:r>
        <w:t xml:space="preserve"> to the applicant or TA referral if:</w:t>
      </w:r>
    </w:p>
    <w:p w:rsidR="0015231F" w:rsidRDefault="0015231F" w:rsidP="002462EF">
      <w:pPr>
        <w:pStyle w:val="normalpre-bulletpre-numbers"/>
        <w:numPr>
          <w:ilvl w:val="1"/>
          <w:numId w:val="19"/>
        </w:numPr>
        <w:shd w:val="clear" w:color="auto" w:fill="FFFFFF"/>
        <w:tabs>
          <w:tab w:val="clear" w:pos="1440"/>
          <w:tab w:val="left" w:pos="1840"/>
        </w:tabs>
        <w:ind w:left="1840"/>
        <w:divId w:val="1670601967"/>
      </w:pPr>
      <w:r>
        <w:t>It has been determined that there is good cause for a refusal to cooperate based upon potential physical harm (</w:t>
      </w:r>
      <w:hyperlink r:id="rId33" w:tgtFrame="_blank" w:tooltip="99 ADM 05" w:history="1">
        <w:r>
          <w:rPr>
            <w:rStyle w:val="Hyperlink"/>
            <w:specVanish w:val="0"/>
          </w:rPr>
          <w:t>refer to 99 ADM-05</w:t>
        </w:r>
      </w:hyperlink>
      <w:r>
        <w:t>)</w:t>
      </w:r>
    </w:p>
    <w:p w:rsidR="0015231F" w:rsidRDefault="0015231F">
      <w:pPr>
        <w:pStyle w:val="normalpre-bulletpre-numbers"/>
        <w:shd w:val="clear" w:color="auto" w:fill="FFFFFF"/>
        <w:ind w:left="2205"/>
        <w:divId w:val="1670601967"/>
        <w:rPr>
          <w:b/>
          <w:bCs/>
          <w:i/>
          <w:iCs/>
        </w:rPr>
      </w:pPr>
      <w:r>
        <w:rPr>
          <w:b/>
          <w:bCs/>
          <w:i/>
          <w:iCs/>
        </w:rPr>
        <w:t>OR</w:t>
      </w:r>
    </w:p>
    <w:p w:rsidR="0015231F" w:rsidRDefault="0015231F" w:rsidP="002462EF">
      <w:pPr>
        <w:pStyle w:val="normalpre-bulletpre-numbers"/>
        <w:numPr>
          <w:ilvl w:val="1"/>
          <w:numId w:val="20"/>
        </w:numPr>
        <w:shd w:val="clear" w:color="auto" w:fill="FFFFFF"/>
        <w:tabs>
          <w:tab w:val="clear" w:pos="1440"/>
          <w:tab w:val="left" w:pos="1840"/>
        </w:tabs>
        <w:ind w:left="1840"/>
        <w:divId w:val="1670601967"/>
      </w:pPr>
      <w:r>
        <w:t>a</w:t>
      </w:r>
      <w:hyperlink w:anchor="intake_safety_concerns_-_good_ca_47" w:tooltip="Full Waiver -- Required actions" w:history="1">
        <w:r>
          <w:rPr>
            <w:rStyle w:val="Hyperlink"/>
            <w:specVanish w:val="0"/>
          </w:rPr>
          <w:t xml:space="preserve"> full child support waiver</w:t>
        </w:r>
      </w:hyperlink>
      <w:r>
        <w:t xml:space="preserve"> has been granted by the Domestic Violence Liaison</w:t>
      </w:r>
    </w:p>
    <w:p w:rsidR="0015231F" w:rsidRDefault="0015231F">
      <w:pPr>
        <w:pStyle w:val="normalpre-bulletpre-numbers"/>
        <w:shd w:val="clear" w:color="auto" w:fill="FFFFFF"/>
        <w:divId w:val="1670601967"/>
      </w:pPr>
      <w:r>
        <w:rPr>
          <w:rStyle w:val="Drop-downhotspot"/>
          <w:specVanish w:val="0"/>
        </w:rPr>
        <w:t>How or Where Can a Customer Obtain an Application Form?</w:t>
      </w:r>
    </w:p>
    <w:p w:rsidR="0015231F" w:rsidRDefault="0015231F" w:rsidP="002462EF">
      <w:pPr>
        <w:pStyle w:val="normalpre-bulletpre-numbers"/>
        <w:numPr>
          <w:ilvl w:val="1"/>
          <w:numId w:val="21"/>
        </w:numPr>
        <w:shd w:val="clear" w:color="auto" w:fill="FFFFFF"/>
        <w:tabs>
          <w:tab w:val="clear" w:pos="1440"/>
          <w:tab w:val="left" w:pos="1840"/>
        </w:tabs>
        <w:ind w:left="1840"/>
        <w:divId w:val="955790162"/>
      </w:pPr>
      <w:r>
        <w:t xml:space="preserve">Download the application from the New York State Child Support Services website at: </w:t>
      </w:r>
      <w:hyperlink r:id="rId34" w:tgtFrame="_blank" w:tooltip="Go to childsupport.ny.gov" w:history="1">
        <w:r>
          <w:rPr>
            <w:rStyle w:val="Hyperlink"/>
            <w:specVanish w:val="0"/>
          </w:rPr>
          <w:t>childsupport.ny.gov</w:t>
        </w:r>
      </w:hyperlink>
      <w:r>
        <w:t>.</w:t>
      </w:r>
    </w:p>
    <w:p w:rsidR="0015231F" w:rsidRDefault="0015231F" w:rsidP="002462EF">
      <w:pPr>
        <w:pStyle w:val="normalpre-bulletpre-numbers"/>
        <w:numPr>
          <w:ilvl w:val="1"/>
          <w:numId w:val="21"/>
        </w:numPr>
        <w:shd w:val="clear" w:color="auto" w:fill="FFFFFF"/>
        <w:tabs>
          <w:tab w:val="clear" w:pos="1440"/>
          <w:tab w:val="left" w:pos="1840"/>
        </w:tabs>
        <w:ind w:left="1840"/>
        <w:divId w:val="955790162"/>
      </w:pPr>
      <w:r>
        <w:t>Phone the NYS Child Support Customer Service HelpLine (CSH). A CSR will have an application mailed to the requestor.</w:t>
      </w:r>
    </w:p>
    <w:p w:rsidR="0015231F" w:rsidRDefault="0015231F" w:rsidP="002462EF">
      <w:pPr>
        <w:pStyle w:val="normalpre-bulletpre-numbers"/>
        <w:numPr>
          <w:ilvl w:val="1"/>
          <w:numId w:val="21"/>
        </w:numPr>
        <w:shd w:val="clear" w:color="auto" w:fill="FFFFFF"/>
        <w:tabs>
          <w:tab w:val="clear" w:pos="1440"/>
          <w:tab w:val="left" w:pos="1840"/>
        </w:tabs>
        <w:ind w:left="1840"/>
        <w:divId w:val="955790162"/>
      </w:pPr>
      <w:r>
        <w:t>Phone the local CSEU and request an application.</w:t>
      </w:r>
    </w:p>
    <w:p w:rsidR="0015231F" w:rsidRDefault="0015231F" w:rsidP="002462EF">
      <w:pPr>
        <w:pStyle w:val="normalpre-bulletpre-numbers"/>
        <w:numPr>
          <w:ilvl w:val="1"/>
          <w:numId w:val="21"/>
        </w:numPr>
        <w:shd w:val="clear" w:color="auto" w:fill="FFFFFF"/>
        <w:tabs>
          <w:tab w:val="clear" w:pos="1440"/>
          <w:tab w:val="left" w:pos="1840"/>
        </w:tabs>
        <w:ind w:left="1840"/>
        <w:divId w:val="955790162"/>
      </w:pPr>
      <w:r>
        <w:t>The LDSS-4882 may be provided to individuals attending court proceedings concerning the establishment of paternity and the establishment, modification, and/or enforcement of an order of support.</w:t>
      </w:r>
    </w:p>
    <w:p w:rsidR="0015231F" w:rsidRDefault="0015231F" w:rsidP="002462EF">
      <w:pPr>
        <w:pStyle w:val="normalpre-bulletpre-numbers"/>
        <w:numPr>
          <w:ilvl w:val="1"/>
          <w:numId w:val="21"/>
        </w:numPr>
        <w:shd w:val="clear" w:color="auto" w:fill="FFFFFF"/>
        <w:tabs>
          <w:tab w:val="clear" w:pos="1440"/>
          <w:tab w:val="left" w:pos="1840"/>
        </w:tabs>
        <w:ind w:left="1840"/>
        <w:divId w:val="955790162"/>
      </w:pPr>
      <w:r>
        <w:lastRenderedPageBreak/>
        <w:t>The LDSS-4882 may also be made available to Head Start; Women, Infants, and Children; fatherhood programs and community-based organizations providing services to families.</w:t>
      </w:r>
    </w:p>
    <w:p w:rsidR="0015231F" w:rsidRDefault="0015231F">
      <w:pPr>
        <w:pStyle w:val="normalpre-bulletpre-numbers"/>
        <w:shd w:val="clear" w:color="auto" w:fill="FFFFFF"/>
        <w:ind w:left="1605"/>
        <w:divId w:val="955790162"/>
      </w:pPr>
      <w:r>
        <w:t>An LDSS-4882 form must be sent to any individual within five (5) business days of receiving a written or telephone request for services.</w:t>
      </w:r>
    </w:p>
    <w:p w:rsidR="0015231F" w:rsidRDefault="0015231F">
      <w:pPr>
        <w:pStyle w:val="normalpre-bulletpre-numbers"/>
        <w:shd w:val="clear" w:color="auto" w:fill="FFFFFF"/>
        <w:divId w:val="955790162"/>
      </w:pPr>
      <w:r>
        <w:t> </w:t>
      </w:r>
    </w:p>
    <w:p w:rsidR="0015231F" w:rsidRDefault="0015231F">
      <w:pPr>
        <w:pStyle w:val="Heading4"/>
        <w:divId w:val="1223449495"/>
        <w:rPr>
          <w:rFonts w:eastAsia="Times New Roman"/>
        </w:rPr>
      </w:pPr>
      <w:bookmarkStart w:id="49" w:name="_Toc509563716"/>
      <w:r>
        <w:rPr>
          <w:rFonts w:eastAsia="Times New Roman"/>
        </w:rPr>
        <w:t>Sections of Form LDSS-4882A — "Information About Child Support Services"</w:t>
      </w:r>
      <w:bookmarkEnd w:id="49"/>
    </w:p>
    <w:tbl>
      <w:tblPr>
        <w:tblW w:w="9360"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151"/>
        <w:gridCol w:w="9349"/>
      </w:tblGrid>
      <w:tr w:rsidR="0015231F" w:rsidTr="000B7AC4">
        <w:trPr>
          <w:divId w:val="1560091519"/>
          <w:jc w:val="center"/>
        </w:trPr>
        <w:tc>
          <w:tcPr>
            <w:tcW w:w="0" w:type="auto"/>
            <w:tcBorders>
              <w:top w:val="single" w:sz="6" w:space="0" w:color="808080"/>
              <w:bottom w:val="single" w:sz="6" w:space="0" w:color="808080"/>
            </w:tcBorders>
            <w:shd w:val="clear" w:color="auto" w:fill="FFD100"/>
            <w:vAlign w:val="center"/>
            <w:hideMark/>
          </w:tcPr>
          <w:p w:rsidR="0015231F" w:rsidRDefault="0015231F">
            <w:pPr>
              <w:ind w:left="150"/>
              <w:rPr>
                <w:b/>
                <w:bCs/>
              </w:rPr>
            </w:pPr>
            <w:r>
              <w:rPr>
                <w:b/>
                <w:bCs/>
              </w:rPr>
              <w:t>Section</w:t>
            </w:r>
          </w:p>
        </w:tc>
        <w:tc>
          <w:tcPr>
            <w:tcW w:w="0" w:type="auto"/>
            <w:tcBorders>
              <w:top w:val="single" w:sz="6" w:space="0" w:color="808080"/>
              <w:bottom w:val="single" w:sz="6" w:space="0" w:color="808080"/>
            </w:tcBorders>
            <w:shd w:val="clear" w:color="auto" w:fill="FFD100"/>
            <w:vAlign w:val="center"/>
            <w:hideMark/>
          </w:tcPr>
          <w:p w:rsidR="0015231F" w:rsidRDefault="0015231F">
            <w:pPr>
              <w:ind w:left="150"/>
              <w:rPr>
                <w:b/>
                <w:bCs/>
              </w:rPr>
            </w:pPr>
            <w:r>
              <w:rPr>
                <w:b/>
                <w:bCs/>
              </w:rPr>
              <w:t>Contents</w:t>
            </w:r>
          </w:p>
        </w:tc>
      </w:tr>
      <w:tr w:rsidR="0015231F" w:rsidTr="000B7AC4">
        <w:trPr>
          <w:divId w:val="1560091519"/>
          <w:jc w:val="center"/>
        </w:trPr>
        <w:tc>
          <w:tcPr>
            <w:tcW w:w="0" w:type="auto"/>
            <w:tcBorders>
              <w:bottom w:val="single" w:sz="6" w:space="0" w:color="808080"/>
            </w:tcBorders>
            <w:hideMark/>
          </w:tcPr>
          <w:p w:rsidR="0015231F" w:rsidRDefault="0015231F">
            <w:pPr>
              <w:ind w:left="150"/>
              <w:rPr>
                <w:b/>
                <w:bCs/>
              </w:rPr>
            </w:pPr>
            <w:r>
              <w:rPr>
                <w:b/>
                <w:bCs/>
              </w:rPr>
              <w:t>Section 1</w:t>
            </w:r>
          </w:p>
        </w:tc>
        <w:tc>
          <w:tcPr>
            <w:tcW w:w="0" w:type="auto"/>
            <w:tcBorders>
              <w:bottom w:val="single" w:sz="6" w:space="0" w:color="808080"/>
            </w:tcBorders>
            <w:hideMark/>
          </w:tcPr>
          <w:p w:rsidR="0015231F" w:rsidRDefault="0015231F">
            <w:pPr>
              <w:pStyle w:val="normalpre-bulletpre-numbers"/>
            </w:pPr>
            <w:r>
              <w:t>Eligibility, assignment of support rights and cooperation, and the basic child support obligation, and  provides a summary of child support services.</w:t>
            </w:r>
          </w:p>
        </w:tc>
      </w:tr>
      <w:tr w:rsidR="0015231F" w:rsidTr="000B7AC4">
        <w:trPr>
          <w:divId w:val="1560091519"/>
          <w:jc w:val="center"/>
        </w:trPr>
        <w:tc>
          <w:tcPr>
            <w:tcW w:w="0" w:type="auto"/>
            <w:tcBorders>
              <w:bottom w:val="single" w:sz="6" w:space="0" w:color="808080"/>
            </w:tcBorders>
            <w:hideMark/>
          </w:tcPr>
          <w:p w:rsidR="0015231F" w:rsidRDefault="0015231F">
            <w:pPr>
              <w:ind w:left="150"/>
              <w:rPr>
                <w:b/>
                <w:bCs/>
              </w:rPr>
            </w:pPr>
            <w:r>
              <w:rPr>
                <w:b/>
                <w:bCs/>
              </w:rPr>
              <w:t>Section 2</w:t>
            </w:r>
          </w:p>
        </w:tc>
        <w:tc>
          <w:tcPr>
            <w:tcW w:w="0" w:type="auto"/>
            <w:tcBorders>
              <w:bottom w:val="single" w:sz="6" w:space="0" w:color="808080"/>
            </w:tcBorders>
            <w:hideMark/>
          </w:tcPr>
          <w:p w:rsidR="0015231F" w:rsidRDefault="0015231F">
            <w:pPr>
              <w:pStyle w:val="normalpre-bulletpre-numbers"/>
            </w:pPr>
            <w:r>
              <w:t>Rights and consequences resulting from paternity establishment and the right to notice of legal proceedings.</w:t>
            </w:r>
          </w:p>
        </w:tc>
      </w:tr>
      <w:tr w:rsidR="0015231F" w:rsidTr="000B7AC4">
        <w:trPr>
          <w:divId w:val="1560091519"/>
          <w:jc w:val="center"/>
        </w:trPr>
        <w:tc>
          <w:tcPr>
            <w:tcW w:w="0" w:type="auto"/>
            <w:tcBorders>
              <w:bottom w:val="single" w:sz="6" w:space="0" w:color="808080"/>
            </w:tcBorders>
            <w:hideMark/>
          </w:tcPr>
          <w:p w:rsidR="0015231F" w:rsidRDefault="0015231F">
            <w:pPr>
              <w:ind w:left="150"/>
              <w:rPr>
                <w:b/>
                <w:bCs/>
              </w:rPr>
            </w:pPr>
            <w:r>
              <w:rPr>
                <w:b/>
                <w:bCs/>
              </w:rPr>
              <w:t>Section 3</w:t>
            </w:r>
          </w:p>
        </w:tc>
        <w:tc>
          <w:tcPr>
            <w:tcW w:w="0" w:type="auto"/>
            <w:tcBorders>
              <w:bottom w:val="single" w:sz="6" w:space="0" w:color="808080"/>
            </w:tcBorders>
            <w:hideMark/>
          </w:tcPr>
          <w:p w:rsidR="0015231F" w:rsidRDefault="0015231F">
            <w:pPr>
              <w:pStyle w:val="normalpre-bulletpre-numbers"/>
            </w:pPr>
            <w:r>
              <w:t>Provides the State's child support policies</w:t>
            </w:r>
          </w:p>
        </w:tc>
      </w:tr>
      <w:tr w:rsidR="0015231F" w:rsidTr="000B7AC4">
        <w:trPr>
          <w:divId w:val="1560091519"/>
          <w:jc w:val="center"/>
        </w:trPr>
        <w:tc>
          <w:tcPr>
            <w:tcW w:w="0" w:type="auto"/>
            <w:tcBorders>
              <w:bottom w:val="single" w:sz="6" w:space="0" w:color="808080"/>
            </w:tcBorders>
            <w:hideMark/>
          </w:tcPr>
          <w:p w:rsidR="0015231F" w:rsidRDefault="0015231F">
            <w:pPr>
              <w:ind w:left="150"/>
              <w:rPr>
                <w:b/>
                <w:bCs/>
              </w:rPr>
            </w:pPr>
            <w:r>
              <w:rPr>
                <w:b/>
                <w:bCs/>
              </w:rPr>
              <w:t>Section 4</w:t>
            </w:r>
          </w:p>
        </w:tc>
        <w:tc>
          <w:tcPr>
            <w:tcW w:w="0" w:type="auto"/>
            <w:tcBorders>
              <w:bottom w:val="single" w:sz="6" w:space="0" w:color="808080"/>
            </w:tcBorders>
            <w:hideMark/>
          </w:tcPr>
          <w:p w:rsidR="0015231F" w:rsidRDefault="0015231F">
            <w:pPr>
              <w:pStyle w:val="normalpre-bulletpre-numbers"/>
            </w:pPr>
            <w:r>
              <w:t>Legal services and cost recovery</w:t>
            </w:r>
          </w:p>
        </w:tc>
      </w:tr>
      <w:tr w:rsidR="0015231F" w:rsidTr="000B7AC4">
        <w:trPr>
          <w:divId w:val="1560091519"/>
          <w:jc w:val="center"/>
        </w:trPr>
        <w:tc>
          <w:tcPr>
            <w:tcW w:w="0" w:type="auto"/>
            <w:tcBorders>
              <w:bottom w:val="single" w:sz="6" w:space="0" w:color="808080"/>
            </w:tcBorders>
            <w:hideMark/>
          </w:tcPr>
          <w:p w:rsidR="0015231F" w:rsidRDefault="0015231F">
            <w:pPr>
              <w:ind w:left="150"/>
              <w:rPr>
                <w:b/>
                <w:bCs/>
              </w:rPr>
            </w:pPr>
            <w:r>
              <w:rPr>
                <w:b/>
                <w:bCs/>
              </w:rPr>
              <w:t>Section 5</w:t>
            </w:r>
          </w:p>
        </w:tc>
        <w:tc>
          <w:tcPr>
            <w:tcW w:w="0" w:type="auto"/>
            <w:tcBorders>
              <w:bottom w:val="single" w:sz="6" w:space="0" w:color="808080"/>
            </w:tcBorders>
            <w:hideMark/>
          </w:tcPr>
          <w:p w:rsidR="0015231F" w:rsidRDefault="0015231F">
            <w:pPr>
              <w:pStyle w:val="normalpre-bulletpre-numbers"/>
            </w:pPr>
            <w:r>
              <w:t>Annual service fee</w:t>
            </w:r>
          </w:p>
        </w:tc>
      </w:tr>
      <w:tr w:rsidR="0015231F" w:rsidTr="000B7AC4">
        <w:trPr>
          <w:divId w:val="1560091519"/>
          <w:jc w:val="center"/>
        </w:trPr>
        <w:tc>
          <w:tcPr>
            <w:tcW w:w="0" w:type="auto"/>
            <w:tcBorders>
              <w:bottom w:val="single" w:sz="6" w:space="0" w:color="808080"/>
            </w:tcBorders>
            <w:hideMark/>
          </w:tcPr>
          <w:p w:rsidR="0015231F" w:rsidRDefault="0015231F">
            <w:pPr>
              <w:ind w:left="150"/>
              <w:rPr>
                <w:b/>
                <w:bCs/>
              </w:rPr>
            </w:pPr>
            <w:r>
              <w:rPr>
                <w:b/>
                <w:bCs/>
              </w:rPr>
              <w:t>Section 6</w:t>
            </w:r>
          </w:p>
        </w:tc>
        <w:tc>
          <w:tcPr>
            <w:tcW w:w="0" w:type="auto"/>
            <w:tcBorders>
              <w:bottom w:val="single" w:sz="6" w:space="0" w:color="808080"/>
            </w:tcBorders>
            <w:hideMark/>
          </w:tcPr>
          <w:p w:rsidR="0015231F" w:rsidRDefault="0015231F">
            <w:pPr>
              <w:pStyle w:val="normalpre-bulletpre-numbers"/>
            </w:pPr>
            <w:r>
              <w:t>Payment and contact information</w:t>
            </w:r>
          </w:p>
        </w:tc>
      </w:tr>
    </w:tbl>
    <w:p w:rsidR="0015231F" w:rsidRDefault="0015231F">
      <w:pPr>
        <w:pStyle w:val="Heading4"/>
        <w:divId w:val="1757900739"/>
        <w:rPr>
          <w:rFonts w:eastAsia="Times New Roman"/>
        </w:rPr>
      </w:pPr>
      <w:bookmarkStart w:id="50" w:name="_Toc509563717"/>
      <w:r>
        <w:rPr>
          <w:rFonts w:eastAsia="Times New Roman"/>
        </w:rPr>
        <w:t>Minimum Information Needed to Build a Case</w:t>
      </w:r>
      <w:bookmarkEnd w:id="50"/>
    </w:p>
    <w:tbl>
      <w:tblPr>
        <w:tblW w:w="9360"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297"/>
        <w:gridCol w:w="6506"/>
        <w:gridCol w:w="3697"/>
      </w:tblGrid>
      <w:tr w:rsidR="0015231F" w:rsidTr="000B7AC4">
        <w:trPr>
          <w:divId w:val="1571767157"/>
          <w:jc w:val="center"/>
        </w:trPr>
        <w:tc>
          <w:tcPr>
            <w:tcW w:w="0" w:type="auto"/>
            <w:tcBorders>
              <w:top w:val="single" w:sz="6" w:space="0" w:color="808080"/>
              <w:bottom w:val="single" w:sz="6" w:space="0" w:color="808080"/>
            </w:tcBorders>
            <w:shd w:val="clear" w:color="auto" w:fill="1D428A"/>
            <w:hideMark/>
          </w:tcPr>
          <w:p w:rsidR="0015231F" w:rsidRDefault="0015231F">
            <w:pPr>
              <w:ind w:left="150"/>
              <w:rPr>
                <w:b/>
                <w:bCs/>
                <w:color w:val="FFFFFF"/>
              </w:rPr>
            </w:pPr>
            <w:r>
              <w:rPr>
                <w:b/>
                <w:bCs/>
                <w:color w:val="FFFFFF"/>
              </w:rPr>
              <w:t> </w:t>
            </w:r>
          </w:p>
        </w:tc>
        <w:tc>
          <w:tcPr>
            <w:tcW w:w="0" w:type="auto"/>
            <w:tcBorders>
              <w:top w:val="single" w:sz="6" w:space="0" w:color="808080"/>
              <w:bottom w:val="single" w:sz="6" w:space="0" w:color="808080"/>
            </w:tcBorders>
            <w:shd w:val="clear" w:color="auto" w:fill="1D428A"/>
            <w:hideMark/>
          </w:tcPr>
          <w:p w:rsidR="0015231F" w:rsidRDefault="0015231F">
            <w:pPr>
              <w:ind w:left="150"/>
              <w:rPr>
                <w:b/>
                <w:bCs/>
                <w:color w:val="FFFFFF"/>
              </w:rPr>
            </w:pPr>
            <w:r>
              <w:rPr>
                <w:b/>
                <w:bCs/>
                <w:color w:val="FFFFFF"/>
              </w:rPr>
              <w:t>Information Needed</w:t>
            </w:r>
          </w:p>
        </w:tc>
        <w:tc>
          <w:tcPr>
            <w:tcW w:w="0" w:type="auto"/>
            <w:tcBorders>
              <w:top w:val="single" w:sz="6" w:space="0" w:color="808080"/>
              <w:bottom w:val="single" w:sz="6" w:space="0" w:color="808080"/>
            </w:tcBorders>
            <w:shd w:val="clear" w:color="auto" w:fill="1D428A"/>
            <w:hideMark/>
          </w:tcPr>
          <w:p w:rsidR="0015231F" w:rsidRDefault="0015231F">
            <w:pPr>
              <w:ind w:left="750"/>
              <w:rPr>
                <w:b/>
                <w:bCs/>
                <w:color w:val="FFFFFF"/>
              </w:rPr>
            </w:pPr>
            <w:r>
              <w:rPr>
                <w:b/>
                <w:bCs/>
                <w:color w:val="FFFFFF"/>
              </w:rPr>
              <w:t>Where You Can Find It</w:t>
            </w:r>
          </w:p>
          <w:p w:rsidR="0015231F" w:rsidRDefault="0015231F">
            <w:pPr>
              <w:ind w:left="750"/>
              <w:rPr>
                <w:b/>
                <w:bCs/>
                <w:color w:val="FFFFFF"/>
              </w:rPr>
            </w:pPr>
            <w:r>
              <w:rPr>
                <w:b/>
                <w:bCs/>
                <w:color w:val="FFFFFF"/>
              </w:rPr>
              <w:lastRenderedPageBreak/>
              <w:t>(Apart from form LDSS-4882)</w:t>
            </w:r>
          </w:p>
        </w:tc>
      </w:tr>
      <w:tr w:rsidR="0015231F" w:rsidTr="000B7AC4">
        <w:trPr>
          <w:divId w:val="1571767157"/>
          <w:jc w:val="center"/>
        </w:trPr>
        <w:tc>
          <w:tcPr>
            <w:tcW w:w="0" w:type="auto"/>
            <w:tcBorders>
              <w:bottom w:val="single" w:sz="6" w:space="0" w:color="808080"/>
            </w:tcBorders>
            <w:hideMark/>
          </w:tcPr>
          <w:p w:rsidR="0015231F" w:rsidRDefault="0015231F">
            <w:pPr>
              <w:ind w:left="0"/>
              <w:jc w:val="center"/>
              <w:rPr>
                <w:b/>
                <w:bCs/>
              </w:rPr>
            </w:pPr>
            <w:r>
              <w:rPr>
                <w:b/>
                <w:bCs/>
              </w:rPr>
              <w:lastRenderedPageBreak/>
              <w:t>1</w:t>
            </w:r>
          </w:p>
        </w:tc>
        <w:tc>
          <w:tcPr>
            <w:tcW w:w="0" w:type="auto"/>
            <w:tcBorders>
              <w:bottom w:val="single" w:sz="6" w:space="0" w:color="808080"/>
            </w:tcBorders>
            <w:hideMark/>
          </w:tcPr>
          <w:p w:rsidR="0015231F" w:rsidRDefault="0015231F">
            <w:pPr>
              <w:ind w:left="150"/>
              <w:rPr>
                <w:b/>
                <w:bCs/>
              </w:rPr>
            </w:pPr>
            <w:r>
              <w:rPr>
                <w:rStyle w:val="Drop-downhotspot"/>
                <w:b/>
                <w:bCs/>
                <w:specVanish w:val="0"/>
              </w:rPr>
              <w:t>Worker Code</w:t>
            </w:r>
          </w:p>
          <w:p w:rsidR="0015231F" w:rsidRDefault="0015231F">
            <w:pPr>
              <w:pStyle w:val="normalpre-bulletpre-numbers"/>
              <w:divId w:val="1864899830"/>
            </w:pPr>
            <w:r>
              <w:t>Worker Codes are determined locally at the district level. (Technologically speaking, ASSETS will accept any four (4) alpha-numeric characters.)</w:t>
            </w:r>
          </w:p>
        </w:tc>
        <w:tc>
          <w:tcPr>
            <w:tcW w:w="0" w:type="auto"/>
            <w:tcBorders>
              <w:bottom w:val="single" w:sz="6" w:space="0" w:color="808080"/>
            </w:tcBorders>
            <w:hideMark/>
          </w:tcPr>
          <w:p w:rsidR="0015231F" w:rsidRDefault="0015231F">
            <w:pPr>
              <w:ind w:left="150"/>
            </w:pPr>
            <w:r>
              <w:t>(Determined by local districts)</w:t>
            </w:r>
          </w:p>
        </w:tc>
      </w:tr>
      <w:tr w:rsidR="0015231F" w:rsidTr="000B7AC4">
        <w:trPr>
          <w:divId w:val="1571767157"/>
          <w:jc w:val="center"/>
        </w:trPr>
        <w:tc>
          <w:tcPr>
            <w:tcW w:w="0" w:type="auto"/>
            <w:tcBorders>
              <w:bottom w:val="single" w:sz="6" w:space="0" w:color="808080"/>
            </w:tcBorders>
            <w:hideMark/>
          </w:tcPr>
          <w:p w:rsidR="0015231F" w:rsidRDefault="0015231F">
            <w:pPr>
              <w:ind w:left="0"/>
              <w:jc w:val="center"/>
              <w:rPr>
                <w:b/>
                <w:bCs/>
              </w:rPr>
            </w:pPr>
            <w:r>
              <w:rPr>
                <w:b/>
                <w:bCs/>
              </w:rPr>
              <w:t>2</w:t>
            </w:r>
          </w:p>
        </w:tc>
        <w:tc>
          <w:tcPr>
            <w:tcW w:w="0" w:type="auto"/>
            <w:tcBorders>
              <w:bottom w:val="single" w:sz="6" w:space="0" w:color="808080"/>
            </w:tcBorders>
            <w:hideMark/>
          </w:tcPr>
          <w:p w:rsidR="0015231F" w:rsidRDefault="0015231F">
            <w:pPr>
              <w:ind w:left="150"/>
              <w:rPr>
                <w:b/>
                <w:bCs/>
              </w:rPr>
            </w:pPr>
            <w:r>
              <w:rPr>
                <w:b/>
                <w:bCs/>
              </w:rPr>
              <w:t>CP Name</w:t>
            </w:r>
          </w:p>
        </w:tc>
        <w:tc>
          <w:tcPr>
            <w:tcW w:w="0" w:type="auto"/>
            <w:tcBorders>
              <w:bottom w:val="single" w:sz="6" w:space="0" w:color="808080"/>
            </w:tcBorders>
            <w:hideMark/>
          </w:tcPr>
          <w:p w:rsidR="0015231F" w:rsidRDefault="0015231F" w:rsidP="002462EF">
            <w:pPr>
              <w:numPr>
                <w:ilvl w:val="0"/>
                <w:numId w:val="22"/>
              </w:numPr>
              <w:tabs>
                <w:tab w:val="clear" w:pos="720"/>
                <w:tab w:val="left" w:pos="880"/>
              </w:tabs>
              <w:ind w:left="870"/>
            </w:pPr>
            <w:r>
              <w:t>Worker Alerts &gt; IVA Mode &gt; -IVA; or</w:t>
            </w:r>
          </w:p>
          <w:p w:rsidR="0015231F" w:rsidRDefault="0015231F" w:rsidP="002462EF">
            <w:pPr>
              <w:numPr>
                <w:ilvl w:val="0"/>
                <w:numId w:val="22"/>
              </w:numPr>
              <w:tabs>
                <w:tab w:val="clear" w:pos="720"/>
                <w:tab w:val="left" w:pos="880"/>
              </w:tabs>
              <w:ind w:left="870"/>
            </w:pPr>
            <w:r>
              <w:t>Electronic referral from WMS/WRTS</w:t>
            </w:r>
          </w:p>
          <w:p w:rsidR="0015231F" w:rsidRDefault="0015231F" w:rsidP="002462EF">
            <w:pPr>
              <w:numPr>
                <w:ilvl w:val="0"/>
                <w:numId w:val="22"/>
              </w:numPr>
              <w:tabs>
                <w:tab w:val="clear" w:pos="720"/>
                <w:tab w:val="left" w:pos="880"/>
              </w:tabs>
              <w:ind w:left="870"/>
            </w:pPr>
            <w:r>
              <w:t>Court Interface</w:t>
            </w:r>
          </w:p>
        </w:tc>
      </w:tr>
      <w:tr w:rsidR="0015231F" w:rsidTr="000B7AC4">
        <w:trPr>
          <w:divId w:val="1571767157"/>
          <w:jc w:val="center"/>
        </w:trPr>
        <w:tc>
          <w:tcPr>
            <w:tcW w:w="0" w:type="auto"/>
            <w:tcBorders>
              <w:bottom w:val="single" w:sz="6" w:space="0" w:color="808080"/>
            </w:tcBorders>
            <w:hideMark/>
          </w:tcPr>
          <w:p w:rsidR="0015231F" w:rsidRDefault="0015231F">
            <w:pPr>
              <w:ind w:left="0"/>
              <w:jc w:val="center"/>
              <w:rPr>
                <w:b/>
                <w:bCs/>
              </w:rPr>
            </w:pPr>
            <w:r>
              <w:rPr>
                <w:b/>
                <w:bCs/>
              </w:rPr>
              <w:t>3</w:t>
            </w:r>
          </w:p>
        </w:tc>
        <w:tc>
          <w:tcPr>
            <w:tcW w:w="0" w:type="auto"/>
            <w:tcBorders>
              <w:bottom w:val="single" w:sz="6" w:space="0" w:color="808080"/>
            </w:tcBorders>
            <w:hideMark/>
          </w:tcPr>
          <w:p w:rsidR="0015231F" w:rsidRDefault="0015231F">
            <w:pPr>
              <w:ind w:left="150"/>
              <w:rPr>
                <w:b/>
                <w:bCs/>
              </w:rPr>
            </w:pPr>
            <w:r>
              <w:rPr>
                <w:b/>
                <w:bCs/>
              </w:rPr>
              <w:t>CP mailing address</w:t>
            </w:r>
          </w:p>
        </w:tc>
        <w:tc>
          <w:tcPr>
            <w:tcW w:w="0" w:type="auto"/>
            <w:tcBorders>
              <w:bottom w:val="single" w:sz="6" w:space="0" w:color="808080"/>
            </w:tcBorders>
            <w:hideMark/>
          </w:tcPr>
          <w:p w:rsidR="0015231F" w:rsidRDefault="0015231F">
            <w:pPr>
              <w:pStyle w:val="normalpre-bulletpre-numbers"/>
            </w:pPr>
            <w:r>
              <w:t>Electronic referral from WMS/WRTS</w:t>
            </w:r>
          </w:p>
        </w:tc>
      </w:tr>
      <w:tr w:rsidR="0015231F" w:rsidTr="000B7AC4">
        <w:trPr>
          <w:divId w:val="1571767157"/>
          <w:jc w:val="center"/>
        </w:trPr>
        <w:tc>
          <w:tcPr>
            <w:tcW w:w="0" w:type="auto"/>
            <w:tcBorders>
              <w:bottom w:val="single" w:sz="6" w:space="0" w:color="808080"/>
            </w:tcBorders>
            <w:hideMark/>
          </w:tcPr>
          <w:p w:rsidR="0015231F" w:rsidRDefault="0015231F">
            <w:pPr>
              <w:ind w:left="0"/>
              <w:jc w:val="center"/>
              <w:rPr>
                <w:b/>
                <w:bCs/>
              </w:rPr>
            </w:pPr>
            <w:r>
              <w:rPr>
                <w:b/>
                <w:bCs/>
              </w:rPr>
              <w:t>4</w:t>
            </w:r>
          </w:p>
        </w:tc>
        <w:tc>
          <w:tcPr>
            <w:tcW w:w="0" w:type="auto"/>
            <w:tcBorders>
              <w:bottom w:val="single" w:sz="6" w:space="0" w:color="808080"/>
            </w:tcBorders>
            <w:hideMark/>
          </w:tcPr>
          <w:p w:rsidR="0015231F" w:rsidRDefault="0015231F">
            <w:pPr>
              <w:ind w:left="150"/>
              <w:rPr>
                <w:b/>
                <w:bCs/>
              </w:rPr>
            </w:pPr>
            <w:r>
              <w:rPr>
                <w:b/>
                <w:bCs/>
              </w:rPr>
              <w:t>NCP name</w:t>
            </w:r>
          </w:p>
        </w:tc>
        <w:tc>
          <w:tcPr>
            <w:tcW w:w="0" w:type="auto"/>
            <w:tcBorders>
              <w:bottom w:val="single" w:sz="6" w:space="0" w:color="808080"/>
            </w:tcBorders>
            <w:hideMark/>
          </w:tcPr>
          <w:p w:rsidR="0015231F" w:rsidRDefault="0015231F" w:rsidP="002462EF">
            <w:pPr>
              <w:numPr>
                <w:ilvl w:val="0"/>
                <w:numId w:val="23"/>
              </w:numPr>
              <w:tabs>
                <w:tab w:val="clear" w:pos="720"/>
                <w:tab w:val="left" w:pos="880"/>
              </w:tabs>
              <w:ind w:left="870"/>
            </w:pPr>
            <w:r>
              <w:t>Worker Alerts &gt; IVA Mode &gt; -IVA; or</w:t>
            </w:r>
          </w:p>
          <w:p w:rsidR="0015231F" w:rsidRDefault="0015231F" w:rsidP="002462EF">
            <w:pPr>
              <w:numPr>
                <w:ilvl w:val="0"/>
                <w:numId w:val="23"/>
              </w:numPr>
              <w:tabs>
                <w:tab w:val="clear" w:pos="720"/>
                <w:tab w:val="left" w:pos="880"/>
              </w:tabs>
              <w:ind w:left="870"/>
            </w:pPr>
            <w:r>
              <w:t>Electronic referral from WMS/WRTS</w:t>
            </w:r>
          </w:p>
          <w:p w:rsidR="0015231F" w:rsidRDefault="0015231F" w:rsidP="002462EF">
            <w:pPr>
              <w:numPr>
                <w:ilvl w:val="0"/>
                <w:numId w:val="23"/>
              </w:numPr>
              <w:tabs>
                <w:tab w:val="clear" w:pos="720"/>
                <w:tab w:val="left" w:pos="880"/>
              </w:tabs>
              <w:ind w:left="870"/>
            </w:pPr>
            <w:r>
              <w:t>Court Interface</w:t>
            </w:r>
          </w:p>
        </w:tc>
      </w:tr>
      <w:tr w:rsidR="0015231F" w:rsidTr="000B7AC4">
        <w:trPr>
          <w:divId w:val="1571767157"/>
          <w:jc w:val="center"/>
        </w:trPr>
        <w:tc>
          <w:tcPr>
            <w:tcW w:w="0" w:type="auto"/>
            <w:tcBorders>
              <w:bottom w:val="single" w:sz="6" w:space="0" w:color="808080"/>
            </w:tcBorders>
            <w:hideMark/>
          </w:tcPr>
          <w:p w:rsidR="0015231F" w:rsidRDefault="0015231F">
            <w:pPr>
              <w:ind w:left="0"/>
              <w:jc w:val="center"/>
              <w:rPr>
                <w:b/>
                <w:bCs/>
              </w:rPr>
            </w:pPr>
            <w:r>
              <w:rPr>
                <w:b/>
                <w:bCs/>
              </w:rPr>
              <w:t>5</w:t>
            </w:r>
          </w:p>
        </w:tc>
        <w:tc>
          <w:tcPr>
            <w:tcW w:w="0" w:type="auto"/>
            <w:tcBorders>
              <w:bottom w:val="single" w:sz="6" w:space="0" w:color="808080"/>
            </w:tcBorders>
            <w:hideMark/>
          </w:tcPr>
          <w:p w:rsidR="0015231F" w:rsidRDefault="0015231F">
            <w:pPr>
              <w:ind w:left="150"/>
              <w:rPr>
                <w:b/>
                <w:bCs/>
              </w:rPr>
            </w:pPr>
            <w:r>
              <w:rPr>
                <w:b/>
                <w:bCs/>
              </w:rPr>
              <w:t>NCP mailing address</w:t>
            </w:r>
          </w:p>
        </w:tc>
        <w:tc>
          <w:tcPr>
            <w:tcW w:w="0" w:type="auto"/>
            <w:tcBorders>
              <w:bottom w:val="single" w:sz="6" w:space="0" w:color="808080"/>
            </w:tcBorders>
            <w:hideMark/>
          </w:tcPr>
          <w:p w:rsidR="0015231F" w:rsidRDefault="0015231F" w:rsidP="002462EF">
            <w:pPr>
              <w:numPr>
                <w:ilvl w:val="0"/>
                <w:numId w:val="24"/>
              </w:numPr>
              <w:tabs>
                <w:tab w:val="clear" w:pos="720"/>
                <w:tab w:val="left" w:pos="880"/>
              </w:tabs>
              <w:ind w:left="870"/>
            </w:pPr>
            <w:r>
              <w:t>Worker Alerts &gt; IVA Mode &gt; -IVA; or</w:t>
            </w:r>
          </w:p>
          <w:p w:rsidR="0015231F" w:rsidRDefault="0015231F" w:rsidP="002462EF">
            <w:pPr>
              <w:numPr>
                <w:ilvl w:val="0"/>
                <w:numId w:val="24"/>
              </w:numPr>
              <w:tabs>
                <w:tab w:val="clear" w:pos="720"/>
                <w:tab w:val="left" w:pos="880"/>
              </w:tabs>
              <w:ind w:left="870"/>
            </w:pPr>
            <w:r>
              <w:t>Electronic referral from WMS/WRTS</w:t>
            </w:r>
          </w:p>
          <w:p w:rsidR="0015231F" w:rsidRDefault="0015231F" w:rsidP="002462EF">
            <w:pPr>
              <w:numPr>
                <w:ilvl w:val="0"/>
                <w:numId w:val="24"/>
              </w:numPr>
              <w:tabs>
                <w:tab w:val="clear" w:pos="720"/>
                <w:tab w:val="left" w:pos="880"/>
              </w:tabs>
              <w:ind w:left="870"/>
            </w:pPr>
            <w:r>
              <w:t>Court Interface</w:t>
            </w:r>
          </w:p>
        </w:tc>
      </w:tr>
      <w:tr w:rsidR="0015231F" w:rsidTr="000B7AC4">
        <w:trPr>
          <w:divId w:val="1571767157"/>
          <w:jc w:val="center"/>
        </w:trPr>
        <w:tc>
          <w:tcPr>
            <w:tcW w:w="0" w:type="auto"/>
            <w:tcBorders>
              <w:bottom w:val="single" w:sz="6" w:space="0" w:color="808080"/>
            </w:tcBorders>
            <w:hideMark/>
          </w:tcPr>
          <w:p w:rsidR="0015231F" w:rsidRDefault="0015231F">
            <w:pPr>
              <w:ind w:left="0"/>
              <w:jc w:val="center"/>
              <w:rPr>
                <w:b/>
                <w:bCs/>
              </w:rPr>
            </w:pPr>
            <w:r>
              <w:rPr>
                <w:b/>
                <w:bCs/>
              </w:rPr>
              <w:t>6</w:t>
            </w:r>
          </w:p>
        </w:tc>
        <w:tc>
          <w:tcPr>
            <w:tcW w:w="0" w:type="auto"/>
            <w:tcBorders>
              <w:bottom w:val="single" w:sz="6" w:space="0" w:color="808080"/>
            </w:tcBorders>
            <w:hideMark/>
          </w:tcPr>
          <w:p w:rsidR="0015231F" w:rsidRDefault="0015231F">
            <w:pPr>
              <w:ind w:left="150"/>
              <w:rPr>
                <w:b/>
                <w:bCs/>
              </w:rPr>
            </w:pPr>
            <w:r>
              <w:rPr>
                <w:b/>
                <w:bCs/>
              </w:rPr>
              <w:t>NCP gender</w:t>
            </w:r>
          </w:p>
        </w:tc>
        <w:tc>
          <w:tcPr>
            <w:tcW w:w="0" w:type="auto"/>
            <w:tcBorders>
              <w:bottom w:val="single" w:sz="6" w:space="0" w:color="808080"/>
            </w:tcBorders>
            <w:hideMark/>
          </w:tcPr>
          <w:p w:rsidR="0015231F" w:rsidRDefault="0015231F" w:rsidP="002462EF">
            <w:pPr>
              <w:numPr>
                <w:ilvl w:val="0"/>
                <w:numId w:val="25"/>
              </w:numPr>
              <w:tabs>
                <w:tab w:val="clear" w:pos="720"/>
                <w:tab w:val="left" w:pos="880"/>
              </w:tabs>
              <w:ind w:left="870"/>
            </w:pPr>
            <w:r>
              <w:t>Worker Alerts &gt; IVA Mode &gt; -IVA; or</w:t>
            </w:r>
          </w:p>
          <w:p w:rsidR="0015231F" w:rsidRDefault="0015231F" w:rsidP="002462EF">
            <w:pPr>
              <w:numPr>
                <w:ilvl w:val="0"/>
                <w:numId w:val="25"/>
              </w:numPr>
              <w:tabs>
                <w:tab w:val="clear" w:pos="720"/>
                <w:tab w:val="left" w:pos="880"/>
              </w:tabs>
              <w:ind w:left="870"/>
            </w:pPr>
            <w:r>
              <w:lastRenderedPageBreak/>
              <w:t>Electronic referral from WMS/WRTS</w:t>
            </w:r>
          </w:p>
          <w:p w:rsidR="0015231F" w:rsidRDefault="0015231F" w:rsidP="002462EF">
            <w:pPr>
              <w:numPr>
                <w:ilvl w:val="0"/>
                <w:numId w:val="25"/>
              </w:numPr>
              <w:tabs>
                <w:tab w:val="clear" w:pos="720"/>
                <w:tab w:val="left" w:pos="880"/>
              </w:tabs>
              <w:ind w:left="870"/>
            </w:pPr>
            <w:r>
              <w:t>Court Interface</w:t>
            </w:r>
          </w:p>
        </w:tc>
      </w:tr>
      <w:tr w:rsidR="0015231F" w:rsidTr="000B7AC4">
        <w:trPr>
          <w:divId w:val="1571767157"/>
          <w:jc w:val="center"/>
        </w:trPr>
        <w:tc>
          <w:tcPr>
            <w:tcW w:w="0" w:type="auto"/>
            <w:tcBorders>
              <w:bottom w:val="single" w:sz="6" w:space="0" w:color="808080"/>
            </w:tcBorders>
            <w:hideMark/>
          </w:tcPr>
          <w:p w:rsidR="0015231F" w:rsidRDefault="0015231F">
            <w:pPr>
              <w:ind w:left="0"/>
              <w:jc w:val="center"/>
              <w:rPr>
                <w:b/>
                <w:bCs/>
              </w:rPr>
            </w:pPr>
            <w:r>
              <w:rPr>
                <w:b/>
                <w:bCs/>
              </w:rPr>
              <w:lastRenderedPageBreak/>
              <w:t>7</w:t>
            </w:r>
          </w:p>
        </w:tc>
        <w:tc>
          <w:tcPr>
            <w:tcW w:w="0" w:type="auto"/>
            <w:tcBorders>
              <w:bottom w:val="single" w:sz="6" w:space="0" w:color="808080"/>
            </w:tcBorders>
            <w:hideMark/>
          </w:tcPr>
          <w:p w:rsidR="0015231F" w:rsidRDefault="0015231F">
            <w:pPr>
              <w:ind w:left="150"/>
              <w:rPr>
                <w:b/>
                <w:bCs/>
              </w:rPr>
            </w:pPr>
            <w:r>
              <w:rPr>
                <w:b/>
                <w:bCs/>
              </w:rPr>
              <w:t>Child name</w:t>
            </w:r>
          </w:p>
        </w:tc>
        <w:tc>
          <w:tcPr>
            <w:tcW w:w="0" w:type="auto"/>
            <w:tcBorders>
              <w:bottom w:val="single" w:sz="6" w:space="0" w:color="808080"/>
            </w:tcBorders>
            <w:hideMark/>
          </w:tcPr>
          <w:p w:rsidR="0015231F" w:rsidRDefault="0015231F" w:rsidP="002462EF">
            <w:pPr>
              <w:pStyle w:val="normalpre-bulletpre-numbers"/>
              <w:numPr>
                <w:ilvl w:val="0"/>
                <w:numId w:val="26"/>
              </w:numPr>
              <w:tabs>
                <w:tab w:val="clear" w:pos="720"/>
                <w:tab w:val="left" w:pos="820"/>
              </w:tabs>
              <w:spacing w:before="100" w:after="0"/>
              <w:ind w:left="820"/>
            </w:pPr>
            <w:r>
              <w:t>Electronic referral from WMS/WRTS</w:t>
            </w:r>
          </w:p>
          <w:p w:rsidR="0015231F" w:rsidRDefault="0015231F" w:rsidP="002462EF">
            <w:pPr>
              <w:pStyle w:val="normalpre-bulletpre-numbers"/>
              <w:numPr>
                <w:ilvl w:val="0"/>
                <w:numId w:val="26"/>
              </w:numPr>
              <w:tabs>
                <w:tab w:val="clear" w:pos="720"/>
                <w:tab w:val="left" w:pos="820"/>
              </w:tabs>
              <w:spacing w:before="100" w:after="0"/>
              <w:ind w:left="820"/>
            </w:pPr>
            <w:r>
              <w:t>Court Interface</w:t>
            </w:r>
          </w:p>
        </w:tc>
      </w:tr>
      <w:tr w:rsidR="0015231F" w:rsidTr="000B7AC4">
        <w:trPr>
          <w:divId w:val="1571767157"/>
          <w:jc w:val="center"/>
        </w:trPr>
        <w:tc>
          <w:tcPr>
            <w:tcW w:w="0" w:type="auto"/>
            <w:tcBorders>
              <w:bottom w:val="single" w:sz="6" w:space="0" w:color="808080"/>
            </w:tcBorders>
            <w:hideMark/>
          </w:tcPr>
          <w:p w:rsidR="0015231F" w:rsidRDefault="0015231F">
            <w:pPr>
              <w:ind w:left="0"/>
              <w:jc w:val="center"/>
              <w:rPr>
                <w:b/>
                <w:bCs/>
              </w:rPr>
            </w:pPr>
            <w:r>
              <w:rPr>
                <w:b/>
                <w:bCs/>
              </w:rPr>
              <w:t>10</w:t>
            </w:r>
          </w:p>
        </w:tc>
        <w:tc>
          <w:tcPr>
            <w:tcW w:w="0" w:type="auto"/>
            <w:tcBorders>
              <w:bottom w:val="single" w:sz="6" w:space="0" w:color="808080"/>
            </w:tcBorders>
            <w:hideMark/>
          </w:tcPr>
          <w:p w:rsidR="0015231F" w:rsidRDefault="0015231F">
            <w:pPr>
              <w:ind w:left="150"/>
              <w:rPr>
                <w:b/>
                <w:bCs/>
              </w:rPr>
            </w:pPr>
            <w:r>
              <w:rPr>
                <w:b/>
                <w:bCs/>
              </w:rPr>
              <w:t>CSS Application for Services Indicator</w:t>
            </w:r>
          </w:p>
        </w:tc>
        <w:tc>
          <w:tcPr>
            <w:tcW w:w="0" w:type="auto"/>
            <w:tcBorders>
              <w:bottom w:val="single" w:sz="6" w:space="0" w:color="808080"/>
            </w:tcBorders>
            <w:hideMark/>
          </w:tcPr>
          <w:p w:rsidR="0015231F" w:rsidRDefault="0015231F">
            <w:pPr>
              <w:pStyle w:val="normalpre-bulletpre-numbers"/>
            </w:pPr>
            <w:r>
              <w:t xml:space="preserve">This is a checkbox located in Section C of the </w:t>
            </w:r>
            <w:hyperlink r:id="rId35" w:anchor="bc-1" w:tgtFrame="_blank" w:tooltip="LDSS-4882 - Information about Child Support Services and Application/Referral for Child Support Services" w:history="1">
              <w:r>
                <w:rPr>
                  <w:rStyle w:val="noticesname"/>
                  <w:u w:val="single"/>
                </w:rPr>
                <w:t>LDSS-4882</w:t>
              </w:r>
            </w:hyperlink>
            <w:r>
              <w:t>.</w:t>
            </w:r>
          </w:p>
        </w:tc>
      </w:tr>
    </w:tbl>
    <w:p w:rsidR="0015231F" w:rsidRDefault="0015231F">
      <w:pPr>
        <w:pStyle w:val="normalpre-bulletpre-numbers"/>
        <w:divId w:val="1757900739"/>
      </w:pPr>
      <w:r>
        <w:t> </w:t>
      </w:r>
    </w:p>
    <w:p w:rsidR="0015231F" w:rsidRDefault="0015231F">
      <w:pPr>
        <w:pStyle w:val="normalpre-bulletpre-numbers"/>
        <w:ind w:left="1005"/>
        <w:divId w:val="1757900739"/>
      </w:pPr>
      <w:r>
        <w:t> </w:t>
      </w:r>
    </w:p>
    <w:p w:rsidR="0015231F" w:rsidRDefault="0015231F">
      <w:pPr>
        <w:pStyle w:val="normalpre-bulletpre-numbers"/>
        <w:divId w:val="1223449495"/>
      </w:pPr>
      <w:r>
        <w:t> </w:t>
      </w:r>
    </w:p>
    <w:p w:rsidR="0015231F" w:rsidRDefault="0015231F">
      <w:pPr>
        <w:pStyle w:val="Heading3"/>
        <w:divId w:val="1223449495"/>
        <w:rPr>
          <w:rFonts w:eastAsia="Times New Roman"/>
        </w:rPr>
      </w:pPr>
      <w:r>
        <w:rPr>
          <w:rFonts w:ascii="Verdana" w:eastAsia="Times New Roman" w:hAnsi="Verdana" w:cs="Times New Roman"/>
          <w:b w:val="0"/>
          <w:bCs w:val="0"/>
          <w:color w:val="A82384"/>
          <w:sz w:val="17"/>
          <w:szCs w:val="17"/>
        </w:rPr>
        <w:br w:type="page"/>
      </w:r>
      <w:bookmarkStart w:id="51" w:name="intake_the_application_referral__6181"/>
      <w:bookmarkStart w:id="52" w:name="_Toc509563718"/>
      <w:bookmarkEnd w:id="51"/>
      <w:r>
        <w:rPr>
          <w:rFonts w:eastAsia="Times New Roman"/>
        </w:rPr>
        <w:lastRenderedPageBreak/>
        <w:t>Section C:  Checking Box 1 or Box 2</w:t>
      </w:r>
      <w:bookmarkEnd w:id="52"/>
    </w:p>
    <w:p w:rsidR="0015231F" w:rsidRDefault="0015231F">
      <w:pPr>
        <w:pStyle w:val="normalpre-bulletpre-numbers"/>
        <w:divId w:val="1223449495"/>
      </w:pPr>
      <w:r>
        <w:t xml:space="preserve">Note: For an application or request (including petition, motion, etc.) for child support services to be actionable by the CSEU, it must be </w:t>
      </w:r>
      <w:r>
        <w:rPr>
          <w:b/>
          <w:bCs/>
          <w:i/>
          <w:iCs/>
        </w:rPr>
        <w:t>signed</w:t>
      </w:r>
      <w:r>
        <w:t xml:space="preserve"> by the individual (CP or NCP) requesting services. Cases should not be built until such a signed document is received and </w:t>
      </w:r>
      <w:r>
        <w:rPr>
          <w:b/>
          <w:bCs/>
        </w:rPr>
        <w:t>on file</w:t>
      </w:r>
      <w:r>
        <w:t xml:space="preserve"> at the CSEU.</w:t>
      </w:r>
    </w:p>
    <w:p w:rsidR="0015231F" w:rsidRDefault="0015231F">
      <w:pPr>
        <w:pStyle w:val="Heading4"/>
        <w:divId w:val="1223449495"/>
        <w:rPr>
          <w:rFonts w:eastAsia="Times New Roman"/>
        </w:rPr>
      </w:pPr>
      <w:bookmarkStart w:id="53" w:name="_Toc509563719"/>
      <w:r>
        <w:rPr>
          <w:rFonts w:eastAsia="Times New Roman"/>
        </w:rPr>
        <w:t>Box 1</w:t>
      </w:r>
      <w:bookmarkEnd w:id="53"/>
    </w:p>
    <w:p w:rsidR="0015231F" w:rsidRDefault="0015231F">
      <w:pPr>
        <w:pStyle w:val="normalpre-bulletpre-numbers"/>
        <w:shd w:val="clear" w:color="auto" w:fill="FFFFFF"/>
        <w:divId w:val="967316835"/>
      </w:pPr>
      <w:r>
        <w:rPr>
          <w:rStyle w:val="buttonsandcheckboxes"/>
        </w:rPr>
        <w:t>Box 1</w:t>
      </w:r>
      <w:r>
        <w:t xml:space="preserve"> should be checked and signed by Non-TA applicants who are not </w:t>
      </w:r>
      <w:r>
        <w:rPr>
          <w:i/>
          <w:iCs/>
        </w:rPr>
        <w:t>required</w:t>
      </w:r>
      <w:r>
        <w:t xml:space="preserve"> to cooperate with the Child Support Program to meet the requirements of an application for Temporary Assistance services, but rather are applying of their own accord.</w:t>
      </w:r>
    </w:p>
    <w:p w:rsidR="0015231F" w:rsidRDefault="0015231F">
      <w:pPr>
        <w:pStyle w:val="Heading4"/>
        <w:divId w:val="1223449495"/>
        <w:rPr>
          <w:rFonts w:eastAsia="Times New Roman"/>
        </w:rPr>
      </w:pPr>
      <w:bookmarkStart w:id="54" w:name="_Toc509563720"/>
      <w:r>
        <w:rPr>
          <w:rFonts w:eastAsia="Times New Roman"/>
        </w:rPr>
        <w:t>Box 2</w:t>
      </w:r>
      <w:bookmarkEnd w:id="54"/>
    </w:p>
    <w:p w:rsidR="0015231F" w:rsidRDefault="0015231F">
      <w:pPr>
        <w:pStyle w:val="normalpre-bulletpre-numbers"/>
        <w:shd w:val="clear" w:color="auto" w:fill="FFFFFF"/>
        <w:divId w:val="358942646"/>
      </w:pPr>
      <w:r>
        <w:rPr>
          <w:rStyle w:val="buttonsandcheckboxes"/>
        </w:rPr>
        <w:t>Box 2</w:t>
      </w:r>
      <w:r>
        <w:t xml:space="preserve"> should be checked and signed by applicants for temporary assistance (TA or MA). They are required to cooperate with the child support program as a prerequisite for receiving (unsanctioned) TA or MA benefits.</w:t>
      </w:r>
    </w:p>
    <w:p w:rsidR="0015231F" w:rsidRDefault="0015231F">
      <w:pPr>
        <w:pStyle w:val="Heading4"/>
        <w:divId w:val="1223449495"/>
        <w:rPr>
          <w:rFonts w:eastAsia="Times New Roman"/>
        </w:rPr>
      </w:pPr>
      <w:bookmarkStart w:id="55" w:name="_Toc509563721"/>
      <w:r>
        <w:rPr>
          <w:rFonts w:eastAsia="Times New Roman"/>
        </w:rPr>
        <w:t>Following Local Protocols</w:t>
      </w:r>
      <w:bookmarkEnd w:id="55"/>
    </w:p>
    <w:p w:rsidR="0015231F" w:rsidRDefault="0015231F">
      <w:pPr>
        <w:pStyle w:val="normalpre-bulletpre-numbers"/>
        <w:shd w:val="clear" w:color="auto" w:fill="FFFFFF"/>
        <w:divId w:val="642999538"/>
      </w:pPr>
      <w:r>
        <w:t xml:space="preserve">Local protocols for completing </w:t>
      </w:r>
      <w:r>
        <w:rPr>
          <w:b/>
          <w:bCs/>
        </w:rPr>
        <w:t>Section C</w:t>
      </w:r>
      <w:r>
        <w:t xml:space="preserve"> (page </w:t>
      </w:r>
      <w:r>
        <w:rPr>
          <w:b/>
          <w:bCs/>
        </w:rPr>
        <w:t>A-8</w:t>
      </w:r>
      <w:r>
        <w:t>) may vary.  </w:t>
      </w:r>
    </w:p>
    <w:p w:rsidR="0015231F" w:rsidRDefault="0015231F" w:rsidP="002462EF">
      <w:pPr>
        <w:pStyle w:val="normalpre-bulletpre-numbers"/>
        <w:numPr>
          <w:ilvl w:val="0"/>
          <w:numId w:val="27"/>
        </w:numPr>
        <w:shd w:val="clear" w:color="auto" w:fill="FFFFFF"/>
        <w:tabs>
          <w:tab w:val="clear" w:pos="720"/>
          <w:tab w:val="left" w:pos="1120"/>
        </w:tabs>
        <w:ind w:left="1120"/>
        <w:divId w:val="642999538"/>
      </w:pPr>
      <w:r>
        <w:t>In some districts, signatures are captured electronically, using an electronic signature pad.  Note:  the signature document must be readily available in event of an audit.</w:t>
      </w:r>
    </w:p>
    <w:p w:rsidR="0015231F" w:rsidRDefault="0015231F" w:rsidP="002462EF">
      <w:pPr>
        <w:pStyle w:val="normalpre-bulletpre-numbers"/>
        <w:numPr>
          <w:ilvl w:val="0"/>
          <w:numId w:val="27"/>
        </w:numPr>
        <w:shd w:val="clear" w:color="auto" w:fill="FFFFFF"/>
        <w:tabs>
          <w:tab w:val="clear" w:pos="720"/>
          <w:tab w:val="left" w:pos="1120"/>
        </w:tabs>
        <w:ind w:left="1120"/>
        <w:divId w:val="642999538"/>
      </w:pPr>
      <w:r>
        <w:t>In some districts, in order to expedite case-building and support establishment for customers who initially are TA referrals, but for whom TA is denied:</w:t>
      </w:r>
    </w:p>
    <w:p w:rsidR="0015231F" w:rsidRDefault="0015231F" w:rsidP="002462EF">
      <w:pPr>
        <w:pStyle w:val="normalpre-bulletpre-numbers"/>
        <w:numPr>
          <w:ilvl w:val="2"/>
          <w:numId w:val="27"/>
        </w:numPr>
        <w:shd w:val="clear" w:color="auto" w:fill="FFFFFF"/>
        <w:tabs>
          <w:tab w:val="clear" w:pos="2160"/>
          <w:tab w:val="left" w:pos="2560"/>
        </w:tabs>
        <w:ind w:left="2560"/>
        <w:divId w:val="642999538"/>
      </w:pPr>
      <w:r>
        <w:t xml:space="preserve">The CSEU has TA referral customers check </w:t>
      </w:r>
      <w:r>
        <w:rPr>
          <w:rStyle w:val="buttonsandcheckboxes"/>
        </w:rPr>
        <w:t>Box 2</w:t>
      </w:r>
      <w:r>
        <w:t xml:space="preserve"> (for TA applicants/recipients) on page A-8 of the </w:t>
      </w:r>
      <w:hyperlink r:id="rId36" w:anchor="bc-1" w:tgtFrame="_blank" w:tooltip="LDSS-4882 - Information about Child Support Services and Application/Referral for Child Support Services" w:history="1">
        <w:r>
          <w:rPr>
            <w:rStyle w:val="noticesname"/>
            <w:u w:val="single"/>
          </w:rPr>
          <w:t>LDSS-4882</w:t>
        </w:r>
      </w:hyperlink>
      <w:r>
        <w:t xml:space="preserve"> </w:t>
      </w:r>
    </w:p>
    <w:p w:rsidR="0015231F" w:rsidRDefault="0015231F">
      <w:pPr>
        <w:pStyle w:val="normalpre-bulletpre-numbers"/>
        <w:shd w:val="clear" w:color="auto" w:fill="FFFFFF"/>
        <w:ind w:left="2805"/>
        <w:divId w:val="642999538"/>
        <w:rPr>
          <w:b/>
          <w:bCs/>
          <w:i/>
          <w:iCs/>
        </w:rPr>
      </w:pPr>
      <w:r>
        <w:rPr>
          <w:b/>
          <w:bCs/>
          <w:i/>
          <w:iCs/>
        </w:rPr>
        <w:t>AND</w:t>
      </w:r>
    </w:p>
    <w:p w:rsidR="0015231F" w:rsidRDefault="0015231F" w:rsidP="002462EF">
      <w:pPr>
        <w:pStyle w:val="normalpre-bulletpre-numbers"/>
        <w:numPr>
          <w:ilvl w:val="2"/>
          <w:numId w:val="28"/>
        </w:numPr>
        <w:shd w:val="clear" w:color="auto" w:fill="FFFFFF"/>
        <w:tabs>
          <w:tab w:val="clear" w:pos="2160"/>
          <w:tab w:val="left" w:pos="2560"/>
        </w:tabs>
        <w:ind w:left="2560"/>
        <w:divId w:val="642999538"/>
      </w:pPr>
      <w:r>
        <w:lastRenderedPageBreak/>
        <w:t xml:space="preserve">The CSEU also has them check and sign off on </w:t>
      </w:r>
      <w:r>
        <w:rPr>
          <w:rStyle w:val="buttonsandcheckboxes"/>
        </w:rPr>
        <w:t>Box 1</w:t>
      </w:r>
      <w:r>
        <w:t xml:space="preserve"> on a separate form (or on a photocopy of page </w:t>
      </w:r>
      <w:r>
        <w:rPr>
          <w:b/>
          <w:bCs/>
        </w:rPr>
        <w:t>A-8</w:t>
      </w:r>
      <w:r>
        <w:t>), so that the CSEU can proceed with case-building and subsequent activities regardless of TA status of the customer — since, if the customer is denied temporary assistance, the CSEU will have on hand a signed request authorizing them to build a (Non-TA) case.</w:t>
      </w:r>
    </w:p>
    <w:p w:rsidR="0015231F" w:rsidRDefault="00FA2E7A">
      <w:pPr>
        <w:ind w:left="0"/>
        <w:jc w:val="center"/>
        <w:divId w:val="1223449495"/>
      </w:pPr>
      <w:r>
        <w:rPr>
          <w:noProof/>
        </w:rPr>
        <w:lastRenderedPageBreak/>
        <w:drawing>
          <wp:inline distT="0" distB="0" distL="0" distR="0">
            <wp:extent cx="5943600" cy="7813405"/>
            <wp:effectExtent l="0" t="0" r="0" b="0"/>
            <wp:docPr id="11" name="Picture 11" descr="Section C of LDSS-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7813405"/>
                    </a:xfrm>
                    <a:prstGeom prst="rect">
                      <a:avLst/>
                    </a:prstGeom>
                  </pic:spPr>
                </pic:pic>
              </a:graphicData>
            </a:graphic>
          </wp:inline>
        </w:drawing>
      </w:r>
    </w:p>
    <w:p w:rsidR="0015231F" w:rsidRDefault="0015231F">
      <w:pPr>
        <w:pStyle w:val="Heading2"/>
        <w:divId w:val="1223449495"/>
        <w:rPr>
          <w:rFonts w:eastAsia="Times New Roman"/>
        </w:rPr>
      </w:pPr>
      <w:r>
        <w:rPr>
          <w:rFonts w:ascii="Verdana" w:eastAsia="Times New Roman" w:hAnsi="Verdana" w:cs="Times New Roman"/>
          <w:b w:val="0"/>
          <w:bCs w:val="0"/>
          <w:color w:val="A82384"/>
          <w:sz w:val="17"/>
          <w:szCs w:val="17"/>
        </w:rPr>
        <w:br w:type="page"/>
      </w:r>
      <w:bookmarkStart w:id="56" w:name="_Toc509563722"/>
      <w:r>
        <w:rPr>
          <w:rFonts w:eastAsia="Times New Roman"/>
        </w:rPr>
        <w:lastRenderedPageBreak/>
        <w:t>Cooperation Requirements</w:t>
      </w:r>
      <w:bookmarkEnd w:id="56"/>
    </w:p>
    <w:p w:rsidR="0015231F" w:rsidRDefault="0015231F">
      <w:pPr>
        <w:pStyle w:val="Heading3"/>
        <w:divId w:val="339817890"/>
        <w:rPr>
          <w:rFonts w:eastAsia="Times New Roman"/>
        </w:rPr>
      </w:pPr>
      <w:bookmarkStart w:id="57" w:name="intake_cooperation_requirements__461"/>
      <w:bookmarkStart w:id="58" w:name="_Toc509563723"/>
      <w:bookmarkEnd w:id="57"/>
      <w:r>
        <w:rPr>
          <w:rFonts w:eastAsia="Times New Roman"/>
        </w:rPr>
        <w:t>Define "Cooperation" with the Child Support Program</w:t>
      </w:r>
      <w:bookmarkEnd w:id="58"/>
    </w:p>
    <w:p w:rsidR="0015231F" w:rsidRDefault="0015231F">
      <w:pPr>
        <w:pStyle w:val="normalpre-bulletpre-numbers"/>
        <w:divId w:val="339817890"/>
      </w:pPr>
      <w:r>
        <w:t xml:space="preserve">The worker needs to evaluate the customer's </w:t>
      </w:r>
      <w:r>
        <w:rPr>
          <w:b/>
          <w:bCs/>
          <w:i/>
          <w:iCs/>
        </w:rPr>
        <w:t>willingness</w:t>
      </w:r>
      <w:r>
        <w:t xml:space="preserve"> to provide information necessary for location of the NCP, paternity establishment, and support establishment.</w:t>
      </w:r>
    </w:p>
    <w:p w:rsidR="0015231F" w:rsidRDefault="0015231F">
      <w:pPr>
        <w:pStyle w:val="normalpre-bulletpre-numbers"/>
        <w:divId w:val="339817890"/>
      </w:pPr>
      <w:r>
        <w:rPr>
          <w:b/>
          <w:bCs/>
          <w:i/>
          <w:iCs/>
        </w:rPr>
        <w:t>Unwillingness to cooperate</w:t>
      </w:r>
      <w:r>
        <w:t xml:space="preserve"> </w:t>
      </w:r>
      <w:r>
        <w:rPr>
          <w:b/>
          <w:bCs/>
          <w:i/>
          <w:iCs/>
        </w:rPr>
        <w:t>is different from</w:t>
      </w:r>
      <w:r>
        <w:t xml:space="preserve"> -- </w:t>
      </w:r>
      <w:r>
        <w:rPr>
          <w:i/>
          <w:iCs/>
        </w:rPr>
        <w:t>and should not be confused with</w:t>
      </w:r>
      <w:r>
        <w:t xml:space="preserve"> --</w:t>
      </w:r>
      <w:r>
        <w:rPr>
          <w:b/>
          <w:bCs/>
          <w:i/>
          <w:iCs/>
        </w:rPr>
        <w:t xml:space="preserve"> lack of information</w:t>
      </w:r>
      <w:r>
        <w:t xml:space="preserve"> on the part of the customer, </w:t>
      </w:r>
      <w:r>
        <w:rPr>
          <w:b/>
          <w:bCs/>
          <w:i/>
          <w:iCs/>
        </w:rPr>
        <w:t>or fear of harm</w:t>
      </w:r>
      <w:r>
        <w:t>, violence, or retaliation from the NCP.</w:t>
      </w:r>
    </w:p>
    <w:p w:rsidR="0015231F" w:rsidRDefault="0015231F">
      <w:pPr>
        <w:pStyle w:val="normalpre-bulletpre-numbers"/>
        <w:divId w:val="339817890"/>
      </w:pPr>
      <w:r>
        <w:t>"Cooperation" means providing the following information about the customer, the child, and the NCP:</w:t>
      </w:r>
    </w:p>
    <w:p w:rsidR="0015231F" w:rsidRDefault="0015231F">
      <w:pPr>
        <w:pStyle w:val="normalpre-bulletpre-numbers"/>
        <w:ind w:left="1005"/>
        <w:divId w:val="339817890"/>
      </w:pPr>
      <w:r>
        <w:object w:dxaOrig="225" w:dyaOrig="225">
          <v:shape id="_x0000_i1135" type="#_x0000_t75" style="width:20.25pt;height:17.25pt" o:ole="">
            <v:imagedata r:id="rId25" o:title=""/>
          </v:shape>
          <w:control r:id="rId38" w:name="DefaultOcxName13" w:shapeid="_x0000_i1135"/>
        </w:object>
      </w:r>
      <w:r>
        <w:t> Name</w:t>
      </w:r>
    </w:p>
    <w:p w:rsidR="0015231F" w:rsidRDefault="0015231F">
      <w:pPr>
        <w:pStyle w:val="normalpre-bulletpre-numbers"/>
        <w:ind w:left="1005"/>
        <w:divId w:val="339817890"/>
      </w:pPr>
      <w:r>
        <w:object w:dxaOrig="225" w:dyaOrig="225">
          <v:shape id="_x0000_i1139" type="#_x0000_t75" style="width:20.25pt;height:17.25pt" o:ole="">
            <v:imagedata r:id="rId25" o:title=""/>
          </v:shape>
          <w:control r:id="rId39" w:name="DefaultOcxName12" w:shapeid="_x0000_i1139"/>
        </w:object>
      </w:r>
      <w:r>
        <w:t> SSN</w:t>
      </w:r>
    </w:p>
    <w:p w:rsidR="0015231F" w:rsidRDefault="0015231F">
      <w:pPr>
        <w:pStyle w:val="normalpre-bulletpre-numbers"/>
        <w:ind w:left="1005"/>
        <w:divId w:val="339817890"/>
      </w:pPr>
      <w:r>
        <w:object w:dxaOrig="225" w:dyaOrig="225">
          <v:shape id="_x0000_i1142" type="#_x0000_t75" style="width:20.25pt;height:17.25pt" o:ole="">
            <v:imagedata r:id="rId25" o:title=""/>
          </v:shape>
          <w:control r:id="rId40" w:name="DefaultOcxName11" w:shapeid="_x0000_i1142"/>
        </w:object>
      </w:r>
      <w:r>
        <w:t> DOB</w:t>
      </w:r>
    </w:p>
    <w:p w:rsidR="0015231F" w:rsidRDefault="0015231F">
      <w:pPr>
        <w:pStyle w:val="normalpre-bulletpre-numbers"/>
        <w:ind w:left="1005"/>
        <w:divId w:val="339817890"/>
      </w:pPr>
      <w:r>
        <w:object w:dxaOrig="225" w:dyaOrig="225">
          <v:shape id="_x0000_i1145" type="#_x0000_t75" style="width:20.25pt;height:17.25pt" o:ole="">
            <v:imagedata r:id="rId25" o:title=""/>
          </v:shape>
          <w:control r:id="rId41" w:name="DefaultOcxName10" w:shapeid="_x0000_i1145"/>
        </w:object>
      </w:r>
      <w:r>
        <w:t> Address</w:t>
      </w:r>
    </w:p>
    <w:p w:rsidR="0015231F" w:rsidRDefault="0015231F">
      <w:pPr>
        <w:pStyle w:val="normalpre-bulletpre-numbers"/>
        <w:ind w:left="1005"/>
        <w:divId w:val="339817890"/>
      </w:pPr>
      <w:r>
        <w:object w:dxaOrig="225" w:dyaOrig="225">
          <v:shape id="_x0000_i1148" type="#_x0000_t75" style="width:20.25pt;height:17.25pt" o:ole="">
            <v:imagedata r:id="rId25" o:title=""/>
          </v:shape>
          <w:control r:id="rId42" w:name="DefaultOcxName9" w:shapeid="_x0000_i1148"/>
        </w:object>
      </w:r>
      <w:r>
        <w:t> Employer's name and address (for NCP)</w:t>
      </w:r>
    </w:p>
    <w:p w:rsidR="0015231F" w:rsidRDefault="0015231F">
      <w:pPr>
        <w:pStyle w:val="normalpre-bulletpre-numbers"/>
        <w:divId w:val="339817890"/>
      </w:pPr>
      <w:r>
        <w:t>In addition, the customer must:</w:t>
      </w:r>
    </w:p>
    <w:p w:rsidR="0015231F" w:rsidRDefault="0015231F">
      <w:pPr>
        <w:pStyle w:val="normalpre-bulletpre-numbers"/>
        <w:ind w:left="1005"/>
        <w:divId w:val="339817890"/>
      </w:pPr>
      <w:r>
        <w:object w:dxaOrig="225" w:dyaOrig="225">
          <v:shape id="_x0000_i1151" type="#_x0000_t75" style="width:20.25pt;height:17.25pt" o:ole="">
            <v:imagedata r:id="rId25" o:title=""/>
          </v:shape>
          <w:control r:id="rId43" w:name="DefaultOcxName8" w:shapeid="_x0000_i1151"/>
        </w:object>
      </w:r>
      <w:r>
        <w:t> Attend scheduled appointments with the child support program.</w:t>
      </w:r>
    </w:p>
    <w:p w:rsidR="0015231F" w:rsidRDefault="0015231F">
      <w:pPr>
        <w:pStyle w:val="normalpre-bulletpre-numbers"/>
        <w:ind w:left="1005"/>
        <w:divId w:val="339817890"/>
      </w:pPr>
      <w:r>
        <w:object w:dxaOrig="225" w:dyaOrig="225">
          <v:shape id="_x0000_i1154" type="#_x0000_t75" style="width:20.25pt;height:17.25pt" o:ole="">
            <v:imagedata r:id="rId25" o:title=""/>
          </v:shape>
          <w:control r:id="rId44" w:name="DefaultOcxName7" w:shapeid="_x0000_i1154"/>
        </w:object>
      </w:r>
      <w:r>
        <w:t> Appear in court when necessary.</w:t>
      </w:r>
    </w:p>
    <w:p w:rsidR="0015231F" w:rsidRDefault="0015231F">
      <w:pPr>
        <w:pStyle w:val="normalpre-bulletpre-numbers"/>
        <w:ind w:left="1005"/>
        <w:divId w:val="339817890"/>
      </w:pPr>
      <w:r>
        <w:object w:dxaOrig="225" w:dyaOrig="225">
          <v:shape id="_x0000_i1157" type="#_x0000_t75" style="width:20.25pt;height:17.25pt" o:ole="">
            <v:imagedata r:id="rId25" o:title=""/>
          </v:shape>
          <w:control r:id="rId45" w:name="DefaultOcxName6" w:shapeid="_x0000_i1157"/>
        </w:object>
      </w:r>
      <w:r>
        <w:t> Allow for genetic testing to establish paternity, when appropriate.</w:t>
      </w:r>
    </w:p>
    <w:p w:rsidR="0015231F" w:rsidRDefault="0015231F">
      <w:pPr>
        <w:pStyle w:val="normalpre-bulletpre-numbers"/>
        <w:ind w:left="1005"/>
        <w:divId w:val="339817890"/>
      </w:pPr>
      <w:r>
        <w:object w:dxaOrig="225" w:dyaOrig="225">
          <v:shape id="_x0000_i1160" type="#_x0000_t75" style="width:20.25pt;height:17.25pt" o:ole="">
            <v:imagedata r:id="rId25" o:title=""/>
          </v:shape>
          <w:control r:id="rId46" w:name="DefaultOcxName5" w:shapeid="_x0000_i1160"/>
        </w:object>
      </w:r>
      <w:r>
        <w:t> Relinquish to the LDSS any payments that are received from the NCP (i.e. "assignment of rights").</w:t>
      </w:r>
    </w:p>
    <w:p w:rsidR="0015231F" w:rsidRDefault="0015231F">
      <w:pPr>
        <w:pStyle w:val="normalpre-bulletpre-numbers"/>
        <w:ind w:left="1005"/>
        <w:divId w:val="339817890"/>
      </w:pPr>
      <w:r>
        <w:lastRenderedPageBreak/>
        <w:object w:dxaOrig="225" w:dyaOrig="225">
          <v:shape id="_x0000_i1163" type="#_x0000_t75" style="width:20.25pt;height:17.25pt" o:ole="">
            <v:imagedata r:id="rId25" o:title=""/>
          </v:shape>
          <w:control r:id="rId47" w:name="DefaultOcxName4" w:shapeid="_x0000_i1163"/>
        </w:object>
      </w:r>
      <w:r>
        <w:t> Provide additional information as requested.</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59" w:name="intake_cooperation_requirements__6772"/>
      <w:bookmarkStart w:id="60" w:name="_Toc509563724"/>
      <w:bookmarkEnd w:id="59"/>
      <w:r>
        <w:rPr>
          <w:rFonts w:eastAsia="Times New Roman"/>
        </w:rPr>
        <w:lastRenderedPageBreak/>
        <w:t>Customer attests to lack of information about Respondent</w:t>
      </w:r>
      <w:bookmarkEnd w:id="60"/>
    </w:p>
    <w:p w:rsidR="0015231F" w:rsidRDefault="0015231F">
      <w:pPr>
        <w:pStyle w:val="normalpre-bulletpre-numbers"/>
      </w:pPr>
      <w:r>
        <w:t>Every customer has the right to attest that he or she is unable to provide information required about the NCP.  </w:t>
      </w:r>
    </w:p>
    <w:p w:rsidR="0015231F" w:rsidRDefault="0015231F">
      <w:pPr>
        <w:pStyle w:val="normalpre-bulletpre-numbers"/>
      </w:pPr>
      <w:r>
        <w:t>A genuine lack of information should not be confused with willful non-cooperation.</w:t>
      </w:r>
    </w:p>
    <w:p w:rsidR="0015231F" w:rsidRDefault="0015231F">
      <w:pPr>
        <w:pStyle w:val="normalpre-bulletpre-numbers"/>
      </w:pPr>
      <w:r>
        <w:t xml:space="preserve">When a customer claims to have lack of information, he or she must complete and sign form </w:t>
      </w:r>
      <w:hyperlink r:id="rId48" w:tgtFrame="_blank" w:tooltip="Attestation to Lack of Information" w:history="1">
        <w:r>
          <w:rPr>
            <w:rStyle w:val="Hyperlink"/>
            <w:specVanish w:val="0"/>
          </w:rPr>
          <w:t>LDSS-4281</w:t>
        </w:r>
      </w:hyperlink>
      <w:r>
        <w:t xml:space="preserve"> -- or its Spanish equivalent, form </w:t>
      </w:r>
      <w:hyperlink r:id="rId49" w:tgtFrame="_blank" w:tooltip="Atestiguación de Falta de Información" w:history="1">
        <w:r>
          <w:rPr>
            <w:rStyle w:val="Hyperlink"/>
            <w:specVanish w:val="0"/>
          </w:rPr>
          <w:t>LDSS-4281S</w:t>
        </w:r>
      </w:hyperlink>
      <w:r>
        <w:t>.</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61" w:name="intake_cooperation_requirements__3822"/>
      <w:bookmarkStart w:id="62" w:name="_Toc509563725"/>
      <w:bookmarkEnd w:id="61"/>
      <w:r>
        <w:rPr>
          <w:rFonts w:eastAsia="Times New Roman"/>
        </w:rPr>
        <w:lastRenderedPageBreak/>
        <w:t>Results of Non-Cooperation with the Child Support Program</w:t>
      </w:r>
      <w:bookmarkEnd w:id="62"/>
    </w:p>
    <w:p w:rsidR="0015231F" w:rsidRDefault="0015231F">
      <w:pPr>
        <w:pStyle w:val="normalpre-bulletpre-numbers"/>
      </w:pPr>
      <w:r>
        <w:t xml:space="preserve">When an applicant in a TA case does not meet requirements of cooperating with the CSEU, the CSEU notifies the TA Unit of this via form </w:t>
      </w:r>
      <w:hyperlink r:id="rId50" w:anchor="bc-1" w:tgtFrame="_blank" w:tooltip="Information Transmittal form LDSS-2859" w:history="1">
        <w:r>
          <w:rPr>
            <w:rStyle w:val="noticesname"/>
            <w:u w:val="single"/>
          </w:rPr>
          <w:t>LDSS-2859</w:t>
        </w:r>
      </w:hyperlink>
      <w:r>
        <w:t>.</w:t>
      </w:r>
    </w:p>
    <w:p w:rsidR="0015231F" w:rsidRDefault="0015231F">
      <w:pPr>
        <w:pStyle w:val="normalpre-bulletpre-numbers"/>
      </w:pPr>
      <w:r>
        <w:t>The TA Unit may then sanction the Customer.</w:t>
      </w:r>
    </w:p>
    <w:p w:rsidR="0015231F" w:rsidRDefault="0015231F">
      <w:pPr>
        <w:pStyle w:val="Heading4"/>
        <w:rPr>
          <w:rFonts w:eastAsia="Times New Roman"/>
        </w:rPr>
      </w:pPr>
      <w:bookmarkStart w:id="63" w:name="_Toc509563726"/>
      <w:r>
        <w:rPr>
          <w:rFonts w:eastAsia="Times New Roman"/>
        </w:rPr>
        <w:t>Results of Non-Cooperation</w:t>
      </w:r>
      <w:bookmarkEnd w:id="63"/>
    </w:p>
    <w:p w:rsidR="0015231F" w:rsidRDefault="0015231F">
      <w:pPr>
        <w:pStyle w:val="normalpre-bulletpre-numbers"/>
      </w:pPr>
      <w:r>
        <w:t>TA customers and Medicaid customers are required to cooperate with the CSEU. Non-cooperation can result in:</w:t>
      </w:r>
    </w:p>
    <w:p w:rsidR="0015231F" w:rsidRDefault="0015231F" w:rsidP="002462EF">
      <w:pPr>
        <w:pStyle w:val="normalpre-bulletpre-numbers"/>
        <w:numPr>
          <w:ilvl w:val="2"/>
          <w:numId w:val="29"/>
        </w:numPr>
        <w:tabs>
          <w:tab w:val="clear" w:pos="2160"/>
          <w:tab w:val="left" w:pos="2560"/>
        </w:tabs>
        <w:ind w:left="2560"/>
      </w:pPr>
      <w:r>
        <w:t>Sanctions to TA benefits.</w:t>
      </w:r>
    </w:p>
    <w:p w:rsidR="0015231F" w:rsidRDefault="0015231F" w:rsidP="002462EF">
      <w:pPr>
        <w:pStyle w:val="normalpre-bulletpre-numbers"/>
        <w:numPr>
          <w:ilvl w:val="2"/>
          <w:numId w:val="29"/>
        </w:numPr>
        <w:tabs>
          <w:tab w:val="clear" w:pos="2160"/>
          <w:tab w:val="left" w:pos="2560"/>
        </w:tabs>
        <w:ind w:left="2560"/>
      </w:pPr>
      <w:r>
        <w:t>Loss of pass-through payment.</w:t>
      </w:r>
    </w:p>
    <w:p w:rsidR="0015231F" w:rsidRDefault="0015231F" w:rsidP="002462EF">
      <w:pPr>
        <w:pStyle w:val="normalpre-bulletpre-numbers"/>
        <w:numPr>
          <w:ilvl w:val="2"/>
          <w:numId w:val="29"/>
        </w:numPr>
        <w:tabs>
          <w:tab w:val="clear" w:pos="2160"/>
          <w:tab w:val="left" w:pos="2560"/>
        </w:tabs>
        <w:ind w:left="2560"/>
      </w:pPr>
      <w:r>
        <w:t>Loss of Medicaid for the parent.</w:t>
      </w:r>
    </w:p>
    <w:p w:rsidR="0015231F" w:rsidRDefault="0015231F" w:rsidP="002462EF">
      <w:pPr>
        <w:pStyle w:val="normalpre-bulletpre-numbers"/>
        <w:numPr>
          <w:ilvl w:val="2"/>
          <w:numId w:val="29"/>
        </w:numPr>
        <w:tabs>
          <w:tab w:val="clear" w:pos="2160"/>
          <w:tab w:val="left" w:pos="2560"/>
        </w:tabs>
        <w:ind w:left="2560"/>
      </w:pPr>
      <w:r>
        <w:t>Loss of ability to establish paternity.</w:t>
      </w:r>
    </w:p>
    <w:p w:rsidR="0015231F" w:rsidRDefault="0015231F">
      <w:pPr>
        <w:pStyle w:val="normalpre-bulletpre-numbers"/>
        <w:ind w:left="405"/>
      </w:pPr>
      <w:r>
        <w:t xml:space="preserve">Note that if the parent loses Medicaid due to non-cooperation with the child support program, </w:t>
      </w:r>
      <w:r>
        <w:rPr>
          <w:b/>
          <w:bCs/>
        </w:rPr>
        <w:t>the child will continue to receive Medicaid</w:t>
      </w:r>
      <w:r>
        <w:t xml:space="preserve"> benefits.</w:t>
      </w:r>
    </w:p>
    <w:p w:rsidR="0015231F" w:rsidRDefault="0015231F">
      <w:pPr>
        <w:pStyle w:val="Heading4"/>
        <w:rPr>
          <w:rFonts w:eastAsia="Times New Roman"/>
        </w:rPr>
      </w:pPr>
      <w:bookmarkStart w:id="64" w:name="_Toc509563727"/>
      <w:r>
        <w:rPr>
          <w:rFonts w:eastAsia="Times New Roman"/>
        </w:rPr>
        <w:t>What does "sanction" mean?</w:t>
      </w:r>
      <w:bookmarkEnd w:id="64"/>
    </w:p>
    <w:p w:rsidR="0015231F" w:rsidRDefault="0015231F">
      <w:pPr>
        <w:pStyle w:val="normalpre-bulletpre-numbers"/>
      </w:pPr>
      <w:r>
        <w:t>It means that the TA benefits may be reduced by 25% until such time as CSEU notifies the TA Unit that the customer is now in compliance with the requirement to cooperate with the CSEU.</w:t>
      </w:r>
    </w:p>
    <w:p w:rsidR="0015231F" w:rsidRDefault="0015231F">
      <w:pPr>
        <w:pStyle w:val="normalpre-bulletpre-numbers"/>
      </w:pPr>
      <w:r>
        <w:t> </w:t>
      </w:r>
    </w:p>
    <w:p w:rsidR="0015231F" w:rsidRDefault="0015231F">
      <w:pPr>
        <w:pStyle w:val="Heading2"/>
        <w:rPr>
          <w:rFonts w:eastAsia="Times New Roman"/>
        </w:rPr>
      </w:pPr>
      <w:r>
        <w:rPr>
          <w:rFonts w:ascii="Verdana" w:eastAsia="Times New Roman" w:hAnsi="Verdana" w:cs="Times New Roman"/>
          <w:b w:val="0"/>
          <w:bCs w:val="0"/>
          <w:color w:val="A82384"/>
          <w:sz w:val="17"/>
          <w:szCs w:val="17"/>
        </w:rPr>
        <w:br w:type="page"/>
      </w:r>
      <w:bookmarkStart w:id="65" w:name="_Toc509563728"/>
      <w:r>
        <w:rPr>
          <w:rFonts w:eastAsia="Times New Roman"/>
        </w:rPr>
        <w:lastRenderedPageBreak/>
        <w:t>Safety Concerns -- Domestic Violence and Good Cause</w:t>
      </w:r>
      <w:bookmarkEnd w:id="65"/>
    </w:p>
    <w:bookmarkStart w:id="66" w:name="intake_safety_concerns_-_good_ca_1772"/>
    <w:bookmarkEnd w:id="66"/>
    <w:p w:rsidR="0015231F" w:rsidRDefault="0015231F">
      <w:pPr>
        <w:pStyle w:val="Heading3"/>
        <w:rPr>
          <w:rFonts w:eastAsia="Times New Roman"/>
        </w:rPr>
      </w:pPr>
      <w:r>
        <w:rPr>
          <w:rFonts w:eastAsia="Times New Roman"/>
        </w:rPr>
        <w:fldChar w:fldCharType="begin"/>
      </w:r>
      <w:r>
        <w:rPr>
          <w:rFonts w:eastAsia="Times New Roman"/>
        </w:rPr>
        <w:instrText xml:space="preserve"> XE "suppression of address" \* MERGEFORMAT </w:instrText>
      </w:r>
      <w:r>
        <w:rPr>
          <w:rFonts w:eastAsia="Times New Roman"/>
        </w:rPr>
        <w:fldChar w:fldCharType="end"/>
      </w:r>
      <w:r>
        <w:rPr>
          <w:rFonts w:eastAsia="Times New Roman"/>
        </w:rPr>
        <w:fldChar w:fldCharType="begin"/>
      </w:r>
      <w:r>
        <w:rPr>
          <w:rFonts w:eastAsia="Times New Roman"/>
        </w:rPr>
        <w:instrText xml:space="preserve"> XE "partial waiver" \* MERGEFORMAT </w:instrText>
      </w:r>
      <w:r>
        <w:rPr>
          <w:rFonts w:eastAsia="Times New Roman"/>
        </w:rPr>
        <w:fldChar w:fldCharType="end"/>
      </w:r>
      <w:r>
        <w:rPr>
          <w:rFonts w:eastAsia="Times New Roman"/>
        </w:rPr>
        <w:fldChar w:fldCharType="begin"/>
      </w:r>
      <w:r>
        <w:rPr>
          <w:rFonts w:eastAsia="Times New Roman"/>
        </w:rPr>
        <w:instrText xml:space="preserve"> XE "good cause" \* MERGEFORMAT </w:instrText>
      </w:r>
      <w:r>
        <w:rPr>
          <w:rFonts w:eastAsia="Times New Roman"/>
        </w:rPr>
        <w:fldChar w:fldCharType="end"/>
      </w:r>
      <w:r>
        <w:rPr>
          <w:rFonts w:eastAsia="Times New Roman"/>
        </w:rPr>
        <w:fldChar w:fldCharType="begin"/>
      </w:r>
      <w:r>
        <w:rPr>
          <w:rFonts w:eastAsia="Times New Roman"/>
        </w:rPr>
        <w:instrText xml:space="preserve"> XE "domestic violence" \* MERGEFORMAT </w:instrText>
      </w:r>
      <w:r>
        <w:rPr>
          <w:rFonts w:eastAsia="Times New Roman"/>
        </w:rPr>
        <w:fldChar w:fldCharType="end"/>
      </w:r>
      <w:bookmarkStart w:id="67" w:name="_Toc509563729"/>
      <w:r>
        <w:rPr>
          <w:rFonts w:eastAsia="Times New Roman"/>
        </w:rPr>
        <w:t>Suppression of Address and Employment Information</w:t>
      </w:r>
      <w:bookmarkEnd w:id="67"/>
    </w:p>
    <w:p w:rsidR="0015231F" w:rsidRDefault="0015231F">
      <w:pPr>
        <w:pStyle w:val="normalpre-bulletpre-numbers"/>
      </w:pPr>
      <w:r>
        <w:t>The CSEU must ensure that the customer's address and employment information do not appear on any documents, notices, summons, etc. that are created by the CSEU as part of providing a CSEU service. SSDs should follow local protocols with regard to listing a substitute address for the customer on ASSETS.</w:t>
      </w:r>
    </w:p>
    <w:p w:rsidR="0015231F" w:rsidRDefault="0015231F">
      <w:pPr>
        <w:pStyle w:val="normalpre-bulletpre-numbers"/>
      </w:pPr>
      <w:r>
        <w:t xml:space="preserve">If the customer chooses to request address confidentiality from the Family Court, the CSEU should generate the </w:t>
      </w:r>
      <w:hyperlink r:id="rId51" w:tgtFrame="_blank" w:tooltip="Address Confidentiality Affidavit" w:history="1">
        <w:r>
          <w:rPr>
            <w:rStyle w:val="noticesname"/>
            <w:u w:val="single"/>
          </w:rPr>
          <w:t>Address Confidentiality Affidavit</w:t>
        </w:r>
      </w:hyperlink>
      <w:r>
        <w:t xml:space="preserve">, which is available on ASSETS as a template in the State Folder of the </w:t>
      </w:r>
      <w:r>
        <w:rPr>
          <w:rStyle w:val="screenname"/>
        </w:rPr>
        <w:t>Local Correspondence tab</w:t>
      </w:r>
      <w:r>
        <w:t xml:space="preserve"> in the </w:t>
      </w:r>
      <w:r>
        <w:rPr>
          <w:rStyle w:val="screenname"/>
        </w:rPr>
        <w:t>Document Generation</w:t>
      </w:r>
      <w:r>
        <w:t xml:space="preserve"> module.</w:t>
      </w:r>
    </w:p>
    <w:p w:rsidR="0015231F" w:rsidRDefault="0015231F">
      <w:pPr>
        <w:pStyle w:val="normalpre-bulletpre-numbers"/>
      </w:pPr>
      <w:r>
        <w:t xml:space="preserve">Alternatively, the customer may complete </w:t>
      </w:r>
      <w:r>
        <w:rPr>
          <w:rStyle w:val="noticesname"/>
        </w:rPr>
        <w:t>Family Court General Form 21 (GF-21),</w:t>
      </w:r>
      <w:r>
        <w:t xml:space="preserve"> </w:t>
      </w:r>
      <w:hyperlink r:id="rId52" w:tooltip="Address Confidentiality Affidavit" w:history="1">
        <w:r>
          <w:rPr>
            <w:rStyle w:val="noticesname"/>
            <w:u w:val="single"/>
          </w:rPr>
          <w:t>Address Confidentiality Affidavit</w:t>
        </w:r>
      </w:hyperlink>
      <w:r>
        <w:t xml:space="preserve">, which is available at </w:t>
      </w:r>
      <w:hyperlink r:id="rId53" w:tgtFrame="_blank" w:tooltip="New York Courts website" w:history="1">
        <w:r>
          <w:rPr>
            <w:rStyle w:val="Hyperlink"/>
            <w:specVanish w:val="0"/>
          </w:rPr>
          <w:t>www.nycourts.gov</w:t>
        </w:r>
      </w:hyperlink>
      <w:r>
        <w:t>.</w:t>
      </w:r>
    </w:p>
    <w:p w:rsidR="0015231F" w:rsidRDefault="0015231F">
      <w:pPr>
        <w:pStyle w:val="normalpre-bulletpre-numbers"/>
      </w:pPr>
      <w:r>
        <w:t xml:space="preserve">The </w:t>
      </w:r>
      <w:hyperlink r:id="rId54" w:tgtFrame="_blank" w:tooltip="Address Confidentiality Affidavit" w:history="1">
        <w:r>
          <w:rPr>
            <w:rStyle w:val="noticesname"/>
            <w:u w:val="single"/>
          </w:rPr>
          <w:t>Address Confidentiality Affidavit</w:t>
        </w:r>
      </w:hyperlink>
      <w:r>
        <w:t xml:space="preserve"> must be filed with the Family Court. </w:t>
      </w:r>
    </w:p>
    <w:p w:rsidR="0015231F" w:rsidRDefault="0015231F">
      <w:pPr>
        <w:pStyle w:val="normalpre-bulletpre-numbers"/>
      </w:pPr>
      <w:r>
        <w:t xml:space="preserve">If the request for confidentiality is accepted, the Family Court will issue </w:t>
      </w:r>
      <w:r>
        <w:rPr>
          <w:rStyle w:val="noticesname"/>
        </w:rPr>
        <w:t>Family Court General Form 21a</w:t>
      </w:r>
      <w:r>
        <w:t xml:space="preserve"> (GF-21a), an </w:t>
      </w:r>
      <w:hyperlink r:id="rId55" w:tgtFrame="_blank" w:tooltip="Address Confidentiality Order" w:history="1">
        <w:r>
          <w:rPr>
            <w:rStyle w:val="Hyperlink"/>
            <w:specVanish w:val="0"/>
          </w:rPr>
          <w:t>Address Confidentiality Order</w:t>
        </w:r>
      </w:hyperlink>
      <w:r>
        <w:rPr>
          <w:rStyle w:val="noticesname"/>
        </w:rPr>
        <w:t>.  </w:t>
      </w:r>
      <w:r>
        <w:t> The order will contain information regarding the person designated as the agent for service of process and all papers in the case.</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68" w:name="intake_safety_concerns_-_good_ca_9585"/>
      <w:bookmarkEnd w:id="68"/>
      <w:r>
        <w:rPr>
          <w:rFonts w:eastAsia="Times New Roman"/>
        </w:rPr>
        <w:lastRenderedPageBreak/>
        <w:fldChar w:fldCharType="begin"/>
      </w:r>
      <w:r>
        <w:rPr>
          <w:rFonts w:eastAsia="Times New Roman"/>
        </w:rPr>
        <w:instrText xml:space="preserve"> XE "03-ADM-05" \* MERGEFORMAT </w:instrText>
      </w:r>
      <w:r>
        <w:rPr>
          <w:rFonts w:eastAsia="Times New Roman"/>
        </w:rPr>
        <w:fldChar w:fldCharType="end"/>
      </w:r>
      <w:r>
        <w:rPr>
          <w:rFonts w:eastAsia="Times New Roman"/>
        </w:rPr>
        <w:fldChar w:fldCharType="begin"/>
      </w:r>
      <w:r>
        <w:rPr>
          <w:rFonts w:eastAsia="Times New Roman"/>
        </w:rPr>
        <w:instrText xml:space="preserve"> XE "domestic violence" \* MERGEFORMAT </w:instrText>
      </w:r>
      <w:r>
        <w:rPr>
          <w:rFonts w:eastAsia="Times New Roman"/>
        </w:rPr>
        <w:fldChar w:fldCharType="end"/>
      </w:r>
      <w:bookmarkStart w:id="69" w:name="_Toc509563730"/>
      <w:r>
        <w:rPr>
          <w:rFonts w:eastAsia="Times New Roman"/>
        </w:rPr>
        <w:t>To the Customer in TA Cases Involving Domestic Violence:</w:t>
      </w:r>
      <w:bookmarkEnd w:id="69"/>
    </w:p>
    <w:p w:rsidR="0015231F" w:rsidRDefault="000B7AC4">
      <w:pPr>
        <w:pStyle w:val="normalpre-bulletpre-numbers"/>
      </w:pPr>
      <w:hyperlink r:id="rId56" w:tgtFrame="_blank" w:tooltip="03-ADM-05" w:history="1">
        <w:r w:rsidR="0015231F">
          <w:rPr>
            <w:rStyle w:val="Hyperlink"/>
            <w:specVanish w:val="0"/>
          </w:rPr>
          <w:t>03-ADM-05</w:t>
        </w:r>
      </w:hyperlink>
      <w:r w:rsidR="0015231F">
        <w:t xml:space="preserve"> provides an attachment addressed directly to the customer in TA cases who is considering requesting a domestic violence waiver. </w:t>
      </w:r>
    </w:p>
    <w:p w:rsidR="0015231F" w:rsidRDefault="0015231F">
      <w:pPr>
        <w:pStyle w:val="normalpre-bulletpre-numbers"/>
      </w:pPr>
      <w:r>
        <w:t xml:space="preserve">It is located at: </w:t>
      </w:r>
      <w:hyperlink r:id="rId57" w:tgtFrame="_blank" w:tooltip="Notice Regarding Child Support Requirements for Victims of Domestic Violence" w:history="1">
        <w:r>
          <w:rPr>
            <w:rStyle w:val="Hyperlink"/>
            <w:specVanish w:val="0"/>
          </w:rPr>
          <w:t>http://otda.ny.gov/policy/directives/2006/INF/03-ADM-05-attach.pdf</w:t>
        </w:r>
      </w:hyperlink>
      <w:r>
        <w:t>, and can be printed out and given to the customer.</w:t>
      </w:r>
    </w:p>
    <w:p w:rsidR="0015231F" w:rsidRDefault="0015231F">
      <w:pPr>
        <w:pStyle w:val="normalpre-bulletpre-numbers"/>
      </w:pPr>
      <w:r>
        <w:t>The document begins:</w:t>
      </w:r>
    </w:p>
    <w:p w:rsidR="0015231F" w:rsidRDefault="000B7AC4">
      <w:pPr>
        <w:spacing w:before="0" w:line="240" w:lineRule="auto"/>
        <w:ind w:left="0"/>
        <w:rPr>
          <w:rFonts w:ascii="Times New Roman" w:eastAsia="Times New Roman" w:hAnsi="Times New Roman" w:cs="Times New Roman"/>
        </w:rPr>
      </w:pPr>
      <w:r>
        <w:rPr>
          <w:rFonts w:ascii="Times New Roman" w:eastAsia="Times New Roman" w:hAnsi="Times New Roman" w:cs="Times New Roman"/>
        </w:rPr>
        <w:pict>
          <v:rect id="_x0000_i1054" style="width:194pt;height:1.5pt" o:hrpct="500" o:hralign="center" o:hrstd="t" o:hr="t" fillcolor="#a0a0a0" stroked="f"/>
        </w:pict>
      </w:r>
    </w:p>
    <w:p w:rsidR="0015231F" w:rsidRDefault="0015231F">
      <w:pPr>
        <w:pStyle w:val="normalpre-bulletpre-numbers"/>
      </w:pPr>
      <w:r>
        <w:t> </w:t>
      </w:r>
    </w:p>
    <w:p w:rsidR="0015231F" w:rsidRDefault="0015231F">
      <w:pPr>
        <w:pStyle w:val="normalpre-bulletpre-numbers"/>
        <w:jc w:val="center"/>
        <w:rPr>
          <w:b/>
          <w:bCs/>
        </w:rPr>
      </w:pPr>
      <w:r>
        <w:rPr>
          <w:b/>
          <w:bCs/>
        </w:rPr>
        <w:t xml:space="preserve">"NOTICE REGARDING CHILD SUPPORT REQUIREMENTS FOR </w:t>
      </w:r>
    </w:p>
    <w:p w:rsidR="0015231F" w:rsidRDefault="0015231F">
      <w:pPr>
        <w:pStyle w:val="normalpre-bulletpre-numbers"/>
        <w:jc w:val="center"/>
        <w:rPr>
          <w:b/>
          <w:bCs/>
        </w:rPr>
      </w:pPr>
      <w:r>
        <w:rPr>
          <w:b/>
          <w:bCs/>
        </w:rPr>
        <w:t>VICTIMS OF DOMESTIC VIOLENCE</w:t>
      </w:r>
    </w:p>
    <w:p w:rsidR="0015231F" w:rsidRDefault="0015231F">
      <w:pPr>
        <w:pStyle w:val="normalpre-bulletpre-numbers"/>
      </w:pPr>
      <w:r>
        <w:t xml:space="preserve">If you are a Temporary Assistance (TA) client and a victim of domestic violence (DV), please carefully read the following information about Child Support Enforcement (CSE) services </w:t>
      </w:r>
      <w:r>
        <w:rPr>
          <w:b/>
          <w:bCs/>
        </w:rPr>
        <w:t>before</w:t>
      </w:r>
      <w:r>
        <w:t xml:space="preserve"> you request a waiver from the child support requirement..."</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70" w:name="intake_safety_concerns_-_good_ca_2874"/>
      <w:bookmarkEnd w:id="70"/>
      <w:r>
        <w:rPr>
          <w:rFonts w:eastAsia="Times New Roman"/>
        </w:rPr>
        <w:lastRenderedPageBreak/>
        <w:fldChar w:fldCharType="begin"/>
      </w:r>
      <w:r>
        <w:rPr>
          <w:rFonts w:eastAsia="Times New Roman"/>
        </w:rPr>
        <w:instrText xml:space="preserve"> XE "Domestic Violence Liaison" \* MERGEFORMAT </w:instrText>
      </w:r>
      <w:r>
        <w:rPr>
          <w:rFonts w:eastAsia="Times New Roman"/>
        </w:rPr>
        <w:fldChar w:fldCharType="end"/>
      </w:r>
      <w:r>
        <w:rPr>
          <w:rFonts w:eastAsia="Times New Roman"/>
        </w:rPr>
        <w:fldChar w:fldCharType="begin"/>
      </w:r>
      <w:r>
        <w:rPr>
          <w:rFonts w:eastAsia="Times New Roman"/>
        </w:rPr>
        <w:instrText xml:space="preserve"> XE "partial waiver" \* MERGEFORMAT </w:instrText>
      </w:r>
      <w:r>
        <w:rPr>
          <w:rFonts w:eastAsia="Times New Roman"/>
        </w:rPr>
        <w:fldChar w:fldCharType="end"/>
      </w:r>
      <w:r>
        <w:rPr>
          <w:rFonts w:eastAsia="Times New Roman"/>
        </w:rPr>
        <w:fldChar w:fldCharType="begin"/>
      </w:r>
      <w:r>
        <w:rPr>
          <w:rFonts w:eastAsia="Times New Roman"/>
        </w:rPr>
        <w:instrText xml:space="preserve"> XE "full waiver" \* MERGEFORMAT </w:instrText>
      </w:r>
      <w:r>
        <w:rPr>
          <w:rFonts w:eastAsia="Times New Roman"/>
        </w:rPr>
        <w:fldChar w:fldCharType="end"/>
      </w:r>
      <w:r>
        <w:rPr>
          <w:rFonts w:eastAsia="Times New Roman"/>
        </w:rPr>
        <w:fldChar w:fldCharType="begin"/>
      </w:r>
      <w:r>
        <w:rPr>
          <w:rFonts w:eastAsia="Times New Roman"/>
        </w:rPr>
        <w:instrText xml:space="preserve"> XE "good cause" \* MERGEFORMAT </w:instrText>
      </w:r>
      <w:r>
        <w:rPr>
          <w:rFonts w:eastAsia="Times New Roman"/>
        </w:rPr>
        <w:fldChar w:fldCharType="end"/>
      </w:r>
      <w:r>
        <w:rPr>
          <w:rFonts w:eastAsia="Times New Roman"/>
        </w:rPr>
        <w:fldChar w:fldCharType="begin"/>
      </w:r>
      <w:r>
        <w:rPr>
          <w:rFonts w:eastAsia="Times New Roman"/>
        </w:rPr>
        <w:instrText xml:space="preserve"> XE "domestic violence" \* MERGEFORMAT </w:instrText>
      </w:r>
      <w:r>
        <w:rPr>
          <w:rFonts w:eastAsia="Times New Roman"/>
        </w:rPr>
        <w:fldChar w:fldCharType="end"/>
      </w:r>
      <w:bookmarkStart w:id="71" w:name="_Toc509563731"/>
      <w:r>
        <w:rPr>
          <w:rFonts w:eastAsia="Times New Roman"/>
        </w:rPr>
        <w:t>"Good Cause" versus Domestic Violence Waivers</w:t>
      </w:r>
      <w:bookmarkEnd w:id="71"/>
    </w:p>
    <w:p w:rsidR="0015231F" w:rsidRDefault="0015231F">
      <w:pPr>
        <w:pStyle w:val="normalpre-bulletpre-numbers"/>
      </w:pPr>
      <w:r>
        <w:t>"Good Cause" and Domestic Violence Waivers pertain to TA cases only, and concern the requirement for customers referred from the TA Unit to cooperate with the child support program.</w:t>
      </w:r>
    </w:p>
    <w:p w:rsidR="0015231F" w:rsidRDefault="0015231F">
      <w:pPr>
        <w:pStyle w:val="normalpre-bulletpre-numbers"/>
      </w:pPr>
      <w:r>
        <w:t>"Good Cause" [for non-cooperation with the Child Support Program] requires documentation to prove the situation, whereas a domestic violence waiver is granted by a Domestic Violence Liaison (DVL) after a comprehensive assessment interview with a customer who answered "yes" to being a victim of domestic violence.</w:t>
      </w:r>
    </w:p>
    <w:p w:rsidR="0015231F" w:rsidRDefault="0015231F">
      <w:pPr>
        <w:pStyle w:val="normalpre-bulletpre-numbers"/>
      </w:pPr>
      <w:r>
        <w:t>A domestic violence waiver does not require strict verification documentation, and is different from Good Cause.</w:t>
      </w:r>
    </w:p>
    <w:p w:rsidR="0015231F" w:rsidRDefault="0015231F">
      <w:pPr>
        <w:pStyle w:val="Heading4"/>
        <w:rPr>
          <w:rFonts w:eastAsia="Times New Roman"/>
        </w:rPr>
      </w:pPr>
      <w:bookmarkStart w:id="72" w:name="_Toc509563732"/>
      <w:r>
        <w:rPr>
          <w:rFonts w:eastAsia="Times New Roman"/>
        </w:rPr>
        <w:t>Good Cause</w:t>
      </w:r>
      <w:bookmarkEnd w:id="72"/>
    </w:p>
    <w:p w:rsidR="0015231F" w:rsidRDefault="0015231F">
      <w:pPr>
        <w:pStyle w:val="normalpre-bulletpre-numbers"/>
        <w:shd w:val="clear" w:color="auto" w:fill="FFFFFF"/>
        <w:ind w:left="405"/>
        <w:divId w:val="933051495"/>
      </w:pPr>
      <w:r>
        <w:t xml:space="preserve">Good Cause is determined by the TA Unit. The following are circumstances that are acceptable as good cause for non-cooperation.  They are the </w:t>
      </w:r>
      <w:r>
        <w:rPr>
          <w:b/>
          <w:bCs/>
          <w:i/>
          <w:iCs/>
        </w:rPr>
        <w:t>only</w:t>
      </w:r>
      <w:r>
        <w:t xml:space="preserve"> circumstances that are acceptable as good cause for non-cooperation.</w:t>
      </w:r>
    </w:p>
    <w:p w:rsidR="0015231F" w:rsidRDefault="0015231F" w:rsidP="002462EF">
      <w:pPr>
        <w:pStyle w:val="normalpre-bulletpre-numbers"/>
        <w:numPr>
          <w:ilvl w:val="0"/>
          <w:numId w:val="30"/>
        </w:numPr>
        <w:shd w:val="clear" w:color="auto" w:fill="FFFFFF"/>
        <w:tabs>
          <w:tab w:val="clear" w:pos="720"/>
          <w:tab w:val="left" w:pos="820"/>
        </w:tabs>
        <w:ind w:left="820"/>
        <w:divId w:val="933051495"/>
      </w:pPr>
      <w:r>
        <w:t>"Good Cause" is valid if:</w:t>
      </w:r>
    </w:p>
    <w:p w:rsidR="0015231F" w:rsidRDefault="0015231F" w:rsidP="002462EF">
      <w:pPr>
        <w:pStyle w:val="normalpre-bulletpre-numbers"/>
        <w:numPr>
          <w:ilvl w:val="2"/>
          <w:numId w:val="30"/>
        </w:numPr>
        <w:shd w:val="clear" w:color="auto" w:fill="FFFFFF"/>
        <w:tabs>
          <w:tab w:val="clear" w:pos="2160"/>
          <w:tab w:val="left" w:pos="2260"/>
        </w:tabs>
        <w:ind w:left="2260"/>
        <w:divId w:val="933051495"/>
      </w:pPr>
      <w:r>
        <w:t>Cooperation in establishing paternity or securing support is reasonably anticipated to result in any of the following:</w:t>
      </w:r>
    </w:p>
    <w:p w:rsidR="0015231F" w:rsidRDefault="0015231F" w:rsidP="002462EF">
      <w:pPr>
        <w:pStyle w:val="normalpre-bulletpre-numbers"/>
        <w:numPr>
          <w:ilvl w:val="3"/>
          <w:numId w:val="30"/>
        </w:numPr>
        <w:shd w:val="clear" w:color="auto" w:fill="FFFFFF"/>
        <w:tabs>
          <w:tab w:val="clear" w:pos="2880"/>
          <w:tab w:val="left" w:pos="2980"/>
        </w:tabs>
        <w:spacing w:line="256" w:lineRule="auto"/>
        <w:ind w:left="2980"/>
        <w:divId w:val="933051495"/>
      </w:pPr>
      <w:r>
        <w:t>Physical harm to the child in the case.</w:t>
      </w:r>
    </w:p>
    <w:p w:rsidR="0015231F" w:rsidRDefault="0015231F" w:rsidP="002462EF">
      <w:pPr>
        <w:pStyle w:val="normalpre-bulletpre-numbers"/>
        <w:numPr>
          <w:ilvl w:val="3"/>
          <w:numId w:val="30"/>
        </w:numPr>
        <w:shd w:val="clear" w:color="auto" w:fill="FFFFFF"/>
        <w:tabs>
          <w:tab w:val="clear" w:pos="2880"/>
          <w:tab w:val="left" w:pos="2980"/>
        </w:tabs>
        <w:spacing w:line="256" w:lineRule="auto"/>
        <w:ind w:left="2980"/>
        <w:divId w:val="933051495"/>
      </w:pPr>
      <w:r>
        <w:t>Emotional harm to the child in the case.</w:t>
      </w:r>
    </w:p>
    <w:p w:rsidR="0015231F" w:rsidRDefault="0015231F" w:rsidP="002462EF">
      <w:pPr>
        <w:pStyle w:val="normalpre-bulletpre-numbers"/>
        <w:numPr>
          <w:ilvl w:val="3"/>
          <w:numId w:val="30"/>
        </w:numPr>
        <w:shd w:val="clear" w:color="auto" w:fill="FFFFFF"/>
        <w:tabs>
          <w:tab w:val="clear" w:pos="2880"/>
          <w:tab w:val="left" w:pos="2980"/>
        </w:tabs>
        <w:spacing w:line="256" w:lineRule="auto"/>
        <w:ind w:left="2980"/>
        <w:divId w:val="933051495"/>
      </w:pPr>
      <w:r>
        <w:t>Physical harm to the parent or caretaker relative with whom the child is living, of such nature or degree that it reduces that person's ability to care for the child.</w:t>
      </w:r>
    </w:p>
    <w:p w:rsidR="0015231F" w:rsidRDefault="0015231F" w:rsidP="002462EF">
      <w:pPr>
        <w:pStyle w:val="normalpre-bulletpre-numbers"/>
        <w:shd w:val="clear" w:color="auto" w:fill="FFFFFF"/>
        <w:tabs>
          <w:tab w:val="left" w:pos="2620"/>
        </w:tabs>
        <w:spacing w:line="256" w:lineRule="auto"/>
        <w:ind w:left="2625"/>
        <w:divId w:val="933051495"/>
        <w:rPr>
          <w:b/>
          <w:bCs/>
          <w:u w:val="single"/>
        </w:rPr>
      </w:pPr>
      <w:r>
        <w:rPr>
          <w:b/>
          <w:bCs/>
          <w:u w:val="single"/>
        </w:rPr>
        <w:t>OR</w:t>
      </w:r>
    </w:p>
    <w:p w:rsidR="0015231F" w:rsidRDefault="0015231F" w:rsidP="002462EF">
      <w:pPr>
        <w:pStyle w:val="normalpre-bulletpre-numbers"/>
        <w:numPr>
          <w:ilvl w:val="2"/>
          <w:numId w:val="31"/>
        </w:numPr>
        <w:shd w:val="clear" w:color="auto" w:fill="FFFFFF"/>
        <w:tabs>
          <w:tab w:val="clear" w:pos="2160"/>
          <w:tab w:val="left" w:pos="2260"/>
        </w:tabs>
        <w:spacing w:line="256" w:lineRule="auto"/>
        <w:ind w:left="2260"/>
        <w:divId w:val="933051495"/>
      </w:pPr>
      <w:r>
        <w:t>The child was conceived as the result of a rape.</w:t>
      </w:r>
    </w:p>
    <w:p w:rsidR="0015231F" w:rsidRDefault="0015231F" w:rsidP="002462EF">
      <w:pPr>
        <w:pStyle w:val="normalpre-bulletpre-numbers"/>
        <w:shd w:val="clear" w:color="auto" w:fill="FFFFFF"/>
        <w:tabs>
          <w:tab w:val="left" w:pos="2620"/>
        </w:tabs>
        <w:spacing w:line="256" w:lineRule="auto"/>
        <w:ind w:left="2625"/>
        <w:divId w:val="933051495"/>
        <w:rPr>
          <w:b/>
          <w:bCs/>
          <w:u w:val="single"/>
        </w:rPr>
      </w:pPr>
      <w:r>
        <w:rPr>
          <w:b/>
          <w:bCs/>
          <w:u w:val="single"/>
        </w:rPr>
        <w:t>OR</w:t>
      </w:r>
    </w:p>
    <w:p w:rsidR="0015231F" w:rsidRDefault="0015231F" w:rsidP="002462EF">
      <w:pPr>
        <w:pStyle w:val="normalpre-bulletpre-numbers"/>
        <w:numPr>
          <w:ilvl w:val="2"/>
          <w:numId w:val="32"/>
        </w:numPr>
        <w:shd w:val="clear" w:color="auto" w:fill="FFFFFF"/>
        <w:tabs>
          <w:tab w:val="clear" w:pos="2160"/>
          <w:tab w:val="left" w:pos="2260"/>
        </w:tabs>
        <w:spacing w:line="256" w:lineRule="auto"/>
        <w:ind w:left="2260"/>
        <w:divId w:val="933051495"/>
      </w:pPr>
      <w:r>
        <w:lastRenderedPageBreak/>
        <w:t>Legal proceedings for the adoption of the child are pending before a court.</w:t>
      </w:r>
    </w:p>
    <w:p w:rsidR="0015231F" w:rsidRDefault="0015231F" w:rsidP="002462EF">
      <w:pPr>
        <w:pStyle w:val="normalpre-bulletpre-numbers"/>
        <w:shd w:val="clear" w:color="auto" w:fill="FFFFFF"/>
        <w:tabs>
          <w:tab w:val="left" w:pos="2620"/>
        </w:tabs>
        <w:spacing w:line="256" w:lineRule="auto"/>
        <w:ind w:left="2625"/>
        <w:divId w:val="933051495"/>
        <w:rPr>
          <w:b/>
          <w:bCs/>
          <w:u w:val="single"/>
        </w:rPr>
      </w:pPr>
      <w:r>
        <w:rPr>
          <w:b/>
          <w:bCs/>
          <w:u w:val="single"/>
        </w:rPr>
        <w:t>OR</w:t>
      </w:r>
    </w:p>
    <w:p w:rsidR="0015231F" w:rsidRDefault="0015231F" w:rsidP="002462EF">
      <w:pPr>
        <w:pStyle w:val="normalpre-bulletpre-numbers"/>
        <w:numPr>
          <w:ilvl w:val="2"/>
          <w:numId w:val="33"/>
        </w:numPr>
        <w:shd w:val="clear" w:color="auto" w:fill="FFFFFF"/>
        <w:tabs>
          <w:tab w:val="clear" w:pos="2160"/>
          <w:tab w:val="left" w:pos="2220"/>
        </w:tabs>
        <w:ind w:left="2220"/>
        <w:divId w:val="933051495"/>
      </w:pPr>
      <w:r>
        <w:t>The customer is being counseled on whether to give the child up for adoption, and the counseling has not gone on for more than three (3) months.</w:t>
      </w:r>
    </w:p>
    <w:p w:rsidR="0015231F" w:rsidRDefault="0015231F">
      <w:pPr>
        <w:pStyle w:val="Heading4"/>
        <w:rPr>
          <w:rFonts w:eastAsia="Times New Roman"/>
        </w:rPr>
      </w:pPr>
      <w:bookmarkStart w:id="73" w:name="_Toc509563733"/>
      <w:r>
        <w:rPr>
          <w:rFonts w:eastAsia="Times New Roman"/>
        </w:rPr>
        <w:t>Domestic Violence</w:t>
      </w:r>
      <w:bookmarkEnd w:id="73"/>
    </w:p>
    <w:p w:rsidR="0015231F" w:rsidRDefault="0015231F">
      <w:pPr>
        <w:pStyle w:val="normalpre-bulletpre-numbers"/>
        <w:shd w:val="clear" w:color="auto" w:fill="FFFFFF"/>
        <w:divId w:val="1590701356"/>
      </w:pPr>
      <w:r>
        <w:t xml:space="preserve">Under the Family Violence Option in New York State, procedures are in place to screen TA applicants or recipients for domestic violence when applying for TA benefits. </w:t>
      </w:r>
    </w:p>
    <w:p w:rsidR="0015231F" w:rsidRDefault="0015231F">
      <w:pPr>
        <w:pStyle w:val="normalpre-bulletpre-numbers"/>
        <w:shd w:val="clear" w:color="auto" w:fill="FFFFFF"/>
        <w:divId w:val="1590701356"/>
      </w:pPr>
      <w:r>
        <w:t>This option can provide service referrals to the CP, and/or temporary waivers from the requirement to cooperate with the Child Support Program. This is determined by a specially trained Domestic Violence Liaison, and must be honored by the Child Support Program.</w:t>
      </w:r>
    </w:p>
    <w:p w:rsidR="0015231F" w:rsidRDefault="0015231F">
      <w:pPr>
        <w:pStyle w:val="Heading4"/>
        <w:rPr>
          <w:rFonts w:eastAsia="Times New Roman"/>
        </w:rPr>
      </w:pPr>
      <w:bookmarkStart w:id="74" w:name="_Toc509563734"/>
      <w:r>
        <w:rPr>
          <w:rFonts w:eastAsia="Times New Roman"/>
        </w:rPr>
        <w:t>Referral Procedure for Domestic Violence Screening</w:t>
      </w:r>
      <w:bookmarkEnd w:id="74"/>
    </w:p>
    <w:p w:rsidR="0015231F" w:rsidRDefault="0015231F">
      <w:pPr>
        <w:pStyle w:val="normalpre-bulletpre-numbers"/>
        <w:shd w:val="clear" w:color="auto" w:fill="FFFFFF"/>
        <w:divId w:val="1935748199"/>
      </w:pPr>
      <w:r>
        <w:t>Sometimes, a customer may not make a disclosure of domestic violence when initially screened during a TA eligibility interview, but later discloses domestic violence during a child support interview, when compliance with the TA program requirements are discussed in more detail.</w:t>
      </w:r>
    </w:p>
    <w:p w:rsidR="0015231F" w:rsidRDefault="0015231F">
      <w:pPr>
        <w:pStyle w:val="normalpre-bulletpre-numbers"/>
        <w:shd w:val="clear" w:color="auto" w:fill="FFFFFF"/>
        <w:divId w:val="1935748199"/>
      </w:pPr>
      <w:r>
        <w:t>If this happens, the CSEU worker must stop the interview and refer the customer to the DVL, following local protocols.</w:t>
      </w:r>
    </w:p>
    <w:p w:rsidR="0015231F" w:rsidRDefault="0015231F">
      <w:pPr>
        <w:pStyle w:val="normalpre-bulletpre-numbers"/>
        <w:shd w:val="clear" w:color="auto" w:fill="FFFFFF"/>
        <w:divId w:val="1935748199"/>
      </w:pPr>
      <w:r>
        <w:t>Child support workers cannot conduct a domestic violence screening.</w:t>
      </w:r>
    </w:p>
    <w:p w:rsidR="0015231F" w:rsidRDefault="0015231F">
      <w:pPr>
        <w:pStyle w:val="normalpre-bulletpre-numbers"/>
        <w:shd w:val="clear" w:color="auto" w:fill="FFFFFF"/>
        <w:divId w:val="1935748199"/>
      </w:pPr>
      <w:r>
        <w:rPr>
          <w:b/>
          <w:bCs/>
        </w:rPr>
        <w:t>Local district procedures and protocols</w:t>
      </w:r>
      <w:r>
        <w:t xml:space="preserve"> </w:t>
      </w:r>
      <w:r>
        <w:rPr>
          <w:b/>
          <w:bCs/>
        </w:rPr>
        <w:t>for referring clients to be screened must be followed.</w:t>
      </w:r>
      <w:r>
        <w:t xml:space="preserve"> (Some districts may refer the customer back to the TA Unit, which will do the screening and make a referral to the DVL. Other districts may refer the client directly to the DVL.)</w:t>
      </w:r>
    </w:p>
    <w:p w:rsidR="0015231F" w:rsidRDefault="0015231F">
      <w:pPr>
        <w:pStyle w:val="normalpre-bulletpre-numbers"/>
        <w:shd w:val="clear" w:color="auto" w:fill="FFFFFF"/>
        <w:divId w:val="1935748199"/>
      </w:pPr>
      <w:r>
        <w:lastRenderedPageBreak/>
        <w:t>Therefore, it is important to know and follow the procedures in your own particular local district.</w:t>
      </w:r>
    </w:p>
    <w:tbl>
      <w:tblPr>
        <w:tblW w:w="9360" w:type="dxa"/>
        <w:jc w:val="center"/>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509"/>
        <w:gridCol w:w="4374"/>
        <w:gridCol w:w="4097"/>
      </w:tblGrid>
      <w:tr w:rsidR="0015231F" w:rsidTr="000B7AC4">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vAlign w:val="center"/>
            <w:hideMark/>
          </w:tcPr>
          <w:p w:rsidR="0015231F" w:rsidRDefault="0015231F">
            <w:pPr>
              <w:ind w:left="150"/>
              <w:rPr>
                <w:b/>
                <w:bCs/>
              </w:rPr>
            </w:pPr>
            <w:r>
              <w:rPr>
                <w:b/>
                <w:bCs/>
              </w:rPr>
              <w:t> </w:t>
            </w:r>
          </w:p>
        </w:tc>
        <w:tc>
          <w:tcPr>
            <w:tcW w:w="0" w:type="auto"/>
            <w:tcBorders>
              <w:top w:val="single" w:sz="6" w:space="0" w:color="000000"/>
              <w:bottom w:val="single" w:sz="6" w:space="0" w:color="000000"/>
              <w:right w:val="single" w:sz="6" w:space="0" w:color="000000"/>
            </w:tcBorders>
            <w:shd w:val="clear" w:color="auto" w:fill="1D428A"/>
            <w:vAlign w:val="center"/>
            <w:hideMark/>
          </w:tcPr>
          <w:p w:rsidR="0015231F" w:rsidRDefault="0015231F">
            <w:pPr>
              <w:ind w:left="150"/>
              <w:rPr>
                <w:b/>
                <w:bCs/>
                <w:color w:val="FFFFFF"/>
              </w:rPr>
            </w:pPr>
            <w:r>
              <w:rPr>
                <w:b/>
                <w:bCs/>
                <w:color w:val="FFFFFF"/>
              </w:rPr>
              <w:t>Good Cause</w:t>
            </w:r>
          </w:p>
        </w:tc>
        <w:tc>
          <w:tcPr>
            <w:tcW w:w="0" w:type="auto"/>
            <w:tcBorders>
              <w:top w:val="single" w:sz="6" w:space="0" w:color="000000"/>
              <w:bottom w:val="single" w:sz="6" w:space="0" w:color="000000"/>
              <w:right w:val="single" w:sz="6" w:space="0" w:color="000000"/>
            </w:tcBorders>
            <w:shd w:val="clear" w:color="auto" w:fill="1D428A"/>
            <w:vAlign w:val="center"/>
            <w:hideMark/>
          </w:tcPr>
          <w:p w:rsidR="0015231F" w:rsidRDefault="0015231F">
            <w:pPr>
              <w:ind w:left="150"/>
              <w:rPr>
                <w:b/>
                <w:bCs/>
                <w:color w:val="FFFFFF"/>
              </w:rPr>
            </w:pPr>
            <w:r>
              <w:rPr>
                <w:b/>
                <w:bCs/>
                <w:color w:val="FFFFFF"/>
              </w:rPr>
              <w:t>Domestic Violence Waivers</w:t>
            </w:r>
          </w:p>
        </w:tc>
      </w:tr>
      <w:tr w:rsidR="0015231F" w:rsidTr="000B7AC4">
        <w:trPr>
          <w:jc w:val="center"/>
        </w:trPr>
        <w:tc>
          <w:tcPr>
            <w:tcW w:w="0" w:type="auto"/>
            <w:tcBorders>
              <w:left w:val="single" w:sz="6" w:space="0" w:color="000000"/>
              <w:bottom w:val="single" w:sz="6" w:space="0" w:color="000000"/>
              <w:right w:val="single" w:sz="6" w:space="0" w:color="000000"/>
            </w:tcBorders>
            <w:shd w:val="clear" w:color="auto" w:fill="1D428A"/>
            <w:hideMark/>
          </w:tcPr>
          <w:p w:rsidR="0015231F" w:rsidRDefault="0015231F">
            <w:pPr>
              <w:spacing w:before="225" w:after="225"/>
              <w:ind w:left="225" w:right="225"/>
              <w:rPr>
                <w:b/>
                <w:bCs/>
                <w:color w:val="FFFFFF"/>
              </w:rPr>
            </w:pPr>
            <w:r>
              <w:rPr>
                <w:b/>
                <w:bCs/>
                <w:color w:val="FFFFFF"/>
              </w:rPr>
              <w:t>Who determines status?</w:t>
            </w:r>
          </w:p>
        </w:tc>
        <w:tc>
          <w:tcPr>
            <w:tcW w:w="0" w:type="auto"/>
            <w:tcBorders>
              <w:bottom w:val="single" w:sz="6" w:space="0" w:color="000000"/>
              <w:right w:val="single" w:sz="6" w:space="0" w:color="000000"/>
            </w:tcBorders>
            <w:hideMark/>
          </w:tcPr>
          <w:p w:rsidR="0015231F" w:rsidRDefault="0015231F">
            <w:pPr>
              <w:spacing w:before="225" w:after="225"/>
              <w:ind w:left="225" w:right="225"/>
            </w:pPr>
            <w:r>
              <w:t>Granted by TA Unit.</w:t>
            </w:r>
          </w:p>
          <w:p w:rsidR="0015231F" w:rsidRDefault="0015231F">
            <w:pPr>
              <w:spacing w:before="225" w:after="225"/>
              <w:ind w:left="225" w:right="225"/>
            </w:pPr>
            <w:r>
              <w:t>Consultation with CSEU may be necessary in some complex cases.</w:t>
            </w:r>
          </w:p>
        </w:tc>
        <w:tc>
          <w:tcPr>
            <w:tcW w:w="0" w:type="auto"/>
            <w:tcBorders>
              <w:bottom w:val="single" w:sz="6" w:space="0" w:color="000000"/>
              <w:right w:val="single" w:sz="6" w:space="0" w:color="000000"/>
            </w:tcBorders>
            <w:hideMark/>
          </w:tcPr>
          <w:p w:rsidR="0015231F" w:rsidRDefault="0015231F">
            <w:pPr>
              <w:spacing w:before="225" w:after="225"/>
              <w:ind w:left="225" w:right="225"/>
            </w:pPr>
            <w:r>
              <w:t>Granted by the DVL</w:t>
            </w:r>
          </w:p>
        </w:tc>
      </w:tr>
      <w:tr w:rsidR="0015231F" w:rsidTr="000B7AC4">
        <w:trPr>
          <w:jc w:val="center"/>
        </w:trPr>
        <w:tc>
          <w:tcPr>
            <w:tcW w:w="0" w:type="auto"/>
            <w:tcBorders>
              <w:left w:val="single" w:sz="6" w:space="0" w:color="000000"/>
              <w:bottom w:val="single" w:sz="6" w:space="0" w:color="000000"/>
              <w:right w:val="single" w:sz="6" w:space="0" w:color="000000"/>
            </w:tcBorders>
            <w:shd w:val="clear" w:color="auto" w:fill="1D428A"/>
            <w:hideMark/>
          </w:tcPr>
          <w:p w:rsidR="0015231F" w:rsidRDefault="0015231F">
            <w:pPr>
              <w:spacing w:before="225" w:after="225"/>
              <w:ind w:left="225" w:right="225"/>
              <w:rPr>
                <w:b/>
                <w:bCs/>
                <w:color w:val="FFFFFF"/>
              </w:rPr>
            </w:pPr>
            <w:r>
              <w:rPr>
                <w:b/>
                <w:bCs/>
                <w:color w:val="FFFFFF"/>
              </w:rPr>
              <w:t>Are CSEU activities on the case suspended?</w:t>
            </w:r>
          </w:p>
        </w:tc>
        <w:tc>
          <w:tcPr>
            <w:tcW w:w="0" w:type="auto"/>
            <w:tcBorders>
              <w:bottom w:val="single" w:sz="6" w:space="0" w:color="000000"/>
              <w:right w:val="single" w:sz="6" w:space="0" w:color="000000"/>
            </w:tcBorders>
            <w:hideMark/>
          </w:tcPr>
          <w:p w:rsidR="0015231F" w:rsidRDefault="0015231F">
            <w:pPr>
              <w:spacing w:before="225" w:after="225"/>
              <w:ind w:left="225" w:right="225"/>
            </w:pPr>
            <w:r>
              <w:t>All activities are suspended during period of determination by TA Unit.</w:t>
            </w:r>
          </w:p>
        </w:tc>
        <w:tc>
          <w:tcPr>
            <w:tcW w:w="0" w:type="auto"/>
            <w:tcBorders>
              <w:bottom w:val="single" w:sz="6" w:space="0" w:color="000000"/>
              <w:right w:val="single" w:sz="6" w:space="0" w:color="000000"/>
            </w:tcBorders>
            <w:hideMark/>
          </w:tcPr>
          <w:p w:rsidR="0015231F" w:rsidRDefault="0015231F">
            <w:pPr>
              <w:spacing w:before="225" w:after="225"/>
              <w:ind w:left="225" w:right="225"/>
            </w:pPr>
            <w:r>
              <w:t>All activities are suspended when the referral to a DVL is made.</w:t>
            </w:r>
          </w:p>
        </w:tc>
      </w:tr>
      <w:tr w:rsidR="0015231F" w:rsidTr="000B7AC4">
        <w:trPr>
          <w:jc w:val="center"/>
        </w:trPr>
        <w:tc>
          <w:tcPr>
            <w:tcW w:w="0" w:type="auto"/>
            <w:tcBorders>
              <w:left w:val="single" w:sz="6" w:space="0" w:color="000000"/>
              <w:bottom w:val="single" w:sz="6" w:space="0" w:color="000000"/>
              <w:right w:val="single" w:sz="6" w:space="0" w:color="000000"/>
            </w:tcBorders>
            <w:shd w:val="clear" w:color="auto" w:fill="1D428A"/>
            <w:hideMark/>
          </w:tcPr>
          <w:p w:rsidR="0015231F" w:rsidRDefault="0015231F">
            <w:pPr>
              <w:spacing w:before="225" w:after="225"/>
              <w:ind w:left="225" w:right="225"/>
              <w:rPr>
                <w:b/>
                <w:bCs/>
                <w:color w:val="FFFFFF"/>
              </w:rPr>
            </w:pPr>
            <w:r>
              <w:rPr>
                <w:b/>
                <w:bCs/>
                <w:color w:val="FFFFFF"/>
              </w:rPr>
              <w:t>Deadline to prove status or determine status?</w:t>
            </w:r>
          </w:p>
        </w:tc>
        <w:tc>
          <w:tcPr>
            <w:tcW w:w="0" w:type="auto"/>
            <w:tcBorders>
              <w:bottom w:val="single" w:sz="6" w:space="0" w:color="000000"/>
              <w:right w:val="single" w:sz="6" w:space="0" w:color="000000"/>
            </w:tcBorders>
            <w:hideMark/>
          </w:tcPr>
          <w:p w:rsidR="0015231F" w:rsidRDefault="0015231F">
            <w:pPr>
              <w:spacing w:before="225" w:after="225"/>
              <w:ind w:left="225" w:right="225"/>
            </w:pPr>
            <w:r>
              <w:t>Customer has 20 days to prove claim; determination must be made within 30 days of Customer signing notice to claim good cause.</w:t>
            </w:r>
          </w:p>
        </w:tc>
        <w:tc>
          <w:tcPr>
            <w:tcW w:w="0" w:type="auto"/>
            <w:tcBorders>
              <w:bottom w:val="single" w:sz="6" w:space="0" w:color="000000"/>
              <w:right w:val="single" w:sz="6" w:space="0" w:color="000000"/>
            </w:tcBorders>
            <w:hideMark/>
          </w:tcPr>
          <w:p w:rsidR="0015231F" w:rsidRDefault="0015231F">
            <w:pPr>
              <w:spacing w:before="225" w:after="225"/>
              <w:ind w:left="225" w:right="225"/>
            </w:pPr>
            <w:r>
              <w:t>Determination is made by the DVL as soon as practicable.</w:t>
            </w:r>
          </w:p>
        </w:tc>
      </w:tr>
      <w:tr w:rsidR="0015231F" w:rsidTr="000B7AC4">
        <w:trPr>
          <w:jc w:val="center"/>
        </w:trPr>
        <w:tc>
          <w:tcPr>
            <w:tcW w:w="0" w:type="auto"/>
            <w:tcBorders>
              <w:left w:val="single" w:sz="6" w:space="0" w:color="000000"/>
              <w:bottom w:val="single" w:sz="6" w:space="0" w:color="000000"/>
              <w:right w:val="single" w:sz="6" w:space="0" w:color="000000"/>
            </w:tcBorders>
            <w:shd w:val="clear" w:color="auto" w:fill="1D428A"/>
            <w:hideMark/>
          </w:tcPr>
          <w:p w:rsidR="0015231F" w:rsidRDefault="0015231F">
            <w:pPr>
              <w:spacing w:before="225" w:after="225"/>
              <w:ind w:left="225" w:right="225"/>
              <w:rPr>
                <w:b/>
                <w:bCs/>
                <w:color w:val="FFFFFF"/>
              </w:rPr>
            </w:pPr>
            <w:r>
              <w:rPr>
                <w:b/>
                <w:bCs/>
                <w:color w:val="FFFFFF"/>
              </w:rPr>
              <w:t>CSEU worker actions?</w:t>
            </w:r>
          </w:p>
        </w:tc>
        <w:tc>
          <w:tcPr>
            <w:tcW w:w="0" w:type="auto"/>
            <w:tcBorders>
              <w:bottom w:val="single" w:sz="6" w:space="0" w:color="000000"/>
              <w:right w:val="single" w:sz="6" w:space="0" w:color="000000"/>
            </w:tcBorders>
            <w:hideMark/>
          </w:tcPr>
          <w:p w:rsidR="0015231F" w:rsidRDefault="0015231F">
            <w:pPr>
              <w:spacing w:before="225" w:after="225"/>
              <w:ind w:left="225" w:right="225"/>
            </w:pPr>
            <w:r>
              <w:t>CSEU can continue certain activities — such as location, paternity establishment, or financial investigations — without the recipient's consent even after a good cause determination is approved.</w:t>
            </w:r>
          </w:p>
        </w:tc>
        <w:tc>
          <w:tcPr>
            <w:tcW w:w="0" w:type="auto"/>
            <w:tcBorders>
              <w:bottom w:val="single" w:sz="6" w:space="0" w:color="000000"/>
              <w:right w:val="single" w:sz="6" w:space="0" w:color="000000"/>
            </w:tcBorders>
            <w:hideMark/>
          </w:tcPr>
          <w:p w:rsidR="0015231F" w:rsidRDefault="0015231F">
            <w:pPr>
              <w:spacing w:before="225" w:after="225"/>
              <w:ind w:left="225" w:right="225"/>
            </w:pPr>
            <w:r>
              <w:t>DVL informs CSEU whether there is no waiver, a full waiver, or a partial waiver granted, and the timeframe for waivers.</w:t>
            </w:r>
          </w:p>
        </w:tc>
      </w:tr>
      <w:tr w:rsidR="0015231F" w:rsidTr="000B7AC4">
        <w:trPr>
          <w:jc w:val="center"/>
        </w:trPr>
        <w:tc>
          <w:tcPr>
            <w:tcW w:w="0" w:type="auto"/>
            <w:tcBorders>
              <w:left w:val="single" w:sz="6" w:space="0" w:color="000000"/>
              <w:bottom w:val="single" w:sz="6" w:space="0" w:color="000000"/>
              <w:right w:val="single" w:sz="6" w:space="0" w:color="000000"/>
            </w:tcBorders>
            <w:shd w:val="clear" w:color="auto" w:fill="1D428A"/>
            <w:hideMark/>
          </w:tcPr>
          <w:p w:rsidR="0015231F" w:rsidRDefault="0015231F">
            <w:pPr>
              <w:spacing w:before="225" w:after="225"/>
              <w:ind w:left="225" w:right="225"/>
              <w:rPr>
                <w:b/>
                <w:bCs/>
                <w:color w:val="FFFFFF"/>
              </w:rPr>
            </w:pPr>
            <w:r>
              <w:rPr>
                <w:b/>
                <w:bCs/>
                <w:color w:val="FFFFFF"/>
              </w:rPr>
              <w:t>Granted under what conditions?</w:t>
            </w:r>
          </w:p>
        </w:tc>
        <w:tc>
          <w:tcPr>
            <w:tcW w:w="0" w:type="auto"/>
            <w:tcBorders>
              <w:bottom w:val="single" w:sz="6" w:space="0" w:color="000000"/>
              <w:right w:val="single" w:sz="6" w:space="0" w:color="000000"/>
            </w:tcBorders>
            <w:hideMark/>
          </w:tcPr>
          <w:p w:rsidR="0015231F" w:rsidRDefault="0015231F">
            <w:pPr>
              <w:spacing w:before="225" w:after="225"/>
              <w:ind w:left="225" w:right="225"/>
            </w:pPr>
            <w:r>
              <w:t>Granted under four conditions stated above, two of which pertain to issues of family violence.</w:t>
            </w:r>
          </w:p>
        </w:tc>
        <w:tc>
          <w:tcPr>
            <w:tcW w:w="0" w:type="auto"/>
            <w:tcBorders>
              <w:bottom w:val="single" w:sz="6" w:space="0" w:color="000000"/>
              <w:right w:val="single" w:sz="6" w:space="0" w:color="000000"/>
            </w:tcBorders>
            <w:hideMark/>
          </w:tcPr>
          <w:p w:rsidR="0015231F" w:rsidRDefault="0015231F">
            <w:pPr>
              <w:spacing w:before="225" w:after="225"/>
              <w:ind w:left="225" w:right="225"/>
            </w:pPr>
            <w:r>
              <w:t xml:space="preserve">Granted when compliance with CSEU requirements would make it more difficult for the victim and/or the victim's children to </w:t>
            </w:r>
            <w:r>
              <w:lastRenderedPageBreak/>
              <w:t>escape from DV or subject them to further risk.</w:t>
            </w:r>
          </w:p>
        </w:tc>
      </w:tr>
      <w:tr w:rsidR="0015231F" w:rsidTr="000B7AC4">
        <w:trPr>
          <w:jc w:val="center"/>
        </w:trPr>
        <w:tc>
          <w:tcPr>
            <w:tcW w:w="0" w:type="auto"/>
            <w:tcBorders>
              <w:left w:val="single" w:sz="6" w:space="0" w:color="000000"/>
              <w:bottom w:val="single" w:sz="6" w:space="0" w:color="000000"/>
              <w:right w:val="single" w:sz="6" w:space="0" w:color="000000"/>
            </w:tcBorders>
            <w:shd w:val="clear" w:color="auto" w:fill="1D428A"/>
            <w:hideMark/>
          </w:tcPr>
          <w:p w:rsidR="0015231F" w:rsidRDefault="0015231F">
            <w:pPr>
              <w:spacing w:before="225" w:after="225"/>
              <w:ind w:left="225" w:right="225"/>
              <w:rPr>
                <w:b/>
                <w:bCs/>
                <w:color w:val="FFFFFF"/>
              </w:rPr>
            </w:pPr>
            <w:r>
              <w:rPr>
                <w:b/>
                <w:bCs/>
                <w:color w:val="FFFFFF"/>
              </w:rPr>
              <w:lastRenderedPageBreak/>
              <w:t>What evidence if required?</w:t>
            </w:r>
          </w:p>
        </w:tc>
        <w:tc>
          <w:tcPr>
            <w:tcW w:w="0" w:type="auto"/>
            <w:tcBorders>
              <w:bottom w:val="single" w:sz="6" w:space="0" w:color="000000"/>
              <w:right w:val="single" w:sz="6" w:space="0" w:color="000000"/>
            </w:tcBorders>
            <w:hideMark/>
          </w:tcPr>
          <w:p w:rsidR="0015231F" w:rsidRDefault="0015231F">
            <w:pPr>
              <w:spacing w:before="225" w:after="225"/>
              <w:ind w:left="225" w:right="225"/>
            </w:pPr>
            <w:r>
              <w:t>Requires evidence provided by the Customer and further investigation by staff, if necessary.</w:t>
            </w:r>
          </w:p>
        </w:tc>
        <w:tc>
          <w:tcPr>
            <w:tcW w:w="0" w:type="auto"/>
            <w:tcBorders>
              <w:bottom w:val="single" w:sz="6" w:space="0" w:color="000000"/>
              <w:right w:val="single" w:sz="6" w:space="0" w:color="000000"/>
            </w:tcBorders>
            <w:hideMark/>
          </w:tcPr>
          <w:p w:rsidR="0015231F" w:rsidRDefault="0015231F">
            <w:pPr>
              <w:spacing w:before="225" w:after="225"/>
              <w:ind w:left="225" w:right="225"/>
            </w:pPr>
            <w:r>
              <w:t>Requires minimal documentation (e.g. sworn statement), according to the judgement of the DVL.</w:t>
            </w:r>
          </w:p>
        </w:tc>
      </w:tr>
      <w:tr w:rsidR="0015231F" w:rsidTr="000B7AC4">
        <w:trPr>
          <w:jc w:val="center"/>
        </w:trPr>
        <w:tc>
          <w:tcPr>
            <w:tcW w:w="0" w:type="auto"/>
            <w:tcBorders>
              <w:left w:val="single" w:sz="6" w:space="0" w:color="000000"/>
              <w:bottom w:val="single" w:sz="6" w:space="0" w:color="808080"/>
              <w:right w:val="single" w:sz="6" w:space="0" w:color="000000"/>
            </w:tcBorders>
            <w:shd w:val="clear" w:color="auto" w:fill="1D428A"/>
            <w:hideMark/>
          </w:tcPr>
          <w:p w:rsidR="0015231F" w:rsidRDefault="0015231F">
            <w:pPr>
              <w:spacing w:before="225" w:after="225"/>
              <w:ind w:left="225" w:right="225"/>
              <w:rPr>
                <w:b/>
                <w:bCs/>
                <w:color w:val="FFFFFF"/>
              </w:rPr>
            </w:pPr>
            <w:r>
              <w:rPr>
                <w:b/>
                <w:bCs/>
                <w:color w:val="FFFFFF"/>
              </w:rPr>
              <w:t>How long does this status remain valid? Does it expire?</w:t>
            </w:r>
          </w:p>
        </w:tc>
        <w:tc>
          <w:tcPr>
            <w:tcW w:w="0" w:type="auto"/>
            <w:tcBorders>
              <w:bottom w:val="single" w:sz="6" w:space="0" w:color="808080"/>
              <w:right w:val="single" w:sz="6" w:space="0" w:color="000000"/>
            </w:tcBorders>
            <w:hideMark/>
          </w:tcPr>
          <w:p w:rsidR="0015231F" w:rsidRDefault="0015231F">
            <w:pPr>
              <w:spacing w:before="225" w:after="225"/>
              <w:ind w:left="225" w:right="225"/>
            </w:pPr>
            <w:r>
              <w:t>Timeframe indefinite, but must be reviewed at recertification where circumstances are subject to change.</w:t>
            </w:r>
          </w:p>
        </w:tc>
        <w:tc>
          <w:tcPr>
            <w:tcW w:w="0" w:type="auto"/>
            <w:tcBorders>
              <w:bottom w:val="single" w:sz="6" w:space="0" w:color="808080"/>
              <w:right w:val="single" w:sz="6" w:space="0" w:color="000000"/>
            </w:tcBorders>
            <w:hideMark/>
          </w:tcPr>
          <w:p w:rsidR="0015231F" w:rsidRDefault="0015231F">
            <w:pPr>
              <w:spacing w:before="225" w:after="225"/>
              <w:ind w:left="225" w:right="225"/>
            </w:pPr>
            <w:r>
              <w:t>Granted on a temporary basis for at least four (4) months, and reassessed at least every six (6) months.</w:t>
            </w:r>
          </w:p>
        </w:tc>
      </w:tr>
    </w:tbl>
    <w:p w:rsidR="0015231F" w:rsidRDefault="0015231F">
      <w:pPr>
        <w:pStyle w:val="normalpre-bulletpre-numbers"/>
        <w:ind w:left="1005"/>
      </w:pPr>
      <w:r>
        <w:t> </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75" w:name="intake_safety_concerns_-_good_ca_2549"/>
      <w:bookmarkEnd w:id="75"/>
      <w:r>
        <w:rPr>
          <w:rFonts w:eastAsia="Times New Roman"/>
        </w:rPr>
        <w:lastRenderedPageBreak/>
        <w:fldChar w:fldCharType="begin"/>
      </w:r>
      <w:r>
        <w:rPr>
          <w:rFonts w:eastAsia="Times New Roman"/>
        </w:rPr>
        <w:instrText xml:space="preserve"> XE "Domestic Violence Liaison" \* MERGEFORMAT </w:instrText>
      </w:r>
      <w:r>
        <w:rPr>
          <w:rFonts w:eastAsia="Times New Roman"/>
        </w:rPr>
        <w:fldChar w:fldCharType="end"/>
      </w:r>
      <w:r>
        <w:rPr>
          <w:rFonts w:eastAsia="Times New Roman"/>
        </w:rPr>
        <w:fldChar w:fldCharType="begin"/>
      </w:r>
      <w:r>
        <w:rPr>
          <w:rFonts w:eastAsia="Times New Roman"/>
        </w:rPr>
        <w:instrText xml:space="preserve"> XE "domestic violence" \* MERGEFORMAT </w:instrText>
      </w:r>
      <w:r>
        <w:rPr>
          <w:rFonts w:eastAsia="Times New Roman"/>
        </w:rPr>
        <w:fldChar w:fldCharType="end"/>
      </w:r>
      <w:bookmarkStart w:id="76" w:name="_Toc509563735"/>
      <w:r>
        <w:rPr>
          <w:rFonts w:eastAsia="Times New Roman"/>
        </w:rPr>
        <w:t>Referral to Domestic Violence Liaison</w:t>
      </w:r>
      <w:bookmarkEnd w:id="76"/>
    </w:p>
    <w:p w:rsidR="0015231F" w:rsidRDefault="0015231F">
      <w:pPr>
        <w:pStyle w:val="normalpre-bulletpre-numbers"/>
      </w:pPr>
      <w:r>
        <w:t xml:space="preserve">If a customer indicates a safety concern on the </w:t>
      </w:r>
      <w:hyperlink r:id="rId58" w:anchor="bc-1" w:tgtFrame="_blank" w:tooltip="LDSS-4882 - Information about Child Support Services and Application/Referral for Child Support Services" w:history="1">
        <w:r>
          <w:rPr>
            <w:rStyle w:val="noticesname"/>
            <w:u w:val="single"/>
          </w:rPr>
          <w:t>LDSS-4882</w:t>
        </w:r>
      </w:hyperlink>
      <w:r>
        <w:t>, the worker must stop the intake interview and refer the customer — following local protocols  — to a Domestic Violence Liaison for screening and assessment.</w:t>
      </w:r>
    </w:p>
    <w:p w:rsidR="0015231F" w:rsidRDefault="0015231F">
      <w:pPr>
        <w:pStyle w:val="normalpre-bulletpre-numbers"/>
      </w:pPr>
      <w:r>
        <w:t xml:space="preserve">In TA cases, the CSEU must notify the TA Unit of this action via the </w:t>
      </w:r>
      <w:hyperlink r:id="rId59" w:anchor="bc-1" w:tooltip="LDSS-2859" w:history="1">
        <w:r>
          <w:rPr>
            <w:rStyle w:val="Hyperlink"/>
            <w:specVanish w:val="0"/>
          </w:rPr>
          <w:t>LDSS-2859</w:t>
        </w:r>
      </w:hyperlink>
      <w:r>
        <w:t>.</w:t>
      </w:r>
    </w:p>
    <w:p w:rsidR="0015231F" w:rsidRDefault="0015231F">
      <w:pPr>
        <w:pStyle w:val="normalpre-bulletpre-numbers"/>
      </w:pPr>
      <w:r>
        <w:t>All CSEU activities must be suspended during the domestic violence screening and assessment process, and until a waiver decision is made by the Domestic Violence Liaison.</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77" w:name="intake_safety_concerns_-_good_ca_1761"/>
      <w:bookmarkEnd w:id="77"/>
      <w:r>
        <w:rPr>
          <w:rFonts w:eastAsia="Times New Roman"/>
        </w:rPr>
        <w:lastRenderedPageBreak/>
        <w:fldChar w:fldCharType="begin"/>
      </w:r>
      <w:r>
        <w:rPr>
          <w:rFonts w:eastAsia="Times New Roman"/>
        </w:rPr>
        <w:instrText xml:space="preserve"> XE "Domestic Violence Liaison" \* MERGEFORMAT </w:instrText>
      </w:r>
      <w:r>
        <w:rPr>
          <w:rFonts w:eastAsia="Times New Roman"/>
        </w:rPr>
        <w:fldChar w:fldCharType="end"/>
      </w:r>
      <w:r>
        <w:rPr>
          <w:rFonts w:eastAsia="Times New Roman"/>
        </w:rPr>
        <w:fldChar w:fldCharType="begin"/>
      </w:r>
      <w:r>
        <w:rPr>
          <w:rFonts w:eastAsia="Times New Roman"/>
        </w:rPr>
        <w:instrText xml:space="preserve"> XE "domestic violence" \* MERGEFORMAT </w:instrText>
      </w:r>
      <w:r>
        <w:rPr>
          <w:rFonts w:eastAsia="Times New Roman"/>
        </w:rPr>
        <w:fldChar w:fldCharType="end"/>
      </w:r>
      <w:bookmarkStart w:id="78" w:name="_Toc509563736"/>
      <w:r>
        <w:rPr>
          <w:rFonts w:eastAsia="Times New Roman"/>
        </w:rPr>
        <w:t>Domestic Violence Liaison: What They Do</w:t>
      </w:r>
      <w:bookmarkEnd w:id="78"/>
    </w:p>
    <w:p w:rsidR="0015231F" w:rsidRDefault="0015231F">
      <w:pPr>
        <w:pStyle w:val="normalpre-bulletpre-numbers"/>
      </w:pPr>
      <w:r>
        <w:t>NYS Law and Regulations require local districts to retain or employ trained Domestic Violence Liaisons who are primarily responsible for completing the following job tasks:</w:t>
      </w:r>
    </w:p>
    <w:p w:rsidR="0015231F" w:rsidRDefault="0015231F" w:rsidP="002462EF">
      <w:pPr>
        <w:pStyle w:val="normalpre-bulletpre-numbers"/>
        <w:numPr>
          <w:ilvl w:val="1"/>
          <w:numId w:val="34"/>
        </w:numPr>
        <w:tabs>
          <w:tab w:val="clear" w:pos="1440"/>
          <w:tab w:val="left" w:pos="1840"/>
        </w:tabs>
        <w:ind w:left="1840"/>
      </w:pPr>
      <w:r>
        <w:t>Assess the credibility of the assertion of domestic violence;</w:t>
      </w:r>
    </w:p>
    <w:p w:rsidR="0015231F" w:rsidRDefault="0015231F" w:rsidP="002462EF">
      <w:pPr>
        <w:pStyle w:val="normalpre-bulletpre-numbers"/>
        <w:numPr>
          <w:ilvl w:val="1"/>
          <w:numId w:val="34"/>
        </w:numPr>
        <w:tabs>
          <w:tab w:val="clear" w:pos="1440"/>
          <w:tab w:val="left" w:pos="1840"/>
        </w:tabs>
        <w:ind w:left="1840"/>
      </w:pPr>
      <w:r>
        <w:t>Assess the safety of the victim and the victim's dependents and their need for services and other supports;</w:t>
      </w:r>
    </w:p>
    <w:p w:rsidR="0015231F" w:rsidRDefault="0015231F" w:rsidP="002462EF">
      <w:pPr>
        <w:pStyle w:val="normalpre-bulletpre-numbers"/>
        <w:numPr>
          <w:ilvl w:val="1"/>
          <w:numId w:val="34"/>
        </w:numPr>
        <w:tabs>
          <w:tab w:val="clear" w:pos="1440"/>
          <w:tab w:val="left" w:pos="1840"/>
        </w:tabs>
        <w:ind w:left="1840"/>
      </w:pPr>
      <w:r>
        <w:t>Provide information about domestic violence and the options for protection, services and other supports;</w:t>
      </w:r>
    </w:p>
    <w:p w:rsidR="0015231F" w:rsidRDefault="0015231F" w:rsidP="002462EF">
      <w:pPr>
        <w:pStyle w:val="normalpre-bulletpre-numbers"/>
        <w:numPr>
          <w:ilvl w:val="1"/>
          <w:numId w:val="34"/>
        </w:numPr>
        <w:tabs>
          <w:tab w:val="clear" w:pos="1440"/>
          <w:tab w:val="left" w:pos="1840"/>
        </w:tabs>
        <w:ind w:left="1840"/>
      </w:pPr>
      <w:r>
        <w:t>Inform victims about their rights and responsibilities with respect to waivers of public assistance program requirements;</w:t>
      </w:r>
    </w:p>
    <w:p w:rsidR="0015231F" w:rsidRDefault="0015231F" w:rsidP="002462EF">
      <w:pPr>
        <w:pStyle w:val="normalpre-bulletpre-numbers"/>
        <w:numPr>
          <w:ilvl w:val="1"/>
          <w:numId w:val="34"/>
        </w:numPr>
        <w:tabs>
          <w:tab w:val="clear" w:pos="1440"/>
          <w:tab w:val="left" w:pos="1840"/>
        </w:tabs>
        <w:ind w:left="1840"/>
      </w:pPr>
      <w:r>
        <w:t>Gather facts regarding the extent to which domestic violence is a barrier to meeting public assistance requirements, including employment requirements and the need for waivers of such requirements;</w:t>
      </w:r>
    </w:p>
    <w:p w:rsidR="0015231F" w:rsidRDefault="0015231F" w:rsidP="002462EF">
      <w:pPr>
        <w:pStyle w:val="normalpre-bulletpre-numbers"/>
        <w:numPr>
          <w:ilvl w:val="1"/>
          <w:numId w:val="34"/>
        </w:numPr>
        <w:tabs>
          <w:tab w:val="clear" w:pos="1440"/>
          <w:tab w:val="left" w:pos="1840"/>
        </w:tabs>
        <w:ind w:left="1840"/>
      </w:pPr>
      <w:r>
        <w:t>Determine the need for waivers when compliance with public assistance requirements would place the victim and/or the victim's children at greater risk of harm or make it more difficult to escape from the abuse, and make recommendations for granting waivers or grant waivers;</w:t>
      </w:r>
    </w:p>
    <w:p w:rsidR="0015231F" w:rsidRDefault="0015231F" w:rsidP="002462EF">
      <w:pPr>
        <w:pStyle w:val="normalpre-bulletpre-numbers"/>
        <w:numPr>
          <w:ilvl w:val="1"/>
          <w:numId w:val="34"/>
        </w:numPr>
        <w:tabs>
          <w:tab w:val="clear" w:pos="1440"/>
          <w:tab w:val="left" w:pos="1840"/>
        </w:tabs>
        <w:ind w:left="1840"/>
      </w:pPr>
      <w:r>
        <w:t>Periodically reassess the individual's domestic violence circumstances and modify, terminate or extend the waiver(s);</w:t>
      </w:r>
    </w:p>
    <w:p w:rsidR="0015231F" w:rsidRDefault="0015231F" w:rsidP="002462EF">
      <w:pPr>
        <w:pStyle w:val="normalpre-bulletpre-numbers"/>
        <w:numPr>
          <w:ilvl w:val="1"/>
          <w:numId w:val="34"/>
        </w:numPr>
        <w:tabs>
          <w:tab w:val="clear" w:pos="1440"/>
          <w:tab w:val="left" w:pos="1840"/>
        </w:tabs>
        <w:ind w:left="1840"/>
      </w:pPr>
      <w:r>
        <w:t>Establish and maintain a list of, at a minimum, available domestic violence services and a relationship with the providers of the services;</w:t>
      </w:r>
    </w:p>
    <w:p w:rsidR="0015231F" w:rsidRDefault="0015231F" w:rsidP="002462EF">
      <w:pPr>
        <w:pStyle w:val="normalpre-bulletpre-numbers"/>
        <w:numPr>
          <w:ilvl w:val="1"/>
          <w:numId w:val="34"/>
        </w:numPr>
        <w:tabs>
          <w:tab w:val="clear" w:pos="1440"/>
          <w:tab w:val="left" w:pos="1840"/>
        </w:tabs>
        <w:ind w:left="1840"/>
      </w:pPr>
      <w:r>
        <w:t>Coordinate activities with other case managers and examiners within the local SSD;</w:t>
      </w:r>
    </w:p>
    <w:p w:rsidR="0015231F" w:rsidRDefault="0015231F" w:rsidP="002462EF">
      <w:pPr>
        <w:pStyle w:val="normalpre-bulletpre-numbers"/>
        <w:numPr>
          <w:ilvl w:val="1"/>
          <w:numId w:val="34"/>
        </w:numPr>
        <w:tabs>
          <w:tab w:val="clear" w:pos="1440"/>
          <w:tab w:val="left" w:pos="1840"/>
        </w:tabs>
        <w:ind w:left="1840"/>
      </w:pPr>
      <w:r>
        <w:lastRenderedPageBreak/>
        <w:t>Facilitate emergency safety planning with victims in a crisis situation, as necessary;</w:t>
      </w:r>
    </w:p>
    <w:p w:rsidR="0015231F" w:rsidRDefault="0015231F" w:rsidP="002462EF">
      <w:pPr>
        <w:pStyle w:val="normalpre-bulletpre-numbers"/>
        <w:numPr>
          <w:ilvl w:val="1"/>
          <w:numId w:val="34"/>
        </w:numPr>
        <w:tabs>
          <w:tab w:val="clear" w:pos="1440"/>
          <w:tab w:val="left" w:pos="1840"/>
        </w:tabs>
        <w:ind w:left="1840"/>
      </w:pPr>
      <w:r>
        <w:t>Collect and maintain data/record keeping.</w:t>
      </w:r>
    </w:p>
    <w:p w:rsidR="0015231F" w:rsidRDefault="000B7AC4">
      <w:pPr>
        <w:spacing w:before="0" w:line="240" w:lineRule="auto"/>
        <w:ind w:left="0"/>
        <w:rPr>
          <w:rFonts w:ascii="Times New Roman" w:eastAsia="Times New Roman" w:hAnsi="Times New Roman" w:cs="Times New Roman"/>
        </w:rPr>
      </w:pPr>
      <w:r>
        <w:rPr>
          <w:rFonts w:ascii="Times New Roman" w:eastAsia="Times New Roman" w:hAnsi="Times New Roman" w:cs="Times New Roman"/>
        </w:rPr>
        <w:pict>
          <v:rect id="_x0000_i1055" style="width:194pt;height:1.5pt" o:hrpct="500" o:hralign="center" o:hrstd="t" o:hr="t" fillcolor="#a0a0a0" stroked="f"/>
        </w:pict>
      </w:r>
    </w:p>
    <w:p w:rsidR="0015231F" w:rsidRDefault="0015231F">
      <w:pPr>
        <w:pStyle w:val="normalpre-bulletpre-numbers"/>
      </w:pPr>
      <w:r>
        <w:t> </w:t>
      </w:r>
    </w:p>
    <w:p w:rsidR="0015231F" w:rsidRDefault="0015231F">
      <w:pPr>
        <w:pStyle w:val="normalpre-bulletpre-numbers"/>
      </w:pPr>
      <w:r>
        <w:t xml:space="preserve">For more information, see: </w:t>
      </w:r>
      <w:r>
        <w:rPr>
          <w:b/>
          <w:bCs/>
        </w:rPr>
        <w:t>Office for the Prevention of Domestic Violence</w:t>
      </w:r>
      <w:r>
        <w:t xml:space="preserve">, at </w:t>
      </w:r>
      <w:hyperlink r:id="rId60" w:tooltip="NYS Office for the Prevention of Domestic Violence" w:history="1">
        <w:r>
          <w:rPr>
            <w:rStyle w:val="Hyperlink"/>
            <w:specVanish w:val="0"/>
          </w:rPr>
          <w:t>http://www.opdv.ny.gov/index.html</w:t>
        </w:r>
      </w:hyperlink>
      <w:r>
        <w:t>.  </w:t>
      </w:r>
    </w:p>
    <w:p w:rsidR="0015231F" w:rsidRDefault="0015231F">
      <w:pPr>
        <w:pStyle w:val="normalpre-bulletpre-numbers"/>
      </w:pPr>
      <w:r>
        <w:t>New York State Domestic and Sexual Violence Hotline:  1-800-942-6906</w:t>
      </w:r>
    </w:p>
    <w:p w:rsidR="0015231F" w:rsidRDefault="0015231F">
      <w:pPr>
        <w:spacing w:before="0" w:line="240" w:lineRule="auto"/>
        <w:ind w:left="0"/>
        <w:rPr>
          <w:rFonts w:ascii="Times New Roman" w:eastAsia="Times New Roman" w:hAnsi="Times New Roman" w:cs="Times New Roman"/>
        </w:rPr>
      </w:pPr>
      <w:r>
        <w:rPr>
          <w:rFonts w:ascii="Verdana" w:eastAsia="Times New Roman" w:hAnsi="Verdana" w:cs="Times New Roman"/>
          <w:b/>
          <w:bCs/>
          <w:color w:val="A82384"/>
          <w:sz w:val="17"/>
          <w:szCs w:val="17"/>
        </w:rPr>
        <w:br w:type="page"/>
      </w:r>
    </w:p>
    <w:bookmarkStart w:id="79" w:name="intake_safety_concerns_-_good_ca_47"/>
    <w:bookmarkEnd w:id="79"/>
    <w:p w:rsidR="0015231F" w:rsidRDefault="0015231F">
      <w:pPr>
        <w:pStyle w:val="Heading3"/>
        <w:rPr>
          <w:rFonts w:eastAsia="Times New Roman"/>
        </w:rPr>
      </w:pPr>
      <w:r>
        <w:rPr>
          <w:rFonts w:eastAsia="Times New Roman"/>
        </w:rPr>
        <w:lastRenderedPageBreak/>
        <w:fldChar w:fldCharType="begin"/>
      </w:r>
      <w:r>
        <w:rPr>
          <w:rFonts w:eastAsia="Times New Roman"/>
        </w:rPr>
        <w:instrText xml:space="preserve"> XE "Domestic Violence Liaison" \* MERGEFORMAT </w:instrText>
      </w:r>
      <w:r>
        <w:rPr>
          <w:rFonts w:eastAsia="Times New Roman"/>
        </w:rPr>
        <w:fldChar w:fldCharType="end"/>
      </w:r>
      <w:r>
        <w:rPr>
          <w:rFonts w:eastAsia="Times New Roman"/>
        </w:rPr>
        <w:fldChar w:fldCharType="begin"/>
      </w:r>
      <w:r>
        <w:rPr>
          <w:rFonts w:eastAsia="Times New Roman"/>
        </w:rPr>
        <w:instrText xml:space="preserve"> XE "partial waiver" \* MERGEFORMAT </w:instrText>
      </w:r>
      <w:r>
        <w:rPr>
          <w:rFonts w:eastAsia="Times New Roman"/>
        </w:rPr>
        <w:fldChar w:fldCharType="end"/>
      </w:r>
      <w:r>
        <w:rPr>
          <w:rFonts w:eastAsia="Times New Roman"/>
        </w:rPr>
        <w:fldChar w:fldCharType="begin"/>
      </w:r>
      <w:r>
        <w:rPr>
          <w:rFonts w:eastAsia="Times New Roman"/>
        </w:rPr>
        <w:instrText xml:space="preserve"> XE "full waiver" \* MERGEFORMAT </w:instrText>
      </w:r>
      <w:r>
        <w:rPr>
          <w:rFonts w:eastAsia="Times New Roman"/>
        </w:rPr>
        <w:fldChar w:fldCharType="end"/>
      </w:r>
      <w:r>
        <w:rPr>
          <w:rFonts w:eastAsia="Times New Roman"/>
        </w:rPr>
        <w:fldChar w:fldCharType="begin"/>
      </w:r>
      <w:r>
        <w:rPr>
          <w:rFonts w:eastAsia="Times New Roman"/>
        </w:rPr>
        <w:instrText xml:space="preserve"> XE "domestic violence" \* MERGEFORMAT </w:instrText>
      </w:r>
      <w:r>
        <w:rPr>
          <w:rFonts w:eastAsia="Times New Roman"/>
        </w:rPr>
        <w:fldChar w:fldCharType="end"/>
      </w:r>
      <w:bookmarkStart w:id="80" w:name="_Toc509563737"/>
      <w:r>
        <w:rPr>
          <w:rFonts w:eastAsia="Times New Roman"/>
        </w:rPr>
        <w:t>After a Determination by a Domestic Violence Liaison:  Required Actions</w:t>
      </w:r>
      <w:bookmarkEnd w:id="80"/>
    </w:p>
    <w:p w:rsidR="0015231F" w:rsidRDefault="0015231F">
      <w:pPr>
        <w:pStyle w:val="normalpre-bulletpre-numbers"/>
        <w:pBdr>
          <w:top w:val="single" w:sz="12" w:space="0" w:color="FF0000"/>
          <w:bottom w:val="single" w:sz="12" w:space="0" w:color="FF0000"/>
        </w:pBdr>
        <w:jc w:val="center"/>
        <w:rPr>
          <w:b/>
          <w:bCs/>
          <w:color w:val="FF0000"/>
          <w:sz w:val="28"/>
          <w:szCs w:val="28"/>
        </w:rPr>
      </w:pPr>
      <w:r>
        <w:rPr>
          <w:b/>
          <w:bCs/>
          <w:color w:val="FF0000"/>
          <w:sz w:val="28"/>
          <w:szCs w:val="28"/>
        </w:rPr>
        <w:t>IMPORTANT:  </w:t>
      </w:r>
      <w:r>
        <w:rPr>
          <w:b/>
          <w:bCs/>
          <w:color w:val="FF0000"/>
          <w:sz w:val="28"/>
          <w:szCs w:val="28"/>
        </w:rPr>
        <w:br w:type="page"/>
      </w:r>
      <w:r>
        <w:rPr>
          <w:b/>
          <w:bCs/>
          <w:color w:val="FF0000"/>
          <w:sz w:val="28"/>
          <w:szCs w:val="28"/>
        </w:rPr>
        <w:lastRenderedPageBreak/>
        <w:t>See section of this manual entitled "</w:t>
      </w:r>
      <w:hyperlink w:anchor="intake_safety_concerns_-_good_ca_7008" w:tooltip="Important Information regarding setting FVI codes" w:history="1">
        <w:r>
          <w:rPr>
            <w:rStyle w:val="Hyperlink"/>
            <w:b/>
            <w:bCs/>
            <w:color w:val="FF0000"/>
            <w:sz w:val="28"/>
            <w:szCs w:val="28"/>
            <w:specVanish w:val="0"/>
          </w:rPr>
          <w:t>Setting FVI Codes</w:t>
        </w:r>
      </w:hyperlink>
      <w:r>
        <w:rPr>
          <w:b/>
          <w:bCs/>
          <w:color w:val="FF0000"/>
          <w:sz w:val="28"/>
          <w:szCs w:val="28"/>
        </w:rPr>
        <w:t xml:space="preserve">." </w:t>
      </w:r>
    </w:p>
    <w:p w:rsidR="0015231F" w:rsidRDefault="0015231F">
      <w:pPr>
        <w:pStyle w:val="Heading4"/>
        <w:rPr>
          <w:rFonts w:eastAsia="Times New Roman"/>
        </w:rPr>
      </w:pPr>
      <w:bookmarkStart w:id="81" w:name="_Toc509563738"/>
      <w:r>
        <w:rPr>
          <w:rFonts w:eastAsia="Times New Roman"/>
        </w:rPr>
        <w:t>If a Full Waiver is granted, the worker must:</w:t>
      </w:r>
      <w:bookmarkEnd w:id="81"/>
    </w:p>
    <w:p w:rsidR="0015231F" w:rsidRDefault="0015231F" w:rsidP="002462EF">
      <w:pPr>
        <w:pStyle w:val="normalpre-bulletpre-numbers"/>
        <w:numPr>
          <w:ilvl w:val="1"/>
          <w:numId w:val="35"/>
        </w:numPr>
        <w:tabs>
          <w:tab w:val="clear" w:pos="1440"/>
          <w:tab w:val="left" w:pos="1840"/>
        </w:tabs>
        <w:ind w:left="1840"/>
      </w:pPr>
      <w:r>
        <w:t xml:space="preserve">Set the Family Violence Indicator (FVI) to value </w:t>
      </w:r>
      <w:r>
        <w:rPr>
          <w:rStyle w:val="codevalue"/>
        </w:rPr>
        <w:t>Code</w:t>
      </w:r>
      <w:r>
        <w:t xml:space="preserve"> </w:t>
      </w:r>
      <w:r>
        <w:rPr>
          <w:rStyle w:val="codevalue"/>
        </w:rPr>
        <w:t>1</w:t>
      </w:r>
      <w:r>
        <w:t>.</w:t>
      </w:r>
    </w:p>
    <w:p w:rsidR="0015231F" w:rsidRDefault="0015231F" w:rsidP="002462EF">
      <w:pPr>
        <w:pStyle w:val="normalpre-bulletpre-numbers"/>
        <w:numPr>
          <w:ilvl w:val="1"/>
          <w:numId w:val="35"/>
        </w:numPr>
        <w:tabs>
          <w:tab w:val="clear" w:pos="1440"/>
          <w:tab w:val="left" w:pos="1840"/>
        </w:tabs>
        <w:ind w:left="1840"/>
      </w:pPr>
      <w:r>
        <w:t xml:space="preserve">Cease </w:t>
      </w:r>
      <w:r>
        <w:rPr>
          <w:b/>
          <w:bCs/>
          <w:i/>
          <w:iCs/>
        </w:rPr>
        <w:t>all</w:t>
      </w:r>
      <w:r>
        <w:t xml:space="preserve"> case and enforcement activity.</w:t>
      </w:r>
    </w:p>
    <w:p w:rsidR="0015231F" w:rsidRDefault="0015231F">
      <w:pPr>
        <w:pStyle w:val="Heading4"/>
        <w:rPr>
          <w:rFonts w:eastAsia="Times New Roman"/>
        </w:rPr>
      </w:pPr>
      <w:bookmarkStart w:id="82" w:name="_Toc509563739"/>
      <w:r>
        <w:rPr>
          <w:rFonts w:eastAsia="Times New Roman"/>
        </w:rPr>
        <w:t>If a Partial Waiver is granted, the worker must:</w:t>
      </w:r>
      <w:bookmarkEnd w:id="82"/>
    </w:p>
    <w:p w:rsidR="0015231F" w:rsidRDefault="0015231F" w:rsidP="002462EF">
      <w:pPr>
        <w:pStyle w:val="normalpre-bulletpre-numbers"/>
        <w:numPr>
          <w:ilvl w:val="1"/>
          <w:numId w:val="36"/>
        </w:numPr>
        <w:tabs>
          <w:tab w:val="clear" w:pos="1440"/>
          <w:tab w:val="left" w:pos="1840"/>
        </w:tabs>
        <w:ind w:left="1840"/>
      </w:pPr>
      <w:r>
        <w:t xml:space="preserve">Set the FVI  to </w:t>
      </w:r>
      <w:r>
        <w:rPr>
          <w:rStyle w:val="codevalue"/>
        </w:rPr>
        <w:t>Code</w:t>
      </w:r>
      <w:r>
        <w:t xml:space="preserve"> </w:t>
      </w:r>
      <w:r>
        <w:rPr>
          <w:rStyle w:val="codevalue"/>
        </w:rPr>
        <w:t>2</w:t>
      </w:r>
      <w:r>
        <w:t>.</w:t>
      </w:r>
    </w:p>
    <w:p w:rsidR="0015231F" w:rsidRDefault="0015231F" w:rsidP="002462EF">
      <w:pPr>
        <w:pStyle w:val="normalpre-bulletpre-numbers"/>
        <w:numPr>
          <w:ilvl w:val="1"/>
          <w:numId w:val="36"/>
        </w:numPr>
        <w:tabs>
          <w:tab w:val="clear" w:pos="1440"/>
          <w:tab w:val="left" w:pos="1840"/>
        </w:tabs>
        <w:ind w:left="1840"/>
      </w:pPr>
      <w:r>
        <w:t>Proceed with case-building, but with certain precautions.</w:t>
      </w:r>
    </w:p>
    <w:p w:rsidR="0015231F" w:rsidRDefault="0015231F">
      <w:pPr>
        <w:pStyle w:val="normalpre-bulletpre-numbers"/>
      </w:pPr>
      <w:r>
        <w:t xml:space="preserve">Setting these indicator codes also serves to provide notification of family violence on the </w:t>
      </w:r>
      <w:r>
        <w:rPr>
          <w:rStyle w:val="databases"/>
        </w:rPr>
        <w:t>Federal Case Registry (FCR)</w:t>
      </w:r>
      <w:r>
        <w:t>.</w:t>
      </w:r>
    </w:p>
    <w:p w:rsidR="0015231F" w:rsidRDefault="0015231F">
      <w:pPr>
        <w:pStyle w:val="normalpre-bulletpre-numbers"/>
      </w:pPr>
      <w:r>
        <w:t>The CSEU, to the extent required by such waiver, must forego any enforcement actions or activities on the case with respect to the children of the NCP/PF while the waiver is in effect.</w:t>
      </w:r>
    </w:p>
    <w:p w:rsidR="0015231F" w:rsidRDefault="0015231F">
      <w:pPr>
        <w:pStyle w:val="Heading4"/>
        <w:rPr>
          <w:rFonts w:eastAsia="Times New Roman"/>
        </w:rPr>
      </w:pPr>
      <w:bookmarkStart w:id="83" w:name="_Toc509563740"/>
      <w:r>
        <w:rPr>
          <w:rFonts w:eastAsia="Times New Roman"/>
        </w:rPr>
        <w:t>Family Violence Indicator (FVI) Codes</w:t>
      </w:r>
      <w:bookmarkEnd w:id="83"/>
    </w:p>
    <w:tbl>
      <w:tblPr>
        <w:tblW w:w="9360"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967"/>
        <w:gridCol w:w="9533"/>
      </w:tblGrid>
      <w:tr w:rsidR="0015231F" w:rsidTr="000B7AC4">
        <w:trPr>
          <w:jc w:val="center"/>
        </w:trPr>
        <w:tc>
          <w:tcPr>
            <w:tcW w:w="0" w:type="auto"/>
            <w:tcBorders>
              <w:top w:val="single" w:sz="6" w:space="0" w:color="808080"/>
              <w:bottom w:val="single" w:sz="6" w:space="0" w:color="808080"/>
            </w:tcBorders>
            <w:shd w:val="clear" w:color="auto" w:fill="F2A900"/>
            <w:hideMark/>
          </w:tcPr>
          <w:p w:rsidR="0015231F" w:rsidRDefault="0015231F">
            <w:pPr>
              <w:ind w:left="150"/>
              <w:jc w:val="center"/>
              <w:rPr>
                <w:b/>
                <w:bCs/>
              </w:rPr>
            </w:pPr>
            <w:r>
              <w:rPr>
                <w:b/>
                <w:bCs/>
              </w:rPr>
              <w:t>Code</w:t>
            </w:r>
          </w:p>
        </w:tc>
        <w:tc>
          <w:tcPr>
            <w:tcW w:w="0" w:type="auto"/>
            <w:tcBorders>
              <w:top w:val="single" w:sz="6" w:space="0" w:color="808080"/>
              <w:bottom w:val="single" w:sz="6" w:space="0" w:color="808080"/>
            </w:tcBorders>
            <w:shd w:val="clear" w:color="auto" w:fill="F2A900"/>
            <w:hideMark/>
          </w:tcPr>
          <w:p w:rsidR="0015231F" w:rsidRDefault="0015231F">
            <w:pPr>
              <w:ind w:left="150"/>
              <w:rPr>
                <w:b/>
                <w:bCs/>
              </w:rPr>
            </w:pPr>
            <w:r>
              <w:rPr>
                <w:b/>
                <w:bCs/>
              </w:rPr>
              <w:t>Meaning</w:t>
            </w:r>
          </w:p>
        </w:tc>
      </w:tr>
      <w:tr w:rsidR="0015231F" w:rsidTr="000B7AC4">
        <w:trPr>
          <w:jc w:val="center"/>
        </w:trPr>
        <w:tc>
          <w:tcPr>
            <w:tcW w:w="0" w:type="auto"/>
            <w:tcBorders>
              <w:bottom w:val="single" w:sz="6" w:space="0" w:color="808080"/>
            </w:tcBorders>
            <w:hideMark/>
          </w:tcPr>
          <w:p w:rsidR="0015231F" w:rsidRDefault="0015231F">
            <w:pPr>
              <w:ind w:left="150"/>
              <w:jc w:val="center"/>
              <w:rPr>
                <w:b/>
                <w:bCs/>
              </w:rPr>
            </w:pPr>
            <w:r>
              <w:rPr>
                <w:b/>
                <w:bCs/>
              </w:rPr>
              <w:t>1</w:t>
            </w:r>
          </w:p>
        </w:tc>
        <w:tc>
          <w:tcPr>
            <w:tcW w:w="0" w:type="auto"/>
            <w:tcBorders>
              <w:bottom w:val="single" w:sz="6" w:space="0" w:color="808080"/>
            </w:tcBorders>
            <w:hideMark/>
          </w:tcPr>
          <w:p w:rsidR="0015231F" w:rsidRDefault="0015231F">
            <w:pPr>
              <w:ind w:left="150"/>
            </w:pPr>
            <w:r>
              <w:t>Request notification of family violence to the</w:t>
            </w:r>
            <w:r>
              <w:rPr>
                <w:rStyle w:val="databases"/>
              </w:rPr>
              <w:t xml:space="preserve"> Federal Case Registry (FCR)</w:t>
            </w:r>
            <w:r>
              <w:t>; full family violence waiver granted.</w:t>
            </w:r>
          </w:p>
        </w:tc>
      </w:tr>
      <w:tr w:rsidR="0015231F" w:rsidTr="000B7AC4">
        <w:trPr>
          <w:jc w:val="center"/>
        </w:trPr>
        <w:tc>
          <w:tcPr>
            <w:tcW w:w="0" w:type="auto"/>
            <w:tcBorders>
              <w:bottom w:val="single" w:sz="6" w:space="0" w:color="808080"/>
            </w:tcBorders>
            <w:hideMark/>
          </w:tcPr>
          <w:p w:rsidR="0015231F" w:rsidRDefault="0015231F">
            <w:pPr>
              <w:ind w:left="150"/>
              <w:jc w:val="center"/>
              <w:rPr>
                <w:b/>
                <w:bCs/>
              </w:rPr>
            </w:pPr>
            <w:r>
              <w:rPr>
                <w:b/>
                <w:bCs/>
              </w:rPr>
              <w:t>2</w:t>
            </w:r>
          </w:p>
        </w:tc>
        <w:tc>
          <w:tcPr>
            <w:tcW w:w="0" w:type="auto"/>
            <w:tcBorders>
              <w:bottom w:val="single" w:sz="6" w:space="0" w:color="808080"/>
            </w:tcBorders>
            <w:hideMark/>
          </w:tcPr>
          <w:p w:rsidR="0015231F" w:rsidRDefault="0015231F">
            <w:pPr>
              <w:ind w:left="150"/>
            </w:pPr>
            <w:r>
              <w:t xml:space="preserve">Request notification of family violence to the </w:t>
            </w:r>
            <w:r>
              <w:rPr>
                <w:b/>
                <w:bCs/>
              </w:rPr>
              <w:t>FCR</w:t>
            </w:r>
            <w:r>
              <w:t>; partial family violence waiver granted.</w:t>
            </w:r>
          </w:p>
        </w:tc>
      </w:tr>
      <w:tr w:rsidR="0015231F" w:rsidTr="000B7AC4">
        <w:trPr>
          <w:jc w:val="center"/>
        </w:trPr>
        <w:tc>
          <w:tcPr>
            <w:tcW w:w="0" w:type="auto"/>
            <w:tcBorders>
              <w:bottom w:val="single" w:sz="6" w:space="0" w:color="808080"/>
            </w:tcBorders>
            <w:hideMark/>
          </w:tcPr>
          <w:p w:rsidR="0015231F" w:rsidRDefault="0015231F">
            <w:pPr>
              <w:ind w:left="150"/>
              <w:jc w:val="center"/>
              <w:rPr>
                <w:b/>
                <w:bCs/>
              </w:rPr>
            </w:pPr>
            <w:r>
              <w:rPr>
                <w:b/>
                <w:bCs/>
              </w:rPr>
              <w:t>F</w:t>
            </w:r>
          </w:p>
        </w:tc>
        <w:tc>
          <w:tcPr>
            <w:tcW w:w="0" w:type="auto"/>
            <w:tcBorders>
              <w:bottom w:val="single" w:sz="6" w:space="0" w:color="808080"/>
            </w:tcBorders>
            <w:hideMark/>
          </w:tcPr>
          <w:p w:rsidR="0015231F" w:rsidRDefault="0015231F">
            <w:pPr>
              <w:ind w:left="150"/>
            </w:pPr>
            <w:r>
              <w:t xml:space="preserve">Family violence indicator sent to the </w:t>
            </w:r>
            <w:r>
              <w:rPr>
                <w:b/>
                <w:bCs/>
              </w:rPr>
              <w:t>FCR</w:t>
            </w:r>
            <w:r>
              <w:t>; full waiver.</w:t>
            </w:r>
          </w:p>
        </w:tc>
      </w:tr>
      <w:tr w:rsidR="0015231F" w:rsidTr="000B7AC4">
        <w:trPr>
          <w:jc w:val="center"/>
        </w:trPr>
        <w:tc>
          <w:tcPr>
            <w:tcW w:w="0" w:type="auto"/>
            <w:tcBorders>
              <w:bottom w:val="single" w:sz="6" w:space="0" w:color="808080"/>
            </w:tcBorders>
            <w:hideMark/>
          </w:tcPr>
          <w:p w:rsidR="0015231F" w:rsidRDefault="0015231F">
            <w:pPr>
              <w:ind w:left="150"/>
              <w:jc w:val="center"/>
              <w:rPr>
                <w:b/>
                <w:bCs/>
              </w:rPr>
            </w:pPr>
            <w:r>
              <w:rPr>
                <w:b/>
                <w:bCs/>
              </w:rPr>
              <w:t>P</w:t>
            </w:r>
          </w:p>
        </w:tc>
        <w:tc>
          <w:tcPr>
            <w:tcW w:w="0" w:type="auto"/>
            <w:tcBorders>
              <w:bottom w:val="single" w:sz="6" w:space="0" w:color="808080"/>
            </w:tcBorders>
            <w:hideMark/>
          </w:tcPr>
          <w:p w:rsidR="0015231F" w:rsidRDefault="0015231F">
            <w:pPr>
              <w:ind w:left="150"/>
            </w:pPr>
            <w:r>
              <w:t xml:space="preserve">Family violence indicator sent to the </w:t>
            </w:r>
            <w:r>
              <w:rPr>
                <w:b/>
                <w:bCs/>
              </w:rPr>
              <w:t>FCR</w:t>
            </w:r>
            <w:r>
              <w:t>; partial waiver.</w:t>
            </w:r>
          </w:p>
        </w:tc>
      </w:tr>
      <w:tr w:rsidR="0015231F" w:rsidTr="000B7AC4">
        <w:trPr>
          <w:jc w:val="center"/>
        </w:trPr>
        <w:tc>
          <w:tcPr>
            <w:tcW w:w="0" w:type="auto"/>
            <w:tcBorders>
              <w:bottom w:val="single" w:sz="6" w:space="0" w:color="808080"/>
            </w:tcBorders>
            <w:hideMark/>
          </w:tcPr>
          <w:p w:rsidR="0015231F" w:rsidRDefault="0015231F">
            <w:pPr>
              <w:ind w:left="150"/>
              <w:jc w:val="center"/>
              <w:rPr>
                <w:b/>
                <w:bCs/>
              </w:rPr>
            </w:pPr>
            <w:r>
              <w:rPr>
                <w:b/>
                <w:bCs/>
              </w:rPr>
              <w:t>V</w:t>
            </w:r>
          </w:p>
        </w:tc>
        <w:tc>
          <w:tcPr>
            <w:tcW w:w="0" w:type="auto"/>
            <w:tcBorders>
              <w:bottom w:val="single" w:sz="6" w:space="0" w:color="808080"/>
            </w:tcBorders>
            <w:hideMark/>
          </w:tcPr>
          <w:p w:rsidR="0015231F" w:rsidRDefault="0015231F">
            <w:pPr>
              <w:ind w:left="150"/>
            </w:pPr>
            <w:r>
              <w:t xml:space="preserve">Family violence indicator sent to the </w:t>
            </w:r>
            <w:r>
              <w:rPr>
                <w:b/>
                <w:bCs/>
              </w:rPr>
              <w:t>FCR</w:t>
            </w:r>
            <w:r>
              <w:t>.  </w:t>
            </w:r>
          </w:p>
          <w:p w:rsidR="0015231F" w:rsidRDefault="0015231F">
            <w:pPr>
              <w:ind w:left="150"/>
            </w:pPr>
            <w:r>
              <w:t xml:space="preserve">(System set when prior value is </w:t>
            </w:r>
            <w:r>
              <w:rPr>
                <w:rStyle w:val="codevalue"/>
              </w:rPr>
              <w:t>Code</w:t>
            </w:r>
            <w:r>
              <w:t xml:space="preserve"> </w:t>
            </w:r>
            <w:r>
              <w:rPr>
                <w:rStyle w:val="codevalue"/>
              </w:rPr>
              <w:t>Y</w:t>
            </w:r>
            <w:r>
              <w:t xml:space="preserve">.  Manually set when prior value is </w:t>
            </w:r>
            <w:r>
              <w:rPr>
                <w:rStyle w:val="codevalue"/>
              </w:rPr>
              <w:t>Code</w:t>
            </w:r>
            <w:r>
              <w:t xml:space="preserve"> </w:t>
            </w:r>
            <w:r>
              <w:rPr>
                <w:rStyle w:val="codevalue"/>
              </w:rPr>
              <w:t>X</w:t>
            </w:r>
            <w:r>
              <w:t>.)</w:t>
            </w:r>
          </w:p>
        </w:tc>
      </w:tr>
      <w:tr w:rsidR="0015231F" w:rsidTr="000B7AC4">
        <w:trPr>
          <w:jc w:val="center"/>
        </w:trPr>
        <w:tc>
          <w:tcPr>
            <w:tcW w:w="0" w:type="auto"/>
            <w:tcBorders>
              <w:bottom w:val="single" w:sz="6" w:space="0" w:color="808080"/>
            </w:tcBorders>
            <w:hideMark/>
          </w:tcPr>
          <w:p w:rsidR="0015231F" w:rsidRDefault="0015231F">
            <w:pPr>
              <w:ind w:left="150"/>
              <w:jc w:val="center"/>
              <w:rPr>
                <w:b/>
                <w:bCs/>
              </w:rPr>
            </w:pPr>
            <w:r>
              <w:rPr>
                <w:b/>
                <w:bCs/>
              </w:rPr>
              <w:t>X</w:t>
            </w:r>
          </w:p>
        </w:tc>
        <w:tc>
          <w:tcPr>
            <w:tcW w:w="0" w:type="auto"/>
            <w:tcBorders>
              <w:bottom w:val="single" w:sz="6" w:space="0" w:color="808080"/>
            </w:tcBorders>
            <w:hideMark/>
          </w:tcPr>
          <w:p w:rsidR="0015231F" w:rsidRDefault="0015231F">
            <w:pPr>
              <w:ind w:left="150"/>
            </w:pPr>
            <w:r>
              <w:t xml:space="preserve">Request removal o FVI set on case at the </w:t>
            </w:r>
            <w:r>
              <w:rPr>
                <w:b/>
                <w:bCs/>
              </w:rPr>
              <w:t>FCR</w:t>
            </w:r>
            <w:r>
              <w:t>.  </w:t>
            </w:r>
          </w:p>
          <w:p w:rsidR="0015231F" w:rsidRDefault="0015231F">
            <w:pPr>
              <w:ind w:left="150"/>
            </w:pPr>
            <w:r>
              <w:lastRenderedPageBreak/>
              <w:t xml:space="preserve">(Manually set only when prior value is </w:t>
            </w:r>
            <w:r>
              <w:rPr>
                <w:rStyle w:val="codevalue"/>
              </w:rPr>
              <w:t>Code</w:t>
            </w:r>
            <w:r>
              <w:t xml:space="preserve"> </w:t>
            </w:r>
            <w:r>
              <w:rPr>
                <w:rStyle w:val="codevalue"/>
              </w:rPr>
              <w:t>V</w:t>
            </w:r>
            <w:r>
              <w:t>.)</w:t>
            </w:r>
          </w:p>
        </w:tc>
      </w:tr>
      <w:tr w:rsidR="0015231F" w:rsidTr="000B7AC4">
        <w:trPr>
          <w:jc w:val="center"/>
        </w:trPr>
        <w:tc>
          <w:tcPr>
            <w:tcW w:w="0" w:type="auto"/>
            <w:tcBorders>
              <w:bottom w:val="single" w:sz="6" w:space="0" w:color="808080"/>
            </w:tcBorders>
            <w:hideMark/>
          </w:tcPr>
          <w:p w:rsidR="0015231F" w:rsidRDefault="0015231F">
            <w:pPr>
              <w:ind w:left="150"/>
              <w:jc w:val="center"/>
              <w:rPr>
                <w:b/>
                <w:bCs/>
              </w:rPr>
            </w:pPr>
            <w:r>
              <w:rPr>
                <w:b/>
                <w:bCs/>
              </w:rPr>
              <w:lastRenderedPageBreak/>
              <w:t>Y</w:t>
            </w:r>
          </w:p>
        </w:tc>
        <w:tc>
          <w:tcPr>
            <w:tcW w:w="0" w:type="auto"/>
            <w:tcBorders>
              <w:bottom w:val="single" w:sz="6" w:space="0" w:color="808080"/>
            </w:tcBorders>
            <w:hideMark/>
          </w:tcPr>
          <w:p w:rsidR="0015231F" w:rsidRDefault="0015231F">
            <w:pPr>
              <w:ind w:left="150"/>
            </w:pPr>
            <w:r>
              <w:t xml:space="preserve">Request notification of family violence to the </w:t>
            </w:r>
            <w:r>
              <w:rPr>
                <w:b/>
                <w:bCs/>
              </w:rPr>
              <w:t>FCR</w:t>
            </w:r>
            <w:r>
              <w:t>.  </w:t>
            </w:r>
          </w:p>
          <w:p w:rsidR="0015231F" w:rsidRDefault="0015231F">
            <w:pPr>
              <w:ind w:left="150"/>
            </w:pPr>
            <w:r>
              <w:t>(Manually set only when prior value is blank.)</w:t>
            </w:r>
          </w:p>
        </w:tc>
      </w:tr>
      <w:tr w:rsidR="0015231F" w:rsidTr="000B7AC4">
        <w:trPr>
          <w:jc w:val="center"/>
        </w:trPr>
        <w:tc>
          <w:tcPr>
            <w:tcW w:w="0" w:type="auto"/>
            <w:tcBorders>
              <w:bottom w:val="single" w:sz="6" w:space="0" w:color="808080"/>
            </w:tcBorders>
            <w:hideMark/>
          </w:tcPr>
          <w:p w:rsidR="0015231F" w:rsidRDefault="0015231F">
            <w:pPr>
              <w:ind w:left="150"/>
              <w:jc w:val="center"/>
              <w:rPr>
                <w:b/>
                <w:bCs/>
              </w:rPr>
            </w:pPr>
            <w:r>
              <w:rPr>
                <w:b/>
                <w:bCs/>
              </w:rPr>
              <w:t>[blank]</w:t>
            </w:r>
          </w:p>
        </w:tc>
        <w:tc>
          <w:tcPr>
            <w:tcW w:w="0" w:type="auto"/>
            <w:tcBorders>
              <w:bottom w:val="single" w:sz="6" w:space="0" w:color="808080"/>
            </w:tcBorders>
            <w:hideMark/>
          </w:tcPr>
          <w:p w:rsidR="0015231F" w:rsidRDefault="0015231F">
            <w:pPr>
              <w:ind w:left="150"/>
            </w:pPr>
            <w:r>
              <w:t>No family violence indicator set at the Federal Case Registry.  </w:t>
            </w:r>
          </w:p>
          <w:p w:rsidR="0015231F" w:rsidRDefault="0015231F">
            <w:pPr>
              <w:ind w:left="150"/>
            </w:pPr>
            <w:r>
              <w:t xml:space="preserve">(This is set automatically by the system when the prior value is </w:t>
            </w:r>
            <w:r>
              <w:rPr>
                <w:rStyle w:val="codevalue"/>
              </w:rPr>
              <w:t>Code</w:t>
            </w:r>
            <w:r>
              <w:t xml:space="preserve"> </w:t>
            </w:r>
            <w:r>
              <w:rPr>
                <w:rStyle w:val="codevalue"/>
              </w:rPr>
              <w:t>X</w:t>
            </w:r>
            <w:r>
              <w:t xml:space="preserve">.  Manually set when prior value is </w:t>
            </w:r>
            <w:r>
              <w:rPr>
                <w:rStyle w:val="codevalue"/>
              </w:rPr>
              <w:t>Code</w:t>
            </w:r>
            <w:r>
              <w:t xml:space="preserve"> </w:t>
            </w:r>
            <w:r>
              <w:rPr>
                <w:rStyle w:val="codevalue"/>
              </w:rPr>
              <w:t>Y</w:t>
            </w:r>
            <w:r>
              <w:t>.)</w:t>
            </w:r>
          </w:p>
        </w:tc>
      </w:tr>
    </w:tbl>
    <w:p w:rsidR="0015231F" w:rsidRDefault="0015231F">
      <w:pPr>
        <w:pStyle w:val="normalpre-bulletpre-numbers"/>
      </w:pPr>
      <w:r>
        <w:t> </w:t>
      </w:r>
    </w:p>
    <w:p w:rsidR="0015231F" w:rsidRDefault="0015231F">
      <w:pPr>
        <w:pStyle w:val="normalpre-bulletpre-numbers"/>
      </w:pPr>
      <w:r>
        <w:t xml:space="preserve">For more information, refer to the </w:t>
      </w:r>
      <w:r>
        <w:rPr>
          <w:rStyle w:val="noticesname"/>
        </w:rPr>
        <w:t>Dear Colleague letter dated August 10, 2007</w:t>
      </w:r>
      <w:r>
        <w:t xml:space="preserve"> regarding </w:t>
      </w:r>
      <w:r>
        <w:rPr>
          <w:rStyle w:val="fieldname"/>
        </w:rPr>
        <w:t>Family Violence Waiver</w:t>
      </w:r>
      <w:r>
        <w:t xml:space="preserve"> indicator values.</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84" w:name="intake_safety_concerns_-_good_ca_7008"/>
      <w:bookmarkEnd w:id="84"/>
      <w:r>
        <w:rPr>
          <w:rFonts w:eastAsia="Times New Roman"/>
        </w:rPr>
        <w:lastRenderedPageBreak/>
        <w:fldChar w:fldCharType="begin"/>
      </w:r>
      <w:r>
        <w:rPr>
          <w:rFonts w:eastAsia="Times New Roman"/>
        </w:rPr>
        <w:instrText xml:space="preserve"> XE "best practices" \* MERGEFORMAT </w:instrText>
      </w:r>
      <w:r>
        <w:rPr>
          <w:rFonts w:eastAsia="Times New Roman"/>
        </w:rPr>
        <w:fldChar w:fldCharType="end"/>
      </w:r>
      <w:bookmarkStart w:id="85" w:name="_Toc509563741"/>
      <w:r>
        <w:rPr>
          <w:rFonts w:eastAsia="Times New Roman"/>
        </w:rPr>
        <w:t>IMPORTANT INFORMATION About Setting Family Violence Indicator Codes</w:t>
      </w:r>
      <w:bookmarkEnd w:id="85"/>
    </w:p>
    <w:p w:rsidR="0015231F" w:rsidRDefault="0015231F" w:rsidP="002462EF">
      <w:pPr>
        <w:pStyle w:val="normalpre-bulletpre-numbers"/>
        <w:numPr>
          <w:ilvl w:val="0"/>
          <w:numId w:val="37"/>
        </w:numPr>
        <w:tabs>
          <w:tab w:val="clear" w:pos="720"/>
          <w:tab w:val="left" w:pos="1120"/>
        </w:tabs>
        <w:ind w:left="1120"/>
      </w:pPr>
      <w:r>
        <w:rPr>
          <w:rStyle w:val="fieldname"/>
        </w:rPr>
        <w:t>Family Violence Indicator</w:t>
      </w:r>
      <w:r>
        <w:t xml:space="preserve"> codes must be set on</w:t>
      </w:r>
      <w:r>
        <w:rPr>
          <w:i/>
          <w:iCs/>
        </w:rPr>
        <w:t xml:space="preserve"> individuals</w:t>
      </w:r>
      <w:r>
        <w:t xml:space="preserve"> — </w:t>
      </w:r>
      <w:r>
        <w:rPr>
          <w:b/>
          <w:bCs/>
          <w:i/>
          <w:iCs/>
        </w:rPr>
        <w:t>NOT</w:t>
      </w:r>
      <w:r>
        <w:t xml:space="preserve"> on an entire case.</w:t>
      </w:r>
    </w:p>
    <w:p w:rsidR="0015231F" w:rsidRDefault="0015231F" w:rsidP="002462EF">
      <w:pPr>
        <w:pStyle w:val="normalpre-bulletpre-numbers"/>
        <w:numPr>
          <w:ilvl w:val="0"/>
          <w:numId w:val="37"/>
        </w:numPr>
        <w:tabs>
          <w:tab w:val="clear" w:pos="720"/>
          <w:tab w:val="left" w:pos="1120"/>
        </w:tabs>
        <w:ind w:left="1120"/>
      </w:pPr>
      <w:r>
        <w:t>An</w:t>
      </w:r>
      <w:r>
        <w:rPr>
          <w:rStyle w:val="codevalue"/>
        </w:rPr>
        <w:t xml:space="preserve"> FVI</w:t>
      </w:r>
      <w:r>
        <w:t xml:space="preserve">  must </w:t>
      </w:r>
      <w:r>
        <w:rPr>
          <w:b/>
          <w:bCs/>
          <w:i/>
          <w:iCs/>
        </w:rPr>
        <w:t>NOT</w:t>
      </w:r>
      <w:r>
        <w:t xml:space="preserve"> be set on the</w:t>
      </w:r>
      <w:r>
        <w:rPr>
          <w:i/>
          <w:iCs/>
        </w:rPr>
        <w:t xml:space="preserve"> perpetrator</w:t>
      </w:r>
      <w:r>
        <w:t xml:space="preserve"> of family violence.</w:t>
      </w:r>
    </w:p>
    <w:p w:rsidR="0015231F" w:rsidRDefault="0015231F" w:rsidP="002462EF">
      <w:pPr>
        <w:pStyle w:val="normalpre-bulletpre-numbers"/>
        <w:numPr>
          <w:ilvl w:val="0"/>
          <w:numId w:val="37"/>
        </w:numPr>
        <w:tabs>
          <w:tab w:val="clear" w:pos="720"/>
          <w:tab w:val="left" w:pos="1120"/>
        </w:tabs>
        <w:ind w:left="1120"/>
      </w:pPr>
      <w:r>
        <w:t xml:space="preserve">An </w:t>
      </w:r>
      <w:r>
        <w:rPr>
          <w:rStyle w:val="codevalue"/>
        </w:rPr>
        <w:t>FVI</w:t>
      </w:r>
      <w:r>
        <w:t xml:space="preserve"> must be set on the people who need protection from family violence. In most cases, mothers and children are the people who need protection.</w:t>
      </w:r>
    </w:p>
    <w:p w:rsidR="0015231F" w:rsidRDefault="0015231F" w:rsidP="002462EF">
      <w:pPr>
        <w:pStyle w:val="normalpre-bulletpre-numbers"/>
        <w:numPr>
          <w:ilvl w:val="0"/>
          <w:numId w:val="38"/>
        </w:numPr>
        <w:tabs>
          <w:tab w:val="clear" w:pos="720"/>
          <w:tab w:val="left" w:pos="1120"/>
        </w:tabs>
        <w:ind w:left="1120"/>
      </w:pPr>
      <w:r>
        <w:t xml:space="preserve">An </w:t>
      </w:r>
      <w:r>
        <w:rPr>
          <w:rStyle w:val="codevalue"/>
        </w:rPr>
        <w:t>FVI</w:t>
      </w:r>
      <w:r>
        <w:t xml:space="preserve"> attached to an individual stops the flow of </w:t>
      </w:r>
      <w:r>
        <w:rPr>
          <w:b/>
          <w:bCs/>
          <w:i/>
          <w:iCs/>
        </w:rPr>
        <w:t>all</w:t>
      </w:r>
      <w:r>
        <w:t xml:space="preserve"> information about that individual from the FPLS to </w:t>
      </w:r>
      <w:r>
        <w:rPr>
          <w:b/>
          <w:bCs/>
          <w:i/>
          <w:iCs/>
        </w:rPr>
        <w:t>all</w:t>
      </w:r>
      <w:r>
        <w:t xml:space="preserve"> states — even the state that set the </w:t>
      </w:r>
      <w:r>
        <w:rPr>
          <w:rStyle w:val="codevalue"/>
        </w:rPr>
        <w:t>FVI</w:t>
      </w:r>
      <w:r>
        <w:t>.</w:t>
      </w:r>
    </w:p>
    <w:p w:rsidR="0015231F" w:rsidRDefault="0015231F">
      <w:pPr>
        <w:pStyle w:val="normalpre-bulletpre-numbers"/>
      </w:pPr>
      <w:r>
        <w:t>The purpose of attaching an</w:t>
      </w:r>
      <w:r>
        <w:rPr>
          <w:rStyle w:val="codevalue"/>
        </w:rPr>
        <w:t xml:space="preserve"> FVI</w:t>
      </w:r>
      <w:r>
        <w:t xml:space="preserve"> to an individual is to protect that individual by making him/her difficult (for a perpetrator) to find. Setting the </w:t>
      </w:r>
      <w:r>
        <w:rPr>
          <w:rStyle w:val="codevalue"/>
        </w:rPr>
        <w:t>FVI</w:t>
      </w:r>
      <w:r>
        <w:t xml:space="preserve"> code means that no information about that person will be shared from the FPLS to any state.</w:t>
      </w:r>
    </w:p>
    <w:p w:rsidR="0015231F" w:rsidRDefault="0015231F">
      <w:pPr>
        <w:pStyle w:val="normalpre-bulletpre-numbers"/>
      </w:pPr>
      <w:r>
        <w:t xml:space="preserve">Setting an </w:t>
      </w:r>
      <w:r>
        <w:rPr>
          <w:rStyle w:val="codevalue"/>
        </w:rPr>
        <w:t>FVI</w:t>
      </w:r>
      <w:r>
        <w:t xml:space="preserve"> on an entire case would assign that code to every individual involved in the case — including the perpetrator of family violence.</w:t>
      </w:r>
    </w:p>
    <w:p w:rsidR="0015231F" w:rsidRDefault="0015231F">
      <w:pPr>
        <w:pStyle w:val="normalpre-bulletpre-numbers"/>
      </w:pPr>
      <w:r>
        <w:t xml:space="preserve">Setting an </w:t>
      </w:r>
      <w:r>
        <w:rPr>
          <w:rStyle w:val="codevalue"/>
        </w:rPr>
        <w:t>FVI</w:t>
      </w:r>
      <w:r>
        <w:t xml:space="preserve"> on the perpetrator of family violence would make it very difficult, or impossible, to locate the perpetrator or his/her assets for the purpose of pursuing a child support order.</w:t>
      </w:r>
    </w:p>
    <w:p w:rsidR="0015231F" w:rsidRDefault="0015231F">
      <w:pPr>
        <w:pStyle w:val="Heading2"/>
        <w:rPr>
          <w:rFonts w:eastAsia="Times New Roman"/>
        </w:rPr>
      </w:pPr>
      <w:r>
        <w:rPr>
          <w:rFonts w:ascii="Verdana" w:eastAsia="Times New Roman" w:hAnsi="Verdana" w:cs="Times New Roman"/>
          <w:b w:val="0"/>
          <w:bCs w:val="0"/>
          <w:color w:val="A82384"/>
          <w:sz w:val="17"/>
          <w:szCs w:val="17"/>
        </w:rPr>
        <w:br w:type="page"/>
      </w:r>
      <w:bookmarkStart w:id="86" w:name="_Toc509563742"/>
      <w:r>
        <w:rPr>
          <w:rFonts w:eastAsia="Times New Roman"/>
        </w:rPr>
        <w:lastRenderedPageBreak/>
        <w:t>TA Cases (Intake) - Introduction</w:t>
      </w:r>
      <w:bookmarkEnd w:id="86"/>
    </w:p>
    <w:bookmarkStart w:id="87" w:name="intake_ta_cases_intake_introduct_8073"/>
    <w:bookmarkEnd w:id="87"/>
    <w:p w:rsidR="0015231F" w:rsidRDefault="0015231F">
      <w:pPr>
        <w:pStyle w:val="Heading3"/>
        <w:rPr>
          <w:rFonts w:eastAsia="Times New Roman"/>
        </w:rPr>
      </w:pPr>
      <w:r>
        <w:rPr>
          <w:rFonts w:eastAsia="Times New Roman"/>
        </w:rPr>
        <w:fldChar w:fldCharType="begin"/>
      </w:r>
      <w:r>
        <w:rPr>
          <w:rFonts w:eastAsia="Times New Roman"/>
        </w:rPr>
        <w:instrText xml:space="preserve"> XE "LDSS-4281" \* MERGEFORMAT </w:instrText>
      </w:r>
      <w:r>
        <w:rPr>
          <w:rFonts w:eastAsia="Times New Roman"/>
        </w:rPr>
        <w:fldChar w:fldCharType="end"/>
      </w:r>
      <w:bookmarkStart w:id="88" w:name="_Toc509563743"/>
      <w:r>
        <w:rPr>
          <w:rFonts w:eastAsia="Times New Roman"/>
        </w:rPr>
        <w:t>Cooperation Requirements for TA Cases</w:t>
      </w:r>
      <w:bookmarkEnd w:id="88"/>
    </w:p>
    <w:p w:rsidR="0015231F" w:rsidRDefault="0015231F">
      <w:pPr>
        <w:pStyle w:val="normalpre-bulletpre-numbers"/>
      </w:pPr>
      <w:r>
        <w:t>TA applicants/recipients must cooperate with the CSEU to locate the NCP, establish paternity, and establish, modify, and enforce orders of support.  </w:t>
      </w:r>
    </w:p>
    <w:p w:rsidR="0015231F" w:rsidRDefault="0015231F">
      <w:pPr>
        <w:pStyle w:val="normalpre-bulletpre-numbers"/>
      </w:pPr>
      <w:r>
        <w:t xml:space="preserve">To satisfy this requirement, all TA applicants/recipients must complete the </w:t>
      </w:r>
      <w:hyperlink r:id="rId61" w:anchor="bc-1" w:tgtFrame="_blank" w:tooltip="LDSS-4882 - Information about Child Support Services and Application/Referral for Child Support Services" w:history="1">
        <w:r>
          <w:rPr>
            <w:rStyle w:val="noticesname"/>
            <w:u w:val="single"/>
          </w:rPr>
          <w:t>LDSS-4882</w:t>
        </w:r>
      </w:hyperlink>
      <w:r>
        <w:t xml:space="preserve"> and provide any needed supporting documentation to the CSEU.  </w:t>
      </w:r>
    </w:p>
    <w:p w:rsidR="0015231F" w:rsidRDefault="0015231F">
      <w:pPr>
        <w:pStyle w:val="normalpre-bulletpre-numbers"/>
      </w:pPr>
      <w:r>
        <w:t xml:space="preserve">If deemed necessary by the CSEU, the customer must appear at the CSEU for an interview. Failure to do so will result in the CSEU notifying the TA Unit of non-cooperation ( via an </w:t>
      </w:r>
      <w:hyperlink r:id="rId62" w:anchor="bc-1" w:tgtFrame="_blank" w:tooltip="Information Transmittal form LDSS-2859" w:history="1">
        <w:r>
          <w:rPr>
            <w:rStyle w:val="Hyperlink"/>
            <w:specVanish w:val="0"/>
          </w:rPr>
          <w:t>LDSS-2859</w:t>
        </w:r>
      </w:hyperlink>
      <w:r>
        <w:rPr>
          <w:rStyle w:val="noticesname"/>
        </w:rPr>
        <w:t xml:space="preserve">) </w:t>
      </w:r>
      <w:r>
        <w:t xml:space="preserve">unless there is a claim of domestic violence, a determination of good cause, or a completed and signed </w:t>
      </w:r>
      <w:hyperlink r:id="rId63" w:anchor="bc-1" w:tgtFrame="_blank" w:tooltip="LDSS-4281 - Attestation to Lack of Information" w:history="1">
        <w:r>
          <w:rPr>
            <w:rStyle w:val="Hyperlink"/>
            <w:specVanish w:val="0"/>
          </w:rPr>
          <w:t>LDSS-4281, Attestation to Lack of Information</w:t>
        </w:r>
      </w:hyperlink>
      <w:r>
        <w:t xml:space="preserve">.  For additional information on the cooperation standard, refer to </w:t>
      </w:r>
      <w:hyperlink r:id="rId64" w:tgtFrame="_blank" w:tooltip="99 ADM 05" w:history="1">
        <w:r>
          <w:rPr>
            <w:rStyle w:val="Hyperlink"/>
            <w:specVanish w:val="0"/>
          </w:rPr>
          <w:t>99 ADM 05</w:t>
        </w:r>
      </w:hyperlink>
      <w:r>
        <w:t xml:space="preserve">. </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89" w:name="intake_ta_cases_intake_introduct_8827"/>
      <w:bookmarkStart w:id="90" w:name="_Toc509563744"/>
      <w:bookmarkEnd w:id="89"/>
      <w:r>
        <w:rPr>
          <w:rFonts w:eastAsia="Times New Roman"/>
        </w:rPr>
        <w:lastRenderedPageBreak/>
        <w:t>If the TA Unit Denies a Temporary Assistance Application</w:t>
      </w:r>
      <w:bookmarkEnd w:id="90"/>
    </w:p>
    <w:p w:rsidR="0015231F" w:rsidRDefault="0015231F">
      <w:pPr>
        <w:pStyle w:val="normalpre-bulletpre-numbers"/>
      </w:pPr>
      <w:r>
        <w:t xml:space="preserve">If temporary assistance has been denied by the TA Unit </w:t>
      </w:r>
      <w:r>
        <w:rPr>
          <w:b/>
          <w:bCs/>
          <w:i/>
          <w:iCs/>
        </w:rPr>
        <w:t>less than</w:t>
      </w:r>
      <w:r>
        <w:t xml:space="preserve"> 30 days prior and the customer wishes to apply for services as a private case, they do not need to fill out a new </w:t>
      </w:r>
      <w:hyperlink r:id="rId65" w:anchor="bc-1" w:tgtFrame="_blank" w:tooltip="LDSS-4882 - Information about Child Support Services and Application/Referral for Child Support Services" w:history="1">
        <w:r>
          <w:rPr>
            <w:rStyle w:val="noticesname"/>
            <w:u w:val="single"/>
          </w:rPr>
          <w:t>LDSS-4882</w:t>
        </w:r>
      </w:hyperlink>
      <w:r>
        <w:rPr>
          <w:rStyle w:val="noticesname"/>
        </w:rPr>
        <w:t xml:space="preserve">. </w:t>
      </w:r>
      <w:r>
        <w:t xml:space="preserve">Instead, they may revise the previously submitted </w:t>
      </w:r>
      <w:hyperlink r:id="rId66" w:anchor="bc-1" w:tgtFrame="_blank" w:tooltip="LDSS-4882 - Information about Child Support Services and Application/Referral for Child Support Services" w:history="1">
        <w:r>
          <w:rPr>
            <w:rStyle w:val="noticesname"/>
            <w:u w:val="single"/>
          </w:rPr>
          <w:t>LDSS-4882</w:t>
        </w:r>
      </w:hyperlink>
      <w:r>
        <w:rPr>
          <w:rStyle w:val="noticesname"/>
        </w:rPr>
        <w:t>.</w:t>
      </w:r>
    </w:p>
    <w:p w:rsidR="0015231F" w:rsidRDefault="0015231F">
      <w:pPr>
        <w:pStyle w:val="normalpre-bulletpre-numbers"/>
        <w:ind w:left="1005"/>
        <w:rPr>
          <w:u w:val="single"/>
        </w:rPr>
      </w:pPr>
      <w:r>
        <w:rPr>
          <w:u w:val="single"/>
        </w:rPr>
        <w:t>To do this, the applicant must:</w:t>
      </w:r>
    </w:p>
    <w:p w:rsidR="0015231F" w:rsidRDefault="0015231F" w:rsidP="002462EF">
      <w:pPr>
        <w:pStyle w:val="normalpre-bulletpre-numbers"/>
        <w:numPr>
          <w:ilvl w:val="2"/>
          <w:numId w:val="39"/>
        </w:numPr>
        <w:tabs>
          <w:tab w:val="clear" w:pos="2160"/>
          <w:tab w:val="left" w:pos="2560"/>
        </w:tabs>
        <w:ind w:left="2560"/>
      </w:pPr>
      <w:r>
        <w:t xml:space="preserve">Check Box 1 in </w:t>
      </w:r>
      <w:r>
        <w:rPr>
          <w:b/>
          <w:bCs/>
          <w:i/>
          <w:iCs/>
        </w:rPr>
        <w:t>Section C – Application/Affirmation for Child Support Services.</w:t>
      </w:r>
    </w:p>
    <w:p w:rsidR="0015231F" w:rsidRDefault="0015231F" w:rsidP="002462EF">
      <w:pPr>
        <w:pStyle w:val="normalpre-bulletpre-numbers"/>
        <w:numPr>
          <w:ilvl w:val="2"/>
          <w:numId w:val="39"/>
        </w:numPr>
        <w:tabs>
          <w:tab w:val="clear" w:pos="2160"/>
          <w:tab w:val="left" w:pos="2560"/>
        </w:tabs>
        <w:ind w:left="2560"/>
      </w:pPr>
      <w:r>
        <w:t>Complete the associated signature area.</w:t>
      </w:r>
    </w:p>
    <w:p w:rsidR="0015231F" w:rsidRDefault="0015231F" w:rsidP="002462EF">
      <w:pPr>
        <w:pStyle w:val="normalpre-bulletpre-numbers"/>
        <w:numPr>
          <w:ilvl w:val="2"/>
          <w:numId w:val="39"/>
        </w:numPr>
        <w:tabs>
          <w:tab w:val="clear" w:pos="2160"/>
          <w:tab w:val="left" w:pos="2560"/>
        </w:tabs>
        <w:ind w:left="2560"/>
      </w:pPr>
      <w:r>
        <w:t xml:space="preserve">Initial the changes to mark the </w:t>
      </w:r>
      <w:hyperlink r:id="rId67" w:anchor="bc-1" w:tgtFrame="_blank" w:tooltip="LDSS-4882 - Information about Child Support Services and Application/Referral for Child Support Services" w:history="1">
        <w:r>
          <w:rPr>
            <w:rStyle w:val="noticesname"/>
            <w:u w:val="single"/>
          </w:rPr>
          <w:t>LDSS-4882</w:t>
        </w:r>
      </w:hyperlink>
      <w:r>
        <w:t xml:space="preserve"> as having been amended.</w:t>
      </w:r>
    </w:p>
    <w:p w:rsidR="0015231F" w:rsidRDefault="0015231F">
      <w:pPr>
        <w:pStyle w:val="normalpre-bulletpre-numbers"/>
      </w:pPr>
      <w:r>
        <w:t xml:space="preserve">If temporary assistance has been denied by the TA Unit </w:t>
      </w:r>
      <w:r>
        <w:rPr>
          <w:b/>
          <w:bCs/>
          <w:i/>
          <w:iCs/>
        </w:rPr>
        <w:t>more than</w:t>
      </w:r>
      <w:r>
        <w:t xml:space="preserve"> 30 days prior, the customer must complete a new </w:t>
      </w:r>
      <w:hyperlink r:id="rId68" w:anchor="bc-1" w:tgtFrame="_blank" w:tooltip="LDSS-4882 - Information about Child Support Services and Application/Referral for Child Support Services" w:history="1">
        <w:r>
          <w:rPr>
            <w:rStyle w:val="noticesname"/>
            <w:u w:val="single"/>
          </w:rPr>
          <w:t>LDSS-4882</w:t>
        </w:r>
      </w:hyperlink>
      <w:r>
        <w:t xml:space="preserve"> — this time applying as a private case.</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91" w:name="intake_ta_cases_intake_introduct_5705"/>
      <w:bookmarkEnd w:id="91"/>
      <w:r>
        <w:rPr>
          <w:rFonts w:eastAsia="Times New Roman"/>
        </w:rPr>
        <w:lastRenderedPageBreak/>
        <w:fldChar w:fldCharType="begin"/>
      </w:r>
      <w:r>
        <w:rPr>
          <w:rFonts w:eastAsia="Times New Roman"/>
        </w:rPr>
        <w:instrText xml:space="preserve"> XE "best practices" \* MERGEFORMAT </w:instrText>
      </w:r>
      <w:r>
        <w:rPr>
          <w:rFonts w:eastAsia="Times New Roman"/>
        </w:rPr>
        <w:fldChar w:fldCharType="end"/>
      </w:r>
      <w:bookmarkStart w:id="92" w:name="_Toc509563745"/>
      <w:r>
        <w:rPr>
          <w:rFonts w:eastAsia="Times New Roman"/>
        </w:rPr>
        <w:t>The IVA-IVD Interface Report</w:t>
      </w:r>
      <w:bookmarkEnd w:id="92"/>
    </w:p>
    <w:p w:rsidR="0015231F" w:rsidRDefault="0015231F">
      <w:pPr>
        <w:pStyle w:val="normalpre-bulletpre-numbers"/>
      </w:pPr>
      <w:r>
        <w:t>Referrals from the TA Unit appear on the Worker Alerts &gt; IVA &gt; IVA-IVD tab. The Report is refreshed every day and should be reviewed every day.</w:t>
      </w:r>
    </w:p>
    <w:p w:rsidR="0015231F" w:rsidRDefault="0015231F">
      <w:pPr>
        <w:pStyle w:val="normalpre-bulletpre-numbers"/>
      </w:pPr>
      <w:r>
        <w:t xml:space="preserve">It can be found on the ASSETS system by going to: </w:t>
      </w:r>
      <w:r>
        <w:rPr>
          <w:rStyle w:val="pathinassets"/>
        </w:rPr>
        <w:t>Home &gt; Tasks &gt; Worker Alerts &gt; IVA &gt; IVA - IVD tab</w:t>
      </w:r>
    </w:p>
    <w:p w:rsidR="0015231F" w:rsidRDefault="0015231F">
      <w:pPr>
        <w:pStyle w:val="Heading4"/>
        <w:rPr>
          <w:rFonts w:eastAsia="Times New Roman"/>
        </w:rPr>
      </w:pPr>
      <w:bookmarkStart w:id="93" w:name="_Toc509563746"/>
      <w:r>
        <w:rPr>
          <w:rFonts w:eastAsia="Times New Roman"/>
        </w:rPr>
        <w:t>Best Practices for Using the IVA-IVD Interface Report:</w:t>
      </w:r>
      <w:bookmarkEnd w:id="93"/>
    </w:p>
    <w:p w:rsidR="0015231F" w:rsidRDefault="0015231F" w:rsidP="002462EF">
      <w:pPr>
        <w:pStyle w:val="normalpre-bulletpre-numbers"/>
        <w:numPr>
          <w:ilvl w:val="1"/>
          <w:numId w:val="40"/>
        </w:numPr>
        <w:tabs>
          <w:tab w:val="clear" w:pos="1440"/>
          <w:tab w:val="left" w:pos="1840"/>
        </w:tabs>
        <w:ind w:left="1840"/>
      </w:pPr>
      <w:r>
        <w:t>Check the Worker Alerts &gt; IVA &gt; IVA-IVD tab every day for new TA, MA, or FC cases.</w:t>
      </w:r>
    </w:p>
    <w:p w:rsidR="0015231F" w:rsidRDefault="0015231F" w:rsidP="002462EF">
      <w:pPr>
        <w:pStyle w:val="normalpre-bulletpre-numbers"/>
        <w:numPr>
          <w:ilvl w:val="1"/>
          <w:numId w:val="40"/>
        </w:numPr>
        <w:tabs>
          <w:tab w:val="clear" w:pos="1440"/>
          <w:tab w:val="left" w:pos="1840"/>
        </w:tabs>
        <w:ind w:left="1840"/>
      </w:pPr>
      <w:r>
        <w:t>Build new cases promptly.</w:t>
      </w:r>
    </w:p>
    <w:p w:rsidR="0015231F" w:rsidRDefault="0015231F" w:rsidP="002462EF">
      <w:pPr>
        <w:pStyle w:val="normalpre-bulletpre-numbers"/>
        <w:numPr>
          <w:ilvl w:val="1"/>
          <w:numId w:val="40"/>
        </w:numPr>
        <w:tabs>
          <w:tab w:val="clear" w:pos="1440"/>
          <w:tab w:val="left" w:pos="1840"/>
        </w:tabs>
        <w:ind w:left="1840"/>
      </w:pPr>
      <w:r>
        <w:t>If you cannot locate the hard copy referral (</w:t>
      </w:r>
      <w:hyperlink r:id="rId69" w:anchor="bc-1" w:tgtFrame="_blank" w:tooltip="LDSS-4882 - Information about Child Support Services and Application/Referral for Child Support Services" w:history="1">
        <w:r>
          <w:rPr>
            <w:rStyle w:val="noticesname"/>
            <w:u w:val="single"/>
          </w:rPr>
          <w:t>LDSS-4882</w:t>
        </w:r>
      </w:hyperlink>
      <w:r>
        <w:t>) form, check to see whether the TA or MA Unit has cancelled the case/referral.</w:t>
      </w:r>
    </w:p>
    <w:p w:rsidR="0015231F" w:rsidRDefault="0015231F" w:rsidP="002462EF">
      <w:pPr>
        <w:pStyle w:val="normalpre-bulletpre-numbers"/>
        <w:numPr>
          <w:ilvl w:val="1"/>
          <w:numId w:val="40"/>
        </w:numPr>
        <w:tabs>
          <w:tab w:val="clear" w:pos="1440"/>
          <w:tab w:val="left" w:pos="1840"/>
        </w:tabs>
        <w:ind w:left="1840"/>
      </w:pPr>
      <w:r>
        <w:t xml:space="preserve">For cases that do not require child support services, </w:t>
      </w:r>
      <w:r>
        <w:rPr>
          <w:shd w:val="clear" w:color="auto" w:fill="FFFFFF"/>
        </w:rPr>
        <w:t>reject the case.</w:t>
      </w:r>
    </w:p>
    <w:p w:rsidR="0015231F" w:rsidRDefault="0015231F" w:rsidP="002462EF">
      <w:pPr>
        <w:pStyle w:val="normalpre-bulletpre-numbers"/>
        <w:numPr>
          <w:ilvl w:val="1"/>
          <w:numId w:val="40"/>
        </w:numPr>
        <w:tabs>
          <w:tab w:val="clear" w:pos="1440"/>
          <w:tab w:val="left" w:pos="1840"/>
        </w:tabs>
        <w:ind w:left="1840"/>
      </w:pPr>
      <w:r>
        <w:t>For cases that do NOT require child support services, contact the TA or MA unit to have them change the IV-D Indicator so that you don't continue getting messages regarding this case.</w:t>
      </w:r>
    </w:p>
    <w:p w:rsidR="0015231F" w:rsidRDefault="0015231F">
      <w:pPr>
        <w:pStyle w:val="Heading4"/>
        <w:rPr>
          <w:rFonts w:eastAsia="Times New Roman"/>
        </w:rPr>
      </w:pPr>
      <w:bookmarkStart w:id="94" w:name="_Toc509563747"/>
      <w:r>
        <w:rPr>
          <w:rFonts w:eastAsia="Times New Roman"/>
        </w:rPr>
        <w:t>What Triggers a Case Appearing on the IVA-IVD Interface Report?</w:t>
      </w:r>
      <w:bookmarkEnd w:id="94"/>
    </w:p>
    <w:p w:rsidR="0015231F" w:rsidRDefault="0015231F">
      <w:pPr>
        <w:pStyle w:val="normalpre-bulletpre-numbers"/>
      </w:pPr>
      <w:r>
        <w:t xml:space="preserve">A case will appear on the Worker Alerts &gt; IVA &gt; IVA-IVD tab if the IV-D Ind field of the WMS case record has been set with a code of </w:t>
      </w:r>
      <w:r>
        <w:rPr>
          <w:rStyle w:val="codevalue"/>
        </w:rPr>
        <w:t>Code D</w:t>
      </w:r>
      <w:r>
        <w:t xml:space="preserve">, </w:t>
      </w:r>
      <w:r>
        <w:rPr>
          <w:rStyle w:val="codevalue"/>
        </w:rPr>
        <w:t>Code X</w:t>
      </w:r>
      <w:r>
        <w:t xml:space="preserve">, or </w:t>
      </w:r>
      <w:r>
        <w:rPr>
          <w:rStyle w:val="codevalue"/>
        </w:rPr>
        <w:t>Code Y</w:t>
      </w:r>
      <w:r>
        <w:t>.</w:t>
      </w:r>
    </w:p>
    <w:p w:rsidR="0015231F" w:rsidRDefault="0015231F">
      <w:pPr>
        <w:pStyle w:val="normalpre-bulletpre-numbers"/>
        <w:ind w:left="1005"/>
      </w:pPr>
      <w:r>
        <w:rPr>
          <w:rStyle w:val="codevalue"/>
        </w:rPr>
        <w:t>Code D</w:t>
      </w:r>
      <w:r>
        <w:t xml:space="preserve"> = Medicaid case requiring only paternity establishment.</w:t>
      </w:r>
    </w:p>
    <w:p w:rsidR="0015231F" w:rsidRDefault="0015231F">
      <w:pPr>
        <w:pStyle w:val="normalpre-bulletpre-numbers"/>
        <w:ind w:left="1005"/>
      </w:pPr>
      <w:r>
        <w:rPr>
          <w:rStyle w:val="codevalue"/>
        </w:rPr>
        <w:t>Code X</w:t>
      </w:r>
      <w:r>
        <w:t xml:space="preserve"> = Eligible for child support services, and pass-through payment will not be automatically issued for this case.</w:t>
      </w:r>
    </w:p>
    <w:p w:rsidR="0015231F" w:rsidRDefault="0015231F">
      <w:pPr>
        <w:pStyle w:val="normalpre-bulletpre-numbers"/>
        <w:ind w:left="1005"/>
      </w:pPr>
      <w:r>
        <w:rPr>
          <w:rStyle w:val="codevalue"/>
        </w:rPr>
        <w:t>Code Y</w:t>
      </w:r>
      <w:r>
        <w:t xml:space="preserve"> = Case is eligible for child support services.</w:t>
      </w:r>
    </w:p>
    <w:p w:rsidR="0015231F" w:rsidRDefault="0015231F">
      <w:pPr>
        <w:pStyle w:val="normalpre-bulletpre-numbers"/>
      </w:pPr>
      <w:r>
        <w:lastRenderedPageBreak/>
        <w:t>It is important that the TA enters the correct IV-D Indicator into the WMS case record, since that's how the Child Support Program becomes aware of those cases.</w:t>
      </w:r>
    </w:p>
    <w:p w:rsidR="0015231F" w:rsidRDefault="0015231F">
      <w:pPr>
        <w:pStyle w:val="normalpre-bulletpre-numbers"/>
      </w:pPr>
      <w:r>
        <w:t xml:space="preserve">A case with a </w:t>
      </w:r>
      <w:r>
        <w:rPr>
          <w:rStyle w:val="codevalue"/>
        </w:rPr>
        <w:t>Code D</w:t>
      </w:r>
      <w:r>
        <w:t xml:space="preserve">, </w:t>
      </w:r>
      <w:r>
        <w:rPr>
          <w:rStyle w:val="codevalue"/>
        </w:rPr>
        <w:t>Code X</w:t>
      </w:r>
      <w:r>
        <w:t xml:space="preserve">, or </w:t>
      </w:r>
      <w:r>
        <w:rPr>
          <w:rStyle w:val="codevalue"/>
        </w:rPr>
        <w:t>Code Y</w:t>
      </w:r>
      <w:r>
        <w:t xml:space="preserve"> in the IV-D Ind field in the WMS case record will appear on the Worker Alerts &gt; IVA &gt; IVA-IVD tab in ASSETS (see screenshot below).</w:t>
      </w:r>
    </w:p>
    <w:p w:rsidR="0015231F" w:rsidRDefault="00FA2E7A">
      <w:pPr>
        <w:pStyle w:val="normalpre-bulletpre-numbers"/>
        <w:jc w:val="center"/>
      </w:pPr>
      <w:r>
        <w:rPr>
          <w:noProof/>
        </w:rPr>
        <w:drawing>
          <wp:inline distT="0" distB="0" distL="0" distR="0">
            <wp:extent cx="5689600" cy="4163976"/>
            <wp:effectExtent l="0" t="0" r="6350" b="8255"/>
            <wp:docPr id="47" name="Picture 47" descr="IVA - IV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70">
                      <a:extLst>
                        <a:ext uri="{28A0092B-C50C-407E-A947-70E740481C1C}">
                          <a14:useLocalDpi xmlns:a14="http://schemas.microsoft.com/office/drawing/2010/main" val="0"/>
                        </a:ext>
                      </a:extLst>
                    </a:blip>
                    <a:stretch>
                      <a:fillRect/>
                    </a:stretch>
                  </pic:blipFill>
                  <pic:spPr>
                    <a:xfrm>
                      <a:off x="0" y="0"/>
                      <a:ext cx="5689600" cy="4163976"/>
                    </a:xfrm>
                    <a:prstGeom prst="rect">
                      <a:avLst/>
                    </a:prstGeom>
                  </pic:spPr>
                </pic:pic>
              </a:graphicData>
            </a:graphic>
          </wp:inline>
        </w:drawing>
      </w:r>
    </w:p>
    <w:p w:rsidR="0015231F" w:rsidRDefault="0015231F">
      <w:pPr>
        <w:pStyle w:val="normalpre-bulletpre-numbers"/>
      </w:pPr>
      <w:r>
        <w:t xml:space="preserve">When new cases appear on the Worker Alerts &gt; IVA &gt; IVA-IVD tab, child support workers should expect a hard copy of an </w:t>
      </w:r>
      <w:hyperlink r:id="rId71" w:anchor="bc-1" w:tgtFrame="_blank" w:tooltip="LDSS-4882 - Information about Child Support Services and Application/Referral for Child Support Services" w:history="1">
        <w:r>
          <w:rPr>
            <w:rStyle w:val="noticesname"/>
            <w:u w:val="single"/>
          </w:rPr>
          <w:t>LDSS-4882</w:t>
        </w:r>
      </w:hyperlink>
      <w:r>
        <w:t xml:space="preserve"> to arrive soon.</w:t>
      </w:r>
    </w:p>
    <w:p w:rsidR="0015231F" w:rsidRDefault="0015231F">
      <w:pPr>
        <w:pStyle w:val="normalpre-bulletpre-numbers"/>
      </w:pPr>
      <w:r>
        <w:t> </w:t>
      </w:r>
    </w:p>
    <w:p w:rsidR="0015231F" w:rsidRDefault="0015231F">
      <w:pPr>
        <w:pStyle w:val="Heading2"/>
        <w:rPr>
          <w:rFonts w:eastAsia="Times New Roman"/>
        </w:rPr>
      </w:pPr>
      <w:r>
        <w:rPr>
          <w:rFonts w:ascii="Verdana" w:eastAsia="Times New Roman" w:hAnsi="Verdana" w:cs="Times New Roman"/>
          <w:b w:val="0"/>
          <w:bCs w:val="0"/>
          <w:color w:val="A82384"/>
          <w:sz w:val="17"/>
          <w:szCs w:val="17"/>
        </w:rPr>
        <w:br w:type="page"/>
      </w:r>
      <w:bookmarkStart w:id="95" w:name="_Toc509563748"/>
      <w:r>
        <w:rPr>
          <w:rFonts w:eastAsia="Times New Roman"/>
        </w:rPr>
        <w:lastRenderedPageBreak/>
        <w:t>TA Process (Intake)</w:t>
      </w:r>
      <w:bookmarkEnd w:id="95"/>
    </w:p>
    <w:bookmarkStart w:id="96" w:name="intake_ta_process_roadmap__ta_pr_9510"/>
    <w:bookmarkEnd w:id="96"/>
    <w:p w:rsidR="0015231F" w:rsidRDefault="0015231F">
      <w:pPr>
        <w:pStyle w:val="Heading3"/>
        <w:rPr>
          <w:rFonts w:eastAsia="Times New Roman"/>
        </w:rPr>
      </w:pPr>
      <w:r>
        <w:rPr>
          <w:rFonts w:eastAsia="Times New Roman"/>
        </w:rPr>
        <w:fldChar w:fldCharType="begin"/>
      </w:r>
      <w:r>
        <w:rPr>
          <w:rFonts w:eastAsia="Times New Roman"/>
        </w:rPr>
        <w:instrText xml:space="preserve"> XE "Roadmap" \* MERGEFORMAT </w:instrText>
      </w:r>
      <w:r>
        <w:rPr>
          <w:rFonts w:eastAsia="Times New Roman"/>
        </w:rPr>
        <w:fldChar w:fldCharType="end"/>
      </w:r>
      <w:r>
        <w:rPr>
          <w:rFonts w:eastAsia="Times New Roman"/>
        </w:rPr>
        <w:fldChar w:fldCharType="begin"/>
      </w:r>
      <w:r>
        <w:rPr>
          <w:rFonts w:eastAsia="Times New Roman"/>
        </w:rPr>
        <w:instrText xml:space="preserve"> XE "process diagram" \* MERGEFORMAT </w:instrText>
      </w:r>
      <w:r>
        <w:rPr>
          <w:rFonts w:eastAsia="Times New Roman"/>
        </w:rPr>
        <w:fldChar w:fldCharType="end"/>
      </w:r>
      <w:bookmarkStart w:id="97" w:name="_Toc509563749"/>
      <w:r>
        <w:rPr>
          <w:rFonts w:eastAsia="Times New Roman"/>
        </w:rPr>
        <w:t>Roadmap: TA Cases — Intake Process</w:t>
      </w:r>
      <w:bookmarkEnd w:id="97"/>
    </w:p>
    <w:p w:rsidR="0015231F" w:rsidRDefault="0015231F">
      <w:pPr>
        <w:pStyle w:val="normalpre-bulletpre-numbers"/>
      </w:pPr>
      <w:r>
        <w:t xml:space="preserve">Nodes in this process diagram that have a plus sign inside a green circle </w:t>
      </w:r>
      <w:r w:rsidR="00FA2E7A">
        <w:rPr>
          <w:noProof/>
        </w:rPr>
        <w:drawing>
          <wp:inline distT="0" distB="0" distL="0" distR="0">
            <wp:extent cx="228600" cy="228600"/>
            <wp:effectExtent l="0" t="0" r="0" b="0"/>
            <wp:docPr id="48" name="Picture 48" descr="image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7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t xml:space="preserve"> on them are linked to drill-down content. Click on those nodes to get more details about that step.</w:t>
      </w:r>
    </w:p>
    <w:p w:rsidR="0015231F" w:rsidRDefault="0015231F">
      <w:pPr>
        <w:pStyle w:val="normalpre-bulletpre-numbers"/>
      </w:pPr>
      <w:r>
        <w:t>To download the diagram below, simply right click on the diagram, and select "Save image as..."</w:t>
      </w:r>
    </w:p>
    <w:p w:rsidR="0015231F" w:rsidRDefault="00FA2E7A">
      <w:pPr>
        <w:pStyle w:val="normalpre-bulletpre-numbers"/>
        <w:ind w:left="0"/>
        <w:jc w:val="center"/>
      </w:pPr>
      <w:r>
        <w:rPr>
          <w:noProof/>
        </w:rPr>
        <w:lastRenderedPageBreak/>
        <w:drawing>
          <wp:inline distT="0" distB="0" distL="0" distR="0">
            <wp:extent cx="5943600" cy="21631298"/>
            <wp:effectExtent l="0" t="0" r="0" b="9525"/>
            <wp:docPr id="49" name="Picture 49" descr="Roadmap - Intake - T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73">
                      <a:extLst>
                        <a:ext uri="{28A0092B-C50C-407E-A947-70E740481C1C}">
                          <a14:useLocalDpi xmlns:a14="http://schemas.microsoft.com/office/drawing/2010/main" val="0"/>
                        </a:ext>
                      </a:extLst>
                    </a:blip>
                    <a:stretch>
                      <a:fillRect/>
                    </a:stretch>
                  </pic:blipFill>
                  <pic:spPr>
                    <a:xfrm>
                      <a:off x="0" y="0"/>
                      <a:ext cx="5943600" cy="21631298"/>
                    </a:xfrm>
                    <a:prstGeom prst="rect">
                      <a:avLst/>
                    </a:prstGeom>
                  </pic:spPr>
                </pic:pic>
              </a:graphicData>
            </a:graphic>
          </wp:inline>
        </w:drawing>
      </w:r>
    </w:p>
    <w:p w:rsidR="0015231F" w:rsidRDefault="0015231F">
      <w:pPr>
        <w:pStyle w:val="normalpre-bulletpre-numbers"/>
        <w:ind w:left="0"/>
        <w:jc w:val="center"/>
      </w:pPr>
      <w:r>
        <w:lastRenderedPageBreak/>
        <w:t> </w:t>
      </w:r>
    </w:p>
    <w:p w:rsidR="0015231F" w:rsidRDefault="0015231F">
      <w:pPr>
        <w:pStyle w:val="normalpre-bulletpre-numbers"/>
        <w:jc w:val="center"/>
      </w:pPr>
      <w:r>
        <w:t> </w:t>
      </w:r>
    </w:p>
    <w:p w:rsidR="0015231F" w:rsidRDefault="0015231F">
      <w:r>
        <w:t> </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98" w:name="intake_ta_process_cp_applies_for_6832"/>
      <w:bookmarkStart w:id="99" w:name="_Toc509563750"/>
      <w:bookmarkEnd w:id="98"/>
      <w:r>
        <w:rPr>
          <w:rFonts w:eastAsia="Times New Roman"/>
        </w:rPr>
        <w:lastRenderedPageBreak/>
        <w:t>CP applies for temporary assistance at TA Unit</w:t>
      </w:r>
      <w:bookmarkEnd w:id="99"/>
    </w:p>
    <w:p w:rsidR="0015231F" w:rsidRDefault="0015231F">
      <w:pPr>
        <w:pStyle w:val="normalpre-bulletpre-numbers"/>
      </w:pPr>
      <w:r>
        <w:t>The CP applies for temporary assistance at the TA Unit.</w:t>
      </w:r>
    </w:p>
    <w:p w:rsidR="0015231F" w:rsidRDefault="0015231F">
      <w:pPr>
        <w:pStyle w:val="normalpre-bulletpre-numbers"/>
      </w:pPr>
      <w:r>
        <w:t xml:space="preserve">(The application form for this is: </w:t>
      </w:r>
      <w:hyperlink r:id="rId74" w:tgtFrame="_blank" w:tooltip="New York State Application for Certain Benefits and Services" w:history="1">
        <w:r>
          <w:rPr>
            <w:rStyle w:val="Hyperlink"/>
            <w:specVanish w:val="0"/>
          </w:rPr>
          <w:t>LDSS-2921, "New York State Application for Certain Benefits and Services</w:t>
        </w:r>
      </w:hyperlink>
      <w:r>
        <w:t>.")</w:t>
      </w:r>
    </w:p>
    <w:p w:rsidR="0015231F" w:rsidRDefault="0015231F">
      <w:pPr>
        <w:pStyle w:val="normalpre-bulletpre-numbers"/>
      </w:pPr>
      <w:r>
        <w:t>During the course of this, the TA worker asks the customer whether he or she has any safety concerns.</w:t>
      </w:r>
    </w:p>
    <w:p w:rsidR="0015231F" w:rsidRDefault="0015231F">
      <w:pPr>
        <w:pStyle w:val="normalpre-bulletpre-numbers"/>
      </w:pPr>
      <w:r>
        <w:rPr>
          <w:b/>
          <w:bCs/>
        </w:rPr>
        <w:t>If there are no safety concerns,</w:t>
      </w:r>
      <w:r>
        <w:t xml:space="preserve"> the TA Worker gives the customer an </w:t>
      </w:r>
      <w:hyperlink r:id="rId75" w:anchor="bc-1" w:tgtFrame="_blank" w:tooltip="LDSS-4882 - Information about Child Support Services and Application/Referral for Child Support Services" w:history="1">
        <w:r>
          <w:rPr>
            <w:rStyle w:val="noticesname"/>
            <w:u w:val="single"/>
          </w:rPr>
          <w:t>LDSS-4882</w:t>
        </w:r>
      </w:hyperlink>
      <w:r>
        <w:t xml:space="preserve">. </w:t>
      </w:r>
    </w:p>
    <w:p w:rsidR="0015231F" w:rsidRDefault="0015231F">
      <w:pPr>
        <w:pStyle w:val="normalpre-bulletpre-numbers"/>
      </w:pPr>
      <w:r>
        <w:t xml:space="preserve">The TA worker, before handing the </w:t>
      </w:r>
      <w:hyperlink r:id="rId76" w:anchor="bc-1" w:tgtFrame="_blank" w:tooltip="LDSS-4882 - Information about Child Support Services and Application/Referral for Child Support Services" w:history="1">
        <w:r>
          <w:rPr>
            <w:rStyle w:val="noticesname"/>
            <w:u w:val="single"/>
          </w:rPr>
          <w:t>LDSS-4882</w:t>
        </w:r>
      </w:hyperlink>
      <w:r>
        <w:t xml:space="preserve"> to the customer, should:</w:t>
      </w:r>
    </w:p>
    <w:p w:rsidR="0015231F" w:rsidRDefault="0015231F" w:rsidP="002462EF">
      <w:pPr>
        <w:pStyle w:val="normalpre-bulletpre-numbers"/>
        <w:numPr>
          <w:ilvl w:val="1"/>
          <w:numId w:val="41"/>
        </w:numPr>
        <w:tabs>
          <w:tab w:val="clear" w:pos="1440"/>
          <w:tab w:val="left" w:pos="1840"/>
        </w:tabs>
        <w:ind w:left="1840"/>
      </w:pPr>
      <w:r>
        <w:t xml:space="preserve">Put a check mark in </w:t>
      </w:r>
      <w:r>
        <w:rPr>
          <w:rStyle w:val="fieldname"/>
        </w:rPr>
        <w:t>Box 2</w:t>
      </w:r>
      <w:r>
        <w:t xml:space="preserve"> in Section C of the </w:t>
      </w:r>
      <w:hyperlink r:id="rId77" w:anchor="bc-1" w:tgtFrame="_blank" w:tooltip="LDSS-4882 - Information about Child Support Services and Application/Referral for Child Support Services" w:history="1">
        <w:r>
          <w:rPr>
            <w:rStyle w:val="noticesname"/>
            <w:u w:val="single"/>
          </w:rPr>
          <w:t>LDSS-4882</w:t>
        </w:r>
      </w:hyperlink>
      <w:r>
        <w:t>.</w:t>
      </w:r>
    </w:p>
    <w:p w:rsidR="0015231F" w:rsidRDefault="0015231F" w:rsidP="002462EF">
      <w:pPr>
        <w:pStyle w:val="normalpre-bulletpre-numbers"/>
        <w:numPr>
          <w:ilvl w:val="1"/>
          <w:numId w:val="41"/>
        </w:numPr>
        <w:tabs>
          <w:tab w:val="clear" w:pos="1440"/>
          <w:tab w:val="left" w:pos="1840"/>
        </w:tabs>
        <w:ind w:left="1840"/>
      </w:pPr>
      <w:r>
        <w:t xml:space="preserve">Fill out relevant parts of the </w:t>
      </w:r>
      <w:r>
        <w:rPr>
          <w:rStyle w:val="Drop-downhotspot"/>
          <w:specVanish w:val="0"/>
        </w:rPr>
        <w:t>"Agency Use Only" box at the bottom of Section C</w:t>
      </w:r>
      <w:r>
        <w:t xml:space="preserve"> of the </w:t>
      </w:r>
      <w:hyperlink r:id="rId78" w:anchor="bc-1" w:tgtFrame="_blank" w:tooltip="LDSS-4882 - Information about Child Support Services and Application/Referral for Child Support Services" w:history="1">
        <w:r>
          <w:rPr>
            <w:rStyle w:val="noticesname"/>
            <w:u w:val="single"/>
          </w:rPr>
          <w:t>LDSS-4882</w:t>
        </w:r>
      </w:hyperlink>
      <w:r>
        <w:t xml:space="preserve"> -- in particular, the </w:t>
      </w:r>
      <w:r>
        <w:rPr>
          <w:rStyle w:val="fieldname"/>
        </w:rPr>
        <w:t>Date of Application</w:t>
      </w:r>
      <w:r>
        <w:t xml:space="preserve"> field.</w:t>
      </w:r>
    </w:p>
    <w:p w:rsidR="0015231F" w:rsidRDefault="00FA2E7A" w:rsidP="002462EF">
      <w:pPr>
        <w:pStyle w:val="normalpre-bulletpre-numbers"/>
        <w:shd w:val="clear" w:color="auto" w:fill="FFFFFF"/>
        <w:tabs>
          <w:tab w:val="left" w:pos="1840"/>
        </w:tabs>
        <w:ind w:left="1840"/>
        <w:divId w:val="1753507850"/>
      </w:pPr>
      <w:r>
        <w:rPr>
          <w:noProof/>
        </w:rPr>
        <w:lastRenderedPageBreak/>
        <w:drawing>
          <wp:inline distT="0" distB="0" distL="0" distR="0">
            <wp:extent cx="4775158" cy="6277383"/>
            <wp:effectExtent l="0" t="0" r="6985" b="0"/>
            <wp:docPr id="50" name="Picture 50" descr="TA Worker fills out part of 4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79">
                      <a:extLst>
                        <a:ext uri="{28A0092B-C50C-407E-A947-70E740481C1C}">
                          <a14:useLocalDpi xmlns:a14="http://schemas.microsoft.com/office/drawing/2010/main" val="0"/>
                        </a:ext>
                      </a:extLst>
                    </a:blip>
                    <a:stretch>
                      <a:fillRect/>
                    </a:stretch>
                  </pic:blipFill>
                  <pic:spPr>
                    <a:xfrm>
                      <a:off x="0" y="0"/>
                      <a:ext cx="4775158" cy="6277383"/>
                    </a:xfrm>
                    <a:prstGeom prst="rect">
                      <a:avLst/>
                    </a:prstGeom>
                  </pic:spPr>
                </pic:pic>
              </a:graphicData>
            </a:graphic>
          </wp:inline>
        </w:drawing>
      </w:r>
    </w:p>
    <w:p w:rsidR="0015231F" w:rsidRDefault="0015231F">
      <w:pPr>
        <w:pStyle w:val="normalpre-bulletpre-numbers"/>
      </w:pPr>
      <w:r>
        <w:rPr>
          <w:b/>
          <w:bCs/>
        </w:rPr>
        <w:t>If there are safety concerns,</w:t>
      </w:r>
      <w:r>
        <w:t xml:space="preserve"> the TA Unit should not give the customer a </w:t>
      </w:r>
      <w:hyperlink r:id="rId80" w:anchor="bc-1" w:tgtFrame="_blank" w:tooltip="LDSS-4882 - Information about Child Support Services and Application/Referral for Child Support Services" w:history="1">
        <w:r>
          <w:rPr>
            <w:rStyle w:val="noticesname"/>
            <w:u w:val="single"/>
          </w:rPr>
          <w:t>LDSS-4882</w:t>
        </w:r>
      </w:hyperlink>
      <w:r>
        <w:t xml:space="preserve">. </w:t>
      </w:r>
    </w:p>
    <w:p w:rsidR="0015231F" w:rsidRDefault="0015231F">
      <w:pPr>
        <w:pStyle w:val="normalpre-bulletpre-numbers"/>
      </w:pPr>
      <w:r>
        <w:t>Instead, they must send the customer to a Domestic Violence Liaison.</w:t>
      </w:r>
    </w:p>
    <w:p w:rsidR="0015231F" w:rsidRDefault="0015231F">
      <w:pPr>
        <w:pStyle w:val="normalpre-bulletpre-numbers"/>
      </w:pPr>
      <w:r>
        <w:t>When a customer is referred to a DVL, there are several possible outcomes:</w:t>
      </w:r>
    </w:p>
    <w:p w:rsidR="0015231F" w:rsidRDefault="0015231F" w:rsidP="002462EF">
      <w:pPr>
        <w:pStyle w:val="normalpre-bulletpre-numbers"/>
        <w:numPr>
          <w:ilvl w:val="1"/>
          <w:numId w:val="42"/>
        </w:numPr>
        <w:tabs>
          <w:tab w:val="clear" w:pos="1440"/>
          <w:tab w:val="left" w:pos="1840"/>
        </w:tabs>
        <w:ind w:left="1840"/>
      </w:pPr>
      <w:r>
        <w:t>Full Waiver</w:t>
      </w:r>
    </w:p>
    <w:p w:rsidR="0015231F" w:rsidRDefault="0015231F" w:rsidP="002462EF">
      <w:pPr>
        <w:pStyle w:val="normalpre-bulletpre-numbers"/>
        <w:numPr>
          <w:ilvl w:val="1"/>
          <w:numId w:val="42"/>
        </w:numPr>
        <w:tabs>
          <w:tab w:val="clear" w:pos="1440"/>
          <w:tab w:val="left" w:pos="1840"/>
        </w:tabs>
        <w:ind w:left="1840"/>
      </w:pPr>
      <w:r>
        <w:lastRenderedPageBreak/>
        <w:t>Partial Waiver</w:t>
      </w:r>
    </w:p>
    <w:p w:rsidR="0015231F" w:rsidRDefault="0015231F" w:rsidP="002462EF">
      <w:pPr>
        <w:pStyle w:val="normalpre-bulletpre-numbers"/>
        <w:numPr>
          <w:ilvl w:val="1"/>
          <w:numId w:val="42"/>
        </w:numPr>
        <w:tabs>
          <w:tab w:val="clear" w:pos="1440"/>
          <w:tab w:val="left" w:pos="1840"/>
        </w:tabs>
        <w:ind w:left="1840"/>
      </w:pPr>
      <w:r>
        <w:t>No Waiver</w:t>
      </w:r>
    </w:p>
    <w:p w:rsidR="0015231F" w:rsidRDefault="0015231F">
      <w:pPr>
        <w:pStyle w:val="normalpre-bulletpre-numbers"/>
      </w:pPr>
      <w:r>
        <w:t>After the DVL makes a decision about granting the customer a full waiver, a partial waiver, or no waiver, the TA Unit must notify the CSEU of that decision. This is because even though the case may never actually get built at the CSEU (because a DV waiver negates the cooperation requirement), the referral may still show up on the Worker Alerts &gt; IVA &gt; IVA-IVD tab.</w:t>
      </w:r>
    </w:p>
    <w:p w:rsidR="0015231F" w:rsidRDefault="0015231F">
      <w:pPr>
        <w:pStyle w:val="normalpre-bulletpre-numbers"/>
      </w:pPr>
      <w:r>
        <w:rPr>
          <w:b/>
          <w:bCs/>
        </w:rPr>
        <w:t>If this is a case of Good Cause,</w:t>
      </w:r>
      <w:r>
        <w:t xml:space="preserve"> the TA Unit notifies the CSEU via an </w:t>
      </w:r>
      <w:hyperlink r:id="rId81" w:anchor="bc-1" w:tgtFrame="_blank" w:tooltip="LDSS-2859 - Information Transmittal form" w:history="1">
        <w:r>
          <w:rPr>
            <w:rStyle w:val="noticesname"/>
            <w:u w:val="single"/>
          </w:rPr>
          <w:t>LDSS-2859</w:t>
        </w:r>
      </w:hyperlink>
      <w:r>
        <w:t xml:space="preserve">, the </w:t>
      </w:r>
      <w:hyperlink r:id="rId82" w:anchor="bc-1" w:tgtFrame="_blank" w:tooltip="LDSS-2859 - Information Transmittal Form" w:history="1">
        <w:r>
          <w:rPr>
            <w:rStyle w:val="Hyperlink"/>
            <w:specVanish w:val="0"/>
          </w:rPr>
          <w:t>Information Transmittal form</w:t>
        </w:r>
      </w:hyperlink>
      <w:r>
        <w:t>.</w:t>
      </w:r>
    </w:p>
    <w:p w:rsidR="0015231F" w:rsidRDefault="0015231F">
      <w:pPr>
        <w:pStyle w:val="normalpre-bulletpre-numbers"/>
      </w:pPr>
      <w:r>
        <w:t> </w:t>
      </w:r>
    </w:p>
    <w:p w:rsidR="0015231F" w:rsidRDefault="0015231F">
      <w:pPr>
        <w:pStyle w:val="normalpre-bulletpre-numbers"/>
      </w:pPr>
      <w:r>
        <w:t> </w:t>
      </w:r>
    </w:p>
    <w:p w:rsidR="0015231F" w:rsidRDefault="0015231F">
      <w:pPr>
        <w:pStyle w:val="normalpre-bulletpre-numbers"/>
      </w:pPr>
      <w:r>
        <w:t> </w:t>
      </w:r>
    </w:p>
    <w:p w:rsidR="0015231F" w:rsidRDefault="0015231F">
      <w:r>
        <w:t> </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100" w:name="intake_ta_process_ta_worker_prov_8428"/>
      <w:bookmarkStart w:id="101" w:name="_Toc509563751"/>
      <w:bookmarkEnd w:id="100"/>
      <w:r>
        <w:rPr>
          <w:rFonts w:eastAsia="Times New Roman"/>
        </w:rPr>
        <w:lastRenderedPageBreak/>
        <w:t>TA Worker provides LDSS-4882 to customer</w:t>
      </w:r>
      <w:bookmarkEnd w:id="101"/>
    </w:p>
    <w:p w:rsidR="0015231F" w:rsidRDefault="0015231F">
      <w:pPr>
        <w:pStyle w:val="normalpre-bulletpre-numbers"/>
      </w:pPr>
      <w:r>
        <w:t xml:space="preserve">Prior to providing the </w:t>
      </w:r>
      <w:hyperlink r:id="rId83" w:anchor="bc-1" w:tgtFrame="_blank" w:tooltip="LDSS-4882 - Information about Child Support Services and Application/Referral for Child Support Services" w:history="1">
        <w:r>
          <w:rPr>
            <w:rStyle w:val="noticesname"/>
            <w:u w:val="single"/>
          </w:rPr>
          <w:t>LDSS-4882</w:t>
        </w:r>
      </w:hyperlink>
      <w:r>
        <w:t xml:space="preserve"> to the customer, the TA worker must perform the following actions:</w:t>
      </w:r>
    </w:p>
    <w:p w:rsidR="0015231F" w:rsidRDefault="0015231F">
      <w:pPr>
        <w:pStyle w:val="normalpre-bulletpre-numbers"/>
      </w:pPr>
      <w:r>
        <w:rPr>
          <w:b/>
          <w:bCs/>
        </w:rPr>
        <w:t>On page A-5</w:t>
      </w:r>
      <w:r>
        <w:t>, enter the CIN and WMS Line Number of the child named in the referral.  </w:t>
      </w:r>
    </w:p>
    <w:p w:rsidR="0015231F" w:rsidRDefault="00FA2E7A">
      <w:pPr>
        <w:pStyle w:val="normalpre-bulletpre-numbers"/>
        <w:jc w:val="center"/>
      </w:pPr>
      <w:r>
        <w:rPr>
          <w:noProof/>
        </w:rPr>
        <w:drawing>
          <wp:inline distT="0" distB="0" distL="0" distR="0">
            <wp:extent cx="5689600" cy="1430917"/>
            <wp:effectExtent l="0" t="0" r="6350" b="0"/>
            <wp:docPr id="51" name="Picture 51" descr="Page A-5 of the LDSS-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84">
                      <a:extLst>
                        <a:ext uri="{28A0092B-C50C-407E-A947-70E740481C1C}">
                          <a14:useLocalDpi xmlns:a14="http://schemas.microsoft.com/office/drawing/2010/main" val="0"/>
                        </a:ext>
                      </a:extLst>
                    </a:blip>
                    <a:stretch>
                      <a:fillRect/>
                    </a:stretch>
                  </pic:blipFill>
                  <pic:spPr>
                    <a:xfrm>
                      <a:off x="0" y="0"/>
                      <a:ext cx="5689600" cy="1430917"/>
                    </a:xfrm>
                    <a:prstGeom prst="rect">
                      <a:avLst/>
                    </a:prstGeom>
                  </pic:spPr>
                </pic:pic>
              </a:graphicData>
            </a:graphic>
          </wp:inline>
        </w:drawing>
      </w:r>
    </w:p>
    <w:p w:rsidR="0015231F" w:rsidRDefault="0015231F">
      <w:pPr>
        <w:pStyle w:val="normalpre-bulletpre-numbers"/>
        <w:ind w:left="405"/>
      </w:pPr>
      <w:r>
        <w:t xml:space="preserve">If the customer must complete form </w:t>
      </w:r>
      <w:hyperlink r:id="rId85" w:anchor="bc-1" w:tgtFrame="_blank" w:tooltip="LDSS-4882C" w:history="1">
        <w:r>
          <w:rPr>
            <w:rStyle w:val="Hyperlink"/>
            <w:specVanish w:val="0"/>
          </w:rPr>
          <w:t>LDSS-4882C</w:t>
        </w:r>
      </w:hyperlink>
      <w:r>
        <w:t xml:space="preserve">, the worker must enter the CIN and WMS Line Number for each additional child on the </w:t>
      </w:r>
      <w:hyperlink r:id="rId86" w:anchor="bc-1" w:tgtFrame="_blank" w:tooltip="Information for an Additional Child" w:history="1">
        <w:r>
          <w:rPr>
            <w:rStyle w:val="Hyperlink"/>
            <w:specVanish w:val="0"/>
          </w:rPr>
          <w:t>LDSS-4882C</w:t>
        </w:r>
      </w:hyperlink>
      <w:r>
        <w:t>.</w:t>
      </w:r>
    </w:p>
    <w:p w:rsidR="0015231F" w:rsidRDefault="000B7AC4">
      <w:pPr>
        <w:spacing w:before="0" w:line="240" w:lineRule="auto"/>
        <w:ind w:left="0"/>
        <w:rPr>
          <w:rFonts w:ascii="Times New Roman" w:eastAsia="Times New Roman" w:hAnsi="Times New Roman" w:cs="Times New Roman"/>
        </w:rPr>
      </w:pPr>
      <w:r>
        <w:rPr>
          <w:rFonts w:ascii="Times New Roman" w:eastAsia="Times New Roman" w:hAnsi="Times New Roman" w:cs="Times New Roman"/>
        </w:rPr>
        <w:pict>
          <v:rect id="_x0000_i1056" style="width:194pt;height:1.5pt" o:hrpct="500" o:hralign="center" o:hrstd="t" o:hr="t" fillcolor="#a0a0a0" stroked="f"/>
        </w:pict>
      </w:r>
    </w:p>
    <w:p w:rsidR="0015231F" w:rsidRDefault="0015231F">
      <w:pPr>
        <w:pStyle w:val="normalpre-bulletpre-numbers"/>
      </w:pPr>
      <w:r>
        <w:rPr>
          <w:b/>
          <w:bCs/>
        </w:rPr>
        <w:t>On page A-8,</w:t>
      </w:r>
      <w:r>
        <w:t xml:space="preserve"> under </w:t>
      </w:r>
      <w:r>
        <w:rPr>
          <w:b/>
          <w:bCs/>
          <w:i/>
          <w:iCs/>
        </w:rPr>
        <w:t>Agency Use Only</w:t>
      </w:r>
      <w:r>
        <w:rPr>
          <w:b/>
          <w:bCs/>
        </w:rPr>
        <w:t xml:space="preserve">, </w:t>
      </w:r>
      <w:r>
        <w:t>the TA worker should:</w:t>
      </w:r>
    </w:p>
    <w:p w:rsidR="0015231F" w:rsidRDefault="0015231F" w:rsidP="002462EF">
      <w:pPr>
        <w:pStyle w:val="normalpre-bulletpre-numbers"/>
        <w:numPr>
          <w:ilvl w:val="0"/>
          <w:numId w:val="43"/>
        </w:numPr>
        <w:tabs>
          <w:tab w:val="clear" w:pos="720"/>
          <w:tab w:val="left" w:pos="1120"/>
        </w:tabs>
        <w:ind w:left="1120"/>
      </w:pPr>
      <w:r>
        <w:t>  Check the SSD Referral box and enter the TA case number.</w:t>
      </w:r>
    </w:p>
    <w:p w:rsidR="0015231F" w:rsidRDefault="0015231F" w:rsidP="002462EF">
      <w:pPr>
        <w:pStyle w:val="normalpre-bulletpre-numbers"/>
        <w:numPr>
          <w:ilvl w:val="0"/>
          <w:numId w:val="43"/>
        </w:numPr>
        <w:tabs>
          <w:tab w:val="clear" w:pos="720"/>
          <w:tab w:val="left" w:pos="1120"/>
        </w:tabs>
        <w:ind w:left="1120"/>
      </w:pPr>
      <w:r>
        <w:t>  Enter the TA worker name, location, and phone number.</w:t>
      </w:r>
    </w:p>
    <w:p w:rsidR="0015231F" w:rsidRDefault="0015231F" w:rsidP="002462EF">
      <w:pPr>
        <w:pStyle w:val="normalpre-bulletpre-numbers"/>
        <w:numPr>
          <w:ilvl w:val="0"/>
          <w:numId w:val="43"/>
        </w:numPr>
        <w:tabs>
          <w:tab w:val="clear" w:pos="720"/>
          <w:tab w:val="left" w:pos="1120"/>
        </w:tabs>
        <w:ind w:left="1120"/>
      </w:pPr>
      <w:r>
        <w:t>  Check the appropriate box to identify the TA case type and to indicate whether the case is opening or re-opening, and whether changes or updates are being provided.</w:t>
      </w:r>
    </w:p>
    <w:p w:rsidR="0015231F" w:rsidRDefault="0015231F" w:rsidP="002462EF">
      <w:pPr>
        <w:pStyle w:val="normalpre-bulletpre-numbers"/>
        <w:numPr>
          <w:ilvl w:val="0"/>
          <w:numId w:val="43"/>
        </w:numPr>
        <w:tabs>
          <w:tab w:val="clear" w:pos="720"/>
          <w:tab w:val="left" w:pos="1120"/>
        </w:tabs>
        <w:ind w:left="1120"/>
      </w:pPr>
      <w:r>
        <w:t>  Provide the date of the application/referral.</w:t>
      </w:r>
    </w:p>
    <w:p w:rsidR="0015231F" w:rsidRDefault="00FA2E7A">
      <w:pPr>
        <w:pStyle w:val="normalpre-bulletpre-numbers"/>
        <w:jc w:val="center"/>
      </w:pPr>
      <w:r>
        <w:rPr>
          <w:noProof/>
        </w:rPr>
        <w:lastRenderedPageBreak/>
        <w:drawing>
          <wp:inline distT="0" distB="0" distL="0" distR="0">
            <wp:extent cx="5689600" cy="5240219"/>
            <wp:effectExtent l="0" t="0" r="6350" b="0"/>
            <wp:docPr id="52" name="Picture 52" descr="TA Worker fills out 4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87">
                      <a:extLst>
                        <a:ext uri="{28A0092B-C50C-407E-A947-70E740481C1C}">
                          <a14:useLocalDpi xmlns:a14="http://schemas.microsoft.com/office/drawing/2010/main" val="0"/>
                        </a:ext>
                      </a:extLst>
                    </a:blip>
                    <a:stretch>
                      <a:fillRect/>
                    </a:stretch>
                  </pic:blipFill>
                  <pic:spPr>
                    <a:xfrm>
                      <a:off x="0" y="0"/>
                      <a:ext cx="5689600" cy="5240219"/>
                    </a:xfrm>
                    <a:prstGeom prst="rect">
                      <a:avLst/>
                    </a:prstGeom>
                  </pic:spPr>
                </pic:pic>
              </a:graphicData>
            </a:graphic>
          </wp:inline>
        </w:drawing>
      </w:r>
    </w:p>
    <w:p w:rsidR="0015231F" w:rsidRDefault="0015231F">
      <w:pPr>
        <w:pStyle w:val="normalpre-bulletpre-numbers"/>
      </w:pPr>
      <w:r>
        <w:t> </w:t>
      </w:r>
    </w:p>
    <w:p w:rsidR="0015231F" w:rsidRDefault="0015231F">
      <w:r>
        <w:t> </w:t>
      </w:r>
    </w:p>
    <w:p w:rsidR="0015231F" w:rsidRDefault="0015231F">
      <w:pPr>
        <w:spacing w:before="0" w:line="240" w:lineRule="auto"/>
        <w:ind w:left="0"/>
        <w:rPr>
          <w:rFonts w:ascii="Times New Roman" w:eastAsia="Times New Roman" w:hAnsi="Times New Roman" w:cs="Times New Roman"/>
        </w:rPr>
      </w:pPr>
      <w:r>
        <w:rPr>
          <w:rFonts w:ascii="Verdana" w:eastAsia="Times New Roman" w:hAnsi="Verdana" w:cs="Times New Roman"/>
          <w:b/>
          <w:bCs/>
          <w:color w:val="A82384"/>
          <w:sz w:val="17"/>
          <w:szCs w:val="17"/>
        </w:rPr>
        <w:br w:type="page"/>
      </w:r>
    </w:p>
    <w:bookmarkStart w:id="102" w:name="intake_ta_process_cp_or_ncp_comp_6593"/>
    <w:bookmarkEnd w:id="102"/>
    <w:p w:rsidR="0015231F" w:rsidRDefault="0015231F">
      <w:pPr>
        <w:pStyle w:val="Heading3"/>
        <w:rPr>
          <w:rFonts w:eastAsia="Times New Roman"/>
        </w:rPr>
      </w:pPr>
      <w:r>
        <w:rPr>
          <w:rFonts w:eastAsia="Times New Roman"/>
        </w:rPr>
        <w:lastRenderedPageBreak/>
        <w:fldChar w:fldCharType="begin"/>
      </w:r>
      <w:r>
        <w:rPr>
          <w:rFonts w:eastAsia="Times New Roman"/>
        </w:rPr>
        <w:instrText xml:space="preserve"> XE "supporting documentation" \* MERGEFORMAT </w:instrText>
      </w:r>
      <w:r>
        <w:rPr>
          <w:rFonts w:eastAsia="Times New Roman"/>
        </w:rPr>
        <w:fldChar w:fldCharType="end"/>
      </w:r>
      <w:r>
        <w:rPr>
          <w:rFonts w:eastAsia="Times New Roman"/>
        </w:rPr>
        <w:fldChar w:fldCharType="begin"/>
      </w:r>
      <w:r>
        <w:rPr>
          <w:rFonts w:eastAsia="Times New Roman"/>
        </w:rPr>
        <w:instrText xml:space="preserve"> XE "LDSS-4882C" \* MERGEFORMAT </w:instrText>
      </w:r>
      <w:r>
        <w:rPr>
          <w:rFonts w:eastAsia="Times New Roman"/>
        </w:rPr>
        <w:fldChar w:fldCharType="end"/>
      </w:r>
      <w:r>
        <w:rPr>
          <w:rFonts w:eastAsia="Times New Roman"/>
        </w:rPr>
        <w:fldChar w:fldCharType="begin"/>
      </w:r>
      <w:r>
        <w:rPr>
          <w:rFonts w:eastAsia="Times New Roman"/>
        </w:rPr>
        <w:instrText xml:space="preserve"> XE "LDSS-4882B" \* MERGEFORMAT </w:instrText>
      </w:r>
      <w:r>
        <w:rPr>
          <w:rFonts w:eastAsia="Times New Roman"/>
        </w:rPr>
        <w:fldChar w:fldCharType="end"/>
      </w:r>
      <w:bookmarkStart w:id="103" w:name="_Toc509563752"/>
      <w:r>
        <w:rPr>
          <w:rFonts w:eastAsia="Times New Roman"/>
        </w:rPr>
        <w:t>CP fills out an LDSS-4882</w:t>
      </w:r>
      <w:bookmarkEnd w:id="103"/>
    </w:p>
    <w:p w:rsidR="0015231F" w:rsidRDefault="0015231F">
      <w:pPr>
        <w:pStyle w:val="normalpre-bulletpre-numbers"/>
        <w:divId w:val="1354771171"/>
      </w:pPr>
      <w:r>
        <w:t xml:space="preserve">All customers requesting child support services must complete and sign an </w:t>
      </w:r>
      <w:hyperlink r:id="rId88" w:anchor="bc-1" w:tgtFrame="_blank" w:tooltip="LDSS-4882 - Information about Child Support Services and Application/Referral for Child Support Services" w:history="1">
        <w:r>
          <w:rPr>
            <w:rStyle w:val="noticesname"/>
            <w:u w:val="single"/>
          </w:rPr>
          <w:t>LDSS-4882</w:t>
        </w:r>
      </w:hyperlink>
      <w:r>
        <w:t xml:space="preserve">. </w:t>
      </w:r>
    </w:p>
    <w:p w:rsidR="0015231F" w:rsidRDefault="0015231F">
      <w:pPr>
        <w:pStyle w:val="normalpre-bulletpre-numbers"/>
        <w:divId w:val="1354771171"/>
      </w:pPr>
      <w:r>
        <w:rPr>
          <w:b/>
          <w:bCs/>
        </w:rPr>
        <w:t>* The exception to this</w:t>
      </w:r>
      <w:r>
        <w:t xml:space="preserve"> is direct-from-court cases in which a court order for child support is accompanied by a request for child support services in the form of a petition, motion, or other court document signed by the </w:t>
      </w:r>
      <w:hyperlink w:anchor="intake_introduction_to_intake_wh_1757" w:tooltip="Who is the Customer? Who is the Petitioner?" w:history="1">
        <w:r>
          <w:rPr>
            <w:rStyle w:val="Hyperlink"/>
            <w:specVanish w:val="0"/>
          </w:rPr>
          <w:t>customer/petitioner</w:t>
        </w:r>
      </w:hyperlink>
      <w:r>
        <w:t>.</w:t>
      </w:r>
    </w:p>
    <w:p w:rsidR="0015231F" w:rsidRDefault="0015231F">
      <w:pPr>
        <w:pStyle w:val="normalpre-bulletpre-numbers"/>
        <w:divId w:val="1354771171"/>
      </w:pPr>
      <w:r>
        <w:t>The Child Support Application/Referral form (</w:t>
      </w:r>
      <w:hyperlink r:id="rId89" w:anchor="bc-1" w:tgtFrame="_blank" w:tooltip="LDSS-4882 - Information about Child Support Services and Application/Referral for Child Support Services" w:history="1">
        <w:r>
          <w:rPr>
            <w:rStyle w:val="noticesname"/>
            <w:u w:val="single"/>
          </w:rPr>
          <w:t>LDSS-4882</w:t>
        </w:r>
      </w:hyperlink>
      <w:r>
        <w:t>) has space for only one NCP/PF and one child.</w:t>
      </w:r>
    </w:p>
    <w:p w:rsidR="0015231F" w:rsidRDefault="0015231F">
      <w:pPr>
        <w:pStyle w:val="Heading4"/>
        <w:divId w:val="1354771171"/>
        <w:rPr>
          <w:rFonts w:eastAsia="Times New Roman"/>
        </w:rPr>
      </w:pPr>
      <w:bookmarkStart w:id="104" w:name="_Toc509563753"/>
      <w:r>
        <w:rPr>
          <w:rFonts w:eastAsia="Times New Roman"/>
        </w:rPr>
        <w:t>When There Is More Than One NCP or PF — LDSS-4882B</w:t>
      </w:r>
      <w:bookmarkEnd w:id="104"/>
    </w:p>
    <w:p w:rsidR="0015231F" w:rsidRDefault="0015231F">
      <w:pPr>
        <w:pStyle w:val="normalpre-bulletpre-numbers"/>
        <w:shd w:val="clear" w:color="auto" w:fill="FFFFFF"/>
        <w:divId w:val="683019780"/>
      </w:pPr>
      <w:r>
        <w:t xml:space="preserve">If support for the child is sought from more than one NCP, or the customer provides several possible PFs for the child: </w:t>
      </w:r>
    </w:p>
    <w:p w:rsidR="0015231F" w:rsidRDefault="0015231F" w:rsidP="002462EF">
      <w:pPr>
        <w:pStyle w:val="normalpre-bulletpre-numbers"/>
        <w:numPr>
          <w:ilvl w:val="0"/>
          <w:numId w:val="44"/>
        </w:numPr>
        <w:shd w:val="clear" w:color="auto" w:fill="FFFFFF"/>
        <w:tabs>
          <w:tab w:val="clear" w:pos="720"/>
          <w:tab w:val="left" w:pos="1720"/>
        </w:tabs>
        <w:ind w:left="1725"/>
        <w:divId w:val="683019780"/>
      </w:pPr>
      <w:r>
        <w:t xml:space="preserve">For each additional NCP/PF, the customer must complete one form </w:t>
      </w:r>
      <w:hyperlink r:id="rId90" w:anchor="bc-1" w:tgtFrame="_blank" w:tooltip="Form LDSS-4882B - Information for an Additional Noncustodial Parent or Putative Father" w:history="1">
        <w:r>
          <w:rPr>
            <w:rStyle w:val="noticesname"/>
            <w:u w:val="single"/>
          </w:rPr>
          <w:t>LDSS-4882B</w:t>
        </w:r>
      </w:hyperlink>
      <w:r>
        <w:t xml:space="preserve">, </w:t>
      </w:r>
      <w:hyperlink r:id="rId91" w:anchor="bc-1" w:tgtFrame="_blank" w:tooltip="Form LDSS-4882B - Information for an Additional Noncustodial Parent or Putative Father" w:history="1">
        <w:r>
          <w:rPr>
            <w:rStyle w:val="Hyperlink"/>
            <w:specVanish w:val="0"/>
          </w:rPr>
          <w:t>Information for an Additional Noncustodial Parent (NCP) / Putative Father (PF)</w:t>
        </w:r>
      </w:hyperlink>
      <w:r>
        <w:rPr>
          <w:rStyle w:val="noticesname"/>
        </w:rPr>
        <w:t>.</w:t>
      </w:r>
    </w:p>
    <w:p w:rsidR="0015231F" w:rsidRDefault="0015231F" w:rsidP="002462EF">
      <w:pPr>
        <w:pStyle w:val="normalpre-bulletpre-numbers"/>
        <w:numPr>
          <w:ilvl w:val="0"/>
          <w:numId w:val="44"/>
        </w:numPr>
        <w:shd w:val="clear" w:color="auto" w:fill="FFFFFF"/>
        <w:tabs>
          <w:tab w:val="clear" w:pos="720"/>
          <w:tab w:val="left" w:pos="1720"/>
        </w:tabs>
        <w:ind w:left="1725"/>
        <w:divId w:val="683019780"/>
      </w:pPr>
      <w:r>
        <w:t xml:space="preserve">Alternatively:  Copies of a blank </w:t>
      </w:r>
      <w:r>
        <w:rPr>
          <w:b/>
          <w:bCs/>
        </w:rPr>
        <w:t xml:space="preserve">Part II – </w:t>
      </w:r>
      <w:r>
        <w:rPr>
          <w:rStyle w:val="noticesname"/>
          <w:b/>
          <w:bCs/>
          <w:color w:val="000000"/>
        </w:rPr>
        <w:t>Noncustodial Parent (NCP) / Putative Father (PF) Information</w:t>
      </w:r>
      <w:r>
        <w:t xml:space="preserve"> (page A-3 and page A-4 of the </w:t>
      </w:r>
      <w:hyperlink r:id="rId92" w:anchor="bc-1" w:tgtFrame="_blank" w:tooltip="LDSS-4882 - Information about Child Support Services and Application/Referral for Child Support Services" w:history="1">
        <w:r>
          <w:rPr>
            <w:rStyle w:val="noticesname"/>
            <w:u w:val="single"/>
          </w:rPr>
          <w:t>LDSS-4882</w:t>
        </w:r>
      </w:hyperlink>
      <w:r>
        <w:t xml:space="preserve">) may be made, completed, and kept on file in lieu of the </w:t>
      </w:r>
      <w:hyperlink r:id="rId93" w:anchor="bc-1" w:tgtFrame="_blank" w:tooltip="Form LDSS-4882B - Information for an Additional Noncustodial Parent or Putative Father" w:history="1">
        <w:r>
          <w:rPr>
            <w:rStyle w:val="noticesname"/>
            <w:u w:val="single"/>
          </w:rPr>
          <w:t>LDSS-4882B</w:t>
        </w:r>
      </w:hyperlink>
      <w:r>
        <w:t>.</w:t>
      </w:r>
    </w:p>
    <w:p w:rsidR="0015231F" w:rsidRDefault="0015231F">
      <w:pPr>
        <w:pStyle w:val="normalpre-bulletpre-numbers"/>
        <w:shd w:val="clear" w:color="auto" w:fill="FFFFFF"/>
        <w:divId w:val="683019780"/>
      </w:pPr>
      <w:r>
        <w:t xml:space="preserve">The </w:t>
      </w:r>
      <w:hyperlink r:id="rId94" w:anchor="bc-1" w:tgtFrame="_blank" w:tooltip="Form LDSS-4882B - Information for an Additional Noncustodial Parent or Putative Father" w:history="1">
        <w:r>
          <w:rPr>
            <w:rStyle w:val="noticesname"/>
            <w:u w:val="single"/>
          </w:rPr>
          <w:t>LDSS-4882B</w:t>
        </w:r>
      </w:hyperlink>
      <w:r>
        <w:t xml:space="preserve"> is available on ERS and on the New York State child support website at </w:t>
      </w:r>
      <w:hyperlink r:id="rId95" w:tgtFrame="_blank" w:tooltip="Child Support Public Website" w:history="1">
        <w:r>
          <w:rPr>
            <w:rStyle w:val="Hyperlink"/>
            <w:specVanish w:val="0"/>
          </w:rPr>
          <w:t>childsupport.ny.gov</w:t>
        </w:r>
      </w:hyperlink>
      <w:r>
        <w:t>.  </w:t>
      </w:r>
    </w:p>
    <w:p w:rsidR="0015231F" w:rsidRDefault="0015231F">
      <w:pPr>
        <w:pStyle w:val="normalpre-bulletpre-numbers"/>
        <w:shd w:val="clear" w:color="auto" w:fill="FFFFFF"/>
        <w:divId w:val="683019780"/>
      </w:pPr>
      <w:r>
        <w:t xml:space="preserve">If an </w:t>
      </w:r>
      <w:hyperlink r:id="rId96" w:anchor="bc-1" w:tgtFrame="_blank" w:tooltip="Form LDSS-4882B - Information for an Additional Noncustodial Parent or Putative Father" w:history="1">
        <w:r>
          <w:rPr>
            <w:rStyle w:val="noticesname"/>
            <w:u w:val="single"/>
          </w:rPr>
          <w:t>LDSS-4882B</w:t>
        </w:r>
      </w:hyperlink>
      <w:r>
        <w:t xml:space="preserve"> or a completed copy of </w:t>
      </w:r>
      <w:r>
        <w:rPr>
          <w:b/>
          <w:bCs/>
        </w:rPr>
        <w:t xml:space="preserve">Part II – </w:t>
      </w:r>
      <w:r>
        <w:rPr>
          <w:rStyle w:val="noticesname"/>
          <w:b/>
          <w:bCs/>
          <w:color w:val="000000"/>
        </w:rPr>
        <w:t>Noncustodial Parent (NCP) / Putative Father (PF) Information</w:t>
      </w:r>
      <w:r>
        <w:t xml:space="preserve"> is attached to the </w:t>
      </w:r>
      <w:hyperlink r:id="rId97" w:anchor="bc-1" w:tgtFrame="_blank" w:tooltip="Information about Child Support Services and Application/Referral for Child Support Services" w:history="1">
        <w:r>
          <w:rPr>
            <w:rStyle w:val="Hyperlink"/>
            <w:specVanish w:val="0"/>
          </w:rPr>
          <w:t>LDSS-4882</w:t>
        </w:r>
      </w:hyperlink>
      <w:r>
        <w:t xml:space="preserve">, the customer must check the box under </w:t>
      </w:r>
      <w:r>
        <w:rPr>
          <w:b/>
          <w:bCs/>
        </w:rPr>
        <w:t xml:space="preserve">Part II – </w:t>
      </w:r>
      <w:r>
        <w:rPr>
          <w:rStyle w:val="noticesname"/>
          <w:b/>
          <w:bCs/>
          <w:color w:val="000000"/>
        </w:rPr>
        <w:t>Noncustodial Parent (NCP) / Putative Father (PF) Information</w:t>
      </w:r>
      <w:r>
        <w:t xml:space="preserve"> at the top of page A-3 of the </w:t>
      </w:r>
      <w:hyperlink r:id="rId98" w:anchor="bc-1" w:tgtFrame="_blank" w:tooltip="LDSS-4882 - Information about Child Support Services and Application/Referral for Child Support Services" w:history="1">
        <w:r>
          <w:rPr>
            <w:rStyle w:val="noticesname"/>
            <w:u w:val="single"/>
          </w:rPr>
          <w:t>LDSS-4882</w:t>
        </w:r>
      </w:hyperlink>
      <w:r>
        <w:t xml:space="preserve"> to indicate that information about additional NCP(s)/PF(s) is being attached to the </w:t>
      </w:r>
      <w:hyperlink r:id="rId99" w:anchor="bc-1" w:tgtFrame="_blank" w:tooltip="LDSS-4882 - Information about Child Support Services and Application/Referral for Child Support Services" w:history="1">
        <w:r>
          <w:rPr>
            <w:rStyle w:val="noticesname"/>
            <w:u w:val="single"/>
          </w:rPr>
          <w:t>LDSS-4882</w:t>
        </w:r>
      </w:hyperlink>
      <w:r>
        <w:t>.</w:t>
      </w:r>
    </w:p>
    <w:p w:rsidR="0015231F" w:rsidRDefault="00FA2E7A">
      <w:pPr>
        <w:pStyle w:val="normalpre-bulletpre-numbers"/>
        <w:shd w:val="clear" w:color="auto" w:fill="FFFFFF"/>
        <w:jc w:val="center"/>
        <w:divId w:val="683019780"/>
      </w:pPr>
      <w:r>
        <w:rPr>
          <w:noProof/>
        </w:rPr>
        <w:lastRenderedPageBreak/>
        <w:drawing>
          <wp:inline distT="0" distB="0" distL="0" distR="0">
            <wp:extent cx="5689600" cy="1280323"/>
            <wp:effectExtent l="0" t="0" r="6350" b="0"/>
            <wp:docPr id="53" name="Picture 53" descr="Checkbox to Indicate 4882 B - Check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100">
                      <a:extLst>
                        <a:ext uri="{28A0092B-C50C-407E-A947-70E740481C1C}">
                          <a14:useLocalDpi xmlns:a14="http://schemas.microsoft.com/office/drawing/2010/main" val="0"/>
                        </a:ext>
                      </a:extLst>
                    </a:blip>
                    <a:stretch>
                      <a:fillRect/>
                    </a:stretch>
                  </pic:blipFill>
                  <pic:spPr>
                    <a:xfrm>
                      <a:off x="0" y="0"/>
                      <a:ext cx="5689600" cy="1280323"/>
                    </a:xfrm>
                    <a:prstGeom prst="rect">
                      <a:avLst/>
                    </a:prstGeom>
                  </pic:spPr>
                </pic:pic>
              </a:graphicData>
            </a:graphic>
          </wp:inline>
        </w:drawing>
      </w:r>
    </w:p>
    <w:p w:rsidR="0015231F" w:rsidRDefault="0015231F">
      <w:pPr>
        <w:pStyle w:val="normalpre-bulletpre-numbers"/>
        <w:shd w:val="clear" w:color="auto" w:fill="FFFFFF"/>
        <w:divId w:val="683019780"/>
      </w:pPr>
      <w:r>
        <w:t xml:space="preserve">If the </w:t>
      </w:r>
      <w:hyperlink r:id="rId101" w:anchor="bc-1" w:tgtFrame="_blank" w:tooltip="Form LDSS-4882B - Information for an Additional Noncustodial Parent or Putative Father" w:history="1">
        <w:r>
          <w:rPr>
            <w:rStyle w:val="noticesname"/>
            <w:u w:val="single"/>
          </w:rPr>
          <w:t>LDSS-4882B</w:t>
        </w:r>
      </w:hyperlink>
      <w:r>
        <w:t xml:space="preserve"> is used, the customer must indicate the number of </w:t>
      </w:r>
      <w:hyperlink r:id="rId102" w:anchor="bc-1" w:tgtFrame="_blank" w:tooltip="Form LDSS-4882B - Information for an Additional Noncustodial Parent or Putative Father" w:history="1">
        <w:r>
          <w:rPr>
            <w:rStyle w:val="noticesname"/>
            <w:u w:val="single"/>
          </w:rPr>
          <w:t>LDSS-4882B</w:t>
        </w:r>
      </w:hyperlink>
      <w:r>
        <w:t xml:space="preserve"> forms attached to the </w:t>
      </w:r>
      <w:hyperlink r:id="rId103" w:anchor="bc-1" w:tgtFrame="_blank" w:tooltip="LDSS-4882 - Information about Child Support Services and Application/Referral for Child Support Services" w:history="1">
        <w:r>
          <w:rPr>
            <w:rStyle w:val="noticesname"/>
            <w:u w:val="single"/>
          </w:rPr>
          <w:t>LDSS-4882</w:t>
        </w:r>
      </w:hyperlink>
      <w:r>
        <w:t xml:space="preserve"> by entering the page information at the top of page 1 of each </w:t>
      </w:r>
      <w:hyperlink r:id="rId104" w:anchor="bc-1" w:tgtFrame="_blank" w:tooltip="Form LDSS-4882B - Information for an Additional Noncustodial Parent or Putative Father" w:history="1">
        <w:r>
          <w:rPr>
            <w:rStyle w:val="noticesname"/>
            <w:u w:val="single"/>
          </w:rPr>
          <w:t>LDSS-4882B</w:t>
        </w:r>
      </w:hyperlink>
      <w:r>
        <w:t>.  </w:t>
      </w:r>
    </w:p>
    <w:p w:rsidR="0015231F" w:rsidRDefault="00FA2E7A">
      <w:pPr>
        <w:pStyle w:val="normalpre-bulletpre-numbers"/>
        <w:shd w:val="clear" w:color="auto" w:fill="FFFFFF"/>
        <w:jc w:val="center"/>
        <w:divId w:val="683019780"/>
      </w:pPr>
      <w:r>
        <w:rPr>
          <w:noProof/>
        </w:rPr>
        <w:drawing>
          <wp:inline distT="0" distB="0" distL="0" distR="0">
            <wp:extent cx="5689600" cy="1338369"/>
            <wp:effectExtent l="0" t="0" r="6350" b="0"/>
            <wp:docPr id="54" name="Picture 54" descr="LDSS-4882B - Page X of 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105">
                      <a:extLst>
                        <a:ext uri="{28A0092B-C50C-407E-A947-70E740481C1C}">
                          <a14:useLocalDpi xmlns:a14="http://schemas.microsoft.com/office/drawing/2010/main" val="0"/>
                        </a:ext>
                      </a:extLst>
                    </a:blip>
                    <a:stretch>
                      <a:fillRect/>
                    </a:stretch>
                  </pic:blipFill>
                  <pic:spPr>
                    <a:xfrm>
                      <a:off x="0" y="0"/>
                      <a:ext cx="5689600" cy="1338369"/>
                    </a:xfrm>
                    <a:prstGeom prst="rect">
                      <a:avLst/>
                    </a:prstGeom>
                  </pic:spPr>
                </pic:pic>
              </a:graphicData>
            </a:graphic>
          </wp:inline>
        </w:drawing>
      </w:r>
    </w:p>
    <w:p w:rsidR="0015231F" w:rsidRDefault="0015231F">
      <w:pPr>
        <w:pStyle w:val="Heading4"/>
        <w:divId w:val="1354771171"/>
        <w:rPr>
          <w:rFonts w:eastAsia="Times New Roman"/>
        </w:rPr>
      </w:pPr>
      <w:bookmarkStart w:id="105" w:name="_Toc509563754"/>
      <w:r>
        <w:rPr>
          <w:rFonts w:eastAsia="Times New Roman"/>
        </w:rPr>
        <w:t>When There Is More Than One Child — LDSS-4882C</w:t>
      </w:r>
      <w:bookmarkEnd w:id="105"/>
    </w:p>
    <w:p w:rsidR="0015231F" w:rsidRDefault="0015231F">
      <w:pPr>
        <w:pStyle w:val="normalpre-bulletpre-numbers"/>
        <w:shd w:val="clear" w:color="auto" w:fill="FFFFFF"/>
        <w:divId w:val="733166402"/>
      </w:pPr>
      <w:r>
        <w:t xml:space="preserve">The </w:t>
      </w:r>
      <w:hyperlink r:id="rId106" w:anchor="bc-1" w:tgtFrame="_blank" w:tooltip="LDSS-4882 - Information about Child Support Services and Application/Referral for Child Support Services" w:history="1">
        <w:r>
          <w:rPr>
            <w:rStyle w:val="noticesname"/>
            <w:u w:val="single"/>
          </w:rPr>
          <w:t>LDSS-4882</w:t>
        </w:r>
      </w:hyperlink>
      <w:r>
        <w:t xml:space="preserve"> has space to accommodate information for only one child.  If the application is for a case involving more than one child, the applicant must provide information about each additional child.  </w:t>
      </w:r>
    </w:p>
    <w:p w:rsidR="0015231F" w:rsidRDefault="0015231F" w:rsidP="002462EF">
      <w:pPr>
        <w:pStyle w:val="normalpre-bulletpre-numbers"/>
        <w:numPr>
          <w:ilvl w:val="1"/>
          <w:numId w:val="45"/>
        </w:numPr>
        <w:shd w:val="clear" w:color="auto" w:fill="FFFFFF"/>
        <w:tabs>
          <w:tab w:val="clear" w:pos="1440"/>
          <w:tab w:val="left" w:pos="1840"/>
        </w:tabs>
        <w:ind w:left="1840"/>
        <w:divId w:val="733166402"/>
      </w:pPr>
      <w:r>
        <w:t xml:space="preserve">The customer must complete and sign an </w:t>
      </w:r>
      <w:hyperlink r:id="rId107" w:anchor="bc-1" w:tgtFrame="_blank" w:tooltip="LDSS-4882C - Information for an Additional Child form" w:history="1">
        <w:r>
          <w:rPr>
            <w:rStyle w:val="Hyperlink"/>
            <w:specVanish w:val="0"/>
          </w:rPr>
          <w:t>LDSS-4882C, Information for an Additional Child</w:t>
        </w:r>
      </w:hyperlink>
      <w:r>
        <w:t xml:space="preserve"> form for each additional child.</w:t>
      </w:r>
    </w:p>
    <w:p w:rsidR="0015231F" w:rsidRDefault="0015231F" w:rsidP="002462EF">
      <w:pPr>
        <w:pStyle w:val="normalpre-bulletpre-numbers"/>
        <w:numPr>
          <w:ilvl w:val="1"/>
          <w:numId w:val="45"/>
        </w:numPr>
        <w:shd w:val="clear" w:color="auto" w:fill="FFFFFF"/>
        <w:tabs>
          <w:tab w:val="clear" w:pos="1440"/>
          <w:tab w:val="left" w:pos="1840"/>
        </w:tabs>
        <w:ind w:left="1840"/>
        <w:divId w:val="733166402"/>
      </w:pPr>
      <w:r>
        <w:t xml:space="preserve">Alternatively, a copy of a blank </w:t>
      </w:r>
      <w:r>
        <w:rPr>
          <w:b/>
          <w:bCs/>
        </w:rPr>
        <w:t>Part III - Child Information</w:t>
      </w:r>
      <w:r>
        <w:t xml:space="preserve"> (page A-5 of the </w:t>
      </w:r>
      <w:hyperlink r:id="rId108" w:anchor="bc-1" w:tgtFrame="_blank" w:tooltip="LDSS-4882 - Information about Child Support Services and Application/Referral for Child Support Services" w:history="1">
        <w:r>
          <w:rPr>
            <w:rStyle w:val="noticesname"/>
            <w:u w:val="single"/>
          </w:rPr>
          <w:t>LDSS-4882</w:t>
        </w:r>
      </w:hyperlink>
      <w:r>
        <w:t>) may be used.</w:t>
      </w:r>
    </w:p>
    <w:p w:rsidR="0015231F" w:rsidRDefault="0015231F">
      <w:pPr>
        <w:pStyle w:val="normalpre-bulletpre-numbers"/>
        <w:shd w:val="clear" w:color="auto" w:fill="FFFFFF"/>
        <w:divId w:val="733166402"/>
      </w:pPr>
      <w:r>
        <w:t xml:space="preserve">The </w:t>
      </w:r>
      <w:hyperlink r:id="rId109" w:tgtFrame="_blank" w:tooltip="Form LDSS-4882C - Information for an Additional Child" w:history="1">
        <w:r>
          <w:rPr>
            <w:rStyle w:val="noticesname"/>
            <w:u w:val="single"/>
          </w:rPr>
          <w:t>LDSS-4882C</w:t>
        </w:r>
      </w:hyperlink>
      <w:r>
        <w:t xml:space="preserve"> is available on </w:t>
      </w:r>
      <w:hyperlink r:id="rId110" w:tgtFrame="_blank" w:tooltip="Go to ERS" w:history="1">
        <w:r>
          <w:rPr>
            <w:rStyle w:val="Hyperlink"/>
            <w:specVanish w:val="0"/>
          </w:rPr>
          <w:t>ERS</w:t>
        </w:r>
      </w:hyperlink>
      <w:r>
        <w:t xml:space="preserve"> and on the New York State child support website at </w:t>
      </w:r>
      <w:hyperlink r:id="rId111" w:tgtFrame="_blank" w:tooltip="Go to childsupport.ny.gov" w:history="1">
        <w:r>
          <w:rPr>
            <w:rStyle w:val="Hyperlink"/>
            <w:specVanish w:val="0"/>
          </w:rPr>
          <w:t>childsupport.ny.gov</w:t>
        </w:r>
      </w:hyperlink>
      <w:r>
        <w:t>.  </w:t>
      </w:r>
    </w:p>
    <w:p w:rsidR="0015231F" w:rsidRDefault="0015231F">
      <w:pPr>
        <w:pStyle w:val="normalpre-bulletpre-numbers"/>
        <w:shd w:val="clear" w:color="auto" w:fill="FFFFFF"/>
        <w:divId w:val="733166402"/>
      </w:pPr>
      <w:r>
        <w:t xml:space="preserve">If an </w:t>
      </w:r>
      <w:hyperlink r:id="rId112" w:tgtFrame="_blank" w:tooltip="Form LDSS-4882C - Information for an Additional Child" w:history="1">
        <w:r>
          <w:rPr>
            <w:rStyle w:val="noticesname"/>
            <w:u w:val="single"/>
          </w:rPr>
          <w:t>LDSS-4882C</w:t>
        </w:r>
      </w:hyperlink>
      <w:r>
        <w:t xml:space="preserve"> or a completed copy of </w:t>
      </w:r>
      <w:r>
        <w:rPr>
          <w:b/>
          <w:bCs/>
        </w:rPr>
        <w:t>Part III – Child Information</w:t>
      </w:r>
      <w:r>
        <w:t xml:space="preserve"> is attached to the </w:t>
      </w:r>
      <w:hyperlink r:id="rId113" w:anchor="bc-1" w:tgtFrame="_blank" w:tooltip="LDSS-4882 - Information about Child Support Services and Application/Referral for Child Support Services" w:history="1">
        <w:r>
          <w:rPr>
            <w:rStyle w:val="noticesname"/>
            <w:u w:val="single"/>
          </w:rPr>
          <w:t>LDSS-4882</w:t>
        </w:r>
      </w:hyperlink>
      <w:r>
        <w:t xml:space="preserve">, the customer must check the box under </w:t>
      </w:r>
      <w:r>
        <w:rPr>
          <w:b/>
          <w:bCs/>
        </w:rPr>
        <w:t>Part III – Child Information</w:t>
      </w:r>
      <w:r>
        <w:t xml:space="preserve"> at the top of page A-5 of the </w:t>
      </w:r>
      <w:hyperlink r:id="rId114" w:anchor="bc-1" w:tgtFrame="_blank" w:tooltip="LDSS-4882 - Information about Child Support Services and Application/Referral for Child Support Services" w:history="1">
        <w:r>
          <w:rPr>
            <w:rStyle w:val="noticesname"/>
            <w:u w:val="single"/>
          </w:rPr>
          <w:t>LDSS-4882</w:t>
        </w:r>
      </w:hyperlink>
      <w:r>
        <w:t xml:space="preserve"> to indicate that information for additional children is being provided.  </w:t>
      </w:r>
    </w:p>
    <w:p w:rsidR="0015231F" w:rsidRDefault="00FA2E7A">
      <w:pPr>
        <w:pStyle w:val="normalpre-bulletpre-numbers"/>
        <w:shd w:val="clear" w:color="auto" w:fill="FFFFFF"/>
        <w:jc w:val="center"/>
        <w:divId w:val="733166402"/>
      </w:pPr>
      <w:r>
        <w:rPr>
          <w:noProof/>
        </w:rPr>
        <w:lastRenderedPageBreak/>
        <w:drawing>
          <wp:inline distT="0" distB="0" distL="0" distR="0">
            <wp:extent cx="5688965" cy="1658433"/>
            <wp:effectExtent l="0" t="0" r="6985" b="0"/>
            <wp:docPr id="55" name="Picture 55" descr="LDSS-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115">
                      <a:extLst>
                        <a:ext uri="{28A0092B-C50C-407E-A947-70E740481C1C}">
                          <a14:useLocalDpi xmlns:a14="http://schemas.microsoft.com/office/drawing/2010/main" val="0"/>
                        </a:ext>
                      </a:extLst>
                    </a:blip>
                    <a:stretch>
                      <a:fillRect/>
                    </a:stretch>
                  </pic:blipFill>
                  <pic:spPr>
                    <a:xfrm>
                      <a:off x="0" y="0"/>
                      <a:ext cx="5688965" cy="1658433"/>
                    </a:xfrm>
                    <a:prstGeom prst="rect">
                      <a:avLst/>
                    </a:prstGeom>
                  </pic:spPr>
                </pic:pic>
              </a:graphicData>
            </a:graphic>
          </wp:inline>
        </w:drawing>
      </w:r>
    </w:p>
    <w:p w:rsidR="0015231F" w:rsidRDefault="0015231F">
      <w:pPr>
        <w:pStyle w:val="normalpre-bulletpre-numbers"/>
        <w:shd w:val="clear" w:color="auto" w:fill="FFFFFF"/>
        <w:divId w:val="733166402"/>
      </w:pPr>
      <w:r>
        <w:t xml:space="preserve">If the </w:t>
      </w:r>
      <w:hyperlink r:id="rId116" w:tgtFrame="_blank" w:tooltip="Form LDSS-4882C - Information for an Additional Child" w:history="1">
        <w:r>
          <w:rPr>
            <w:rStyle w:val="noticesname"/>
            <w:u w:val="single"/>
          </w:rPr>
          <w:t>LDSS-4882C</w:t>
        </w:r>
      </w:hyperlink>
      <w:r>
        <w:t xml:space="preserve"> is used, the applicant must indicate the number of </w:t>
      </w:r>
      <w:hyperlink r:id="rId117" w:tgtFrame="_blank" w:tooltip="Form LDSS-4882C - Information for an Additional Child" w:history="1">
        <w:r>
          <w:rPr>
            <w:rStyle w:val="noticesname"/>
            <w:u w:val="single"/>
          </w:rPr>
          <w:t>LDSS-4882C</w:t>
        </w:r>
      </w:hyperlink>
      <w:r>
        <w:t xml:space="preserve"> forms attached to the </w:t>
      </w:r>
      <w:hyperlink r:id="rId118" w:anchor="bc-1" w:tgtFrame="_blank" w:tooltip="LDSS-4882 - Information about Child Support Services and Application/Referral for Child Support Services" w:history="1">
        <w:r>
          <w:rPr>
            <w:rStyle w:val="noticesname"/>
            <w:u w:val="single"/>
          </w:rPr>
          <w:t>LDSS-4882</w:t>
        </w:r>
      </w:hyperlink>
      <w:r>
        <w:t xml:space="preserve"> by entering the page information at the top of page 1 of each </w:t>
      </w:r>
      <w:hyperlink r:id="rId119" w:tgtFrame="_blank" w:tooltip="Form LDSS-4882C - Information for an Additional Child" w:history="1">
        <w:r>
          <w:rPr>
            <w:rStyle w:val="noticesname"/>
            <w:u w:val="single"/>
          </w:rPr>
          <w:t>LDSS-4882C</w:t>
        </w:r>
      </w:hyperlink>
      <w:r>
        <w:t>.  </w:t>
      </w:r>
    </w:p>
    <w:p w:rsidR="0015231F" w:rsidRDefault="00FA2E7A">
      <w:pPr>
        <w:pStyle w:val="normalpre-bulletpre-numbers"/>
        <w:shd w:val="clear" w:color="auto" w:fill="FFFFFF"/>
        <w:jc w:val="center"/>
        <w:divId w:val="733166402"/>
      </w:pPr>
      <w:r>
        <w:rPr>
          <w:noProof/>
        </w:rPr>
        <w:drawing>
          <wp:inline distT="0" distB="0" distL="0" distR="0">
            <wp:extent cx="5689600" cy="1469863"/>
            <wp:effectExtent l="0" t="0" r="6350" b="0"/>
            <wp:docPr id="56" name="Picture 56" descr="LDSS-4882C - Page X of 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120">
                      <a:extLst>
                        <a:ext uri="{28A0092B-C50C-407E-A947-70E740481C1C}">
                          <a14:useLocalDpi xmlns:a14="http://schemas.microsoft.com/office/drawing/2010/main" val="0"/>
                        </a:ext>
                      </a:extLst>
                    </a:blip>
                    <a:stretch>
                      <a:fillRect/>
                    </a:stretch>
                  </pic:blipFill>
                  <pic:spPr>
                    <a:xfrm>
                      <a:off x="0" y="0"/>
                      <a:ext cx="5689600" cy="1469863"/>
                    </a:xfrm>
                    <a:prstGeom prst="rect">
                      <a:avLst/>
                    </a:prstGeom>
                  </pic:spPr>
                </pic:pic>
              </a:graphicData>
            </a:graphic>
          </wp:inline>
        </w:drawing>
      </w:r>
    </w:p>
    <w:p w:rsidR="0015231F" w:rsidRDefault="0015231F">
      <w:pPr>
        <w:pStyle w:val="Heading4"/>
        <w:divId w:val="1354771171"/>
        <w:rPr>
          <w:rFonts w:eastAsia="Times New Roman"/>
        </w:rPr>
      </w:pPr>
      <w:bookmarkStart w:id="106" w:name="_Toc509563755"/>
      <w:r>
        <w:rPr>
          <w:rFonts w:eastAsia="Times New Roman"/>
        </w:rPr>
        <w:t>Supporting Documentation Also Is Required</w:t>
      </w:r>
      <w:bookmarkEnd w:id="106"/>
    </w:p>
    <w:p w:rsidR="0015231F" w:rsidRDefault="0015231F">
      <w:pPr>
        <w:pStyle w:val="normalpre-bulletpre-numbers"/>
        <w:shd w:val="clear" w:color="auto" w:fill="FFFFFF"/>
        <w:divId w:val="1781878591"/>
      </w:pPr>
      <w:r>
        <w:t xml:space="preserve">In addition, documentation must be provided to verify information on the </w:t>
      </w:r>
      <w:hyperlink r:id="rId121" w:anchor="bc-1" w:tgtFrame="_blank" w:tooltip="LDSS-4882 - Information about Child Support Services and Application/Referral for Child Support Services" w:history="1">
        <w:r>
          <w:rPr>
            <w:rStyle w:val="noticesname"/>
            <w:u w:val="single"/>
          </w:rPr>
          <w:t>LDSS-4882</w:t>
        </w:r>
      </w:hyperlink>
      <w:r>
        <w:t xml:space="preserve"> and to support the CSEU’s efforts to establish paternity and to establish, modify or enforce an order of support.</w:t>
      </w:r>
    </w:p>
    <w:p w:rsidR="0015231F" w:rsidRDefault="0015231F">
      <w:pPr>
        <w:pStyle w:val="normalpre-bulletpre-numbers"/>
        <w:shd w:val="clear" w:color="auto" w:fill="FFFFFF"/>
        <w:divId w:val="1781878591"/>
      </w:pPr>
      <w:r>
        <w:t xml:space="preserve">The </w:t>
      </w:r>
      <w:hyperlink r:id="rId122" w:anchor="bc-1" w:tgtFrame="_blank" w:tooltip="LDSS-4882 - Information about Child Support Services and Application/Referral for Child Support Services" w:history="1">
        <w:r>
          <w:rPr>
            <w:rStyle w:val="noticesname"/>
            <w:u w:val="single"/>
          </w:rPr>
          <w:t>LDSS-4882</w:t>
        </w:r>
      </w:hyperlink>
      <w:r>
        <w:t xml:space="preserve"> and any available supporting documentation must be returned to the CSEU.</w:t>
      </w:r>
    </w:p>
    <w:p w:rsidR="0015231F" w:rsidRDefault="0015231F">
      <w:pPr>
        <w:pStyle w:val="normalpre-bulletpre-numbers"/>
        <w:divId w:val="1354771171"/>
      </w:pPr>
      <w:r>
        <w:t> </w:t>
      </w:r>
    </w:p>
    <w:p w:rsidR="0015231F" w:rsidRDefault="0015231F">
      <w:pPr>
        <w:pStyle w:val="normalpre-bulletpre-numbers"/>
      </w:pPr>
      <w:r>
        <w:t> </w:t>
      </w:r>
    </w:p>
    <w:p w:rsidR="0015231F" w:rsidRDefault="0015231F">
      <w:r>
        <w:t> </w:t>
      </w:r>
    </w:p>
    <w:p w:rsidR="0015231F" w:rsidRDefault="0015231F">
      <w:pPr>
        <w:spacing w:before="0" w:line="240" w:lineRule="auto"/>
        <w:ind w:left="0"/>
        <w:rPr>
          <w:rFonts w:ascii="Times New Roman" w:eastAsia="Times New Roman" w:hAnsi="Times New Roman" w:cs="Times New Roman"/>
        </w:rPr>
      </w:pPr>
      <w:r>
        <w:rPr>
          <w:rFonts w:ascii="Verdana" w:eastAsia="Times New Roman" w:hAnsi="Verdana" w:cs="Times New Roman"/>
          <w:b/>
          <w:bCs/>
          <w:color w:val="A82384"/>
          <w:sz w:val="17"/>
          <w:szCs w:val="17"/>
        </w:rPr>
        <w:br w:type="page"/>
      </w:r>
    </w:p>
    <w:p w:rsidR="0015231F" w:rsidRDefault="0015231F">
      <w:pPr>
        <w:pStyle w:val="Heading3"/>
        <w:divId w:val="2049597057"/>
        <w:rPr>
          <w:rFonts w:eastAsia="Times New Roman"/>
        </w:rPr>
      </w:pPr>
      <w:bookmarkStart w:id="107" w:name="intake_ta_process_worker_logs_re_8798"/>
      <w:bookmarkStart w:id="108" w:name="_Toc509563756"/>
      <w:bookmarkEnd w:id="107"/>
      <w:r>
        <w:rPr>
          <w:rFonts w:eastAsia="Times New Roman"/>
        </w:rPr>
        <w:lastRenderedPageBreak/>
        <w:t>Worker records receipt of the LDSS-4882, and reviews it for completeness</w:t>
      </w:r>
      <w:bookmarkEnd w:id="108"/>
    </w:p>
    <w:p w:rsidR="0015231F" w:rsidRDefault="0015231F">
      <w:pPr>
        <w:pStyle w:val="normalpre-bulletpre-numbers"/>
        <w:divId w:val="235552472"/>
      </w:pPr>
      <w:r>
        <w:t xml:space="preserve">After reviewing the </w:t>
      </w:r>
      <w:hyperlink r:id="rId123" w:anchor="bc-1" w:tgtFrame="_blank" w:tooltip="LDSS-4882 - Information about Child Support Services and Application/Referral for Child Support Services" w:history="1">
        <w:r>
          <w:rPr>
            <w:rStyle w:val="noticesname"/>
            <w:u w:val="single"/>
          </w:rPr>
          <w:t>LDSS-4882</w:t>
        </w:r>
      </w:hyperlink>
      <w:r>
        <w:t xml:space="preserve"> and supporting documentation, the worker completes the </w:t>
      </w:r>
      <w:r>
        <w:rPr>
          <w:rStyle w:val="fieldname"/>
        </w:rPr>
        <w:t>Child Support Enforcement Unit/Support Collection Unit Representative</w:t>
      </w:r>
      <w:r>
        <w:t xml:space="preserve"> and </w:t>
      </w:r>
      <w:r>
        <w:rPr>
          <w:rStyle w:val="fieldname"/>
        </w:rPr>
        <w:t>Date</w:t>
      </w:r>
      <w:r>
        <w:t xml:space="preserve"> areas on page A-8 of the </w:t>
      </w:r>
      <w:hyperlink r:id="rId124" w:anchor="bc-1" w:tgtFrame="_blank" w:tooltip="LDSS-4882 - Information about Child Support Services and Application/Referral for Child Support Services" w:history="1">
        <w:r>
          <w:rPr>
            <w:rStyle w:val="noticesname"/>
            <w:u w:val="single"/>
          </w:rPr>
          <w:t>LDSS-4882</w:t>
        </w:r>
      </w:hyperlink>
      <w:r>
        <w:t xml:space="preserve">, under </w:t>
      </w:r>
      <w:r>
        <w:rPr>
          <w:b/>
          <w:bCs/>
          <w:i/>
          <w:iCs/>
        </w:rPr>
        <w:t>Agency Use Only</w:t>
      </w:r>
      <w:r>
        <w:rPr>
          <w:b/>
          <w:bCs/>
        </w:rPr>
        <w:t>,</w:t>
      </w:r>
      <w:r>
        <w:t xml:space="preserve"> to record receipt of the </w:t>
      </w:r>
      <w:hyperlink r:id="rId125" w:anchor="bc-1" w:tgtFrame="_blank" w:tooltip="LDSS-4882 - Information about Child Support Services and Application/Referral for Child Support Services" w:history="1">
        <w:r>
          <w:rPr>
            <w:rStyle w:val="noticesname"/>
            <w:u w:val="single"/>
          </w:rPr>
          <w:t>LDSS-4882</w:t>
        </w:r>
      </w:hyperlink>
      <w:r>
        <w:t>.  </w:t>
      </w:r>
    </w:p>
    <w:p w:rsidR="0015231F" w:rsidRDefault="0015231F">
      <w:pPr>
        <w:pStyle w:val="normalpre-bulletpre-numbers"/>
        <w:divId w:val="235552472"/>
        <w:rPr>
          <w:b/>
          <w:bCs/>
        </w:rPr>
      </w:pPr>
      <w:r>
        <w:rPr>
          <w:b/>
          <w:bCs/>
        </w:rPr>
        <w:t xml:space="preserve">The date entered in this space by the worker begins the 20-day deadline to build a child support case. </w:t>
      </w:r>
    </w:p>
    <w:p w:rsidR="0015231F" w:rsidRDefault="00FA2E7A">
      <w:pPr>
        <w:pStyle w:val="normalpre-bulletpre-numbers"/>
        <w:jc w:val="center"/>
        <w:divId w:val="235552472"/>
      </w:pPr>
      <w:r>
        <w:rPr>
          <w:noProof/>
        </w:rPr>
        <w:drawing>
          <wp:inline distT="0" distB="0" distL="0" distR="0">
            <wp:extent cx="5689600" cy="5240219"/>
            <wp:effectExtent l="0" t="0" r="6350" b="0"/>
            <wp:docPr id="57" name="Picture 57" descr="CSEU logs receipt of 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126">
                      <a:extLst>
                        <a:ext uri="{28A0092B-C50C-407E-A947-70E740481C1C}">
                          <a14:useLocalDpi xmlns:a14="http://schemas.microsoft.com/office/drawing/2010/main" val="0"/>
                        </a:ext>
                      </a:extLst>
                    </a:blip>
                    <a:stretch>
                      <a:fillRect/>
                    </a:stretch>
                  </pic:blipFill>
                  <pic:spPr>
                    <a:xfrm>
                      <a:off x="0" y="0"/>
                      <a:ext cx="5689600" cy="5240219"/>
                    </a:xfrm>
                    <a:prstGeom prst="rect">
                      <a:avLst/>
                    </a:prstGeom>
                  </pic:spPr>
                </pic:pic>
              </a:graphicData>
            </a:graphic>
          </wp:inline>
        </w:drawing>
      </w:r>
    </w:p>
    <w:p w:rsidR="0015231F" w:rsidRDefault="0015231F">
      <w:pPr>
        <w:pStyle w:val="Heading4"/>
        <w:divId w:val="235552472"/>
        <w:rPr>
          <w:rFonts w:eastAsia="Times New Roman"/>
        </w:rPr>
      </w:pPr>
      <w:bookmarkStart w:id="109" w:name="_Toc509563757"/>
      <w:r>
        <w:rPr>
          <w:rFonts w:eastAsia="Times New Roman"/>
        </w:rPr>
        <w:t>Worker reviews LDSS-4882 form for completeness</w:t>
      </w:r>
      <w:bookmarkEnd w:id="109"/>
    </w:p>
    <w:p w:rsidR="0015231F" w:rsidRDefault="0015231F">
      <w:pPr>
        <w:pStyle w:val="normalpre-bulletpre-numbers"/>
        <w:shd w:val="clear" w:color="auto" w:fill="FFFFFF"/>
        <w:divId w:val="130484163"/>
      </w:pPr>
      <w:r>
        <w:lastRenderedPageBreak/>
        <w:t xml:space="preserve">If still attached upon receipt, detach the </w:t>
      </w:r>
      <w:r>
        <w:rPr>
          <w:b/>
          <w:bCs/>
        </w:rPr>
        <w:t>Application/Referral for Child Support Services</w:t>
      </w:r>
      <w:r>
        <w:t xml:space="preserve"> and return the </w:t>
      </w:r>
      <w:r>
        <w:rPr>
          <w:b/>
          <w:bCs/>
        </w:rPr>
        <w:t>Information about Child Support Services</w:t>
      </w:r>
      <w:r>
        <w:t xml:space="preserve"> section of the </w:t>
      </w:r>
      <w:hyperlink r:id="rId127" w:anchor="bc-1" w:tgtFrame="_blank" w:tooltip="LDSS-4882 - Information about Child Support Services and Application/Referral for Child Support Services" w:history="1">
        <w:r>
          <w:rPr>
            <w:rStyle w:val="noticesname"/>
            <w:u w:val="single"/>
          </w:rPr>
          <w:t>LDSS-4882</w:t>
        </w:r>
      </w:hyperlink>
      <w:r>
        <w:t xml:space="preserve"> to the customer.  Review the </w:t>
      </w:r>
      <w:hyperlink r:id="rId128" w:anchor="bc-1" w:tgtFrame="_blank" w:tooltip="LDSS-4882 - Information about Child Support Services and Application/Referral for Child Support Services" w:history="1">
        <w:r>
          <w:rPr>
            <w:rStyle w:val="noticesname"/>
            <w:u w:val="single"/>
          </w:rPr>
          <w:t>LDSS-4882</w:t>
        </w:r>
      </w:hyperlink>
      <w:r>
        <w:t xml:space="preserve"> for completeness and confirm that the customer signed the </w:t>
      </w:r>
      <w:hyperlink r:id="rId129" w:anchor="bc-1" w:tgtFrame="_blank" w:tooltip="LDSS-4882 - Information about Child Support Services and Application/Referral for Child Support Services" w:history="1">
        <w:r>
          <w:rPr>
            <w:rStyle w:val="noticesname"/>
            <w:u w:val="single"/>
          </w:rPr>
          <w:t>LDSS-4882</w:t>
        </w:r>
      </w:hyperlink>
      <w:r>
        <w:t xml:space="preserve"> in the appropriate area.  Determine if the information provided is sufficient to identify and locate the NCP/PF. </w:t>
      </w:r>
    </w:p>
    <w:p w:rsidR="0015231F" w:rsidRDefault="0015231F">
      <w:pPr>
        <w:pStyle w:val="Heading4"/>
        <w:divId w:val="235552472"/>
        <w:rPr>
          <w:rFonts w:eastAsia="Times New Roman"/>
        </w:rPr>
      </w:pPr>
      <w:bookmarkStart w:id="110" w:name="_Toc509563758"/>
      <w:r>
        <w:rPr>
          <w:rFonts w:eastAsia="Times New Roman"/>
        </w:rPr>
        <w:t>Minimum Required Information</w:t>
      </w:r>
      <w:bookmarkEnd w:id="110"/>
    </w:p>
    <w:p w:rsidR="0015231F" w:rsidRDefault="0015231F">
      <w:pPr>
        <w:pStyle w:val="normalpre-bulletpre-numbers"/>
        <w:shd w:val="clear" w:color="auto" w:fill="FFFFFF"/>
        <w:divId w:val="262342008"/>
      </w:pPr>
      <w:r>
        <w:t xml:space="preserve">For TA referrals, the applicant/recipient must provide the following information on the </w:t>
      </w:r>
      <w:hyperlink r:id="rId130" w:anchor="bc-1" w:tgtFrame="_blank" w:tooltip="LDSS-4882 - Information about Child Support Services and Application/Referral for Child Support Services" w:history="1">
        <w:r>
          <w:rPr>
            <w:rStyle w:val="noticesname"/>
            <w:u w:val="single"/>
          </w:rPr>
          <w:t>LDSS-4882</w:t>
        </w:r>
      </w:hyperlink>
      <w:r>
        <w:t xml:space="preserve"> to help the CSEU identify and locate the NCP/PF:</w:t>
      </w:r>
    </w:p>
    <w:p w:rsidR="0015231F" w:rsidRDefault="0015231F" w:rsidP="002462EF">
      <w:pPr>
        <w:pStyle w:val="normalpre-bulletpre-numbers"/>
        <w:numPr>
          <w:ilvl w:val="0"/>
          <w:numId w:val="46"/>
        </w:numPr>
        <w:shd w:val="clear" w:color="auto" w:fill="FFFFFF"/>
        <w:tabs>
          <w:tab w:val="clear" w:pos="720"/>
          <w:tab w:val="left" w:pos="1120"/>
        </w:tabs>
        <w:ind w:left="1120"/>
        <w:divId w:val="262342008"/>
      </w:pPr>
      <w:r>
        <w:t>The full name and SSN of the NCP/PF</w:t>
      </w:r>
    </w:p>
    <w:p w:rsidR="0015231F" w:rsidRDefault="0015231F">
      <w:pPr>
        <w:pStyle w:val="normalpre-bulletpre-numbers"/>
        <w:shd w:val="clear" w:color="auto" w:fill="FFFFFF"/>
        <w:ind w:left="1605"/>
        <w:divId w:val="262342008"/>
        <w:rPr>
          <w:b/>
          <w:bCs/>
        </w:rPr>
      </w:pPr>
      <w:r>
        <w:rPr>
          <w:b/>
          <w:bCs/>
        </w:rPr>
        <w:t>OR</w:t>
      </w:r>
    </w:p>
    <w:p w:rsidR="0015231F" w:rsidRDefault="0015231F" w:rsidP="002462EF">
      <w:pPr>
        <w:pStyle w:val="normalpre-bulletpre-numbers"/>
        <w:numPr>
          <w:ilvl w:val="0"/>
          <w:numId w:val="47"/>
        </w:numPr>
        <w:shd w:val="clear" w:color="auto" w:fill="FFFFFF"/>
        <w:tabs>
          <w:tab w:val="clear" w:pos="720"/>
          <w:tab w:val="left" w:pos="1120"/>
        </w:tabs>
        <w:ind w:left="1120"/>
        <w:divId w:val="262342008"/>
      </w:pPr>
      <w:r>
        <w:rPr>
          <w:rFonts w:eastAsia="Times New Roman" w:cs="Times New Roman"/>
        </w:rPr>
        <w:t xml:space="preserve">The full name of the NCP/PF and at least </w:t>
      </w:r>
      <w:r>
        <w:rPr>
          <w:rFonts w:eastAsia="Times New Roman" w:cs="Times New Roman"/>
          <w:b/>
          <w:bCs/>
        </w:rPr>
        <w:t>two (2)</w:t>
      </w:r>
      <w:r>
        <w:rPr>
          <w:rFonts w:eastAsia="Times New Roman" w:cs="Times New Roman"/>
        </w:rPr>
        <w:t xml:space="preserve"> of the following concerning such parent or father:</w:t>
      </w:r>
    </w:p>
    <w:p w:rsidR="0015231F" w:rsidRDefault="0015231F" w:rsidP="002462EF">
      <w:pPr>
        <w:pStyle w:val="normalpre-bulletpre-numbers"/>
        <w:numPr>
          <w:ilvl w:val="1"/>
          <w:numId w:val="47"/>
        </w:numPr>
        <w:shd w:val="clear" w:color="auto" w:fill="FFFFFF"/>
        <w:tabs>
          <w:tab w:val="clear" w:pos="1440"/>
          <w:tab w:val="left" w:pos="1840"/>
        </w:tabs>
        <w:ind w:left="1840"/>
        <w:divId w:val="262342008"/>
      </w:pPr>
      <w:r>
        <w:object w:dxaOrig="225" w:dyaOrig="225">
          <v:shape id="_x0000_i1166" type="#_x0000_t75" style="width:20.25pt;height:17.25pt" o:ole="">
            <v:imagedata r:id="rId25" o:title=""/>
          </v:shape>
          <w:control r:id="rId131" w:name="DefaultOcxName17" w:shapeid="_x0000_i1166"/>
        </w:object>
      </w:r>
      <w:r>
        <w:t> Date of birth</w:t>
      </w:r>
    </w:p>
    <w:p w:rsidR="0015231F" w:rsidRDefault="0015231F" w:rsidP="002462EF">
      <w:pPr>
        <w:pStyle w:val="normalpre-bulletpre-numbers"/>
        <w:shd w:val="clear" w:color="auto" w:fill="FFFFFF"/>
        <w:tabs>
          <w:tab w:val="left" w:pos="1840"/>
        </w:tabs>
        <w:ind w:left="1840"/>
        <w:divId w:val="262342008"/>
      </w:pPr>
      <w:r>
        <w:object w:dxaOrig="225" w:dyaOrig="225">
          <v:shape id="_x0000_i1172" type="#_x0000_t75" style="width:20.25pt;height:17.25pt" o:ole="">
            <v:imagedata r:id="rId25" o:title=""/>
          </v:shape>
          <w:control r:id="rId132" w:name="DefaultOcxName16" w:shapeid="_x0000_i1172"/>
        </w:object>
      </w:r>
      <w:r>
        <w:t> Residential address (and mailing address, if different)</w:t>
      </w:r>
    </w:p>
    <w:p w:rsidR="0015231F" w:rsidRDefault="0015231F" w:rsidP="002462EF">
      <w:pPr>
        <w:pStyle w:val="normalpre-bulletpre-numbers"/>
        <w:shd w:val="clear" w:color="auto" w:fill="FFFFFF"/>
        <w:tabs>
          <w:tab w:val="left" w:pos="1840"/>
        </w:tabs>
        <w:ind w:left="1840"/>
        <w:divId w:val="262342008"/>
      </w:pPr>
      <w:r>
        <w:object w:dxaOrig="225" w:dyaOrig="225">
          <v:shape id="_x0000_i1175" type="#_x0000_t75" style="width:20.25pt;height:17.25pt" o:ole="">
            <v:imagedata r:id="rId25" o:title=""/>
          </v:shape>
          <w:control r:id="rId133" w:name="DefaultOcxName15" w:shapeid="_x0000_i1175"/>
        </w:object>
      </w:r>
      <w:r>
        <w:t> Telephone number</w:t>
      </w:r>
    </w:p>
    <w:p w:rsidR="0015231F" w:rsidRDefault="0015231F" w:rsidP="002462EF">
      <w:pPr>
        <w:pStyle w:val="normalpre-bulletpre-numbers"/>
        <w:shd w:val="clear" w:color="auto" w:fill="FFFFFF"/>
        <w:tabs>
          <w:tab w:val="left" w:pos="1840"/>
        </w:tabs>
        <w:ind w:left="1840"/>
        <w:divId w:val="262342008"/>
      </w:pPr>
      <w:r>
        <w:object w:dxaOrig="225" w:dyaOrig="225">
          <v:shape id="_x0000_i1178" type="#_x0000_t75" style="width:20.25pt;height:17.25pt" o:ole="">
            <v:imagedata r:id="rId25" o:title=""/>
          </v:shape>
          <w:control r:id="rId134" w:name="DefaultOcxName14" w:shapeid="_x0000_i1178"/>
        </w:object>
      </w:r>
      <w:r>
        <w:t> Name and address of employer</w:t>
      </w:r>
    </w:p>
    <w:p w:rsidR="0015231F" w:rsidRDefault="0015231F">
      <w:pPr>
        <w:pStyle w:val="normalpre-bulletpre-numbers"/>
        <w:shd w:val="clear" w:color="auto" w:fill="FFFFFF"/>
        <w:ind w:left="1605"/>
        <w:divId w:val="262342008"/>
        <w:rPr>
          <w:b/>
          <w:bCs/>
        </w:rPr>
      </w:pPr>
      <w:r>
        <w:rPr>
          <w:b/>
          <w:bCs/>
        </w:rPr>
        <w:t>OR</w:t>
      </w:r>
    </w:p>
    <w:p w:rsidR="0015231F" w:rsidRDefault="0015231F" w:rsidP="002462EF">
      <w:pPr>
        <w:pStyle w:val="normalpre-bulletpre-numbers"/>
        <w:numPr>
          <w:ilvl w:val="0"/>
          <w:numId w:val="48"/>
        </w:numPr>
        <w:shd w:val="clear" w:color="auto" w:fill="FFFFFF"/>
        <w:tabs>
          <w:tab w:val="clear" w:pos="720"/>
          <w:tab w:val="left" w:pos="1120"/>
        </w:tabs>
        <w:ind w:left="1120"/>
        <w:divId w:val="262342008"/>
      </w:pPr>
      <w:r>
        <w:t>The full name of the NCP/PF and any additional information equivalent to above that leads to the establishment of the NCP/PF’s identity and location.</w:t>
      </w:r>
    </w:p>
    <w:p w:rsidR="0015231F" w:rsidRDefault="0015231F">
      <w:pPr>
        <w:pStyle w:val="normalpre-bulletpre-numbers"/>
        <w:shd w:val="clear" w:color="auto" w:fill="FFFFFF"/>
        <w:ind w:left="405"/>
        <w:divId w:val="262342008"/>
      </w:pPr>
      <w:r>
        <w:t xml:space="preserve">If the customer is unable to provide the required information, the customer must attest, under penalty of perjury, to the lack of information by completing and signing the </w:t>
      </w:r>
      <w:hyperlink r:id="rId135" w:tgtFrame="_blank" w:tooltip="Go to form LDSS-4281" w:history="1">
        <w:r>
          <w:rPr>
            <w:rStyle w:val="noticesname"/>
            <w:u w:val="single"/>
          </w:rPr>
          <w:t>LDSS-4281</w:t>
        </w:r>
      </w:hyperlink>
      <w:r>
        <w:rPr>
          <w:i/>
        </w:rPr>
        <w:t>.</w:t>
      </w:r>
    </w:p>
    <w:p w:rsidR="0015231F" w:rsidRDefault="0015231F">
      <w:pPr>
        <w:pStyle w:val="Heading4"/>
        <w:divId w:val="235552472"/>
        <w:rPr>
          <w:rFonts w:eastAsia="Times New Roman"/>
        </w:rPr>
      </w:pPr>
      <w:bookmarkStart w:id="111" w:name="_Toc509563759"/>
      <w:r>
        <w:rPr>
          <w:rFonts w:eastAsia="Times New Roman"/>
        </w:rPr>
        <w:lastRenderedPageBreak/>
        <w:t>When Incomplete or Insufficient Information is Provided</w:t>
      </w:r>
      <w:bookmarkEnd w:id="111"/>
    </w:p>
    <w:p w:rsidR="0015231F" w:rsidRDefault="0015231F">
      <w:pPr>
        <w:pStyle w:val="normalpre-bulletpre-numbers"/>
        <w:shd w:val="clear" w:color="auto" w:fill="FFFFFF"/>
        <w:divId w:val="1718772868"/>
      </w:pPr>
      <w:r>
        <w:t xml:space="preserve">If the information provided in the </w:t>
      </w:r>
      <w:hyperlink r:id="rId136" w:anchor="bc-1" w:tgtFrame="_blank" w:tooltip="LDSS-4882 - Information about Child Support Services and Application/Referral for Child Support Services" w:history="1">
        <w:r>
          <w:rPr>
            <w:rStyle w:val="noticesname"/>
            <w:u w:val="single"/>
          </w:rPr>
          <w:t>LDSS-4882</w:t>
        </w:r>
      </w:hyperlink>
      <w:r>
        <w:t xml:space="preserve"> and supporting documentation is incomplete or insufficient to identify and locate the NCP/PF, contact the customer to determine if such information can provided.</w:t>
      </w:r>
    </w:p>
    <w:p w:rsidR="0015231F" w:rsidRDefault="0015231F">
      <w:pPr>
        <w:pStyle w:val="Heading4"/>
        <w:divId w:val="235552472"/>
        <w:rPr>
          <w:rFonts w:eastAsia="Times New Roman"/>
        </w:rPr>
      </w:pPr>
      <w:bookmarkStart w:id="112" w:name="_Toc509563760"/>
      <w:r>
        <w:rPr>
          <w:rFonts w:eastAsia="Times New Roman"/>
        </w:rPr>
        <w:t>Worker must provide notice of cooperation or non-cooperation to the TA Unit</w:t>
      </w:r>
      <w:bookmarkEnd w:id="112"/>
    </w:p>
    <w:p w:rsidR="0015231F" w:rsidRDefault="0015231F">
      <w:pPr>
        <w:pStyle w:val="normalpre-bulletpre-numbers"/>
        <w:shd w:val="clear" w:color="auto" w:fill="FFFFFF"/>
        <w:divId w:val="1264802853"/>
      </w:pPr>
      <w:r>
        <w:t xml:space="preserve">To meet the cooperation standard for TA and MA cases, the customer must provide the information noted in the section above entitled "Minimum Required Information," or complete and sign the </w:t>
      </w:r>
      <w:hyperlink r:id="rId137" w:tgtFrame="_blank" w:tooltip="Go to form LDSS-4281" w:history="1">
        <w:r>
          <w:rPr>
            <w:rStyle w:val="noticesname"/>
            <w:u w:val="single"/>
          </w:rPr>
          <w:t>LDSS-4281</w:t>
        </w:r>
      </w:hyperlink>
      <w:r>
        <w:t xml:space="preserve">.  The CSEU must notify the TA Unit of cooperation or non-cooperation via form </w:t>
      </w:r>
      <w:hyperlink r:id="rId138" w:anchor="bc-1" w:tgtFrame="_blank" w:tooltip="Information Transmittal form LDSS-2859" w:history="1">
        <w:r>
          <w:rPr>
            <w:rStyle w:val="noticesname"/>
            <w:u w:val="single"/>
          </w:rPr>
          <w:t>LDSS-2859</w:t>
        </w:r>
      </w:hyperlink>
      <w:r>
        <w:t>.  </w:t>
      </w:r>
    </w:p>
    <w:p w:rsidR="0015231F" w:rsidRDefault="0015231F">
      <w:pPr>
        <w:pStyle w:val="normalpre-bulletpre-numbers"/>
        <w:divId w:val="235552472"/>
      </w:pPr>
      <w:r>
        <w:t> </w:t>
      </w:r>
    </w:p>
    <w:p w:rsidR="0015231F" w:rsidRDefault="0015231F">
      <w:pPr>
        <w:pStyle w:val="normalpre-bulletpre-numbers"/>
        <w:divId w:val="2049597057"/>
      </w:pPr>
      <w:r>
        <w:t> </w:t>
      </w:r>
    </w:p>
    <w:p w:rsidR="0015231F" w:rsidRDefault="0015231F">
      <w:pPr>
        <w:divId w:val="2049597057"/>
      </w:pPr>
      <w:r>
        <w:t> </w:t>
      </w:r>
    </w:p>
    <w:p w:rsidR="0015231F" w:rsidRDefault="0015231F">
      <w:pPr>
        <w:spacing w:before="0" w:line="240" w:lineRule="auto"/>
        <w:ind w:left="0"/>
        <w:rPr>
          <w:rFonts w:eastAsia="Times New Roman"/>
        </w:rPr>
      </w:pPr>
      <w:r>
        <w:rPr>
          <w:rFonts w:ascii="Verdana" w:eastAsia="Times New Roman" w:hAnsi="Verdana" w:cs="Times New Roman"/>
          <w:b/>
          <w:bCs/>
          <w:color w:val="A82384"/>
          <w:sz w:val="17"/>
          <w:szCs w:val="17"/>
        </w:rPr>
        <w:br w:type="page"/>
      </w:r>
      <w:r>
        <w:rPr>
          <w:rFonts w:eastAsia="Times New Roman"/>
        </w:rPr>
        <w:fldChar w:fldCharType="begin"/>
      </w:r>
      <w:r>
        <w:rPr>
          <w:rFonts w:eastAsia="Times New Roman"/>
        </w:rPr>
        <w:instrText xml:space="preserve"> XE "Domestic Violence Liaison" \* MERGEFORMAT </w:instrText>
      </w:r>
      <w:r>
        <w:rPr>
          <w:rFonts w:eastAsia="Times New Roman"/>
        </w:rPr>
        <w:fldChar w:fldCharType="end"/>
      </w:r>
      <w:r>
        <w:rPr>
          <w:rFonts w:eastAsia="Times New Roman"/>
        </w:rPr>
        <w:fldChar w:fldCharType="begin"/>
      </w:r>
      <w:r>
        <w:rPr>
          <w:rFonts w:eastAsia="Times New Roman"/>
        </w:rPr>
        <w:instrText xml:space="preserve"> XE "safety concerns" \* MERGEFORMAT </w:instrText>
      </w:r>
      <w:r>
        <w:rPr>
          <w:rFonts w:eastAsia="Times New Roman"/>
        </w:rPr>
        <w:fldChar w:fldCharType="end"/>
      </w:r>
    </w:p>
    <w:p w:rsidR="0015231F" w:rsidRDefault="0015231F">
      <w:pPr>
        <w:pStyle w:val="Heading3"/>
        <w:rPr>
          <w:rFonts w:eastAsia="Times New Roman"/>
        </w:rPr>
      </w:pPr>
      <w:bookmarkStart w:id="113" w:name="intake_ta_process_does_customer__1615"/>
      <w:bookmarkStart w:id="114" w:name="_Toc509563761"/>
      <w:bookmarkEnd w:id="113"/>
      <w:r>
        <w:rPr>
          <w:rFonts w:eastAsia="Times New Roman"/>
        </w:rPr>
        <w:lastRenderedPageBreak/>
        <w:t>Does customer claim personal safety concerns?</w:t>
      </w:r>
      <w:bookmarkEnd w:id="114"/>
    </w:p>
    <w:p w:rsidR="0015231F" w:rsidRDefault="0015231F">
      <w:pPr>
        <w:pStyle w:val="normalpre-bulletpre-numbers"/>
      </w:pPr>
      <w:r>
        <w:t>The question regarding safety is at the very top of the application form; it is the second question in the entire application.</w:t>
      </w:r>
    </w:p>
    <w:p w:rsidR="0015231F" w:rsidRDefault="00FA2E7A">
      <w:pPr>
        <w:pStyle w:val="normalpre-bulletpre-numbers"/>
        <w:jc w:val="center"/>
      </w:pPr>
      <w:r>
        <w:rPr>
          <w:noProof/>
        </w:rPr>
        <w:drawing>
          <wp:inline distT="0" distB="0" distL="0" distR="0">
            <wp:extent cx="5689600" cy="1632372"/>
            <wp:effectExtent l="0" t="0" r="6350" b="6350"/>
            <wp:docPr id="58" name="Picture 58" descr="Safety Concerns - on Applica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139">
                      <a:extLst>
                        <a:ext uri="{28A0092B-C50C-407E-A947-70E740481C1C}">
                          <a14:useLocalDpi xmlns:a14="http://schemas.microsoft.com/office/drawing/2010/main" val="0"/>
                        </a:ext>
                      </a:extLst>
                    </a:blip>
                    <a:stretch>
                      <a:fillRect/>
                    </a:stretch>
                  </pic:blipFill>
                  <pic:spPr>
                    <a:xfrm>
                      <a:off x="0" y="0"/>
                      <a:ext cx="5689600" cy="1632372"/>
                    </a:xfrm>
                    <a:prstGeom prst="rect">
                      <a:avLst/>
                    </a:prstGeom>
                  </pic:spPr>
                </pic:pic>
              </a:graphicData>
            </a:graphic>
          </wp:inline>
        </w:drawing>
      </w:r>
    </w:p>
    <w:p w:rsidR="0015231F" w:rsidRDefault="0015231F">
      <w:pPr>
        <w:pStyle w:val="normalpre-bulletpre-numbers"/>
      </w:pPr>
      <w:r>
        <w:t xml:space="preserve"> If there is no indication of a safety concern, the worker should continue to process the </w:t>
      </w:r>
      <w:hyperlink r:id="rId140" w:anchor="bc-1" w:tgtFrame="_blank" w:tooltip="LDSS-4882 - Information about Child Support Services and Application/Referral for Child Support Services" w:history="1">
        <w:r>
          <w:rPr>
            <w:rStyle w:val="noticesname"/>
            <w:u w:val="single"/>
          </w:rPr>
          <w:t>LDSS-4882</w:t>
        </w:r>
      </w:hyperlink>
      <w:r>
        <w:t>.</w:t>
      </w:r>
    </w:p>
    <w:p w:rsidR="0015231F" w:rsidRDefault="0015231F">
      <w:pPr>
        <w:pStyle w:val="normalpre-bulletpre-numbers"/>
      </w:pPr>
      <w:r>
        <w:rPr>
          <w:b/>
          <w:bCs/>
        </w:rPr>
        <w:t>If the customer has checked "Yes" to indicate safety concerns,</w:t>
      </w:r>
      <w:r>
        <w:t xml:space="preserve"> the worker must immediately stop the interview and refer the customer to the DVL, using local protocols. </w:t>
      </w:r>
    </w:p>
    <w:p w:rsidR="0015231F" w:rsidRDefault="0015231F">
      <w:pPr>
        <w:pStyle w:val="normalpre-bulletpre-numbers"/>
      </w:pPr>
      <w:r>
        <w:t xml:space="preserve">There is a document concerning domestic violence waivers on </w:t>
      </w:r>
      <w:hyperlink r:id="rId141" w:tgtFrame="_blank" w:tooltip="ERS" w:history="1">
        <w:r>
          <w:rPr>
            <w:rStyle w:val="Hyperlink"/>
            <w:specVanish w:val="0"/>
          </w:rPr>
          <w:t>ERS</w:t>
        </w:r>
      </w:hyperlink>
      <w:r>
        <w:t xml:space="preserve"> that the worker can print out and give to the customer. It is an attachment to </w:t>
      </w:r>
      <w:hyperlink r:id="rId142" w:tgtFrame="_blank" w:tooltip="Notice Regarding Child Support Requirements for Victims of Domestic Violence" w:history="1">
        <w:r>
          <w:rPr>
            <w:rStyle w:val="noticesname"/>
            <w:u w:val="single"/>
          </w:rPr>
          <w:t>03-ADM-05</w:t>
        </w:r>
      </w:hyperlink>
      <w:r>
        <w:t xml:space="preserve">, entitled </w:t>
      </w:r>
      <w:hyperlink r:id="rId143" w:tgtFrame="_blank" w:tooltip="Notice Regarding Child Support Requirements for Victims of Domestic Violence" w:history="1">
        <w:r>
          <w:rPr>
            <w:rStyle w:val="noticesname"/>
            <w:u w:val="single"/>
          </w:rPr>
          <w:t>Notice Regarding Child Support Requirements for Victims of Domestic Violence</w:t>
        </w:r>
      </w:hyperlink>
      <w:r>
        <w:t>, and can be found at:  </w:t>
      </w:r>
      <w:hyperlink r:id="rId144" w:tgtFrame="_blank" w:tooltip="Notice Regarding Child Support Requirements for Victims of Domestic Violence" w:history="1">
        <w:r>
          <w:rPr>
            <w:rStyle w:val="Hyperlink"/>
            <w:specVanish w:val="0"/>
          </w:rPr>
          <w:t>http://otda.ny.gov/policy/directives/2006/INF/03-ADM-05-attach.pdf</w:t>
        </w:r>
      </w:hyperlink>
      <w:r>
        <w:t xml:space="preserve"> </w:t>
      </w:r>
    </w:p>
    <w:p w:rsidR="0015231F" w:rsidRDefault="0015231F">
      <w:pPr>
        <w:pStyle w:val="normalpre-bulletpre-numbers"/>
      </w:pPr>
      <w:r>
        <w:rPr>
          <w:b/>
          <w:bCs/>
        </w:rPr>
        <w:t xml:space="preserve">If the application is received by mail, and the customer has indicated safety concerns, </w:t>
      </w:r>
      <w:r>
        <w:t xml:space="preserve">the worker must contact the customer and explain the process for a referral to the DVL. </w:t>
      </w:r>
    </w:p>
    <w:p w:rsidR="0015231F" w:rsidRDefault="0015231F">
      <w:pPr>
        <w:pStyle w:val="normalpre-bulletpre-numbers"/>
      </w:pPr>
      <w:r>
        <w:t> </w:t>
      </w:r>
    </w:p>
    <w:p w:rsidR="0015231F" w:rsidRDefault="0015231F">
      <w:r>
        <w:t> </w:t>
      </w:r>
    </w:p>
    <w:p w:rsidR="0015231F" w:rsidRDefault="0015231F">
      <w:pPr>
        <w:spacing w:before="0" w:line="240" w:lineRule="auto"/>
        <w:ind w:left="0"/>
        <w:rPr>
          <w:rFonts w:eastAsia="Times New Roman"/>
        </w:rPr>
      </w:pPr>
      <w:r>
        <w:rPr>
          <w:rFonts w:ascii="Verdana" w:eastAsia="Times New Roman" w:hAnsi="Verdana" w:cs="Times New Roman"/>
          <w:b/>
          <w:bCs/>
          <w:color w:val="A82384"/>
          <w:sz w:val="17"/>
          <w:szCs w:val="17"/>
        </w:rPr>
        <w:br w:type="page"/>
      </w:r>
      <w:r>
        <w:rPr>
          <w:rFonts w:eastAsia="Times New Roman"/>
        </w:rPr>
        <w:fldChar w:fldCharType="begin"/>
      </w:r>
      <w:r>
        <w:rPr>
          <w:rFonts w:eastAsia="Times New Roman"/>
        </w:rPr>
        <w:instrText xml:space="preserve"> XE "Domestic Violence Liaison" \* MERGEFORMAT </w:instrText>
      </w:r>
      <w:r>
        <w:rPr>
          <w:rFonts w:eastAsia="Times New Roman"/>
        </w:rPr>
        <w:fldChar w:fldCharType="end"/>
      </w:r>
    </w:p>
    <w:p w:rsidR="0015231F" w:rsidRDefault="0015231F">
      <w:pPr>
        <w:pStyle w:val="Heading3"/>
        <w:rPr>
          <w:rFonts w:eastAsia="Times New Roman"/>
        </w:rPr>
      </w:pPr>
      <w:bookmarkStart w:id="115" w:name="intake_ta_process_worker_sends_c_5575"/>
      <w:bookmarkStart w:id="116" w:name="_Toc509563762"/>
      <w:bookmarkEnd w:id="115"/>
      <w:r>
        <w:rPr>
          <w:rFonts w:eastAsia="Times New Roman"/>
        </w:rPr>
        <w:lastRenderedPageBreak/>
        <w:t>Worker sends customer to Domestic Violence Liaison</w:t>
      </w:r>
      <w:bookmarkEnd w:id="116"/>
    </w:p>
    <w:p w:rsidR="0015231F" w:rsidRDefault="0015231F">
      <w:pPr>
        <w:pStyle w:val="normalpre-bulletpre-numbers"/>
      </w:pPr>
      <w:r>
        <w:t xml:space="preserve">When the CSEU refers a customer to a Domestic Violence Liaison for screening and assessment, it must notify the TA Unit of this action via the </w:t>
      </w:r>
      <w:r>
        <w:rPr>
          <w:rStyle w:val="noticesname"/>
        </w:rPr>
        <w:t>Information Transmittal form</w:t>
      </w:r>
      <w:r>
        <w:t>, </w:t>
      </w:r>
      <w:hyperlink r:id="rId145" w:anchor="bc-1" w:tgtFrame="_blank" w:tooltip="LDSS-2859 - Information Transmittal form" w:history="1">
        <w:r>
          <w:rPr>
            <w:rStyle w:val="noticesname"/>
            <w:u w:val="single"/>
          </w:rPr>
          <w:t>LDSS-2859</w:t>
        </w:r>
      </w:hyperlink>
      <w:r>
        <w:t>.</w:t>
      </w:r>
    </w:p>
    <w:p w:rsidR="0015231F" w:rsidRDefault="0015231F">
      <w:pPr>
        <w:pStyle w:val="normalpre-bulletpre-numbers"/>
      </w:pPr>
      <w:r>
        <w:t>All CSEU activities must be suspended during the domestic violence screening and assessment process, and until a waiver decision is made by the Domestic Violence Liaison.</w:t>
      </w:r>
    </w:p>
    <w:p w:rsidR="0015231F" w:rsidRDefault="0015231F">
      <w:pPr>
        <w:pStyle w:val="normalpre-bulletpre-numbers"/>
      </w:pPr>
      <w:r>
        <w:t> </w:t>
      </w:r>
    </w:p>
    <w:p w:rsidR="0015231F" w:rsidRDefault="0015231F">
      <w:r>
        <w:t> </w:t>
      </w:r>
    </w:p>
    <w:p w:rsidR="0015231F" w:rsidRDefault="0015231F">
      <w:pPr>
        <w:spacing w:before="0" w:line="240" w:lineRule="auto"/>
        <w:ind w:left="0"/>
        <w:rPr>
          <w:rFonts w:ascii="Times New Roman" w:eastAsia="Times New Roman" w:hAnsi="Times New Roman" w:cs="Times New Roman"/>
        </w:rPr>
      </w:pPr>
      <w:r>
        <w:rPr>
          <w:rFonts w:ascii="Verdana" w:eastAsia="Times New Roman" w:hAnsi="Verdana" w:cs="Times New Roman"/>
          <w:b/>
          <w:bCs/>
          <w:color w:val="A82384"/>
          <w:sz w:val="17"/>
          <w:szCs w:val="17"/>
        </w:rPr>
        <w:br w:type="page"/>
      </w:r>
    </w:p>
    <w:p w:rsidR="0015231F" w:rsidRDefault="0015231F">
      <w:pPr>
        <w:pStyle w:val="Heading3"/>
        <w:divId w:val="1749764317"/>
        <w:rPr>
          <w:rFonts w:eastAsia="Times New Roman"/>
        </w:rPr>
      </w:pPr>
      <w:bookmarkStart w:id="117" w:name="intake_ta_process_worker_examine_6603"/>
      <w:bookmarkStart w:id="118" w:name="_Toc509563763"/>
      <w:bookmarkEnd w:id="117"/>
      <w:r>
        <w:rPr>
          <w:rFonts w:eastAsia="Times New Roman"/>
        </w:rPr>
        <w:lastRenderedPageBreak/>
        <w:t>Worker examines supporting documentation</w:t>
      </w:r>
      <w:bookmarkEnd w:id="118"/>
    </w:p>
    <w:p w:rsidR="0015231F" w:rsidRDefault="0015231F" w:rsidP="002462EF">
      <w:pPr>
        <w:pStyle w:val="normalpre-bulletpre-numbers"/>
        <w:numPr>
          <w:ilvl w:val="0"/>
          <w:numId w:val="49"/>
        </w:numPr>
        <w:tabs>
          <w:tab w:val="clear" w:pos="720"/>
          <w:tab w:val="left" w:pos="1120"/>
        </w:tabs>
        <w:spacing w:before="110"/>
        <w:ind w:left="1120"/>
        <w:divId w:val="1749764317"/>
      </w:pPr>
      <w:r>
        <w:t>Examine the supporting documentation:</w:t>
      </w:r>
    </w:p>
    <w:p w:rsidR="0015231F" w:rsidRDefault="0015231F" w:rsidP="002462EF">
      <w:pPr>
        <w:pStyle w:val="normalpre-bulletpre-numbers"/>
        <w:numPr>
          <w:ilvl w:val="2"/>
          <w:numId w:val="49"/>
        </w:numPr>
        <w:tabs>
          <w:tab w:val="clear" w:pos="2160"/>
          <w:tab w:val="left" w:pos="2560"/>
        </w:tabs>
        <w:spacing w:before="110"/>
        <w:ind w:left="2560"/>
        <w:divId w:val="1749764317"/>
      </w:pPr>
      <w:r>
        <w:rPr>
          <w:b/>
          <w:bCs/>
        </w:rPr>
        <w:t>Compare</w:t>
      </w:r>
      <w:r>
        <w:t xml:space="preserve"> information listed on the </w:t>
      </w:r>
      <w:hyperlink r:id="rId146" w:anchor="bc-1" w:tgtFrame="_blank" w:tooltip="LDSS-4882 - Information about Child Support Services and Application/Referral for Child Support Services" w:history="1">
        <w:r>
          <w:rPr>
            <w:rStyle w:val="noticesname"/>
            <w:u w:val="single"/>
          </w:rPr>
          <w:t>LDSS-4882</w:t>
        </w:r>
      </w:hyperlink>
      <w:r>
        <w:t xml:space="preserve"> to information in the supporting documentation.  </w:t>
      </w:r>
    </w:p>
    <w:p w:rsidR="0015231F" w:rsidRDefault="0015231F">
      <w:pPr>
        <w:pStyle w:val="normalpre-bulletpre-numbers"/>
        <w:spacing w:before="110"/>
        <w:ind w:left="2805"/>
        <w:divId w:val="1749764317"/>
      </w:pPr>
      <w:r>
        <w:t xml:space="preserve">For example, verify that each party’s name </w:t>
      </w:r>
      <w:r>
        <w:rPr>
          <w:i/>
          <w:iCs/>
        </w:rPr>
        <w:t xml:space="preserve">as listed on the </w:t>
      </w:r>
      <w:hyperlink r:id="rId147" w:anchor="bc-1" w:tgtFrame="_blank" w:tooltip="LDSS-4882 - Information about Child Support Services and Application/Referral for Child Support Services" w:history="1">
        <w:r>
          <w:rPr>
            <w:rStyle w:val="noticesname"/>
            <w:i/>
            <w:iCs/>
            <w:u w:val="single"/>
          </w:rPr>
          <w:t>LDSS-4882</w:t>
        </w:r>
      </w:hyperlink>
      <w:r>
        <w:t xml:space="preserve"> reflects the exact first name, middle name or initial, last name, and any applicable suffix </w:t>
      </w:r>
      <w:r>
        <w:rPr>
          <w:i/>
          <w:iCs/>
        </w:rPr>
        <w:t xml:space="preserve">as recorded on the provided </w:t>
      </w:r>
      <w:r>
        <w:rPr>
          <w:b/>
          <w:bCs/>
          <w:i/>
          <w:iCs/>
        </w:rPr>
        <w:t>supporting documentation</w:t>
      </w:r>
      <w:r>
        <w:t>.  </w:t>
      </w:r>
    </w:p>
    <w:p w:rsidR="0015231F" w:rsidRDefault="0015231F" w:rsidP="002462EF">
      <w:pPr>
        <w:pStyle w:val="normalpre-bulletpre-numbers"/>
        <w:numPr>
          <w:ilvl w:val="2"/>
          <w:numId w:val="50"/>
        </w:numPr>
        <w:tabs>
          <w:tab w:val="clear" w:pos="2160"/>
          <w:tab w:val="left" w:pos="2560"/>
        </w:tabs>
        <w:spacing w:before="110"/>
        <w:ind w:left="2560"/>
        <w:divId w:val="1749764317"/>
      </w:pPr>
      <w:r>
        <w:rPr>
          <w:b/>
          <w:bCs/>
        </w:rPr>
        <w:t>Verify</w:t>
      </w:r>
      <w:r>
        <w:t xml:space="preserve"> the listed information regarding each party’s:</w:t>
      </w:r>
    </w:p>
    <w:p w:rsidR="0015231F" w:rsidRDefault="0015231F">
      <w:pPr>
        <w:pStyle w:val="normalpre-bulletpre-numbers"/>
        <w:spacing w:before="110" w:after="0"/>
        <w:ind w:left="2805"/>
        <w:divId w:val="1749764317"/>
      </w:pPr>
      <w:r>
        <w:object w:dxaOrig="225" w:dyaOrig="225">
          <v:shape id="_x0000_i1181" type="#_x0000_t75" style="width:20.25pt;height:17.25pt" o:ole="">
            <v:imagedata r:id="rId25" o:title=""/>
          </v:shape>
          <w:control r:id="rId148" w:name="DefaultOcxName29" w:shapeid="_x0000_i1181"/>
        </w:object>
      </w:r>
      <w:r>
        <w:t> Date of birth.</w:t>
      </w:r>
    </w:p>
    <w:p w:rsidR="0015231F" w:rsidRDefault="0015231F">
      <w:pPr>
        <w:pStyle w:val="normalpre-bulletpre-numbers"/>
        <w:spacing w:before="110" w:after="0"/>
        <w:ind w:left="2805"/>
        <w:divId w:val="1749764317"/>
      </w:pPr>
      <w:r>
        <w:object w:dxaOrig="225" w:dyaOrig="225">
          <v:shape id="_x0000_i1184" type="#_x0000_t75" style="width:20.25pt;height:17.25pt" o:ole="">
            <v:imagedata r:id="rId25" o:title=""/>
          </v:shape>
          <w:control r:id="rId149" w:name="DefaultOcxName28" w:shapeid="_x0000_i1184"/>
        </w:object>
      </w:r>
      <w:r>
        <w:t> Employer information.</w:t>
      </w:r>
    </w:p>
    <w:p w:rsidR="0015231F" w:rsidRDefault="0015231F">
      <w:pPr>
        <w:pStyle w:val="normalpre-bulletpre-numbers"/>
        <w:spacing w:before="110" w:after="0"/>
        <w:ind w:left="2805"/>
        <w:divId w:val="1749764317"/>
      </w:pPr>
      <w:r>
        <w:object w:dxaOrig="225" w:dyaOrig="225">
          <v:shape id="_x0000_i1187" type="#_x0000_t75" style="width:20.25pt;height:17.25pt" o:ole="">
            <v:imagedata r:id="rId25" o:title=""/>
          </v:shape>
          <w:control r:id="rId150" w:name="DefaultOcxName27" w:shapeid="_x0000_i1187"/>
        </w:object>
      </w:r>
      <w:r>
        <w:t> Mailing and residential addresses, including floor number and apartment or suite number.</w:t>
      </w:r>
    </w:p>
    <w:p w:rsidR="0015231F" w:rsidRDefault="0015231F">
      <w:pPr>
        <w:pStyle w:val="normalpre-bulletpre-numbers"/>
        <w:spacing w:before="110" w:after="0"/>
        <w:ind w:left="2805"/>
        <w:divId w:val="1749764317"/>
      </w:pPr>
      <w:r>
        <w:object w:dxaOrig="225" w:dyaOrig="225">
          <v:shape id="_x0000_i1190" type="#_x0000_t75" style="width:20.25pt;height:17.25pt" o:ole="">
            <v:imagedata r:id="rId25" o:title=""/>
          </v:shape>
          <w:control r:id="rId151" w:name="DefaultOcxName26" w:shapeid="_x0000_i1190"/>
        </w:object>
      </w:r>
      <w:r>
        <w:t> Social Security number (SSN) or Individual Taxpayer Identification Number (ITIN), or other identification.</w:t>
      </w:r>
    </w:p>
    <w:p w:rsidR="0015231F" w:rsidRDefault="0015231F" w:rsidP="002462EF">
      <w:pPr>
        <w:pStyle w:val="normalpre-bulletpre-numbers"/>
        <w:numPr>
          <w:ilvl w:val="2"/>
          <w:numId w:val="51"/>
        </w:numPr>
        <w:tabs>
          <w:tab w:val="clear" w:pos="2160"/>
          <w:tab w:val="left" w:pos="2560"/>
        </w:tabs>
        <w:spacing w:before="110"/>
        <w:ind w:left="2560"/>
        <w:divId w:val="1749764317"/>
      </w:pPr>
      <w:r>
        <w:rPr>
          <w:b/>
          <w:bCs/>
        </w:rPr>
        <w:t>Reconcile</w:t>
      </w:r>
      <w:r>
        <w:t xml:space="preserve"> any discrepancies by contacting the applicant to determine the correct information.</w:t>
      </w:r>
    </w:p>
    <w:p w:rsidR="0015231F" w:rsidRDefault="0015231F" w:rsidP="002462EF">
      <w:pPr>
        <w:pStyle w:val="normalpre-bulletpre-numbers"/>
        <w:numPr>
          <w:ilvl w:val="0"/>
          <w:numId w:val="52"/>
        </w:numPr>
        <w:tabs>
          <w:tab w:val="clear" w:pos="720"/>
          <w:tab w:val="left" w:pos="1120"/>
        </w:tabs>
        <w:ind w:left="1120"/>
        <w:divId w:val="1749764317"/>
      </w:pPr>
      <w:r>
        <w:t>Identify information to be referenced when building the case.</w:t>
      </w:r>
    </w:p>
    <w:p w:rsidR="0015231F" w:rsidRDefault="0015231F" w:rsidP="002462EF">
      <w:pPr>
        <w:pStyle w:val="normalpre-bulletpre-numbers"/>
        <w:numPr>
          <w:ilvl w:val="0"/>
          <w:numId w:val="53"/>
        </w:numPr>
        <w:tabs>
          <w:tab w:val="left" w:pos="1120"/>
        </w:tabs>
        <w:spacing w:before="110"/>
        <w:ind w:left="1120"/>
        <w:divId w:val="1749764317"/>
      </w:pPr>
      <w:r>
        <w:t>Determine which documents have evidentiary value for court proceedings.  </w:t>
      </w:r>
    </w:p>
    <w:p w:rsidR="0015231F" w:rsidRDefault="0015231F">
      <w:pPr>
        <w:pStyle w:val="normalpre-bulletpre-numbers"/>
        <w:spacing w:before="110"/>
        <w:ind w:left="1005"/>
        <w:divId w:val="1749764317"/>
      </w:pPr>
      <w:r>
        <w:t>The CSEU should retain documents such as:</w:t>
      </w:r>
    </w:p>
    <w:p w:rsidR="0015231F" w:rsidRDefault="0015231F">
      <w:pPr>
        <w:pStyle w:val="normalpre-bulletpre-numbers"/>
        <w:ind w:left="2205"/>
        <w:divId w:val="1749764317"/>
      </w:pPr>
      <w:r>
        <w:object w:dxaOrig="225" w:dyaOrig="225">
          <v:shape id="_x0000_i1193" type="#_x0000_t75" style="width:20.25pt;height:17.25pt" o:ole="">
            <v:imagedata r:id="rId25" o:title=""/>
          </v:shape>
          <w:control r:id="rId152" w:name="DefaultOcxName25" w:shapeid="_x0000_i1193"/>
        </w:object>
      </w:r>
      <w:r>
        <w:t> Award letters (TA only)</w:t>
      </w:r>
    </w:p>
    <w:p w:rsidR="0015231F" w:rsidRDefault="0015231F">
      <w:pPr>
        <w:pStyle w:val="normalpre-bulletpre-numbers"/>
        <w:ind w:left="2205"/>
        <w:divId w:val="1749764317"/>
      </w:pPr>
      <w:r>
        <w:object w:dxaOrig="225" w:dyaOrig="225">
          <v:shape id="_x0000_i1196" type="#_x0000_t75" style="width:20.25pt;height:17.25pt" o:ole="">
            <v:imagedata r:id="rId25" o:title=""/>
          </v:shape>
          <w:control r:id="rId153" w:name="DefaultOcxName24" w:shapeid="_x0000_i1196"/>
        </w:object>
      </w:r>
      <w:r>
        <w:t> Acknowledgement of Paternity forms</w:t>
      </w:r>
    </w:p>
    <w:p w:rsidR="0015231F" w:rsidRDefault="0015231F">
      <w:pPr>
        <w:pStyle w:val="normalpre-bulletpre-numbers"/>
        <w:ind w:left="2205"/>
        <w:divId w:val="1749764317"/>
      </w:pPr>
      <w:r>
        <w:lastRenderedPageBreak/>
        <w:object w:dxaOrig="225" w:dyaOrig="225">
          <v:shape id="_x0000_i1199" type="#_x0000_t75" style="width:20.25pt;height:17.25pt" o:ole="">
            <v:imagedata r:id="rId25" o:title=""/>
          </v:shape>
          <w:control r:id="rId154" w:name="DefaultOcxName23" w:shapeid="_x0000_i1199"/>
        </w:object>
      </w:r>
      <w:r>
        <w:t>Marriage certificates</w:t>
      </w:r>
    </w:p>
    <w:p w:rsidR="0015231F" w:rsidRDefault="0015231F">
      <w:pPr>
        <w:pStyle w:val="normalpre-bulletpre-numbers"/>
        <w:ind w:left="2205"/>
        <w:divId w:val="1749764317"/>
      </w:pPr>
      <w:r>
        <w:object w:dxaOrig="225" w:dyaOrig="225">
          <v:shape id="_x0000_i1202" type="#_x0000_t75" style="width:20.25pt;height:17.25pt" o:ole="">
            <v:imagedata r:id="rId25" o:title=""/>
          </v:shape>
          <w:control r:id="rId155" w:name="DefaultOcxName22" w:shapeid="_x0000_i1202"/>
        </w:object>
      </w:r>
      <w:r>
        <w:t> Educational and unreimbursed health care expenses </w:t>
      </w:r>
    </w:p>
    <w:p w:rsidR="0015231F" w:rsidRDefault="0015231F">
      <w:pPr>
        <w:pStyle w:val="normalpre-bulletpre-numbers"/>
        <w:ind w:left="2205"/>
        <w:divId w:val="1749764317"/>
      </w:pPr>
      <w:r>
        <w:object w:dxaOrig="225" w:dyaOrig="225">
          <v:shape id="_x0000_i1205" type="#_x0000_t75" style="width:20.25pt;height:17.25pt" o:ole="">
            <v:imagedata r:id="rId25" o:title=""/>
          </v:shape>
          <w:control r:id="rId156" w:name="DefaultOcxName21" w:shapeid="_x0000_i1205"/>
        </w:object>
      </w:r>
      <w:r>
        <w:t> Most recently filed federal tax returns and all schedules</w:t>
      </w:r>
    </w:p>
    <w:p w:rsidR="0015231F" w:rsidRDefault="0015231F">
      <w:pPr>
        <w:pStyle w:val="normalpre-bulletpre-numbers"/>
        <w:ind w:left="2205"/>
        <w:divId w:val="1749764317"/>
      </w:pPr>
      <w:r>
        <w:object w:dxaOrig="225" w:dyaOrig="225">
          <v:shape id="_x0000_i1208" type="#_x0000_t75" style="width:20.25pt;height:17.25pt" o:ole="">
            <v:imagedata r:id="rId25" o:title=""/>
          </v:shape>
          <w:control r:id="rId157" w:name="DefaultOcxName20" w:shapeid="_x0000_i1208"/>
        </w:object>
      </w:r>
      <w:r>
        <w:t xml:space="preserve"> Pay stubs </w:t>
      </w:r>
    </w:p>
    <w:p w:rsidR="0015231F" w:rsidRDefault="0015231F">
      <w:pPr>
        <w:pStyle w:val="normalpre-bulletpre-numbers"/>
        <w:ind w:left="2205"/>
        <w:divId w:val="1749764317"/>
      </w:pPr>
      <w:r>
        <w:object w:dxaOrig="225" w:dyaOrig="225">
          <v:shape id="_x0000_i1211" type="#_x0000_t75" style="width:20.25pt;height:17.25pt" o:ole="">
            <v:imagedata r:id="rId25" o:title=""/>
          </v:shape>
          <w:control r:id="rId158" w:name="DefaultOcxName19" w:shapeid="_x0000_i1211"/>
        </w:object>
      </w:r>
      <w:r>
        <w:t> Proof of child care</w:t>
      </w:r>
    </w:p>
    <w:p w:rsidR="0015231F" w:rsidRDefault="0015231F">
      <w:pPr>
        <w:pStyle w:val="normalpre-bulletpre-numbers"/>
        <w:spacing w:before="110" w:after="0"/>
        <w:ind w:left="2205"/>
        <w:divId w:val="1749764317"/>
      </w:pPr>
      <w:r>
        <w:object w:dxaOrig="225" w:dyaOrig="225">
          <v:shape id="_x0000_i1214" type="#_x0000_t75" style="width:20.25pt;height:17.25pt" o:ole="">
            <v:imagedata r:id="rId25" o:title=""/>
          </v:shape>
          <w:control r:id="rId159" w:name="DefaultOcxName18" w:shapeid="_x0000_i1214"/>
        </w:object>
      </w:r>
      <w:r>
        <w:t> W-2 forms</w:t>
      </w:r>
    </w:p>
    <w:p w:rsidR="0015231F" w:rsidRDefault="0015231F">
      <w:pPr>
        <w:pStyle w:val="normalpre-bulletpre-numbers"/>
        <w:divId w:val="1596787788"/>
      </w:pPr>
      <w:r>
        <w:t> </w:t>
      </w:r>
    </w:p>
    <w:p w:rsidR="0015231F" w:rsidRDefault="0015231F">
      <w:pPr>
        <w:divId w:val="1596787788"/>
      </w:pPr>
      <w:r>
        <w:t> </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119" w:name="intake_ta_process_cp_signs_attes_8599"/>
      <w:bookmarkEnd w:id="119"/>
      <w:r>
        <w:rPr>
          <w:rFonts w:eastAsia="Times New Roman"/>
        </w:rPr>
        <w:lastRenderedPageBreak/>
        <w:fldChar w:fldCharType="begin"/>
      </w:r>
      <w:r>
        <w:rPr>
          <w:rFonts w:eastAsia="Times New Roman"/>
        </w:rPr>
        <w:instrText xml:space="preserve"> XE "Attestation to Lack of Information" \* MERGEFORMAT </w:instrText>
      </w:r>
      <w:r>
        <w:rPr>
          <w:rFonts w:eastAsia="Times New Roman"/>
        </w:rPr>
        <w:fldChar w:fldCharType="end"/>
      </w:r>
      <w:bookmarkStart w:id="120" w:name="_Toc509563764"/>
      <w:r>
        <w:rPr>
          <w:rFonts w:eastAsia="Times New Roman"/>
        </w:rPr>
        <w:t>CP signs Attestation to Lack of Information form</w:t>
      </w:r>
      <w:bookmarkEnd w:id="120"/>
    </w:p>
    <w:p w:rsidR="0015231F" w:rsidRDefault="000B7AC4">
      <w:pPr>
        <w:pStyle w:val="normalpre-bulletpre-numbers"/>
      </w:pPr>
      <w:hyperlink r:id="rId160" w:anchor="bc-1" w:tgtFrame="_blank" w:tooltip="Attestation to Lack of Information form LDSS-4281 - English version" w:history="1">
        <w:r w:rsidR="0015231F">
          <w:rPr>
            <w:rStyle w:val="Hyperlink"/>
            <w:specVanish w:val="0"/>
          </w:rPr>
          <w:t>Attestation to Lack of Information form LDSS-4281</w:t>
        </w:r>
      </w:hyperlink>
    </w:p>
    <w:p w:rsidR="0015231F" w:rsidRDefault="000B7AC4">
      <w:pPr>
        <w:pStyle w:val="normalpre-bulletpre-numbers"/>
      </w:pPr>
      <w:hyperlink r:id="rId161" w:anchor="bc-1" w:tgtFrame="_blank" w:tooltip="Attestation to Lack of Information -- Spanish-language version -- LDSS-4281S" w:history="1">
        <w:r w:rsidR="0015231F">
          <w:rPr>
            <w:rStyle w:val="Hyperlink"/>
            <w:specVanish w:val="0"/>
          </w:rPr>
          <w:t>Attestation to Lack of Information -- Spanish-language version -- form LDSS-4281S</w:t>
        </w:r>
      </w:hyperlink>
      <w:r w:rsidR="0015231F">
        <w:t xml:space="preserve"> (Atestiguacion de Falta de Informacion)</w:t>
      </w:r>
    </w:p>
    <w:p w:rsidR="0015231F" w:rsidRDefault="0015231F">
      <w:r>
        <w:t> </w:t>
      </w:r>
    </w:p>
    <w:p w:rsidR="0015231F" w:rsidRDefault="0015231F">
      <w:pPr>
        <w:spacing w:before="0" w:line="240" w:lineRule="auto"/>
        <w:ind w:left="0"/>
        <w:rPr>
          <w:rFonts w:eastAsia="Times New Roman"/>
        </w:rPr>
      </w:pPr>
      <w:r>
        <w:rPr>
          <w:rFonts w:ascii="Verdana" w:eastAsia="Times New Roman" w:hAnsi="Verdana" w:cs="Times New Roman"/>
          <w:b/>
          <w:bCs/>
          <w:color w:val="A82384"/>
          <w:sz w:val="17"/>
          <w:szCs w:val="17"/>
        </w:rPr>
        <w:br w:type="page"/>
      </w:r>
      <w:r>
        <w:rPr>
          <w:rFonts w:eastAsia="Times New Roman"/>
        </w:rPr>
        <w:fldChar w:fldCharType="begin"/>
      </w:r>
      <w:r>
        <w:rPr>
          <w:rFonts w:eastAsia="Times New Roman"/>
        </w:rPr>
        <w:instrText xml:space="preserve"> XE "interpersonal relations" \* MERGEFORMAT </w:instrText>
      </w:r>
      <w:r>
        <w:rPr>
          <w:rFonts w:eastAsia="Times New Roman"/>
        </w:rPr>
        <w:fldChar w:fldCharType="end"/>
      </w:r>
      <w:r>
        <w:rPr>
          <w:rFonts w:eastAsia="Times New Roman"/>
        </w:rPr>
        <w:fldChar w:fldCharType="begin"/>
      </w:r>
      <w:r>
        <w:rPr>
          <w:rFonts w:eastAsia="Times New Roman"/>
        </w:rPr>
        <w:instrText xml:space="preserve"> XE "customer service" \* MERGEFORMAT </w:instrText>
      </w:r>
      <w:r>
        <w:rPr>
          <w:rFonts w:eastAsia="Times New Roman"/>
        </w:rPr>
        <w:fldChar w:fldCharType="end"/>
      </w:r>
    </w:p>
    <w:p w:rsidR="0015231F" w:rsidRDefault="0015231F">
      <w:pPr>
        <w:pStyle w:val="Heading3"/>
        <w:rPr>
          <w:rFonts w:eastAsia="Times New Roman"/>
        </w:rPr>
      </w:pPr>
      <w:bookmarkStart w:id="121" w:name="intake_ta_process_worker_intervi_9676"/>
      <w:bookmarkStart w:id="122" w:name="_Toc509563765"/>
      <w:bookmarkEnd w:id="121"/>
      <w:r>
        <w:rPr>
          <w:rFonts w:eastAsia="Times New Roman"/>
        </w:rPr>
        <w:lastRenderedPageBreak/>
        <w:t>Worker interviews the customer (Optional)</w:t>
      </w:r>
      <w:bookmarkEnd w:id="122"/>
    </w:p>
    <w:p w:rsidR="0015231F" w:rsidRDefault="0015231F">
      <w:pPr>
        <w:pStyle w:val="normalpre-bulletpre-numbers"/>
      </w:pPr>
      <w:r>
        <w:t xml:space="preserve">No case should be built without a signed request for services (in the form of a signed </w:t>
      </w:r>
      <w:hyperlink r:id="rId162" w:anchor="bc-1" w:tgtFrame="_blank" w:tooltip="LDSS-4882 - Information about Child Support Services and Application/Referral for Child Support Services" w:history="1">
        <w:r>
          <w:rPr>
            <w:rStyle w:val="noticesname"/>
            <w:u w:val="single"/>
          </w:rPr>
          <w:t>LDSS-4882</w:t>
        </w:r>
      </w:hyperlink>
      <w:r>
        <w:t>, a signed petition from court, or other signed document).</w:t>
      </w:r>
    </w:p>
    <w:p w:rsidR="0015231F" w:rsidRDefault="0015231F">
      <w:pPr>
        <w:pStyle w:val="normalpre-bulletpre-numbers"/>
      </w:pPr>
      <w:r>
        <w:t xml:space="preserve">If the worker reviews the completed </w:t>
      </w:r>
      <w:hyperlink r:id="rId163" w:anchor="bc-1" w:tgtFrame="_blank" w:tooltip="LDSS-4882 - Information about Child Support Services and Application/Referral for Child Support Services" w:history="1">
        <w:r>
          <w:rPr>
            <w:rStyle w:val="noticesname"/>
            <w:u w:val="single"/>
          </w:rPr>
          <w:t>LDSS-4882</w:t>
        </w:r>
      </w:hyperlink>
      <w:r>
        <w:t xml:space="preserve"> and supporting documentation, but does not yet have enough information to build a case, the worker will interview the customer, either by phone or in person (local protocols vary among districts).</w:t>
      </w:r>
    </w:p>
    <w:p w:rsidR="0015231F" w:rsidRDefault="0015231F">
      <w:pPr>
        <w:pStyle w:val="normalpre-bulletpre-numbers"/>
      </w:pPr>
      <w:r>
        <w:t>During an interview, the worker should ask the customer to provide specific information needed to locate the NCP and proceed with other actions (e.g. paternity establishment, support establishment, enforcement).  </w:t>
      </w:r>
    </w:p>
    <w:p w:rsidR="0015231F" w:rsidRDefault="0015231F">
      <w:pPr>
        <w:pStyle w:val="normalpre-bulletpre-numbers"/>
      </w:pPr>
      <w:r>
        <w:t>In some districts, CSEU workers fill out the application form on ASSETS during the interview. Some districts also use electronic signature pads to capture the customer's signature.</w:t>
      </w:r>
    </w:p>
    <w:p w:rsidR="0015231F" w:rsidRDefault="0015231F">
      <w:pPr>
        <w:pStyle w:val="normalpre-bulletpre-numbers"/>
      </w:pPr>
      <w:r>
        <w:rPr>
          <w:u w:val="single"/>
        </w:rPr>
        <w:t>Note</w:t>
      </w:r>
      <w:r>
        <w:t xml:space="preserve">: </w:t>
      </w:r>
      <w:r>
        <w:rPr>
          <w:b/>
          <w:bCs/>
          <w:i/>
          <w:iCs/>
        </w:rPr>
        <w:t>All</w:t>
      </w:r>
      <w:r>
        <w:t xml:space="preserve"> applications and referrals must include a </w:t>
      </w:r>
      <w:r>
        <w:rPr>
          <w:b/>
          <w:bCs/>
          <w:i/>
          <w:iCs/>
        </w:rPr>
        <w:t>SIGNED</w:t>
      </w:r>
      <w:r>
        <w:t xml:space="preserve"> request for child support services from the customer. Regardless of how the customer's signature is captured, the signed (paper or electronic) document must be kept on file with the case record, and must be readily available in case of an audit. </w:t>
      </w:r>
    </w:p>
    <w:p w:rsidR="0015231F" w:rsidRDefault="0015231F"/>
    <w:p w:rsidR="0015231F" w:rsidRDefault="0015231F"/>
    <w:p w:rsidR="0015231F" w:rsidRDefault="0015231F"/>
    <w:p w:rsidR="0015231F" w:rsidRDefault="0015231F"/>
    <w:p w:rsidR="0015231F" w:rsidRDefault="0015231F"/>
    <w:p w:rsidR="0015231F" w:rsidRDefault="0015231F"/>
    <w:p w:rsidR="0015231F" w:rsidRDefault="0015231F"/>
    <w:p w:rsidR="0015231F" w:rsidRDefault="0015231F"/>
    <w:p w:rsidR="0015231F" w:rsidRDefault="0015231F">
      <w:r>
        <w:t> </w:t>
      </w:r>
    </w:p>
    <w:p w:rsidR="0015231F" w:rsidRDefault="0015231F">
      <w:pPr>
        <w:pStyle w:val="normalpre-bulletpre-numbers"/>
      </w:pPr>
      <w:r>
        <w:t> </w:t>
      </w:r>
    </w:p>
    <w:p w:rsidR="0015231F" w:rsidRDefault="0015231F">
      <w:r>
        <w:lastRenderedPageBreak/>
        <w:t> </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123" w:name="intake_ta_process_worker_begins__4643"/>
      <w:bookmarkStart w:id="124" w:name="_Toc509563766"/>
      <w:bookmarkEnd w:id="123"/>
      <w:r>
        <w:rPr>
          <w:rFonts w:eastAsia="Times New Roman"/>
        </w:rPr>
        <w:lastRenderedPageBreak/>
        <w:t>Worker begins building the case</w:t>
      </w:r>
      <w:bookmarkEnd w:id="124"/>
    </w:p>
    <w:p w:rsidR="0015231F" w:rsidRDefault="0015231F">
      <w:pPr>
        <w:pStyle w:val="normalpre-bulletpre-numbers"/>
      </w:pPr>
      <w:r>
        <w:t xml:space="preserve">Use the completed </w:t>
      </w:r>
      <w:hyperlink r:id="rId164" w:anchor="bc-1" w:tgtFrame="_blank" w:tooltip="LDSS-4882 - Information about Child Support Services and Application/Referral for Child Support Services" w:history="1">
        <w:r>
          <w:rPr>
            <w:rStyle w:val="noticesname"/>
            <w:u w:val="single"/>
          </w:rPr>
          <w:t>LDSS-4882</w:t>
        </w:r>
      </w:hyperlink>
      <w:r>
        <w:t xml:space="preserve"> to enter information into the application form on ASSETS </w:t>
      </w:r>
      <w:r>
        <w:rPr>
          <w:b/>
          <w:bCs/>
          <w:color w:val="FF0000"/>
        </w:rPr>
        <w:t>within twenty (20) calendar days</w:t>
      </w:r>
      <w:r>
        <w:t xml:space="preserve"> of receiving an Application/Referral for Child Support Services</w:t>
      </w:r>
      <w:r>
        <w:rPr>
          <w:b/>
          <w:bCs/>
        </w:rPr>
        <w:t xml:space="preserve"> [18 § NYCRR 347.18[a]]</w:t>
      </w:r>
      <w:r>
        <w:t>.  </w:t>
      </w:r>
    </w:p>
    <w:p w:rsidR="0015231F" w:rsidRDefault="0015231F">
      <w:pPr>
        <w:pStyle w:val="normalpre-bulletpre-numbers"/>
      </w:pPr>
      <w:r>
        <w:t xml:space="preserve">For information on how to access the application form on ASSETS, refer to the </w:t>
      </w:r>
      <w:hyperlink r:id="rId165" w:tgtFrame="_blank" w:tooltip="ASSETS User Guide, on ERS" w:history="1">
        <w:r>
          <w:rPr>
            <w:rStyle w:val="noticesname"/>
            <w:u w:val="single"/>
          </w:rPr>
          <w:t>ASSETS User Guide</w:t>
        </w:r>
      </w:hyperlink>
      <w:r>
        <w:t xml:space="preserve"> on ERS.</w:t>
      </w:r>
    </w:p>
    <w:p w:rsidR="0015231F" w:rsidRDefault="0015231F">
      <w:pPr>
        <w:pStyle w:val="normalpre-bulletpre-numbers"/>
      </w:pPr>
      <w:r>
        <w:t xml:space="preserve">If the customer provides an ITIN instead of a SSN, enter the nine-digit number in the </w:t>
      </w:r>
      <w:r>
        <w:rPr>
          <w:rStyle w:val="fieldname"/>
        </w:rPr>
        <w:t>ITIN</w:t>
      </w:r>
      <w:r>
        <w:t xml:space="preserve"> field.  </w:t>
      </w:r>
    </w:p>
    <w:p w:rsidR="0015231F" w:rsidRDefault="00FA2E7A">
      <w:pPr>
        <w:pStyle w:val="normalpre-bulletpre-numbers"/>
        <w:jc w:val="center"/>
      </w:pPr>
      <w:r>
        <w:rPr>
          <w:noProof/>
        </w:rPr>
        <w:drawing>
          <wp:inline distT="0" distB="0" distL="0" distR="0">
            <wp:extent cx="5689600" cy="2495982"/>
            <wp:effectExtent l="0" t="0" r="6350" b="0"/>
            <wp:docPr id="59" name="Picture 59" descr="ITIN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166">
                      <a:extLst>
                        <a:ext uri="{28A0092B-C50C-407E-A947-70E740481C1C}">
                          <a14:useLocalDpi xmlns:a14="http://schemas.microsoft.com/office/drawing/2010/main" val="0"/>
                        </a:ext>
                      </a:extLst>
                    </a:blip>
                    <a:stretch>
                      <a:fillRect/>
                    </a:stretch>
                  </pic:blipFill>
                  <pic:spPr>
                    <a:xfrm>
                      <a:off x="0" y="0"/>
                      <a:ext cx="5689600" cy="2495982"/>
                    </a:xfrm>
                    <a:prstGeom prst="rect">
                      <a:avLst/>
                    </a:prstGeom>
                  </pic:spPr>
                </pic:pic>
              </a:graphicData>
            </a:graphic>
          </wp:inline>
        </w:drawing>
      </w:r>
    </w:p>
    <w:p w:rsidR="0015231F" w:rsidRDefault="0015231F">
      <w:pPr>
        <w:pStyle w:val="normalpre-bulletpre-numbers"/>
      </w:pPr>
      <w:r>
        <w:t xml:space="preserve">The ITIN is a tax processing number issued by the Internal Revenue Service (IRS). The first digit of that number is nine (9).  For more information on the ITIN, refer to the </w:t>
      </w:r>
      <w:r>
        <w:rPr>
          <w:rStyle w:val="noticesname"/>
        </w:rPr>
        <w:t>Dear Colleague letter dated April 12, 2005</w:t>
      </w:r>
      <w:r>
        <w:t xml:space="preserve"> regarding the entering of ITINs on CSMS.</w:t>
      </w:r>
    </w:p>
    <w:p w:rsidR="0015231F" w:rsidRDefault="0015231F">
      <w:pPr>
        <w:pStyle w:val="normalpre-bulletpre-numbers"/>
      </w:pPr>
      <w:r>
        <w:t xml:space="preserve">When a case has successfully been built, the worker is </w:t>
      </w:r>
      <w:r>
        <w:rPr>
          <w:rStyle w:val="Drop-downhotspot"/>
          <w:specVanish w:val="0"/>
        </w:rPr>
        <w:t>notified of this by a message at the top of the online application form</w:t>
      </w:r>
      <w:r>
        <w:t>.</w:t>
      </w:r>
    </w:p>
    <w:p w:rsidR="0015231F" w:rsidRDefault="00FA2E7A">
      <w:pPr>
        <w:pStyle w:val="normalpre-bulletpre-numbers"/>
        <w:shd w:val="clear" w:color="auto" w:fill="FFFFFF"/>
        <w:divId w:val="1734543595"/>
      </w:pPr>
      <w:r>
        <w:rPr>
          <w:noProof/>
        </w:rPr>
        <w:lastRenderedPageBreak/>
        <w:drawing>
          <wp:inline distT="0" distB="0" distL="0" distR="0">
            <wp:extent cx="5689600" cy="2530535"/>
            <wp:effectExtent l="0" t="0" r="6350" b="3175"/>
            <wp:docPr id="60" name="Picture 60" descr="Success! Case has been bui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167">
                      <a:extLst>
                        <a:ext uri="{28A0092B-C50C-407E-A947-70E740481C1C}">
                          <a14:useLocalDpi xmlns:a14="http://schemas.microsoft.com/office/drawing/2010/main" val="0"/>
                        </a:ext>
                      </a:extLst>
                    </a:blip>
                    <a:stretch>
                      <a:fillRect/>
                    </a:stretch>
                  </pic:blipFill>
                  <pic:spPr>
                    <a:xfrm>
                      <a:off x="0" y="0"/>
                      <a:ext cx="5689600" cy="2530535"/>
                    </a:xfrm>
                    <a:prstGeom prst="rect">
                      <a:avLst/>
                    </a:prstGeom>
                  </pic:spPr>
                </pic:pic>
              </a:graphicData>
            </a:graphic>
          </wp:inline>
        </w:drawing>
      </w:r>
    </w:p>
    <w:p w:rsidR="0015231F" w:rsidRDefault="0015231F">
      <w:pPr>
        <w:pStyle w:val="normalpre-bulletpre-numbers"/>
      </w:pPr>
      <w:r>
        <w:t xml:space="preserve">The worker should fill in the </w:t>
      </w:r>
      <w:r>
        <w:rPr>
          <w:i/>
          <w:iCs/>
        </w:rPr>
        <w:t>New York Case Identifier</w:t>
      </w:r>
      <w:r>
        <w:t xml:space="preserve"> and </w:t>
      </w:r>
      <w:r>
        <w:rPr>
          <w:i/>
          <w:iCs/>
        </w:rPr>
        <w:t>Worker Code</w:t>
      </w:r>
      <w:r>
        <w:t xml:space="preserve"> on page A-8 of the </w:t>
      </w:r>
      <w:hyperlink r:id="rId168" w:anchor="bc-1" w:tgtFrame="_blank" w:tooltip="LDSS-4882 - Information about Child Support Services and Application/Referral for Child Support Services" w:history="1">
        <w:r>
          <w:rPr>
            <w:rStyle w:val="noticesname"/>
            <w:u w:val="single"/>
          </w:rPr>
          <w:t>LDSS-4882</w:t>
        </w:r>
      </w:hyperlink>
      <w:r>
        <w:t xml:space="preserve"> under </w:t>
      </w:r>
      <w:r>
        <w:rPr>
          <w:b/>
          <w:bCs/>
          <w:i/>
          <w:iCs/>
        </w:rPr>
        <w:t>Agency Use Only</w:t>
      </w:r>
      <w:r>
        <w:t>.  </w:t>
      </w:r>
    </w:p>
    <w:p w:rsidR="0015231F" w:rsidRDefault="0015231F">
      <w:pPr>
        <w:pStyle w:val="normalpre-bulletpre-numbers"/>
      </w:pPr>
      <w:r>
        <w:t xml:space="preserve">The </w:t>
      </w:r>
      <w:hyperlink r:id="rId169" w:anchor="bc-1" w:tgtFrame="_blank" w:tooltip="LDSS-4882 - Information about Child Support Services and Application/Referral for Child Support Services" w:history="1">
        <w:r>
          <w:rPr>
            <w:rStyle w:val="noticesname"/>
            <w:u w:val="single"/>
          </w:rPr>
          <w:t>LDSS-4882</w:t>
        </w:r>
      </w:hyperlink>
      <w:r>
        <w:t xml:space="preserve"> must be kept on file as part of the case record.</w:t>
      </w:r>
    </w:p>
    <w:p w:rsidR="0015231F" w:rsidRDefault="0015231F">
      <w:pPr>
        <w:pStyle w:val="normalpre-bulletpre-numbers"/>
      </w:pPr>
      <w:r>
        <w:t> </w:t>
      </w:r>
    </w:p>
    <w:p w:rsidR="0015231F" w:rsidRDefault="0015231F">
      <w:pPr>
        <w:pStyle w:val="normalpre-bulletpre-numbers"/>
      </w:pPr>
      <w:r>
        <w:t> </w:t>
      </w:r>
    </w:p>
    <w:p w:rsidR="0015231F" w:rsidRDefault="0015231F">
      <w:r>
        <w:t> </w:t>
      </w:r>
    </w:p>
    <w:p w:rsidR="0015231F" w:rsidRDefault="0015231F">
      <w:pPr>
        <w:pStyle w:val="Heading2"/>
        <w:rPr>
          <w:rFonts w:eastAsia="Times New Roman"/>
        </w:rPr>
      </w:pPr>
      <w:r>
        <w:rPr>
          <w:rFonts w:ascii="Verdana" w:eastAsia="Times New Roman" w:hAnsi="Verdana" w:cs="Times New Roman"/>
          <w:b w:val="0"/>
          <w:bCs w:val="0"/>
          <w:color w:val="A82384"/>
          <w:sz w:val="17"/>
          <w:szCs w:val="17"/>
        </w:rPr>
        <w:br w:type="page"/>
      </w:r>
      <w:bookmarkStart w:id="125" w:name="_Toc509563767"/>
      <w:r>
        <w:rPr>
          <w:rFonts w:eastAsia="Times New Roman"/>
        </w:rPr>
        <w:lastRenderedPageBreak/>
        <w:t>Non-TA Cases (Intake) - Introduction</w:t>
      </w:r>
      <w:bookmarkEnd w:id="125"/>
    </w:p>
    <w:p w:rsidR="0015231F" w:rsidRDefault="0015231F">
      <w:pPr>
        <w:pStyle w:val="Heading3"/>
        <w:rPr>
          <w:rFonts w:eastAsia="Times New Roman"/>
        </w:rPr>
      </w:pPr>
      <w:bookmarkStart w:id="126" w:name="intake_non-ta_cases_-_introducti_8708"/>
      <w:bookmarkStart w:id="127" w:name="_Toc509563768"/>
      <w:bookmarkEnd w:id="126"/>
      <w:r>
        <w:rPr>
          <w:rFonts w:eastAsia="Times New Roman"/>
        </w:rPr>
        <w:t>$25 Annual Service Fee — More Information</w:t>
      </w:r>
      <w:bookmarkEnd w:id="127"/>
    </w:p>
    <w:p w:rsidR="0015231F" w:rsidRDefault="0015231F">
      <w:pPr>
        <w:pStyle w:val="Heading4"/>
        <w:rPr>
          <w:rFonts w:eastAsia="Times New Roman"/>
        </w:rPr>
      </w:pPr>
      <w:bookmarkStart w:id="128" w:name="_Toc509563769"/>
      <w:r>
        <w:rPr>
          <w:rFonts w:eastAsia="Times New Roman"/>
        </w:rPr>
        <w:t>What is the $25 Annual Service Fee?</w:t>
      </w:r>
      <w:bookmarkEnd w:id="128"/>
    </w:p>
    <w:p w:rsidR="0015231F" w:rsidRDefault="0015231F">
      <w:pPr>
        <w:pStyle w:val="normalpre-bulletpre-numbers"/>
        <w:shd w:val="clear" w:color="auto" w:fill="FFFFFF"/>
        <w:divId w:val="1813525738"/>
      </w:pPr>
      <w:r>
        <w:t>Federal law requires each state to charge an annual fee of $25 for child support services to custodial parents who have never received TANF benefits. This fee is charged by the CSEU to the CP in exchange for receiving child support services.</w:t>
      </w:r>
    </w:p>
    <w:p w:rsidR="0015231F" w:rsidRDefault="0015231F">
      <w:pPr>
        <w:pStyle w:val="normalpre-bulletpre-numbers"/>
        <w:shd w:val="clear" w:color="auto" w:fill="FFFFFF"/>
        <w:divId w:val="1813525738"/>
      </w:pPr>
      <w:r>
        <w:t xml:space="preserve">The customer is informed of the fee in Section 5 of the </w:t>
      </w:r>
      <w:hyperlink r:id="rId170" w:anchor="bc-1" w:tgtFrame="_blank" w:tooltip="Child Support Application/Referral Form" w:history="1">
        <w:r>
          <w:rPr>
            <w:rStyle w:val="Hyperlink"/>
            <w:specVanish w:val="0"/>
          </w:rPr>
          <w:t>Child Support Application/Referral form</w:t>
        </w:r>
      </w:hyperlink>
      <w:r>
        <w:t xml:space="preserve">. Information is also provided on the </w:t>
      </w:r>
      <w:hyperlink r:id="rId171" w:tgtFrame="_blank" w:tooltip="New York Child Support Online" w:history="1">
        <w:r>
          <w:rPr>
            <w:rStyle w:val="Hyperlink"/>
            <w:specVanish w:val="0"/>
          </w:rPr>
          <w:t>DCSE website</w:t>
        </w:r>
      </w:hyperlink>
      <w:r>
        <w:t xml:space="preserve">, which includes answers to frequently asked questions concerning the fee. </w:t>
      </w:r>
    </w:p>
    <w:p w:rsidR="0015231F" w:rsidRDefault="0015231F">
      <w:pPr>
        <w:pStyle w:val="Heading4"/>
        <w:rPr>
          <w:rFonts w:eastAsia="Times New Roman"/>
        </w:rPr>
      </w:pPr>
      <w:bookmarkStart w:id="129" w:name="_Toc509563770"/>
      <w:r>
        <w:rPr>
          <w:rFonts w:eastAsia="Times New Roman"/>
        </w:rPr>
        <w:t>Who Must Pay the Fee?</w:t>
      </w:r>
      <w:bookmarkEnd w:id="129"/>
    </w:p>
    <w:p w:rsidR="0015231F" w:rsidRDefault="0015231F">
      <w:pPr>
        <w:pStyle w:val="normalpre-bulletpre-numbers"/>
        <w:shd w:val="clear" w:color="auto" w:fill="FFFFFF"/>
        <w:divId w:val="354506241"/>
      </w:pPr>
      <w:r>
        <w:t xml:space="preserve">The fee must be paid by any child support applicant who is not receiving and never has received temporary assistance in any state, and has had $500 or more collected on their behalf during the federal fiscal year (October 1 through September 30). </w:t>
      </w:r>
    </w:p>
    <w:p w:rsidR="0015231F" w:rsidRDefault="0015231F">
      <w:pPr>
        <w:pStyle w:val="normalpre-bulletpre-numbers"/>
        <w:shd w:val="clear" w:color="auto" w:fill="FFFFFF"/>
        <w:divId w:val="354506241"/>
      </w:pPr>
      <w:r>
        <w:t xml:space="preserve">You can see whether a customer is eligible by looking at the Case Mode &gt; Case tab of ASSETS, in the </w:t>
      </w:r>
      <w:r>
        <w:rPr>
          <w:rStyle w:val="fieldname"/>
        </w:rPr>
        <w:t>IV-A Case Status</w:t>
      </w:r>
      <w:r>
        <w:t xml:space="preserve"> field. The value for this case indicates that the customer has been on assistance in the past, so she would not be required to pay the fee.</w:t>
      </w:r>
    </w:p>
    <w:p w:rsidR="0015231F" w:rsidRDefault="0015231F">
      <w:pPr>
        <w:pStyle w:val="Heading4"/>
        <w:rPr>
          <w:rFonts w:eastAsia="Times New Roman"/>
        </w:rPr>
      </w:pPr>
      <w:bookmarkStart w:id="130" w:name="_Toc509563771"/>
      <w:r>
        <w:rPr>
          <w:rFonts w:eastAsia="Times New Roman"/>
        </w:rPr>
        <w:t>How to Identify Whether the Fee Has Been Paid</w:t>
      </w:r>
      <w:bookmarkEnd w:id="130"/>
    </w:p>
    <w:p w:rsidR="0015231F" w:rsidRDefault="0015231F">
      <w:pPr>
        <w:pStyle w:val="normalpre-bulletpre-numbers"/>
        <w:shd w:val="clear" w:color="auto" w:fill="FFFFFF"/>
        <w:divId w:val="608514561"/>
      </w:pPr>
      <w:r>
        <w:t>To identify whether the fee has been withheld, look at the Account Mode &gt; Money tab:</w:t>
      </w:r>
    </w:p>
    <w:p w:rsidR="0015231F" w:rsidRDefault="0015231F" w:rsidP="002462EF">
      <w:pPr>
        <w:pStyle w:val="normalpre-bulletpre-numbers"/>
        <w:numPr>
          <w:ilvl w:val="1"/>
          <w:numId w:val="54"/>
        </w:numPr>
        <w:shd w:val="clear" w:color="auto" w:fill="FFFFFF"/>
        <w:tabs>
          <w:tab w:val="clear" w:pos="1440"/>
          <w:tab w:val="left" w:pos="1840"/>
        </w:tabs>
        <w:ind w:left="1840"/>
        <w:divId w:val="608514561"/>
      </w:pPr>
      <w:r>
        <w:rPr>
          <w:rStyle w:val="fieldname"/>
        </w:rPr>
        <w:t>Trans Code</w:t>
      </w:r>
      <w:r>
        <w:t xml:space="preserve">: </w:t>
      </w:r>
      <w:r>
        <w:rPr>
          <w:rStyle w:val="codevalue"/>
        </w:rPr>
        <w:t>80</w:t>
      </w:r>
    </w:p>
    <w:p w:rsidR="0015231F" w:rsidRDefault="0015231F" w:rsidP="002462EF">
      <w:pPr>
        <w:pStyle w:val="normalpre-bulletpre-numbers"/>
        <w:numPr>
          <w:ilvl w:val="1"/>
          <w:numId w:val="54"/>
        </w:numPr>
        <w:shd w:val="clear" w:color="auto" w:fill="FFFFFF"/>
        <w:tabs>
          <w:tab w:val="clear" w:pos="1440"/>
          <w:tab w:val="left" w:pos="1840"/>
        </w:tabs>
        <w:ind w:left="1840"/>
        <w:divId w:val="608514561"/>
      </w:pPr>
      <w:r>
        <w:rPr>
          <w:rStyle w:val="fieldname"/>
        </w:rPr>
        <w:t>Trans Type</w:t>
      </w:r>
      <w:r>
        <w:t>:  </w:t>
      </w:r>
      <w:r>
        <w:rPr>
          <w:rStyle w:val="codevalue"/>
        </w:rPr>
        <w:t>DISF</w:t>
      </w:r>
    </w:p>
    <w:p w:rsidR="0015231F" w:rsidRDefault="0015231F" w:rsidP="002462EF">
      <w:pPr>
        <w:pStyle w:val="normalpre-bulletpre-numbers"/>
        <w:numPr>
          <w:ilvl w:val="1"/>
          <w:numId w:val="54"/>
        </w:numPr>
        <w:shd w:val="clear" w:color="auto" w:fill="FFFFFF"/>
        <w:tabs>
          <w:tab w:val="clear" w:pos="1440"/>
          <w:tab w:val="left" w:pos="1840"/>
        </w:tabs>
        <w:ind w:left="1840"/>
        <w:divId w:val="608514561"/>
      </w:pPr>
      <w:r>
        <w:rPr>
          <w:rStyle w:val="fieldname"/>
        </w:rPr>
        <w:t>Batch Number</w:t>
      </w:r>
      <w:r>
        <w:t>:  </w:t>
      </w:r>
      <w:r>
        <w:rPr>
          <w:rStyle w:val="codevalue"/>
        </w:rPr>
        <w:t>7</w:t>
      </w:r>
    </w:p>
    <w:p w:rsidR="0015231F" w:rsidRDefault="0015231F">
      <w:pPr>
        <w:pStyle w:val="Heading4"/>
        <w:rPr>
          <w:rFonts w:eastAsia="Times New Roman"/>
        </w:rPr>
      </w:pPr>
      <w:bookmarkStart w:id="131" w:name="_Toc509563772"/>
      <w:r>
        <w:rPr>
          <w:rFonts w:eastAsia="Times New Roman"/>
        </w:rPr>
        <w:lastRenderedPageBreak/>
        <w:t>To Prevent the $25 Fee From Being Withheld</w:t>
      </w:r>
      <w:bookmarkEnd w:id="131"/>
    </w:p>
    <w:p w:rsidR="0015231F" w:rsidRDefault="0015231F">
      <w:pPr>
        <w:pStyle w:val="normalpre-bulletpre-numbers"/>
        <w:shd w:val="clear" w:color="auto" w:fill="FFFFFF"/>
        <w:divId w:val="2000230549"/>
      </w:pPr>
      <w:r>
        <w:t xml:space="preserve">If ASSETS indicates that the customer has never been on assistance and then you find out that they have, you need to update the case so that they will not be charged the $25 Annual Service Fee. </w:t>
      </w:r>
    </w:p>
    <w:p w:rsidR="0015231F" w:rsidRDefault="0015231F">
      <w:pPr>
        <w:pStyle w:val="normalpre-bulletpre-numbers"/>
        <w:shd w:val="clear" w:color="auto" w:fill="FFFFFF"/>
        <w:divId w:val="2000230549"/>
        <w:rPr>
          <w:u w:val="single"/>
        </w:rPr>
      </w:pPr>
      <w:r>
        <w:rPr>
          <w:u w:val="single"/>
        </w:rPr>
        <w:t>To do this</w:t>
      </w:r>
    </w:p>
    <w:p w:rsidR="0015231F" w:rsidRDefault="0015231F" w:rsidP="002462EF">
      <w:pPr>
        <w:pStyle w:val="normalpre-bulletpre-numbers"/>
        <w:numPr>
          <w:ilvl w:val="1"/>
          <w:numId w:val="55"/>
        </w:numPr>
        <w:shd w:val="clear" w:color="auto" w:fill="FFFFFF"/>
        <w:tabs>
          <w:tab w:val="clear" w:pos="1440"/>
          <w:tab w:val="left" w:pos="1840"/>
        </w:tabs>
        <w:ind w:left="1840"/>
        <w:divId w:val="2000230549"/>
      </w:pPr>
      <w:r>
        <w:t>Verify that the family is or has been on TANF by going to case mode/client tab of ASSETS</w:t>
      </w:r>
    </w:p>
    <w:p w:rsidR="0015231F" w:rsidRDefault="0015231F" w:rsidP="002462EF">
      <w:pPr>
        <w:pStyle w:val="normalpre-bulletpre-numbers"/>
        <w:numPr>
          <w:ilvl w:val="1"/>
          <w:numId w:val="55"/>
        </w:numPr>
        <w:shd w:val="clear" w:color="auto" w:fill="FFFFFF"/>
        <w:tabs>
          <w:tab w:val="clear" w:pos="1440"/>
          <w:tab w:val="left" w:pos="1840"/>
        </w:tabs>
        <w:ind w:left="1840"/>
        <w:divId w:val="2000230549"/>
      </w:pPr>
      <w:r>
        <w:t>Click "Update"</w:t>
      </w:r>
    </w:p>
    <w:p w:rsidR="0015231F" w:rsidRDefault="0015231F" w:rsidP="002462EF">
      <w:pPr>
        <w:pStyle w:val="normalpre-bulletpre-numbers"/>
        <w:numPr>
          <w:ilvl w:val="1"/>
          <w:numId w:val="55"/>
        </w:numPr>
        <w:shd w:val="clear" w:color="auto" w:fill="FFFFFF"/>
        <w:tabs>
          <w:tab w:val="clear" w:pos="1440"/>
          <w:tab w:val="left" w:pos="1840"/>
        </w:tabs>
        <w:ind w:left="1840"/>
        <w:divId w:val="2000230549"/>
      </w:pPr>
      <w:r>
        <w:t xml:space="preserve">In the </w:t>
      </w:r>
      <w:r>
        <w:rPr>
          <w:rStyle w:val="fieldname"/>
        </w:rPr>
        <w:t>Client Fee Indicator</w:t>
      </w:r>
      <w:r>
        <w:t xml:space="preserve"> field, use the dropdown box to select "</w:t>
      </w:r>
      <w:r>
        <w:rPr>
          <w:rStyle w:val="codevalue"/>
        </w:rPr>
        <w:t>Ineligible</w:t>
      </w:r>
      <w:r>
        <w:t>"</w:t>
      </w:r>
    </w:p>
    <w:p w:rsidR="0015231F" w:rsidRDefault="0015231F" w:rsidP="002462EF">
      <w:pPr>
        <w:pStyle w:val="normalpre-bulletpre-numbers"/>
        <w:numPr>
          <w:ilvl w:val="1"/>
          <w:numId w:val="55"/>
        </w:numPr>
        <w:shd w:val="clear" w:color="auto" w:fill="FFFFFF"/>
        <w:tabs>
          <w:tab w:val="clear" w:pos="1440"/>
          <w:tab w:val="left" w:pos="1840"/>
        </w:tabs>
        <w:ind w:left="1840"/>
        <w:divId w:val="2000230549"/>
      </w:pPr>
      <w:r>
        <w:t>Click "Submit"</w:t>
      </w:r>
    </w:p>
    <w:p w:rsidR="0015231F" w:rsidRDefault="0015231F" w:rsidP="002462EF">
      <w:pPr>
        <w:pStyle w:val="normalpre-bulletpre-numbers"/>
        <w:numPr>
          <w:ilvl w:val="1"/>
          <w:numId w:val="55"/>
        </w:numPr>
        <w:shd w:val="clear" w:color="auto" w:fill="FFFFFF"/>
        <w:tabs>
          <w:tab w:val="clear" w:pos="1440"/>
          <w:tab w:val="left" w:pos="1840"/>
        </w:tabs>
        <w:ind w:left="1840"/>
        <w:divId w:val="2000230549"/>
      </w:pPr>
      <w:r>
        <w:t>The case is now updated, and the fee will not be charged</w:t>
      </w:r>
    </w:p>
    <w:p w:rsidR="0015231F" w:rsidRDefault="0015231F">
      <w:pPr>
        <w:pStyle w:val="Heading4"/>
        <w:rPr>
          <w:rFonts w:eastAsia="Times New Roman"/>
        </w:rPr>
      </w:pPr>
      <w:bookmarkStart w:id="132" w:name="_Toc509563773"/>
      <w:r>
        <w:rPr>
          <w:rFonts w:eastAsia="Times New Roman"/>
        </w:rPr>
        <w:t>Refunding the $25 Annual Service Fee</w:t>
      </w:r>
      <w:bookmarkEnd w:id="132"/>
    </w:p>
    <w:p w:rsidR="0015231F" w:rsidRDefault="0015231F">
      <w:pPr>
        <w:pStyle w:val="normalpre-bulletpre-numbers"/>
        <w:shd w:val="clear" w:color="auto" w:fill="FFFFFF"/>
        <w:divId w:val="686520956"/>
      </w:pPr>
      <w:r>
        <w:t xml:space="preserve">If the fee was withheld, and the CSEU subsequently discovers that it should not have been withheld, the CSEU must refund the fee to the customer. </w:t>
      </w:r>
    </w:p>
    <w:p w:rsidR="0015231F" w:rsidRDefault="0015231F">
      <w:pPr>
        <w:pStyle w:val="normalpre-bulletpre-numbers"/>
        <w:shd w:val="clear" w:color="auto" w:fill="FFFFFF"/>
        <w:divId w:val="686520956"/>
      </w:pPr>
      <w:r>
        <w:t xml:space="preserve">If you verify that the fee needs to be refunded to the customer, you need to do an 80 batch type. To do batches, you need to have the appropriate financial transaction role. </w:t>
      </w:r>
    </w:p>
    <w:p w:rsidR="0015231F" w:rsidRDefault="0015231F">
      <w:pPr>
        <w:pStyle w:val="normalpre-bulletpre-numbers"/>
        <w:shd w:val="clear" w:color="auto" w:fill="FFFFFF"/>
        <w:divId w:val="686520956"/>
      </w:pPr>
      <w:r>
        <w:t xml:space="preserve">If you do, you will be able to do batches by going to the financial transaction module. Once on the ASSETS </w:t>
      </w:r>
      <w:r>
        <w:rPr>
          <w:rStyle w:val="screenname"/>
        </w:rPr>
        <w:t>Financial Transactions</w:t>
      </w:r>
      <w:r>
        <w:t xml:space="preserve"> screen, enter the </w:t>
      </w:r>
      <w:r>
        <w:rPr>
          <w:rStyle w:val="fieldname"/>
        </w:rPr>
        <w:t>account number</w:t>
      </w:r>
      <w:r>
        <w:t xml:space="preserve">, </w:t>
      </w:r>
      <w:r>
        <w:rPr>
          <w:rStyle w:val="fieldname"/>
        </w:rPr>
        <w:t>transaction amount</w:t>
      </w:r>
      <w:r>
        <w:t xml:space="preserve"> and the </w:t>
      </w:r>
      <w:r>
        <w:rPr>
          <w:rStyle w:val="fieldname"/>
        </w:rPr>
        <w:t>ledger type</w:t>
      </w:r>
      <w:r>
        <w:t xml:space="preserve">. </w:t>
      </w:r>
    </w:p>
    <w:p w:rsidR="0015231F" w:rsidRDefault="0015231F">
      <w:pPr>
        <w:pStyle w:val="normalpre-bulletpre-numbers"/>
        <w:shd w:val="clear" w:color="auto" w:fill="FFFFFF"/>
        <w:divId w:val="686520956"/>
      </w:pPr>
      <w:r>
        <w:t>Then you save and submit, and the next day you can review the Account Mode &gt; Money  tab. That screen will show the fee that was previously withheld being disbursed to the customer.</w:t>
      </w:r>
    </w:p>
    <w:p w:rsidR="0015231F" w:rsidRDefault="0015231F">
      <w:pPr>
        <w:pStyle w:val="normalpre-bulletpre-numbers"/>
      </w:pPr>
      <w:r>
        <w:t> </w:t>
      </w:r>
    </w:p>
    <w:p w:rsidR="0015231F" w:rsidRDefault="0015231F">
      <w:pPr>
        <w:pStyle w:val="Heading2"/>
        <w:rPr>
          <w:rFonts w:eastAsia="Times New Roman"/>
        </w:rPr>
      </w:pPr>
      <w:r>
        <w:rPr>
          <w:rFonts w:ascii="Verdana" w:eastAsia="Times New Roman" w:hAnsi="Verdana" w:cs="Times New Roman"/>
          <w:b w:val="0"/>
          <w:bCs w:val="0"/>
          <w:color w:val="A82384"/>
          <w:sz w:val="17"/>
          <w:szCs w:val="17"/>
        </w:rPr>
        <w:br w:type="page"/>
      </w:r>
      <w:bookmarkStart w:id="133" w:name="_Toc509563774"/>
      <w:r>
        <w:rPr>
          <w:rFonts w:eastAsia="Times New Roman"/>
        </w:rPr>
        <w:lastRenderedPageBreak/>
        <w:t>Non-TA Process (Intake)</w:t>
      </w:r>
      <w:bookmarkEnd w:id="133"/>
    </w:p>
    <w:bookmarkStart w:id="134" w:name="intake_non-ta_process_-_intake_r_3750"/>
    <w:bookmarkEnd w:id="134"/>
    <w:p w:rsidR="0015231F" w:rsidRDefault="0015231F">
      <w:pPr>
        <w:pStyle w:val="Heading3"/>
        <w:rPr>
          <w:rFonts w:eastAsia="Times New Roman"/>
        </w:rPr>
      </w:pPr>
      <w:r>
        <w:rPr>
          <w:rFonts w:eastAsia="Times New Roman"/>
        </w:rPr>
        <w:fldChar w:fldCharType="begin"/>
      </w:r>
      <w:r>
        <w:rPr>
          <w:rFonts w:eastAsia="Times New Roman"/>
        </w:rPr>
        <w:instrText xml:space="preserve"> XE "Roadmap" \* MERGEFORMAT </w:instrText>
      </w:r>
      <w:r>
        <w:rPr>
          <w:rFonts w:eastAsia="Times New Roman"/>
        </w:rPr>
        <w:fldChar w:fldCharType="end"/>
      </w:r>
      <w:r>
        <w:rPr>
          <w:rFonts w:eastAsia="Times New Roman"/>
        </w:rPr>
        <w:fldChar w:fldCharType="begin"/>
      </w:r>
      <w:r>
        <w:rPr>
          <w:rFonts w:eastAsia="Times New Roman"/>
        </w:rPr>
        <w:instrText xml:space="preserve"> XE "process diagram" \* MERGEFORMAT </w:instrText>
      </w:r>
      <w:r>
        <w:rPr>
          <w:rFonts w:eastAsia="Times New Roman"/>
        </w:rPr>
        <w:fldChar w:fldCharType="end"/>
      </w:r>
      <w:bookmarkStart w:id="135" w:name="_Toc509563775"/>
      <w:r>
        <w:rPr>
          <w:rFonts w:eastAsia="Times New Roman"/>
        </w:rPr>
        <w:t>Roadmap:  Non-TA Process — Intake</w:t>
      </w:r>
      <w:bookmarkEnd w:id="135"/>
    </w:p>
    <w:p w:rsidR="0015231F" w:rsidRDefault="0015231F">
      <w:pPr>
        <w:pStyle w:val="normalpre-bulletpre-numbers"/>
      </w:pPr>
      <w:r>
        <w:t xml:space="preserve">Nodes in this process diagram that have a plus sign inside a green circle </w:t>
      </w:r>
      <w:r w:rsidR="00FA2E7A">
        <w:rPr>
          <w:noProof/>
        </w:rPr>
        <w:drawing>
          <wp:inline distT="0" distB="0" distL="0" distR="0">
            <wp:extent cx="228600" cy="228600"/>
            <wp:effectExtent l="0" t="0" r="0" b="0"/>
            <wp:docPr id="61" name="Picture 61" descr="image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7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t xml:space="preserve"> on them are linked to drill-down content. Click on those nodes to get more details about that step.</w:t>
      </w:r>
    </w:p>
    <w:p w:rsidR="0015231F" w:rsidRDefault="00FA2E7A">
      <w:pPr>
        <w:pStyle w:val="normalpre-bulletpre-numbers"/>
        <w:jc w:val="center"/>
      </w:pPr>
      <w:r>
        <w:rPr>
          <w:noProof/>
        </w:rPr>
        <w:lastRenderedPageBreak/>
        <w:drawing>
          <wp:inline distT="0" distB="0" distL="0" distR="0">
            <wp:extent cx="5689600" cy="13228320"/>
            <wp:effectExtent l="0" t="0" r="6350" b="0"/>
            <wp:docPr id="62" name="Picture 62" descr="Roadmap: Intake Process - Non-TA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172">
                      <a:extLst>
                        <a:ext uri="{28A0092B-C50C-407E-A947-70E740481C1C}">
                          <a14:useLocalDpi xmlns:a14="http://schemas.microsoft.com/office/drawing/2010/main" val="0"/>
                        </a:ext>
                      </a:extLst>
                    </a:blip>
                    <a:stretch>
                      <a:fillRect/>
                    </a:stretch>
                  </pic:blipFill>
                  <pic:spPr>
                    <a:xfrm>
                      <a:off x="0" y="0"/>
                      <a:ext cx="5689600" cy="13228320"/>
                    </a:xfrm>
                    <a:prstGeom prst="rect">
                      <a:avLst/>
                    </a:prstGeom>
                  </pic:spPr>
                </pic:pic>
              </a:graphicData>
            </a:graphic>
          </wp:inline>
        </w:drawing>
      </w:r>
    </w:p>
    <w:p w:rsidR="0015231F" w:rsidRDefault="0015231F">
      <w:r>
        <w:lastRenderedPageBreak/>
        <w:t> </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136" w:name="intake_non-ta_process_-_intake_w_7027"/>
      <w:bookmarkStart w:id="137" w:name="_Toc509563776"/>
      <w:bookmarkEnd w:id="136"/>
      <w:r>
        <w:rPr>
          <w:rFonts w:eastAsia="Times New Roman"/>
        </w:rPr>
        <w:lastRenderedPageBreak/>
        <w:t>Worker has initial contact with customer</w:t>
      </w:r>
      <w:bookmarkEnd w:id="137"/>
    </w:p>
    <w:p w:rsidR="0015231F" w:rsidRDefault="0015231F">
      <w:pPr>
        <w:pStyle w:val="normalpre-bulletpre-numbers"/>
      </w:pPr>
      <w:r>
        <w:t>The worker must explain to the Non-TA customer the full range of child support services, including:</w:t>
      </w:r>
    </w:p>
    <w:p w:rsidR="0015231F" w:rsidRDefault="0015231F" w:rsidP="002462EF">
      <w:pPr>
        <w:pStyle w:val="normalpre-bulletpre-numbers"/>
        <w:numPr>
          <w:ilvl w:val="1"/>
          <w:numId w:val="56"/>
        </w:numPr>
        <w:tabs>
          <w:tab w:val="clear" w:pos="1440"/>
          <w:tab w:val="left" w:pos="1840"/>
        </w:tabs>
        <w:spacing w:line="256" w:lineRule="auto"/>
        <w:ind w:left="1840"/>
      </w:pPr>
      <w:r>
        <w:t>Which services are non-optional when a customer applies for child support services.</w:t>
      </w:r>
    </w:p>
    <w:p w:rsidR="0015231F" w:rsidRDefault="0015231F" w:rsidP="002462EF">
      <w:pPr>
        <w:pStyle w:val="normalpre-bulletpre-numbers"/>
        <w:numPr>
          <w:ilvl w:val="1"/>
          <w:numId w:val="56"/>
        </w:numPr>
        <w:tabs>
          <w:tab w:val="clear" w:pos="1440"/>
          <w:tab w:val="left" w:pos="1840"/>
        </w:tabs>
        <w:spacing w:line="256" w:lineRule="auto"/>
        <w:ind w:left="1840"/>
      </w:pPr>
      <w:r>
        <w:t>Which services are optional.</w:t>
      </w:r>
    </w:p>
    <w:p w:rsidR="0015231F" w:rsidRDefault="0015231F" w:rsidP="002462EF">
      <w:pPr>
        <w:pStyle w:val="normalpre-bulletpre-numbers"/>
        <w:numPr>
          <w:ilvl w:val="1"/>
          <w:numId w:val="56"/>
        </w:numPr>
        <w:tabs>
          <w:tab w:val="clear" w:pos="1440"/>
          <w:tab w:val="left" w:pos="1840"/>
        </w:tabs>
        <w:spacing w:line="256" w:lineRule="auto"/>
        <w:ind w:left="1840"/>
      </w:pPr>
      <w:r>
        <w:t xml:space="preserve">What services are </w:t>
      </w:r>
      <w:r>
        <w:rPr>
          <w:i/>
          <w:iCs/>
        </w:rPr>
        <w:t>not provided</w:t>
      </w:r>
      <w:r>
        <w:t xml:space="preserve"> by the CSEU.</w:t>
      </w:r>
    </w:p>
    <w:p w:rsidR="0015231F" w:rsidRDefault="0015231F">
      <w:pPr>
        <w:pStyle w:val="Heading4"/>
        <w:rPr>
          <w:rFonts w:eastAsia="Times New Roman"/>
        </w:rPr>
      </w:pPr>
      <w:bookmarkStart w:id="138" w:name="_Toc509563777"/>
      <w:r>
        <w:rPr>
          <w:rFonts w:eastAsia="Times New Roman"/>
        </w:rPr>
        <w:t>Basic (Non-Optional) Services, provided for all cases:</w:t>
      </w:r>
      <w:bookmarkEnd w:id="138"/>
    </w:p>
    <w:p w:rsidR="0015231F" w:rsidRDefault="0015231F">
      <w:pPr>
        <w:pStyle w:val="normalpre-bulletpre-numbers"/>
        <w:ind w:left="1005"/>
      </w:pPr>
      <w:r>
        <w:t xml:space="preserve">The following are services provided to </w:t>
      </w:r>
      <w:r>
        <w:rPr>
          <w:b/>
          <w:bCs/>
        </w:rPr>
        <w:t>all</w:t>
      </w:r>
      <w:r>
        <w:t xml:space="preserve"> customers applying for child support services:</w:t>
      </w:r>
    </w:p>
    <w:p w:rsidR="0015231F" w:rsidRDefault="0015231F" w:rsidP="002462EF">
      <w:pPr>
        <w:pStyle w:val="normalpre-bulletpre-numbers"/>
        <w:numPr>
          <w:ilvl w:val="2"/>
          <w:numId w:val="57"/>
        </w:numPr>
        <w:tabs>
          <w:tab w:val="left" w:pos="2560"/>
        </w:tabs>
        <w:spacing w:after="110" w:line="256" w:lineRule="auto"/>
        <w:ind w:left="2560" w:right="250"/>
      </w:pPr>
      <w:r>
        <w:t>Collection of child support payments through the Support Collection Unit.</w:t>
      </w:r>
    </w:p>
    <w:p w:rsidR="0015231F" w:rsidRDefault="0015231F">
      <w:pPr>
        <w:pStyle w:val="normalpre-bulletpre-numbers"/>
        <w:spacing w:before="110" w:line="256" w:lineRule="auto"/>
        <w:ind w:left="2205"/>
      </w:pPr>
      <w:r>
        <w:t>(All payments must go through the State Disbursement Unit, i.e. the Processing Center.)</w:t>
      </w:r>
    </w:p>
    <w:p w:rsidR="0015231F" w:rsidRDefault="0015231F" w:rsidP="002462EF">
      <w:pPr>
        <w:pStyle w:val="normalpre-bulletpre-numbers"/>
        <w:numPr>
          <w:ilvl w:val="2"/>
          <w:numId w:val="58"/>
        </w:numPr>
        <w:tabs>
          <w:tab w:val="left" w:pos="2560"/>
        </w:tabs>
        <w:spacing w:after="110" w:line="256" w:lineRule="auto"/>
        <w:ind w:left="2560" w:right="250"/>
      </w:pPr>
      <w:r>
        <w:t>Enforcement of support obligations through all available means.</w:t>
      </w:r>
    </w:p>
    <w:p w:rsidR="0015231F" w:rsidRDefault="0015231F">
      <w:pPr>
        <w:pStyle w:val="normalpre-bulletpre-numbers"/>
        <w:spacing w:before="110"/>
        <w:ind w:left="2205"/>
      </w:pPr>
      <w:r>
        <w:t>(Customers cannot choose which enforcement actions will be pursued and which won't.)</w:t>
      </w:r>
    </w:p>
    <w:p w:rsidR="0015231F" w:rsidRDefault="0015231F">
      <w:pPr>
        <w:pStyle w:val="normalpre-bulletpre-numbers"/>
        <w:ind w:left="1005"/>
      </w:pPr>
      <w:r>
        <w:t xml:space="preserve">All of the above services are provided for a single $25 annual fee. </w:t>
      </w:r>
    </w:p>
    <w:p w:rsidR="0015231F" w:rsidRDefault="0015231F">
      <w:pPr>
        <w:pStyle w:val="normalpre-bulletpre-numbers"/>
        <w:ind w:left="1005"/>
      </w:pPr>
      <w:r>
        <w:t xml:space="preserve">The worker should ask the customer to provide specific information needed to carry out actions necessary for her/his case (e.g. paternity establishment, support establishment, enforcement). </w:t>
      </w:r>
    </w:p>
    <w:p w:rsidR="0015231F" w:rsidRDefault="0015231F">
      <w:pPr>
        <w:pStyle w:val="normalpre-bulletpre-numbers"/>
        <w:ind w:left="1005"/>
      </w:pPr>
      <w:r>
        <w:t>Also, the worker should explain to the customer how collection and distribution work.</w:t>
      </w:r>
    </w:p>
    <w:p w:rsidR="0015231F" w:rsidRDefault="0015231F">
      <w:pPr>
        <w:pStyle w:val="Heading4"/>
        <w:rPr>
          <w:rFonts w:eastAsia="Times New Roman"/>
        </w:rPr>
      </w:pPr>
      <w:bookmarkStart w:id="139" w:name="_Toc509563778"/>
      <w:r>
        <w:rPr>
          <w:rFonts w:eastAsia="Times New Roman"/>
        </w:rPr>
        <w:t>Optional Services</w:t>
      </w:r>
      <w:bookmarkEnd w:id="139"/>
    </w:p>
    <w:p w:rsidR="0015231F" w:rsidRDefault="0015231F">
      <w:pPr>
        <w:pStyle w:val="normalpre-bulletpre-numbers"/>
        <w:spacing w:line="256" w:lineRule="auto"/>
        <w:ind w:left="1005"/>
      </w:pPr>
      <w:r>
        <w:t xml:space="preserve">Legal services are optional for Non-TA customers. </w:t>
      </w:r>
    </w:p>
    <w:p w:rsidR="0015231F" w:rsidRDefault="0015231F">
      <w:pPr>
        <w:pStyle w:val="normalpre-bulletpre-numbers"/>
        <w:spacing w:line="256" w:lineRule="auto"/>
        <w:ind w:left="1005"/>
      </w:pPr>
      <w:r>
        <w:lastRenderedPageBreak/>
        <w:t>See the section of this manual entitled "</w:t>
      </w:r>
      <w:hyperlink w:anchor="intake_non-ta_process_-_intake_h_4249" w:tooltip="Has the customer requested legal services?" w:history="1">
        <w:r>
          <w:rPr>
            <w:rStyle w:val="Hyperlink"/>
            <w:specVanish w:val="0"/>
          </w:rPr>
          <w:t>Has customer requested legal services</w:t>
        </w:r>
      </w:hyperlink>
      <w:r>
        <w:t>?"</w:t>
      </w:r>
    </w:p>
    <w:p w:rsidR="0015231F" w:rsidRDefault="0015231F">
      <w:pPr>
        <w:pStyle w:val="Heading4"/>
        <w:rPr>
          <w:rFonts w:eastAsia="Times New Roman"/>
        </w:rPr>
      </w:pPr>
      <w:bookmarkStart w:id="140" w:name="_Toc509563779"/>
      <w:r>
        <w:rPr>
          <w:rFonts w:eastAsia="Times New Roman"/>
        </w:rPr>
        <w:t>Services Not Available Through the CSEU</w:t>
      </w:r>
      <w:bookmarkEnd w:id="140"/>
    </w:p>
    <w:p w:rsidR="0015231F" w:rsidRDefault="0015231F">
      <w:pPr>
        <w:pStyle w:val="normalpre-bulletpre-numbers"/>
        <w:ind w:left="1005"/>
      </w:pPr>
      <w:r>
        <w:t>The worker should explain to the customer that the CSEU does not provide assistance in:</w:t>
      </w:r>
    </w:p>
    <w:p w:rsidR="0015231F" w:rsidRDefault="0015231F" w:rsidP="002462EF">
      <w:pPr>
        <w:pStyle w:val="normalpre-bulletpre-numbers"/>
        <w:numPr>
          <w:ilvl w:val="1"/>
          <w:numId w:val="59"/>
        </w:numPr>
        <w:tabs>
          <w:tab w:val="clear" w:pos="1440"/>
          <w:tab w:val="left" w:pos="2440"/>
        </w:tabs>
        <w:ind w:left="2445"/>
      </w:pPr>
      <w:r>
        <w:t>Seeking custody of children.</w:t>
      </w:r>
    </w:p>
    <w:p w:rsidR="0015231F" w:rsidRDefault="0015231F" w:rsidP="002462EF">
      <w:pPr>
        <w:pStyle w:val="normalpre-bulletpre-numbers"/>
        <w:numPr>
          <w:ilvl w:val="1"/>
          <w:numId w:val="59"/>
        </w:numPr>
        <w:tabs>
          <w:tab w:val="clear" w:pos="1440"/>
          <w:tab w:val="left" w:pos="2440"/>
        </w:tabs>
        <w:ind w:left="2445"/>
      </w:pPr>
      <w:r>
        <w:t>Seeking visitation rights.</w:t>
      </w:r>
    </w:p>
    <w:p w:rsidR="0015231F" w:rsidRDefault="0015231F" w:rsidP="002462EF">
      <w:pPr>
        <w:pStyle w:val="normalpre-bulletpre-numbers"/>
        <w:numPr>
          <w:ilvl w:val="1"/>
          <w:numId w:val="59"/>
        </w:numPr>
        <w:tabs>
          <w:tab w:val="clear" w:pos="1440"/>
          <w:tab w:val="left" w:pos="2440"/>
        </w:tabs>
        <w:ind w:left="2445"/>
      </w:pPr>
      <w:r>
        <w:t xml:space="preserve">Seeking spousal support. </w:t>
      </w:r>
    </w:p>
    <w:p w:rsidR="0015231F" w:rsidRDefault="0015231F">
      <w:r>
        <w:t> </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141" w:name="intake_non-ta_process_-_intake_w_7045"/>
      <w:bookmarkStart w:id="142" w:name="_Toc509563780"/>
      <w:bookmarkEnd w:id="141"/>
      <w:r>
        <w:rPr>
          <w:rFonts w:eastAsia="Times New Roman"/>
        </w:rPr>
        <w:lastRenderedPageBreak/>
        <w:t>Worker provides LDSS-4882 to customer</w:t>
      </w:r>
      <w:bookmarkEnd w:id="142"/>
    </w:p>
    <w:p w:rsidR="0015231F" w:rsidRDefault="0015231F">
      <w:pPr>
        <w:pStyle w:val="normalpre-bulletpre-numbers"/>
      </w:pPr>
      <w:r>
        <w:t xml:space="preserve">The CSEU must provide the </w:t>
      </w:r>
      <w:hyperlink r:id="rId173" w:anchor="bc-1" w:tgtFrame="_blank" w:tooltip="LDSS-4882 - Information about Child Support Services and Application/Referral for Child Support Services" w:history="1">
        <w:r>
          <w:rPr>
            <w:rStyle w:val="noticesname"/>
            <w:u w:val="single"/>
          </w:rPr>
          <w:t>LDSS-4882</w:t>
        </w:r>
      </w:hyperlink>
      <w:r>
        <w:t xml:space="preserve"> to anyone who requests one.  </w:t>
      </w:r>
    </w:p>
    <w:p w:rsidR="0015231F" w:rsidRDefault="0015231F">
      <w:pPr>
        <w:pStyle w:val="normalpre-bulletpre-numbers"/>
      </w:pPr>
      <w:r>
        <w:rPr>
          <w:b/>
          <w:bCs/>
        </w:rPr>
        <w:t>If the request is made in person</w:t>
      </w:r>
      <w:r>
        <w:t xml:space="preserve">, the CSEU must provide the </w:t>
      </w:r>
      <w:hyperlink r:id="rId174" w:anchor="bc-1" w:tgtFrame="_blank" w:tooltip="LDSS-4882 - Information about Child Support Services and Application/Referral for Child Support Services" w:history="1">
        <w:r>
          <w:rPr>
            <w:rStyle w:val="noticesname"/>
            <w:u w:val="single"/>
          </w:rPr>
          <w:t>LDSS-4882</w:t>
        </w:r>
      </w:hyperlink>
      <w:r>
        <w:t xml:space="preserve"> to the customer on the day of the request.</w:t>
      </w:r>
    </w:p>
    <w:p w:rsidR="0015231F" w:rsidRDefault="0015231F">
      <w:pPr>
        <w:pStyle w:val="normalpre-bulletpre-numbers"/>
      </w:pPr>
      <w:r>
        <w:rPr>
          <w:b/>
          <w:bCs/>
        </w:rPr>
        <w:t>If the request is made by telephone or in writing,</w:t>
      </w:r>
      <w:r>
        <w:t xml:space="preserve"> the CSEU must send the </w:t>
      </w:r>
      <w:hyperlink r:id="rId175" w:anchor="bc-1" w:tgtFrame="_blank" w:tooltip="LDSS-4882 - Information about Child Support Services and Application/Referral for Child Support Services" w:history="1">
        <w:r>
          <w:rPr>
            <w:rStyle w:val="noticesname"/>
            <w:u w:val="single"/>
          </w:rPr>
          <w:t>LDSS-4882</w:t>
        </w:r>
      </w:hyperlink>
      <w:r>
        <w:t xml:space="preserve"> to the customer within five (5) business days of the request.</w:t>
      </w:r>
    </w:p>
    <w:p w:rsidR="0015231F" w:rsidRDefault="0015231F">
      <w:pPr>
        <w:pStyle w:val="normalpre-bulletpre-numbers"/>
      </w:pPr>
      <w:r>
        <w:t xml:space="preserve">The CSEU should keep a log of dates when </w:t>
      </w:r>
      <w:hyperlink r:id="rId176" w:anchor="bc-1" w:tgtFrame="_blank" w:tooltip="LDSS-4882 - Information about Child Support Services and Application/Referral for Child Support Services" w:history="1">
        <w:r>
          <w:rPr>
            <w:rStyle w:val="noticesname"/>
            <w:u w:val="single"/>
          </w:rPr>
          <w:t>LDSS-4882</w:t>
        </w:r>
      </w:hyperlink>
      <w:r>
        <w:t xml:space="preserve"> forms were provided to customers, and also enter such dates into the case records once the cases are built. This is important, as it relates to federal data reliability audits.</w:t>
      </w:r>
    </w:p>
    <w:p w:rsidR="0015231F" w:rsidRDefault="0015231F">
      <w:pPr>
        <w:pStyle w:val="normalpre-bulletpre-numbers"/>
      </w:pPr>
      <w:r>
        <w:rPr>
          <w:b/>
          <w:bCs/>
        </w:rPr>
        <w:t>Note:</w:t>
      </w:r>
      <w:r>
        <w:t xml:space="preserve">  Customer Service Representatives (CSRs) at the New York State Child Support Helpline (CSH) (at the Processing Center) will send the </w:t>
      </w:r>
      <w:hyperlink r:id="rId177" w:anchor="bc-1" w:tgtFrame="_blank" w:tooltip="LDSS-4882 - Information about Child Support Services and Application/Referral for Child Support Services" w:history="1">
        <w:r>
          <w:rPr>
            <w:rStyle w:val="noticesname"/>
            <w:u w:val="single"/>
          </w:rPr>
          <w:t>LDSS-4882</w:t>
        </w:r>
      </w:hyperlink>
      <w:r>
        <w:t xml:space="preserve"> to customers who request one, as well as inform them of the availability of the </w:t>
      </w:r>
      <w:hyperlink r:id="rId178" w:anchor="bc-1" w:tgtFrame="_blank" w:tooltip="LDSS-4882 - Information about Child Support Services and Application/Referral for Child Support Services" w:history="1">
        <w:r>
          <w:rPr>
            <w:rStyle w:val="noticesname"/>
            <w:u w:val="single"/>
          </w:rPr>
          <w:t>LDSS-4882</w:t>
        </w:r>
      </w:hyperlink>
      <w:r>
        <w:t xml:space="preserve"> for print or download on the New York State child support website, at </w:t>
      </w:r>
      <w:hyperlink r:id="rId179" w:tgtFrame="_blank" w:tooltip="New York Child Support Website" w:history="1">
        <w:r>
          <w:rPr>
            <w:rStyle w:val="Hyperlink"/>
            <w:specVanish w:val="0"/>
          </w:rPr>
          <w:t>childsupport.ny.gov</w:t>
        </w:r>
      </w:hyperlink>
      <w:r>
        <w:t>.</w:t>
      </w:r>
    </w:p>
    <w:p w:rsidR="0015231F" w:rsidRDefault="0015231F">
      <w:r>
        <w:t> </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143" w:name="intake_non-ta_process_-_intake_c_3033"/>
      <w:bookmarkStart w:id="144" w:name="_Toc509563781"/>
      <w:bookmarkEnd w:id="143"/>
      <w:r>
        <w:rPr>
          <w:rFonts w:eastAsia="Times New Roman"/>
        </w:rPr>
        <w:lastRenderedPageBreak/>
        <w:t>CP or NCP completes &amp; returns LDSS-4882</w:t>
      </w:r>
      <w:bookmarkEnd w:id="144"/>
    </w:p>
    <w:p w:rsidR="0015231F" w:rsidRDefault="0015231F">
      <w:pPr>
        <w:pStyle w:val="normalpre-bulletpre-numbers"/>
        <w:divId w:val="1877035461"/>
      </w:pPr>
      <w:r>
        <w:t xml:space="preserve">All customers requesting child support services must complete and sign an </w:t>
      </w:r>
      <w:hyperlink r:id="rId180" w:anchor="bc-1" w:tgtFrame="_blank" w:tooltip="LDSS-4882 - Information about Child Support Services and Application/Referral for Child Support Services" w:history="1">
        <w:r>
          <w:rPr>
            <w:rStyle w:val="noticesname"/>
            <w:u w:val="single"/>
          </w:rPr>
          <w:t>LDSS-4882</w:t>
        </w:r>
      </w:hyperlink>
      <w:r>
        <w:t xml:space="preserve">. </w:t>
      </w:r>
    </w:p>
    <w:p w:rsidR="0015231F" w:rsidRDefault="0015231F">
      <w:pPr>
        <w:pStyle w:val="normalpre-bulletpre-numbers"/>
        <w:divId w:val="1877035461"/>
      </w:pPr>
      <w:r>
        <w:rPr>
          <w:b/>
          <w:bCs/>
        </w:rPr>
        <w:t>* The exception to this</w:t>
      </w:r>
      <w:r>
        <w:t xml:space="preserve"> is direct-from-court cases in which a court order for child support is accompanied by a request for child support services in the form of a petition, motion, or other court document signed by the </w:t>
      </w:r>
      <w:hyperlink w:anchor="intake_introduction_to_intake_wh_1757" w:tooltip="Who is the Customer? Who is the Petitioner?" w:history="1">
        <w:r>
          <w:rPr>
            <w:rStyle w:val="Hyperlink"/>
            <w:specVanish w:val="0"/>
          </w:rPr>
          <w:t>customer/petitioner</w:t>
        </w:r>
      </w:hyperlink>
      <w:r>
        <w:t>.</w:t>
      </w:r>
    </w:p>
    <w:p w:rsidR="0015231F" w:rsidRDefault="0015231F">
      <w:pPr>
        <w:pStyle w:val="normalpre-bulletpre-numbers"/>
        <w:divId w:val="1877035461"/>
      </w:pPr>
      <w:r>
        <w:t>The Child Support Application/Referral form (</w:t>
      </w:r>
      <w:hyperlink r:id="rId181" w:anchor="bc-1" w:tgtFrame="_blank" w:tooltip="LDSS-4882 - Information about Child Support Services and Application/Referral for Child Support Services" w:history="1">
        <w:r>
          <w:rPr>
            <w:rStyle w:val="noticesname"/>
            <w:u w:val="single"/>
          </w:rPr>
          <w:t>LDSS-4882</w:t>
        </w:r>
      </w:hyperlink>
      <w:r>
        <w:t>) has space for only one NCP/PF and one child.</w:t>
      </w:r>
    </w:p>
    <w:p w:rsidR="0015231F" w:rsidRDefault="0015231F">
      <w:pPr>
        <w:pStyle w:val="Heading4"/>
        <w:divId w:val="1877035461"/>
        <w:rPr>
          <w:rFonts w:eastAsia="Times New Roman"/>
        </w:rPr>
      </w:pPr>
      <w:bookmarkStart w:id="145" w:name="_Toc509563782"/>
      <w:r>
        <w:rPr>
          <w:rFonts w:eastAsia="Times New Roman"/>
        </w:rPr>
        <w:t>When There Is More Than One NCP or PF — LDSS-4882B</w:t>
      </w:r>
      <w:bookmarkEnd w:id="145"/>
    </w:p>
    <w:p w:rsidR="0015231F" w:rsidRDefault="0015231F">
      <w:pPr>
        <w:pStyle w:val="normalpre-bulletpre-numbers"/>
        <w:shd w:val="clear" w:color="auto" w:fill="FFFFFF"/>
        <w:divId w:val="1151484210"/>
      </w:pPr>
      <w:r>
        <w:t xml:space="preserve">If support for the child is sought from more than one NCP, or the customer provides several possible PFs for the child: </w:t>
      </w:r>
    </w:p>
    <w:p w:rsidR="0015231F" w:rsidRDefault="0015231F" w:rsidP="002462EF">
      <w:pPr>
        <w:pStyle w:val="normalpre-bulletpre-numbers"/>
        <w:numPr>
          <w:ilvl w:val="0"/>
          <w:numId w:val="60"/>
        </w:numPr>
        <w:shd w:val="clear" w:color="auto" w:fill="FFFFFF"/>
        <w:tabs>
          <w:tab w:val="clear" w:pos="720"/>
          <w:tab w:val="left" w:pos="1720"/>
        </w:tabs>
        <w:ind w:left="1725"/>
        <w:divId w:val="1151484210"/>
      </w:pPr>
      <w:r>
        <w:t xml:space="preserve">For each additional NCP/PF, the customer must complete one form </w:t>
      </w:r>
      <w:hyperlink r:id="rId182" w:anchor="bc-1" w:tgtFrame="_blank" w:tooltip="Form LDSS-4882B - Information for an Additional Noncustodial Parent or Putative Father" w:history="1">
        <w:r>
          <w:rPr>
            <w:rStyle w:val="noticesname"/>
            <w:u w:val="single"/>
          </w:rPr>
          <w:t>LDSS-4882B</w:t>
        </w:r>
      </w:hyperlink>
      <w:r>
        <w:t xml:space="preserve">, </w:t>
      </w:r>
      <w:hyperlink r:id="rId183" w:anchor="bc-1" w:tgtFrame="_blank" w:tooltip="Form LDSS-4882B - Information for an Additional Noncustodial Parent or Putative Father" w:history="1">
        <w:r>
          <w:rPr>
            <w:rStyle w:val="Hyperlink"/>
            <w:specVanish w:val="0"/>
          </w:rPr>
          <w:t>Information for an Additional Noncustodial Parent (NCP) / Putative Father (PF)</w:t>
        </w:r>
      </w:hyperlink>
      <w:r>
        <w:rPr>
          <w:rStyle w:val="noticesname"/>
        </w:rPr>
        <w:t>.</w:t>
      </w:r>
    </w:p>
    <w:p w:rsidR="0015231F" w:rsidRDefault="0015231F" w:rsidP="002462EF">
      <w:pPr>
        <w:pStyle w:val="normalpre-bulletpre-numbers"/>
        <w:numPr>
          <w:ilvl w:val="0"/>
          <w:numId w:val="60"/>
        </w:numPr>
        <w:shd w:val="clear" w:color="auto" w:fill="FFFFFF"/>
        <w:tabs>
          <w:tab w:val="clear" w:pos="720"/>
          <w:tab w:val="left" w:pos="1720"/>
        </w:tabs>
        <w:ind w:left="1725"/>
        <w:divId w:val="1151484210"/>
      </w:pPr>
      <w:r>
        <w:t xml:space="preserve">Alternatively:  Copies of a blank </w:t>
      </w:r>
      <w:r>
        <w:rPr>
          <w:b/>
          <w:bCs/>
        </w:rPr>
        <w:t xml:space="preserve">Part II – </w:t>
      </w:r>
      <w:r>
        <w:rPr>
          <w:rStyle w:val="noticesname"/>
          <w:b/>
          <w:bCs/>
          <w:color w:val="000000"/>
        </w:rPr>
        <w:t>Noncustodial Parent (NCP) / Putative Father (PF) Information</w:t>
      </w:r>
      <w:r>
        <w:t xml:space="preserve"> (page A-3 and page A-4 of the </w:t>
      </w:r>
      <w:hyperlink r:id="rId184" w:anchor="bc-1" w:tgtFrame="_blank" w:tooltip="LDSS-4882 - Information about Child Support Services and Application/Referral for Child Support Services" w:history="1">
        <w:r>
          <w:rPr>
            <w:rStyle w:val="noticesname"/>
            <w:u w:val="single"/>
          </w:rPr>
          <w:t>LDSS-4882</w:t>
        </w:r>
      </w:hyperlink>
      <w:r>
        <w:t xml:space="preserve">) may be made, completed, and kept on file in lieu of the </w:t>
      </w:r>
      <w:hyperlink r:id="rId185" w:anchor="bc-1" w:tgtFrame="_blank" w:tooltip="Form LDSS-4882B - Information for an Additional Noncustodial Parent or Putative Father" w:history="1">
        <w:r>
          <w:rPr>
            <w:rStyle w:val="noticesname"/>
            <w:u w:val="single"/>
          </w:rPr>
          <w:t>LDSS-4882B</w:t>
        </w:r>
      </w:hyperlink>
      <w:r>
        <w:t>.</w:t>
      </w:r>
    </w:p>
    <w:p w:rsidR="0015231F" w:rsidRDefault="0015231F">
      <w:pPr>
        <w:pStyle w:val="normalpre-bulletpre-numbers"/>
        <w:shd w:val="clear" w:color="auto" w:fill="FFFFFF"/>
        <w:divId w:val="1151484210"/>
      </w:pPr>
      <w:r>
        <w:t xml:space="preserve">The </w:t>
      </w:r>
      <w:hyperlink r:id="rId186" w:anchor="bc-1" w:tgtFrame="_blank" w:tooltip="Form LDSS-4882B - Information for an Additional Noncustodial Parent or Putative Father" w:history="1">
        <w:r>
          <w:rPr>
            <w:rStyle w:val="noticesname"/>
            <w:u w:val="single"/>
          </w:rPr>
          <w:t>LDSS-4882B</w:t>
        </w:r>
      </w:hyperlink>
      <w:r>
        <w:t xml:space="preserve"> is available on ERS and on the New York State child support website at </w:t>
      </w:r>
      <w:hyperlink r:id="rId187" w:tgtFrame="_blank" w:tooltip="Child Support Public Website" w:history="1">
        <w:r>
          <w:rPr>
            <w:rStyle w:val="Hyperlink"/>
            <w:specVanish w:val="0"/>
          </w:rPr>
          <w:t>childsupport.ny.gov</w:t>
        </w:r>
      </w:hyperlink>
      <w:r>
        <w:t>.  </w:t>
      </w:r>
    </w:p>
    <w:p w:rsidR="0015231F" w:rsidRDefault="0015231F">
      <w:pPr>
        <w:pStyle w:val="normalpre-bulletpre-numbers"/>
        <w:shd w:val="clear" w:color="auto" w:fill="FFFFFF"/>
        <w:divId w:val="1151484210"/>
      </w:pPr>
      <w:r>
        <w:t xml:space="preserve">If an </w:t>
      </w:r>
      <w:hyperlink r:id="rId188" w:anchor="bc-1" w:tgtFrame="_blank" w:tooltip="Form LDSS-4882B - Information for an Additional Noncustodial Parent or Putative Father" w:history="1">
        <w:r>
          <w:rPr>
            <w:rStyle w:val="noticesname"/>
            <w:u w:val="single"/>
          </w:rPr>
          <w:t>LDSS-4882B</w:t>
        </w:r>
      </w:hyperlink>
      <w:r>
        <w:t xml:space="preserve"> or a completed copy of </w:t>
      </w:r>
      <w:r>
        <w:rPr>
          <w:b/>
          <w:bCs/>
        </w:rPr>
        <w:t xml:space="preserve">Part II – </w:t>
      </w:r>
      <w:r>
        <w:rPr>
          <w:rStyle w:val="noticesname"/>
          <w:b/>
          <w:bCs/>
          <w:color w:val="000000"/>
        </w:rPr>
        <w:t>Noncustodial Parent (NCP) / Putative Father (PF) Information</w:t>
      </w:r>
      <w:r>
        <w:t xml:space="preserve"> is attached to the </w:t>
      </w:r>
      <w:hyperlink r:id="rId189" w:anchor="bc-1" w:tgtFrame="_blank" w:tooltip="Information about Child Support Services and Application/Referral for Child Support Services" w:history="1">
        <w:r>
          <w:rPr>
            <w:rStyle w:val="Hyperlink"/>
            <w:specVanish w:val="0"/>
          </w:rPr>
          <w:t>LDSS-4882</w:t>
        </w:r>
      </w:hyperlink>
      <w:r>
        <w:t xml:space="preserve">, the customer must check the box under </w:t>
      </w:r>
      <w:r>
        <w:rPr>
          <w:b/>
          <w:bCs/>
        </w:rPr>
        <w:t xml:space="preserve">Part II – </w:t>
      </w:r>
      <w:r>
        <w:rPr>
          <w:rStyle w:val="noticesname"/>
          <w:b/>
          <w:bCs/>
          <w:color w:val="000000"/>
        </w:rPr>
        <w:t>Noncustodial Parent (NCP) / Putative Father (PF) Information</w:t>
      </w:r>
      <w:r>
        <w:t xml:space="preserve"> at the top of page A-3 of the </w:t>
      </w:r>
      <w:hyperlink r:id="rId190" w:anchor="bc-1" w:tgtFrame="_blank" w:tooltip="LDSS-4882 - Information about Child Support Services and Application/Referral for Child Support Services" w:history="1">
        <w:r>
          <w:rPr>
            <w:rStyle w:val="noticesname"/>
            <w:u w:val="single"/>
          </w:rPr>
          <w:t>LDSS-4882</w:t>
        </w:r>
      </w:hyperlink>
      <w:r>
        <w:t xml:space="preserve"> to indicate that information about additional NCP(s)/PF(s) is being attached to the </w:t>
      </w:r>
      <w:hyperlink r:id="rId191" w:anchor="bc-1" w:tgtFrame="_blank" w:tooltip="LDSS-4882 - Information about Child Support Services and Application/Referral for Child Support Services" w:history="1">
        <w:r>
          <w:rPr>
            <w:rStyle w:val="noticesname"/>
            <w:u w:val="single"/>
          </w:rPr>
          <w:t>LDSS-4882</w:t>
        </w:r>
      </w:hyperlink>
      <w:r>
        <w:t>.</w:t>
      </w:r>
    </w:p>
    <w:p w:rsidR="0015231F" w:rsidRDefault="00FA2E7A">
      <w:pPr>
        <w:pStyle w:val="normalpre-bulletpre-numbers"/>
        <w:shd w:val="clear" w:color="auto" w:fill="FFFFFF"/>
        <w:jc w:val="center"/>
        <w:divId w:val="1151484210"/>
      </w:pPr>
      <w:r>
        <w:rPr>
          <w:noProof/>
        </w:rPr>
        <w:lastRenderedPageBreak/>
        <w:drawing>
          <wp:inline distT="0" distB="0" distL="0" distR="0">
            <wp:extent cx="5689600" cy="1280323"/>
            <wp:effectExtent l="0" t="0" r="6350" b="0"/>
            <wp:docPr id="63" name="Picture 63" descr="Checkbox to Indicate 4882 B - Check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100">
                      <a:extLst>
                        <a:ext uri="{28A0092B-C50C-407E-A947-70E740481C1C}">
                          <a14:useLocalDpi xmlns:a14="http://schemas.microsoft.com/office/drawing/2010/main" val="0"/>
                        </a:ext>
                      </a:extLst>
                    </a:blip>
                    <a:stretch>
                      <a:fillRect/>
                    </a:stretch>
                  </pic:blipFill>
                  <pic:spPr>
                    <a:xfrm>
                      <a:off x="0" y="0"/>
                      <a:ext cx="5689600" cy="1280323"/>
                    </a:xfrm>
                    <a:prstGeom prst="rect">
                      <a:avLst/>
                    </a:prstGeom>
                  </pic:spPr>
                </pic:pic>
              </a:graphicData>
            </a:graphic>
          </wp:inline>
        </w:drawing>
      </w:r>
    </w:p>
    <w:p w:rsidR="0015231F" w:rsidRDefault="0015231F">
      <w:pPr>
        <w:pStyle w:val="normalpre-bulletpre-numbers"/>
        <w:shd w:val="clear" w:color="auto" w:fill="FFFFFF"/>
        <w:divId w:val="1151484210"/>
      </w:pPr>
      <w:r>
        <w:t xml:space="preserve">If the </w:t>
      </w:r>
      <w:hyperlink r:id="rId192" w:anchor="bc-1" w:tgtFrame="_blank" w:tooltip="Form LDSS-4882B - Information for an Additional Noncustodial Parent or Putative Father" w:history="1">
        <w:r>
          <w:rPr>
            <w:rStyle w:val="noticesname"/>
            <w:u w:val="single"/>
          </w:rPr>
          <w:t>LDSS-4882B</w:t>
        </w:r>
      </w:hyperlink>
      <w:r>
        <w:t xml:space="preserve"> is used, the customer must indicate the number of </w:t>
      </w:r>
      <w:hyperlink r:id="rId193" w:anchor="bc-1" w:tgtFrame="_blank" w:tooltip="Form LDSS-4882B - Information for an Additional Noncustodial Parent or Putative Father" w:history="1">
        <w:r>
          <w:rPr>
            <w:rStyle w:val="noticesname"/>
            <w:u w:val="single"/>
          </w:rPr>
          <w:t>LDSS-4882B</w:t>
        </w:r>
      </w:hyperlink>
      <w:r>
        <w:t xml:space="preserve"> forms attached to the </w:t>
      </w:r>
      <w:hyperlink r:id="rId194" w:anchor="bc-1" w:tgtFrame="_blank" w:tooltip="LDSS-4882 - Information about Child Support Services and Application/Referral for Child Support Services" w:history="1">
        <w:r>
          <w:rPr>
            <w:rStyle w:val="noticesname"/>
            <w:u w:val="single"/>
          </w:rPr>
          <w:t>LDSS-4882</w:t>
        </w:r>
      </w:hyperlink>
      <w:r>
        <w:t xml:space="preserve"> by entering the page information at the top of page 1 of each </w:t>
      </w:r>
      <w:hyperlink r:id="rId195" w:anchor="bc-1" w:tgtFrame="_blank" w:tooltip="Form LDSS-4882B - Information for an Additional Noncustodial Parent or Putative Father" w:history="1">
        <w:r>
          <w:rPr>
            <w:rStyle w:val="noticesname"/>
            <w:u w:val="single"/>
          </w:rPr>
          <w:t>LDSS-4882B</w:t>
        </w:r>
      </w:hyperlink>
      <w:r>
        <w:t>.  </w:t>
      </w:r>
    </w:p>
    <w:p w:rsidR="0015231F" w:rsidRDefault="00FA2E7A">
      <w:pPr>
        <w:pStyle w:val="normalpre-bulletpre-numbers"/>
        <w:shd w:val="clear" w:color="auto" w:fill="FFFFFF"/>
        <w:jc w:val="center"/>
        <w:divId w:val="1151484210"/>
      </w:pPr>
      <w:r>
        <w:rPr>
          <w:noProof/>
        </w:rPr>
        <w:drawing>
          <wp:inline distT="0" distB="0" distL="0" distR="0">
            <wp:extent cx="5689600" cy="1338369"/>
            <wp:effectExtent l="0" t="0" r="6350" b="0"/>
            <wp:docPr id="64" name="Picture 64" descr="LDSS-4882B - Page X of 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105">
                      <a:extLst>
                        <a:ext uri="{28A0092B-C50C-407E-A947-70E740481C1C}">
                          <a14:useLocalDpi xmlns:a14="http://schemas.microsoft.com/office/drawing/2010/main" val="0"/>
                        </a:ext>
                      </a:extLst>
                    </a:blip>
                    <a:stretch>
                      <a:fillRect/>
                    </a:stretch>
                  </pic:blipFill>
                  <pic:spPr>
                    <a:xfrm>
                      <a:off x="0" y="0"/>
                      <a:ext cx="5689600" cy="1338369"/>
                    </a:xfrm>
                    <a:prstGeom prst="rect">
                      <a:avLst/>
                    </a:prstGeom>
                  </pic:spPr>
                </pic:pic>
              </a:graphicData>
            </a:graphic>
          </wp:inline>
        </w:drawing>
      </w:r>
    </w:p>
    <w:p w:rsidR="0015231F" w:rsidRDefault="0015231F">
      <w:pPr>
        <w:pStyle w:val="Heading4"/>
        <w:divId w:val="1877035461"/>
        <w:rPr>
          <w:rFonts w:eastAsia="Times New Roman"/>
        </w:rPr>
      </w:pPr>
      <w:bookmarkStart w:id="146" w:name="_Toc509563783"/>
      <w:r>
        <w:rPr>
          <w:rFonts w:eastAsia="Times New Roman"/>
        </w:rPr>
        <w:t>When There Is More Than One Child — LDSS-4882C</w:t>
      </w:r>
      <w:bookmarkEnd w:id="146"/>
    </w:p>
    <w:p w:rsidR="0015231F" w:rsidRDefault="0015231F">
      <w:pPr>
        <w:pStyle w:val="normalpre-bulletpre-numbers"/>
        <w:shd w:val="clear" w:color="auto" w:fill="FFFFFF"/>
        <w:divId w:val="946961771"/>
      </w:pPr>
      <w:r>
        <w:t xml:space="preserve">The </w:t>
      </w:r>
      <w:hyperlink r:id="rId196" w:anchor="bc-1" w:tgtFrame="_blank" w:tooltip="LDSS-4882 - Information about Child Support Services and Application/Referral for Child Support Services" w:history="1">
        <w:r>
          <w:rPr>
            <w:rStyle w:val="noticesname"/>
            <w:u w:val="single"/>
          </w:rPr>
          <w:t>LDSS-4882</w:t>
        </w:r>
      </w:hyperlink>
      <w:r>
        <w:t xml:space="preserve"> has space to accommodate information for only one child.  If the application is for a case involving more than one child, the applicant must provide information about each additional child.  </w:t>
      </w:r>
    </w:p>
    <w:p w:rsidR="0015231F" w:rsidRDefault="0015231F" w:rsidP="002462EF">
      <w:pPr>
        <w:pStyle w:val="normalpre-bulletpre-numbers"/>
        <w:numPr>
          <w:ilvl w:val="1"/>
          <w:numId w:val="61"/>
        </w:numPr>
        <w:shd w:val="clear" w:color="auto" w:fill="FFFFFF"/>
        <w:tabs>
          <w:tab w:val="clear" w:pos="1440"/>
          <w:tab w:val="left" w:pos="1840"/>
        </w:tabs>
        <w:ind w:left="1840"/>
        <w:divId w:val="946961771"/>
      </w:pPr>
      <w:r>
        <w:t xml:space="preserve">The customer must complete and sign an </w:t>
      </w:r>
      <w:hyperlink r:id="rId197" w:anchor="bc-1" w:tgtFrame="_blank" w:tooltip="LDSS-4882C - Information for an Additional Child form" w:history="1">
        <w:r>
          <w:rPr>
            <w:rStyle w:val="Hyperlink"/>
            <w:specVanish w:val="0"/>
          </w:rPr>
          <w:t>LDSS-4882C, Information for an Additional Child</w:t>
        </w:r>
      </w:hyperlink>
      <w:r>
        <w:t xml:space="preserve"> form for each additional child.</w:t>
      </w:r>
    </w:p>
    <w:p w:rsidR="0015231F" w:rsidRDefault="0015231F" w:rsidP="002462EF">
      <w:pPr>
        <w:pStyle w:val="normalpre-bulletpre-numbers"/>
        <w:numPr>
          <w:ilvl w:val="1"/>
          <w:numId w:val="61"/>
        </w:numPr>
        <w:shd w:val="clear" w:color="auto" w:fill="FFFFFF"/>
        <w:tabs>
          <w:tab w:val="clear" w:pos="1440"/>
          <w:tab w:val="left" w:pos="1840"/>
        </w:tabs>
        <w:ind w:left="1840"/>
        <w:divId w:val="946961771"/>
      </w:pPr>
      <w:r>
        <w:t xml:space="preserve">Alternatively, a copy of a blank </w:t>
      </w:r>
      <w:r>
        <w:rPr>
          <w:b/>
          <w:bCs/>
        </w:rPr>
        <w:t>Part III - Child Information</w:t>
      </w:r>
      <w:r>
        <w:t xml:space="preserve"> (page A-5 of the </w:t>
      </w:r>
      <w:hyperlink r:id="rId198" w:anchor="bc-1" w:tgtFrame="_blank" w:tooltip="LDSS-4882 - Information about Child Support Services and Application/Referral for Child Support Services" w:history="1">
        <w:r>
          <w:rPr>
            <w:rStyle w:val="noticesname"/>
            <w:u w:val="single"/>
          </w:rPr>
          <w:t>LDSS-4882</w:t>
        </w:r>
      </w:hyperlink>
      <w:r>
        <w:t>) may be used.</w:t>
      </w:r>
    </w:p>
    <w:p w:rsidR="0015231F" w:rsidRDefault="0015231F">
      <w:pPr>
        <w:pStyle w:val="normalpre-bulletpre-numbers"/>
        <w:shd w:val="clear" w:color="auto" w:fill="FFFFFF"/>
        <w:divId w:val="946961771"/>
      </w:pPr>
      <w:r>
        <w:t xml:space="preserve">The </w:t>
      </w:r>
      <w:hyperlink r:id="rId199" w:tgtFrame="_blank" w:tooltip="Form LDSS-4882C - Information for an Additional Child" w:history="1">
        <w:r>
          <w:rPr>
            <w:rStyle w:val="noticesname"/>
            <w:u w:val="single"/>
          </w:rPr>
          <w:t>LDSS-4882C</w:t>
        </w:r>
      </w:hyperlink>
      <w:r>
        <w:t xml:space="preserve"> is available on </w:t>
      </w:r>
      <w:hyperlink r:id="rId200" w:tgtFrame="_blank" w:tooltip="Go to ERS" w:history="1">
        <w:r>
          <w:rPr>
            <w:rStyle w:val="Hyperlink"/>
            <w:specVanish w:val="0"/>
          </w:rPr>
          <w:t>ERS</w:t>
        </w:r>
      </w:hyperlink>
      <w:r>
        <w:t xml:space="preserve"> and on the New York State child support website at </w:t>
      </w:r>
      <w:hyperlink r:id="rId201" w:tgtFrame="_blank" w:tooltip="Go to childsupport.ny.gov" w:history="1">
        <w:r>
          <w:rPr>
            <w:rStyle w:val="Hyperlink"/>
            <w:specVanish w:val="0"/>
          </w:rPr>
          <w:t>childsupport.ny.gov</w:t>
        </w:r>
      </w:hyperlink>
      <w:r>
        <w:t>.  </w:t>
      </w:r>
    </w:p>
    <w:p w:rsidR="0015231F" w:rsidRDefault="0015231F">
      <w:pPr>
        <w:pStyle w:val="normalpre-bulletpre-numbers"/>
        <w:shd w:val="clear" w:color="auto" w:fill="FFFFFF"/>
        <w:divId w:val="946961771"/>
      </w:pPr>
      <w:r>
        <w:t xml:space="preserve">If an </w:t>
      </w:r>
      <w:hyperlink r:id="rId202" w:tgtFrame="_blank" w:tooltip="Form LDSS-4882C - Information for an Additional Child" w:history="1">
        <w:r>
          <w:rPr>
            <w:rStyle w:val="noticesname"/>
            <w:u w:val="single"/>
          </w:rPr>
          <w:t>LDSS-4882C</w:t>
        </w:r>
      </w:hyperlink>
      <w:r>
        <w:t xml:space="preserve"> or a completed copy of </w:t>
      </w:r>
      <w:r>
        <w:rPr>
          <w:b/>
          <w:bCs/>
        </w:rPr>
        <w:t>Part III – Child Information</w:t>
      </w:r>
      <w:r>
        <w:t xml:space="preserve"> is attached to the </w:t>
      </w:r>
      <w:hyperlink r:id="rId203" w:anchor="bc-1" w:tgtFrame="_blank" w:tooltip="LDSS-4882 - Information about Child Support Services and Application/Referral for Child Support Services" w:history="1">
        <w:r>
          <w:rPr>
            <w:rStyle w:val="noticesname"/>
            <w:u w:val="single"/>
          </w:rPr>
          <w:t>LDSS-4882</w:t>
        </w:r>
      </w:hyperlink>
      <w:r>
        <w:t xml:space="preserve">, the customer must check the box under </w:t>
      </w:r>
      <w:r>
        <w:rPr>
          <w:b/>
          <w:bCs/>
        </w:rPr>
        <w:t>Part III – Child Information</w:t>
      </w:r>
      <w:r>
        <w:t xml:space="preserve"> at the top of page A-5 of the </w:t>
      </w:r>
      <w:hyperlink r:id="rId204" w:anchor="bc-1" w:tgtFrame="_blank" w:tooltip="LDSS-4882 - Information about Child Support Services and Application/Referral for Child Support Services" w:history="1">
        <w:r>
          <w:rPr>
            <w:rStyle w:val="noticesname"/>
            <w:u w:val="single"/>
          </w:rPr>
          <w:t>LDSS-4882</w:t>
        </w:r>
      </w:hyperlink>
      <w:r>
        <w:t xml:space="preserve"> to indicate that information for additional children is being provided.  </w:t>
      </w:r>
    </w:p>
    <w:p w:rsidR="0015231F" w:rsidRDefault="00FA2E7A">
      <w:pPr>
        <w:pStyle w:val="normalpre-bulletpre-numbers"/>
        <w:shd w:val="clear" w:color="auto" w:fill="FFFFFF"/>
        <w:jc w:val="center"/>
        <w:divId w:val="946961771"/>
      </w:pPr>
      <w:r>
        <w:rPr>
          <w:noProof/>
        </w:rPr>
        <w:lastRenderedPageBreak/>
        <w:drawing>
          <wp:inline distT="0" distB="0" distL="0" distR="0">
            <wp:extent cx="5688965" cy="1658433"/>
            <wp:effectExtent l="0" t="0" r="6985" b="0"/>
            <wp:docPr id="65" name="Picture 65" descr="LDSS-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115">
                      <a:extLst>
                        <a:ext uri="{28A0092B-C50C-407E-A947-70E740481C1C}">
                          <a14:useLocalDpi xmlns:a14="http://schemas.microsoft.com/office/drawing/2010/main" val="0"/>
                        </a:ext>
                      </a:extLst>
                    </a:blip>
                    <a:stretch>
                      <a:fillRect/>
                    </a:stretch>
                  </pic:blipFill>
                  <pic:spPr>
                    <a:xfrm>
                      <a:off x="0" y="0"/>
                      <a:ext cx="5688965" cy="1658433"/>
                    </a:xfrm>
                    <a:prstGeom prst="rect">
                      <a:avLst/>
                    </a:prstGeom>
                  </pic:spPr>
                </pic:pic>
              </a:graphicData>
            </a:graphic>
          </wp:inline>
        </w:drawing>
      </w:r>
    </w:p>
    <w:p w:rsidR="0015231F" w:rsidRDefault="0015231F">
      <w:pPr>
        <w:pStyle w:val="normalpre-bulletpre-numbers"/>
        <w:shd w:val="clear" w:color="auto" w:fill="FFFFFF"/>
        <w:divId w:val="946961771"/>
      </w:pPr>
      <w:r>
        <w:t xml:space="preserve">If the </w:t>
      </w:r>
      <w:hyperlink r:id="rId205" w:tgtFrame="_blank" w:tooltip="Form LDSS-4882C - Information for an Additional Child" w:history="1">
        <w:r>
          <w:rPr>
            <w:rStyle w:val="noticesname"/>
            <w:u w:val="single"/>
          </w:rPr>
          <w:t>LDSS-4882C</w:t>
        </w:r>
      </w:hyperlink>
      <w:r>
        <w:t xml:space="preserve"> is used, the applicant must indicate the number of </w:t>
      </w:r>
      <w:hyperlink r:id="rId206" w:tgtFrame="_blank" w:tooltip="Form LDSS-4882C - Information for an Additional Child" w:history="1">
        <w:r>
          <w:rPr>
            <w:rStyle w:val="noticesname"/>
            <w:u w:val="single"/>
          </w:rPr>
          <w:t>LDSS-4882C</w:t>
        </w:r>
      </w:hyperlink>
      <w:r>
        <w:t xml:space="preserve"> forms attached to the </w:t>
      </w:r>
      <w:hyperlink r:id="rId207" w:anchor="bc-1" w:tgtFrame="_blank" w:tooltip="LDSS-4882 - Information about Child Support Services and Application/Referral for Child Support Services" w:history="1">
        <w:r>
          <w:rPr>
            <w:rStyle w:val="noticesname"/>
            <w:u w:val="single"/>
          </w:rPr>
          <w:t>LDSS-4882</w:t>
        </w:r>
      </w:hyperlink>
      <w:r>
        <w:t xml:space="preserve"> by entering the page information at the top of page 1 of each </w:t>
      </w:r>
      <w:hyperlink r:id="rId208" w:tgtFrame="_blank" w:tooltip="Form LDSS-4882C - Information for an Additional Child" w:history="1">
        <w:r>
          <w:rPr>
            <w:rStyle w:val="noticesname"/>
            <w:u w:val="single"/>
          </w:rPr>
          <w:t>LDSS-4882C</w:t>
        </w:r>
      </w:hyperlink>
      <w:r>
        <w:t>.  </w:t>
      </w:r>
    </w:p>
    <w:p w:rsidR="0015231F" w:rsidRDefault="00FA2E7A">
      <w:pPr>
        <w:pStyle w:val="normalpre-bulletpre-numbers"/>
        <w:shd w:val="clear" w:color="auto" w:fill="FFFFFF"/>
        <w:jc w:val="center"/>
        <w:divId w:val="946961771"/>
      </w:pPr>
      <w:r>
        <w:rPr>
          <w:noProof/>
        </w:rPr>
        <w:drawing>
          <wp:inline distT="0" distB="0" distL="0" distR="0">
            <wp:extent cx="5689600" cy="1469863"/>
            <wp:effectExtent l="0" t="0" r="6350" b="0"/>
            <wp:docPr id="66" name="Picture 66" descr="LDSS-4882C - Page X of 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20">
                      <a:extLst>
                        <a:ext uri="{28A0092B-C50C-407E-A947-70E740481C1C}">
                          <a14:useLocalDpi xmlns:a14="http://schemas.microsoft.com/office/drawing/2010/main" val="0"/>
                        </a:ext>
                      </a:extLst>
                    </a:blip>
                    <a:stretch>
                      <a:fillRect/>
                    </a:stretch>
                  </pic:blipFill>
                  <pic:spPr>
                    <a:xfrm>
                      <a:off x="0" y="0"/>
                      <a:ext cx="5689600" cy="1469863"/>
                    </a:xfrm>
                    <a:prstGeom prst="rect">
                      <a:avLst/>
                    </a:prstGeom>
                  </pic:spPr>
                </pic:pic>
              </a:graphicData>
            </a:graphic>
          </wp:inline>
        </w:drawing>
      </w:r>
    </w:p>
    <w:p w:rsidR="0015231F" w:rsidRDefault="0015231F">
      <w:pPr>
        <w:pStyle w:val="Heading4"/>
        <w:divId w:val="1877035461"/>
        <w:rPr>
          <w:rFonts w:eastAsia="Times New Roman"/>
        </w:rPr>
      </w:pPr>
      <w:bookmarkStart w:id="147" w:name="_Toc509563784"/>
      <w:r>
        <w:rPr>
          <w:rFonts w:eastAsia="Times New Roman"/>
        </w:rPr>
        <w:t>Supporting Documentation Also Is Required</w:t>
      </w:r>
      <w:bookmarkEnd w:id="147"/>
    </w:p>
    <w:p w:rsidR="0015231F" w:rsidRDefault="0015231F">
      <w:pPr>
        <w:pStyle w:val="normalpre-bulletpre-numbers"/>
        <w:shd w:val="clear" w:color="auto" w:fill="FFFFFF"/>
        <w:divId w:val="717360305"/>
      </w:pPr>
      <w:r>
        <w:t xml:space="preserve">In addition, documentation must be provided to verify information on the </w:t>
      </w:r>
      <w:hyperlink r:id="rId209" w:anchor="bc-1" w:tgtFrame="_blank" w:tooltip="LDSS-4882 - Information about Child Support Services and Application/Referral for Child Support Services" w:history="1">
        <w:r>
          <w:rPr>
            <w:rStyle w:val="noticesname"/>
            <w:u w:val="single"/>
          </w:rPr>
          <w:t>LDSS-4882</w:t>
        </w:r>
      </w:hyperlink>
      <w:r>
        <w:t xml:space="preserve"> and to support the CSEU’s efforts to establish paternity and to establish, modify or enforce an order of support.</w:t>
      </w:r>
    </w:p>
    <w:p w:rsidR="0015231F" w:rsidRDefault="0015231F">
      <w:pPr>
        <w:pStyle w:val="normalpre-bulletpre-numbers"/>
        <w:shd w:val="clear" w:color="auto" w:fill="FFFFFF"/>
        <w:divId w:val="717360305"/>
      </w:pPr>
      <w:r>
        <w:t xml:space="preserve">The </w:t>
      </w:r>
      <w:hyperlink r:id="rId210" w:anchor="bc-1" w:tgtFrame="_blank" w:tooltip="LDSS-4882 - Information about Child Support Services and Application/Referral for Child Support Services" w:history="1">
        <w:r>
          <w:rPr>
            <w:rStyle w:val="noticesname"/>
            <w:u w:val="single"/>
          </w:rPr>
          <w:t>LDSS-4882</w:t>
        </w:r>
      </w:hyperlink>
      <w:r>
        <w:t xml:space="preserve"> and any available supporting documentation must be returned to the CSEU.</w:t>
      </w:r>
    </w:p>
    <w:p w:rsidR="0015231F" w:rsidRDefault="0015231F">
      <w:pPr>
        <w:pStyle w:val="normalpre-bulletpre-numbers"/>
        <w:divId w:val="1877035461"/>
      </w:pPr>
      <w:r>
        <w:t> </w:t>
      </w:r>
    </w:p>
    <w:p w:rsidR="0015231F" w:rsidRDefault="0015231F">
      <w:pPr>
        <w:pStyle w:val="Heading2"/>
        <w:rPr>
          <w:rFonts w:eastAsia="Times New Roman"/>
        </w:rPr>
      </w:pPr>
      <w:r>
        <w:rPr>
          <w:rFonts w:eastAsia="Times New Roman"/>
        </w:rPr>
        <w:t> </w:t>
      </w:r>
    </w:p>
    <w:p w:rsidR="0015231F" w:rsidRDefault="0015231F">
      <w:pPr>
        <w:pStyle w:val="normalpre-bulletpre-numbers"/>
      </w:pPr>
      <w:r>
        <w:t> </w:t>
      </w:r>
    </w:p>
    <w:p w:rsidR="0015231F" w:rsidRDefault="0015231F">
      <w:r>
        <w:t> </w:t>
      </w:r>
    </w:p>
    <w:p w:rsidR="0015231F" w:rsidRDefault="0015231F">
      <w:pPr>
        <w:spacing w:before="0" w:line="240" w:lineRule="auto"/>
        <w:ind w:left="0"/>
        <w:rPr>
          <w:rFonts w:ascii="Times New Roman" w:eastAsia="Times New Roman" w:hAnsi="Times New Roman" w:cs="Times New Roman"/>
        </w:rPr>
      </w:pPr>
      <w:r>
        <w:rPr>
          <w:rFonts w:ascii="Verdana" w:eastAsia="Times New Roman" w:hAnsi="Verdana" w:cs="Times New Roman"/>
          <w:b/>
          <w:bCs/>
          <w:color w:val="A82384"/>
          <w:sz w:val="17"/>
          <w:szCs w:val="17"/>
        </w:rPr>
        <w:lastRenderedPageBreak/>
        <w:br w:type="page"/>
      </w:r>
    </w:p>
    <w:p w:rsidR="0015231F" w:rsidRDefault="0015231F">
      <w:pPr>
        <w:pStyle w:val="Heading3"/>
        <w:divId w:val="375862062"/>
        <w:rPr>
          <w:rFonts w:eastAsia="Times New Roman"/>
        </w:rPr>
      </w:pPr>
      <w:bookmarkStart w:id="148" w:name="intake_non-ta_process_-_intake_w_339"/>
      <w:bookmarkStart w:id="149" w:name="_Toc509563785"/>
      <w:bookmarkEnd w:id="148"/>
      <w:r>
        <w:rPr>
          <w:rFonts w:eastAsia="Times New Roman"/>
        </w:rPr>
        <w:lastRenderedPageBreak/>
        <w:t>Worker records receipt of the LDSS-4882, and reviews it for completeness</w:t>
      </w:r>
      <w:bookmarkEnd w:id="149"/>
    </w:p>
    <w:p w:rsidR="0015231F" w:rsidRDefault="0015231F">
      <w:pPr>
        <w:pStyle w:val="normalpre-bulletpre-numbers"/>
        <w:divId w:val="1044912170"/>
      </w:pPr>
      <w:r>
        <w:t xml:space="preserve">After reviewing the </w:t>
      </w:r>
      <w:hyperlink r:id="rId211" w:anchor="bc-1" w:tgtFrame="_blank" w:tooltip="LDSS-4882 - Information about Child Support Services and Application/Referral for Child Support Services" w:history="1">
        <w:r>
          <w:rPr>
            <w:rStyle w:val="noticesname"/>
            <w:u w:val="single"/>
          </w:rPr>
          <w:t>LDSS-4882</w:t>
        </w:r>
      </w:hyperlink>
      <w:r>
        <w:t xml:space="preserve"> and supporting documentation, the worker completes the </w:t>
      </w:r>
      <w:r>
        <w:rPr>
          <w:rStyle w:val="fieldname"/>
        </w:rPr>
        <w:t>Child Support Enforcement Unit/Support Collection Unit Representative</w:t>
      </w:r>
      <w:r>
        <w:t xml:space="preserve"> and </w:t>
      </w:r>
      <w:r>
        <w:rPr>
          <w:rStyle w:val="fieldname"/>
        </w:rPr>
        <w:t>Date</w:t>
      </w:r>
      <w:r>
        <w:t xml:space="preserve"> areas on page A-8 of the </w:t>
      </w:r>
      <w:hyperlink r:id="rId212" w:anchor="bc-1" w:tgtFrame="_blank" w:tooltip="LDSS-4882 - Information about Child Support Services and Application/Referral for Child Support Services" w:history="1">
        <w:r>
          <w:rPr>
            <w:rStyle w:val="noticesname"/>
            <w:u w:val="single"/>
          </w:rPr>
          <w:t>LDSS-4882</w:t>
        </w:r>
      </w:hyperlink>
      <w:r>
        <w:t xml:space="preserve">, under </w:t>
      </w:r>
      <w:r>
        <w:rPr>
          <w:b/>
          <w:bCs/>
          <w:i/>
          <w:iCs/>
        </w:rPr>
        <w:t>Agency Use Only</w:t>
      </w:r>
      <w:r>
        <w:rPr>
          <w:b/>
          <w:bCs/>
        </w:rPr>
        <w:t>,</w:t>
      </w:r>
      <w:r>
        <w:t xml:space="preserve"> to record receipt of the </w:t>
      </w:r>
      <w:hyperlink r:id="rId213" w:anchor="bc-1" w:tgtFrame="_blank" w:tooltip="LDSS-4882 - Information about Child Support Services and Application/Referral for Child Support Services" w:history="1">
        <w:r>
          <w:rPr>
            <w:rStyle w:val="noticesname"/>
            <w:u w:val="single"/>
          </w:rPr>
          <w:t>LDSS-4882</w:t>
        </w:r>
      </w:hyperlink>
      <w:r>
        <w:t>.  </w:t>
      </w:r>
    </w:p>
    <w:p w:rsidR="0015231F" w:rsidRDefault="0015231F">
      <w:pPr>
        <w:pStyle w:val="normalpre-bulletpre-numbers"/>
        <w:divId w:val="1044912170"/>
        <w:rPr>
          <w:b/>
          <w:bCs/>
        </w:rPr>
      </w:pPr>
      <w:r>
        <w:rPr>
          <w:b/>
          <w:bCs/>
        </w:rPr>
        <w:t xml:space="preserve">The date entered in this space by the worker begins the 20-day deadline to build a child support case. </w:t>
      </w:r>
    </w:p>
    <w:p w:rsidR="0015231F" w:rsidRDefault="00FA2E7A">
      <w:pPr>
        <w:pStyle w:val="normalpre-bulletpre-numbers"/>
        <w:jc w:val="center"/>
        <w:divId w:val="1044912170"/>
      </w:pPr>
      <w:r>
        <w:rPr>
          <w:noProof/>
        </w:rPr>
        <w:drawing>
          <wp:inline distT="0" distB="0" distL="0" distR="0">
            <wp:extent cx="5689600" cy="5240219"/>
            <wp:effectExtent l="0" t="0" r="6350" b="0"/>
            <wp:docPr id="67" name="Picture 67" descr="CSEU logs receipt of 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126">
                      <a:extLst>
                        <a:ext uri="{28A0092B-C50C-407E-A947-70E740481C1C}">
                          <a14:useLocalDpi xmlns:a14="http://schemas.microsoft.com/office/drawing/2010/main" val="0"/>
                        </a:ext>
                      </a:extLst>
                    </a:blip>
                    <a:stretch>
                      <a:fillRect/>
                    </a:stretch>
                  </pic:blipFill>
                  <pic:spPr>
                    <a:xfrm>
                      <a:off x="0" y="0"/>
                      <a:ext cx="5689600" cy="5240219"/>
                    </a:xfrm>
                    <a:prstGeom prst="rect">
                      <a:avLst/>
                    </a:prstGeom>
                  </pic:spPr>
                </pic:pic>
              </a:graphicData>
            </a:graphic>
          </wp:inline>
        </w:drawing>
      </w:r>
    </w:p>
    <w:p w:rsidR="0015231F" w:rsidRDefault="0015231F">
      <w:pPr>
        <w:pStyle w:val="Heading4"/>
        <w:divId w:val="1044912170"/>
        <w:rPr>
          <w:rFonts w:eastAsia="Times New Roman"/>
        </w:rPr>
      </w:pPr>
      <w:bookmarkStart w:id="150" w:name="_Toc509563786"/>
      <w:r>
        <w:rPr>
          <w:rFonts w:eastAsia="Times New Roman"/>
        </w:rPr>
        <w:t>Worker reviews LDSS-4882 form for completeness</w:t>
      </w:r>
      <w:bookmarkEnd w:id="150"/>
    </w:p>
    <w:p w:rsidR="0015231F" w:rsidRDefault="0015231F">
      <w:pPr>
        <w:pStyle w:val="normalpre-bulletpre-numbers"/>
        <w:shd w:val="clear" w:color="auto" w:fill="FFFFFF"/>
        <w:divId w:val="1669407430"/>
      </w:pPr>
      <w:r>
        <w:lastRenderedPageBreak/>
        <w:t xml:space="preserve">If still attached upon receipt, detach the </w:t>
      </w:r>
      <w:r>
        <w:rPr>
          <w:b/>
          <w:bCs/>
        </w:rPr>
        <w:t>Application/Referral for Child Support Services</w:t>
      </w:r>
      <w:r>
        <w:t xml:space="preserve"> and return the </w:t>
      </w:r>
      <w:r>
        <w:rPr>
          <w:b/>
          <w:bCs/>
        </w:rPr>
        <w:t>Information about Child Support Services</w:t>
      </w:r>
      <w:r>
        <w:t xml:space="preserve"> section of the </w:t>
      </w:r>
      <w:hyperlink r:id="rId214" w:anchor="bc-1" w:tgtFrame="_blank" w:tooltip="LDSS-4882 - Information about Child Support Services and Application/Referral for Child Support Services" w:history="1">
        <w:r>
          <w:rPr>
            <w:rStyle w:val="noticesname"/>
            <w:u w:val="single"/>
          </w:rPr>
          <w:t>LDSS-4882</w:t>
        </w:r>
      </w:hyperlink>
      <w:r>
        <w:t xml:space="preserve"> to the customer.  Review the </w:t>
      </w:r>
      <w:hyperlink r:id="rId215" w:anchor="bc-1" w:tgtFrame="_blank" w:tooltip="LDSS-4882 - Information about Child Support Services and Application/Referral for Child Support Services" w:history="1">
        <w:r>
          <w:rPr>
            <w:rStyle w:val="noticesname"/>
            <w:u w:val="single"/>
          </w:rPr>
          <w:t>LDSS-4882</w:t>
        </w:r>
      </w:hyperlink>
      <w:r>
        <w:t xml:space="preserve"> for completeness and confirm that the customer signed the </w:t>
      </w:r>
      <w:hyperlink r:id="rId216" w:anchor="bc-1" w:tgtFrame="_blank" w:tooltip="LDSS-4882 - Information about Child Support Services and Application/Referral for Child Support Services" w:history="1">
        <w:r>
          <w:rPr>
            <w:rStyle w:val="noticesname"/>
            <w:u w:val="single"/>
          </w:rPr>
          <w:t>LDSS-4882</w:t>
        </w:r>
      </w:hyperlink>
      <w:r>
        <w:t xml:space="preserve"> in the appropriate area.  Determine if the information provided is sufficient to identify and locate the NCP/PF. </w:t>
      </w:r>
    </w:p>
    <w:p w:rsidR="0015231F" w:rsidRDefault="0015231F">
      <w:pPr>
        <w:pStyle w:val="Heading4"/>
        <w:divId w:val="1044912170"/>
        <w:rPr>
          <w:rFonts w:eastAsia="Times New Roman"/>
        </w:rPr>
      </w:pPr>
      <w:bookmarkStart w:id="151" w:name="_Toc509563787"/>
      <w:r>
        <w:rPr>
          <w:rFonts w:eastAsia="Times New Roman"/>
        </w:rPr>
        <w:t>Minimum Required Information</w:t>
      </w:r>
      <w:bookmarkEnd w:id="151"/>
    </w:p>
    <w:p w:rsidR="0015231F" w:rsidRDefault="0015231F">
      <w:pPr>
        <w:pStyle w:val="normalpre-bulletpre-numbers"/>
        <w:shd w:val="clear" w:color="auto" w:fill="FFFFFF"/>
        <w:divId w:val="1062362120"/>
      </w:pPr>
      <w:r>
        <w:t xml:space="preserve">For TA referrals, the applicant/recipient must provide the following information on the </w:t>
      </w:r>
      <w:hyperlink r:id="rId217" w:anchor="bc-1" w:tgtFrame="_blank" w:tooltip="LDSS-4882 - Information about Child Support Services and Application/Referral for Child Support Services" w:history="1">
        <w:r>
          <w:rPr>
            <w:rStyle w:val="noticesname"/>
            <w:u w:val="single"/>
          </w:rPr>
          <w:t>LDSS-4882</w:t>
        </w:r>
      </w:hyperlink>
      <w:r>
        <w:t xml:space="preserve"> to help the CSEU identify and locate the NCP/PF:</w:t>
      </w:r>
    </w:p>
    <w:p w:rsidR="0015231F" w:rsidRDefault="0015231F" w:rsidP="002462EF">
      <w:pPr>
        <w:pStyle w:val="normalpre-bulletpre-numbers"/>
        <w:numPr>
          <w:ilvl w:val="0"/>
          <w:numId w:val="62"/>
        </w:numPr>
        <w:shd w:val="clear" w:color="auto" w:fill="FFFFFF"/>
        <w:tabs>
          <w:tab w:val="clear" w:pos="720"/>
          <w:tab w:val="left" w:pos="1120"/>
        </w:tabs>
        <w:ind w:left="1120"/>
        <w:divId w:val="1062362120"/>
      </w:pPr>
      <w:r>
        <w:t>The full name and SSN of the NCP/PF</w:t>
      </w:r>
    </w:p>
    <w:p w:rsidR="0015231F" w:rsidRDefault="0015231F">
      <w:pPr>
        <w:pStyle w:val="normalpre-bulletpre-numbers"/>
        <w:shd w:val="clear" w:color="auto" w:fill="FFFFFF"/>
        <w:ind w:left="1605"/>
        <w:divId w:val="1062362120"/>
        <w:rPr>
          <w:b/>
          <w:bCs/>
        </w:rPr>
      </w:pPr>
      <w:r>
        <w:rPr>
          <w:b/>
          <w:bCs/>
        </w:rPr>
        <w:t>OR</w:t>
      </w:r>
    </w:p>
    <w:p w:rsidR="0015231F" w:rsidRDefault="0015231F" w:rsidP="002462EF">
      <w:pPr>
        <w:pStyle w:val="normalpre-bulletpre-numbers"/>
        <w:numPr>
          <w:ilvl w:val="0"/>
          <w:numId w:val="63"/>
        </w:numPr>
        <w:shd w:val="clear" w:color="auto" w:fill="FFFFFF"/>
        <w:tabs>
          <w:tab w:val="clear" w:pos="720"/>
          <w:tab w:val="left" w:pos="1120"/>
        </w:tabs>
        <w:ind w:left="1120"/>
        <w:divId w:val="1062362120"/>
      </w:pPr>
      <w:r>
        <w:rPr>
          <w:rFonts w:eastAsia="Times New Roman" w:cs="Times New Roman"/>
        </w:rPr>
        <w:t xml:space="preserve">The full name of the NCP/PF and at least </w:t>
      </w:r>
      <w:r>
        <w:rPr>
          <w:rFonts w:eastAsia="Times New Roman" w:cs="Times New Roman"/>
          <w:b/>
          <w:bCs/>
        </w:rPr>
        <w:t>two (2)</w:t>
      </w:r>
      <w:r>
        <w:rPr>
          <w:rFonts w:eastAsia="Times New Roman" w:cs="Times New Roman"/>
        </w:rPr>
        <w:t xml:space="preserve"> of the following concerning such parent or father:</w:t>
      </w:r>
    </w:p>
    <w:p w:rsidR="0015231F" w:rsidRDefault="0015231F" w:rsidP="002462EF">
      <w:pPr>
        <w:pStyle w:val="normalpre-bulletpre-numbers"/>
        <w:numPr>
          <w:ilvl w:val="1"/>
          <w:numId w:val="63"/>
        </w:numPr>
        <w:shd w:val="clear" w:color="auto" w:fill="FFFFFF"/>
        <w:tabs>
          <w:tab w:val="clear" w:pos="1440"/>
          <w:tab w:val="left" w:pos="1840"/>
        </w:tabs>
        <w:ind w:left="1840"/>
        <w:divId w:val="1062362120"/>
      </w:pPr>
      <w:r>
        <w:object w:dxaOrig="225" w:dyaOrig="225">
          <v:shape id="_x0000_i1217" type="#_x0000_t75" style="width:20.25pt;height:17.25pt" o:ole="">
            <v:imagedata r:id="rId25" o:title=""/>
          </v:shape>
          <w:control r:id="rId218" w:name="DefaultOcxName33" w:shapeid="_x0000_i1217"/>
        </w:object>
      </w:r>
      <w:r>
        <w:t> Date of birth</w:t>
      </w:r>
    </w:p>
    <w:p w:rsidR="0015231F" w:rsidRDefault="0015231F" w:rsidP="002462EF">
      <w:pPr>
        <w:pStyle w:val="normalpre-bulletpre-numbers"/>
        <w:shd w:val="clear" w:color="auto" w:fill="FFFFFF"/>
        <w:tabs>
          <w:tab w:val="left" w:pos="1840"/>
        </w:tabs>
        <w:ind w:left="1840"/>
        <w:divId w:val="1062362120"/>
      </w:pPr>
      <w:r>
        <w:object w:dxaOrig="225" w:dyaOrig="225">
          <v:shape id="_x0000_i1220" type="#_x0000_t75" style="width:20.25pt;height:17.25pt" o:ole="">
            <v:imagedata r:id="rId25" o:title=""/>
          </v:shape>
          <w:control r:id="rId219" w:name="DefaultOcxName32" w:shapeid="_x0000_i1220"/>
        </w:object>
      </w:r>
      <w:r>
        <w:t> Residential address (and mailing address, if different)</w:t>
      </w:r>
    </w:p>
    <w:p w:rsidR="0015231F" w:rsidRDefault="0015231F" w:rsidP="002462EF">
      <w:pPr>
        <w:pStyle w:val="normalpre-bulletpre-numbers"/>
        <w:shd w:val="clear" w:color="auto" w:fill="FFFFFF"/>
        <w:tabs>
          <w:tab w:val="left" w:pos="1840"/>
        </w:tabs>
        <w:ind w:left="1840"/>
        <w:divId w:val="1062362120"/>
      </w:pPr>
      <w:r>
        <w:object w:dxaOrig="225" w:dyaOrig="225">
          <v:shape id="_x0000_i1223" type="#_x0000_t75" style="width:20.25pt;height:17.25pt" o:ole="">
            <v:imagedata r:id="rId25" o:title=""/>
          </v:shape>
          <w:control r:id="rId220" w:name="DefaultOcxName31" w:shapeid="_x0000_i1223"/>
        </w:object>
      </w:r>
      <w:r>
        <w:t> Telephone number</w:t>
      </w:r>
    </w:p>
    <w:p w:rsidR="0015231F" w:rsidRDefault="0015231F" w:rsidP="002462EF">
      <w:pPr>
        <w:pStyle w:val="normalpre-bulletpre-numbers"/>
        <w:shd w:val="clear" w:color="auto" w:fill="FFFFFF"/>
        <w:tabs>
          <w:tab w:val="left" w:pos="1840"/>
        </w:tabs>
        <w:ind w:left="1840"/>
        <w:divId w:val="1062362120"/>
      </w:pPr>
      <w:r>
        <w:object w:dxaOrig="225" w:dyaOrig="225">
          <v:shape id="_x0000_i1226" type="#_x0000_t75" style="width:20.25pt;height:17.25pt" o:ole="">
            <v:imagedata r:id="rId25" o:title=""/>
          </v:shape>
          <w:control r:id="rId221" w:name="DefaultOcxName30" w:shapeid="_x0000_i1226"/>
        </w:object>
      </w:r>
      <w:r>
        <w:t> Name and address of employer</w:t>
      </w:r>
    </w:p>
    <w:p w:rsidR="0015231F" w:rsidRDefault="0015231F">
      <w:pPr>
        <w:pStyle w:val="normalpre-bulletpre-numbers"/>
        <w:shd w:val="clear" w:color="auto" w:fill="FFFFFF"/>
        <w:ind w:left="1605"/>
        <w:divId w:val="1062362120"/>
        <w:rPr>
          <w:b/>
          <w:bCs/>
        </w:rPr>
      </w:pPr>
      <w:r>
        <w:rPr>
          <w:b/>
          <w:bCs/>
        </w:rPr>
        <w:t>OR</w:t>
      </w:r>
    </w:p>
    <w:p w:rsidR="0015231F" w:rsidRDefault="0015231F" w:rsidP="002462EF">
      <w:pPr>
        <w:pStyle w:val="normalpre-bulletpre-numbers"/>
        <w:numPr>
          <w:ilvl w:val="0"/>
          <w:numId w:val="64"/>
        </w:numPr>
        <w:shd w:val="clear" w:color="auto" w:fill="FFFFFF"/>
        <w:tabs>
          <w:tab w:val="clear" w:pos="720"/>
          <w:tab w:val="left" w:pos="1120"/>
        </w:tabs>
        <w:ind w:left="1120"/>
        <w:divId w:val="1062362120"/>
      </w:pPr>
      <w:r>
        <w:t>The full name of the NCP/PF and any additional information equivalent to above that leads to the establishment of the NCP/PF’s identity and location.</w:t>
      </w:r>
    </w:p>
    <w:p w:rsidR="0015231F" w:rsidRDefault="0015231F">
      <w:pPr>
        <w:pStyle w:val="normalpre-bulletpre-numbers"/>
        <w:shd w:val="clear" w:color="auto" w:fill="FFFFFF"/>
        <w:ind w:left="405"/>
        <w:divId w:val="1062362120"/>
      </w:pPr>
      <w:r>
        <w:t xml:space="preserve">If the customer is unable to provide the required information, the customer must attest, under penalty of perjury, to the lack of information by completing and signing the </w:t>
      </w:r>
      <w:hyperlink r:id="rId222" w:tgtFrame="_blank" w:tooltip="Go to form LDSS-4281" w:history="1">
        <w:r>
          <w:rPr>
            <w:rStyle w:val="noticesname"/>
            <w:u w:val="single"/>
          </w:rPr>
          <w:t>LDSS-4281</w:t>
        </w:r>
      </w:hyperlink>
      <w:r>
        <w:rPr>
          <w:i/>
        </w:rPr>
        <w:t>.</w:t>
      </w:r>
    </w:p>
    <w:p w:rsidR="0015231F" w:rsidRDefault="0015231F">
      <w:pPr>
        <w:pStyle w:val="Heading4"/>
        <w:divId w:val="1044912170"/>
        <w:rPr>
          <w:rFonts w:eastAsia="Times New Roman"/>
        </w:rPr>
      </w:pPr>
      <w:bookmarkStart w:id="152" w:name="_Toc509563788"/>
      <w:r>
        <w:rPr>
          <w:rFonts w:eastAsia="Times New Roman"/>
        </w:rPr>
        <w:lastRenderedPageBreak/>
        <w:t>When Incomplete or Insufficient Information is Provided</w:t>
      </w:r>
      <w:bookmarkEnd w:id="152"/>
    </w:p>
    <w:p w:rsidR="0015231F" w:rsidRDefault="0015231F">
      <w:pPr>
        <w:pStyle w:val="normalpre-bulletpre-numbers"/>
        <w:shd w:val="clear" w:color="auto" w:fill="FFFFFF"/>
        <w:divId w:val="1088426764"/>
      </w:pPr>
      <w:r>
        <w:t xml:space="preserve">If the information provided in the </w:t>
      </w:r>
      <w:hyperlink r:id="rId223" w:anchor="bc-1" w:tgtFrame="_blank" w:tooltip="LDSS-4882 - Information about Child Support Services and Application/Referral for Child Support Services" w:history="1">
        <w:r>
          <w:rPr>
            <w:rStyle w:val="noticesname"/>
            <w:u w:val="single"/>
          </w:rPr>
          <w:t>LDSS-4882</w:t>
        </w:r>
      </w:hyperlink>
      <w:r>
        <w:t xml:space="preserve"> and supporting documentation is incomplete or insufficient to identify and locate the NCP/PF, contact the customer to determine if such information can provided.</w:t>
      </w:r>
    </w:p>
    <w:p w:rsidR="0015231F" w:rsidRDefault="0015231F">
      <w:pPr>
        <w:pStyle w:val="Heading4"/>
        <w:divId w:val="1044912170"/>
        <w:rPr>
          <w:rFonts w:eastAsia="Times New Roman"/>
        </w:rPr>
      </w:pPr>
      <w:bookmarkStart w:id="153" w:name="_Toc509563789"/>
      <w:r>
        <w:rPr>
          <w:rFonts w:eastAsia="Times New Roman"/>
        </w:rPr>
        <w:t>Worker must provide notice of cooperation or non-cooperation to the TA Unit</w:t>
      </w:r>
      <w:bookmarkEnd w:id="153"/>
    </w:p>
    <w:p w:rsidR="0015231F" w:rsidRDefault="0015231F">
      <w:pPr>
        <w:pStyle w:val="normalpre-bulletpre-numbers"/>
        <w:shd w:val="clear" w:color="auto" w:fill="FFFFFF"/>
        <w:divId w:val="1082222451"/>
      </w:pPr>
      <w:r>
        <w:t xml:space="preserve">To meet the cooperation standard for TA and MA cases, the customer must provide the information noted in the section above entitled "Minimum Required Information," or complete and sign the </w:t>
      </w:r>
      <w:hyperlink r:id="rId224" w:tgtFrame="_blank" w:tooltip="Go to form LDSS-4281" w:history="1">
        <w:r>
          <w:rPr>
            <w:rStyle w:val="noticesname"/>
            <w:u w:val="single"/>
          </w:rPr>
          <w:t>LDSS-4281</w:t>
        </w:r>
      </w:hyperlink>
      <w:r>
        <w:t xml:space="preserve">.  The CSEU must notify the TA Unit of cooperation or non-cooperation via form </w:t>
      </w:r>
      <w:hyperlink r:id="rId225" w:anchor="bc-1" w:tgtFrame="_blank" w:tooltip="Information Transmittal form LDSS-2859" w:history="1">
        <w:r>
          <w:rPr>
            <w:rStyle w:val="noticesname"/>
            <w:u w:val="single"/>
          </w:rPr>
          <w:t>LDSS-2859</w:t>
        </w:r>
      </w:hyperlink>
      <w:r>
        <w:t>.  </w:t>
      </w:r>
    </w:p>
    <w:p w:rsidR="0015231F" w:rsidRDefault="0015231F">
      <w:pPr>
        <w:pStyle w:val="normalpre-bulletpre-numbers"/>
        <w:divId w:val="1044912170"/>
      </w:pPr>
      <w:r>
        <w:t> </w:t>
      </w:r>
    </w:p>
    <w:p w:rsidR="0015231F" w:rsidRDefault="0015231F">
      <w:pPr>
        <w:pStyle w:val="normalpre-bulletpre-numbers"/>
        <w:divId w:val="375862062"/>
      </w:pPr>
      <w:r>
        <w:t> </w:t>
      </w:r>
    </w:p>
    <w:p w:rsidR="0015231F" w:rsidRDefault="0015231F">
      <w:pPr>
        <w:divId w:val="375862062"/>
      </w:pPr>
      <w:r>
        <w:t> </w:t>
      </w:r>
    </w:p>
    <w:p w:rsidR="0015231F" w:rsidRDefault="0015231F">
      <w:pPr>
        <w:pStyle w:val="Heading3"/>
        <w:rPr>
          <w:rFonts w:eastAsia="Times New Roman"/>
        </w:rPr>
      </w:pPr>
      <w:r>
        <w:rPr>
          <w:rFonts w:ascii="Verdana" w:eastAsia="Times New Roman" w:hAnsi="Verdana" w:cs="Times New Roman"/>
          <w:b w:val="0"/>
          <w:bCs w:val="0"/>
          <w:color w:val="A82384"/>
          <w:sz w:val="17"/>
          <w:szCs w:val="17"/>
        </w:rPr>
        <w:br w:type="page"/>
      </w:r>
      <w:bookmarkStart w:id="154" w:name="intake_non-ta_process_-_intake_w_4696"/>
      <w:bookmarkStart w:id="155" w:name="_Toc509563790"/>
      <w:bookmarkEnd w:id="154"/>
      <w:r>
        <w:rPr>
          <w:rFonts w:eastAsia="Times New Roman"/>
        </w:rPr>
        <w:lastRenderedPageBreak/>
        <w:t>Worker begins building the case</w:t>
      </w:r>
      <w:bookmarkEnd w:id="155"/>
    </w:p>
    <w:p w:rsidR="0015231F" w:rsidRDefault="0015231F">
      <w:pPr>
        <w:pStyle w:val="normalpre-bulletpre-numbers"/>
      </w:pPr>
      <w:r>
        <w:t xml:space="preserve">Use the completed </w:t>
      </w:r>
      <w:hyperlink r:id="rId226" w:anchor="bc-1" w:tgtFrame="_blank" w:tooltip="LDSS-4882 - Information about Child Support Services and Application/Referral for Child Support Services" w:history="1">
        <w:r>
          <w:rPr>
            <w:rStyle w:val="noticesname"/>
            <w:u w:val="single"/>
          </w:rPr>
          <w:t>LDSS-4882</w:t>
        </w:r>
      </w:hyperlink>
      <w:r>
        <w:t xml:space="preserve"> to enter information into the application form on ASSETS </w:t>
      </w:r>
      <w:r>
        <w:rPr>
          <w:b/>
          <w:bCs/>
          <w:color w:val="FF0000"/>
        </w:rPr>
        <w:t>within twenty (20) calendar days</w:t>
      </w:r>
      <w:r>
        <w:t xml:space="preserve"> of receiving an Application/Referral for Child Support Services</w:t>
      </w:r>
      <w:r>
        <w:rPr>
          <w:b/>
          <w:bCs/>
        </w:rPr>
        <w:t xml:space="preserve"> [18 § NYCRR 347.18[a]]</w:t>
      </w:r>
      <w:r>
        <w:t>.  </w:t>
      </w:r>
    </w:p>
    <w:p w:rsidR="0015231F" w:rsidRDefault="0015231F">
      <w:pPr>
        <w:pStyle w:val="normalpre-bulletpre-numbers"/>
      </w:pPr>
      <w:r>
        <w:t xml:space="preserve">For information on how to access the application form on ASSETS, refer to the </w:t>
      </w:r>
      <w:hyperlink r:id="rId227" w:tgtFrame="_blank" w:tooltip="ASSETS User Guide, on ERS" w:history="1">
        <w:r>
          <w:rPr>
            <w:rStyle w:val="noticesname"/>
            <w:u w:val="single"/>
          </w:rPr>
          <w:t>ASSETS User Guide</w:t>
        </w:r>
      </w:hyperlink>
      <w:r>
        <w:t xml:space="preserve"> on ERS.</w:t>
      </w:r>
    </w:p>
    <w:p w:rsidR="0015231F" w:rsidRDefault="0015231F">
      <w:pPr>
        <w:pStyle w:val="normalpre-bulletpre-numbers"/>
      </w:pPr>
      <w:r>
        <w:t xml:space="preserve">If the customer provides an ITIN instead of a SSN, enter the nine-digit number in the </w:t>
      </w:r>
      <w:r>
        <w:rPr>
          <w:rStyle w:val="fieldname"/>
        </w:rPr>
        <w:t>ITIN</w:t>
      </w:r>
      <w:r>
        <w:t xml:space="preserve"> field.  </w:t>
      </w:r>
    </w:p>
    <w:p w:rsidR="0015231F" w:rsidRDefault="00FA2E7A">
      <w:pPr>
        <w:pStyle w:val="normalpre-bulletpre-numbers"/>
        <w:jc w:val="center"/>
      </w:pPr>
      <w:r>
        <w:rPr>
          <w:noProof/>
        </w:rPr>
        <w:drawing>
          <wp:inline distT="0" distB="0" distL="0" distR="0">
            <wp:extent cx="5689600" cy="2495982"/>
            <wp:effectExtent l="0" t="0" r="6350" b="0"/>
            <wp:docPr id="68" name="Picture 68" descr="ITIN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166">
                      <a:extLst>
                        <a:ext uri="{28A0092B-C50C-407E-A947-70E740481C1C}">
                          <a14:useLocalDpi xmlns:a14="http://schemas.microsoft.com/office/drawing/2010/main" val="0"/>
                        </a:ext>
                      </a:extLst>
                    </a:blip>
                    <a:stretch>
                      <a:fillRect/>
                    </a:stretch>
                  </pic:blipFill>
                  <pic:spPr>
                    <a:xfrm>
                      <a:off x="0" y="0"/>
                      <a:ext cx="5689600" cy="2495982"/>
                    </a:xfrm>
                    <a:prstGeom prst="rect">
                      <a:avLst/>
                    </a:prstGeom>
                  </pic:spPr>
                </pic:pic>
              </a:graphicData>
            </a:graphic>
          </wp:inline>
        </w:drawing>
      </w:r>
    </w:p>
    <w:p w:rsidR="0015231F" w:rsidRDefault="0015231F">
      <w:pPr>
        <w:pStyle w:val="normalpre-bulletpre-numbers"/>
      </w:pPr>
      <w:r>
        <w:t xml:space="preserve">The ITIN is a tax processing number issued by the Internal Revenue Service (IRS). The first digit of that number is nine (9).  For more information on the ITIN, refer to the </w:t>
      </w:r>
      <w:r>
        <w:rPr>
          <w:rStyle w:val="noticesname"/>
        </w:rPr>
        <w:t>Dear Colleague letter dated April 12, 2005</w:t>
      </w:r>
      <w:r>
        <w:t xml:space="preserve"> regarding the entering of ITINs on CSMS.</w:t>
      </w:r>
    </w:p>
    <w:p w:rsidR="0015231F" w:rsidRDefault="0015231F">
      <w:pPr>
        <w:pStyle w:val="normalpre-bulletpre-numbers"/>
      </w:pPr>
      <w:r>
        <w:t xml:space="preserve">When a case has successfully been built, the worker is </w:t>
      </w:r>
      <w:r>
        <w:rPr>
          <w:rStyle w:val="Drop-downhotspot"/>
          <w:specVanish w:val="0"/>
        </w:rPr>
        <w:t>notified of this by a message at the top of the online application form</w:t>
      </w:r>
      <w:r>
        <w:t>.</w:t>
      </w:r>
    </w:p>
    <w:p w:rsidR="0015231F" w:rsidRDefault="00FA2E7A">
      <w:pPr>
        <w:pStyle w:val="normalpre-bulletpre-numbers"/>
        <w:shd w:val="clear" w:color="auto" w:fill="FFFFFF"/>
        <w:divId w:val="66004973"/>
      </w:pPr>
      <w:r>
        <w:rPr>
          <w:noProof/>
        </w:rPr>
        <w:lastRenderedPageBreak/>
        <w:drawing>
          <wp:inline distT="0" distB="0" distL="0" distR="0">
            <wp:extent cx="5689600" cy="2530535"/>
            <wp:effectExtent l="0" t="0" r="6350" b="3175"/>
            <wp:docPr id="69" name="Picture 69" descr="Success! Case has been bui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167">
                      <a:extLst>
                        <a:ext uri="{28A0092B-C50C-407E-A947-70E740481C1C}">
                          <a14:useLocalDpi xmlns:a14="http://schemas.microsoft.com/office/drawing/2010/main" val="0"/>
                        </a:ext>
                      </a:extLst>
                    </a:blip>
                    <a:stretch>
                      <a:fillRect/>
                    </a:stretch>
                  </pic:blipFill>
                  <pic:spPr>
                    <a:xfrm>
                      <a:off x="0" y="0"/>
                      <a:ext cx="5689600" cy="2530535"/>
                    </a:xfrm>
                    <a:prstGeom prst="rect">
                      <a:avLst/>
                    </a:prstGeom>
                  </pic:spPr>
                </pic:pic>
              </a:graphicData>
            </a:graphic>
          </wp:inline>
        </w:drawing>
      </w:r>
    </w:p>
    <w:p w:rsidR="0015231F" w:rsidRDefault="0015231F">
      <w:pPr>
        <w:pStyle w:val="normalpre-bulletpre-numbers"/>
      </w:pPr>
      <w:r>
        <w:t xml:space="preserve">The worker should fill in the </w:t>
      </w:r>
      <w:r>
        <w:rPr>
          <w:i/>
          <w:iCs/>
        </w:rPr>
        <w:t>New York Case Identifier</w:t>
      </w:r>
      <w:r>
        <w:t xml:space="preserve"> and </w:t>
      </w:r>
      <w:r>
        <w:rPr>
          <w:i/>
          <w:iCs/>
        </w:rPr>
        <w:t>Worker Code</w:t>
      </w:r>
      <w:r>
        <w:t xml:space="preserve"> on page A-8 of the </w:t>
      </w:r>
      <w:hyperlink r:id="rId228" w:anchor="bc-1" w:tgtFrame="_blank" w:tooltip="LDSS-4882 - Information about Child Support Services and Application/Referral for Child Support Services" w:history="1">
        <w:r>
          <w:rPr>
            <w:rStyle w:val="noticesname"/>
            <w:u w:val="single"/>
          </w:rPr>
          <w:t>LDSS-4882</w:t>
        </w:r>
      </w:hyperlink>
      <w:r>
        <w:t xml:space="preserve"> under </w:t>
      </w:r>
      <w:r>
        <w:rPr>
          <w:b/>
          <w:bCs/>
          <w:i/>
          <w:iCs/>
        </w:rPr>
        <w:t>Agency Use Only</w:t>
      </w:r>
      <w:r>
        <w:t>.  </w:t>
      </w:r>
    </w:p>
    <w:p w:rsidR="0015231F" w:rsidRDefault="0015231F">
      <w:pPr>
        <w:pStyle w:val="normalpre-bulletpre-numbers"/>
      </w:pPr>
      <w:r>
        <w:t xml:space="preserve">The </w:t>
      </w:r>
      <w:hyperlink r:id="rId229" w:anchor="bc-1" w:tgtFrame="_blank" w:tooltip="LDSS-4882 - Information about Child Support Services and Application/Referral for Child Support Services" w:history="1">
        <w:r>
          <w:rPr>
            <w:rStyle w:val="noticesname"/>
            <w:u w:val="single"/>
          </w:rPr>
          <w:t>LDSS-4882</w:t>
        </w:r>
      </w:hyperlink>
      <w:r>
        <w:t xml:space="preserve"> must be kept on file as part of the case record.</w:t>
      </w:r>
    </w:p>
    <w:p w:rsidR="0015231F" w:rsidRDefault="0015231F">
      <w:pPr>
        <w:pStyle w:val="normalpre-bulletpre-numbers"/>
      </w:pPr>
      <w:r>
        <w:t> </w:t>
      </w:r>
    </w:p>
    <w:p w:rsidR="0015231F" w:rsidRDefault="0015231F">
      <w:pPr>
        <w:pStyle w:val="normalpre-bulletpre-numbers"/>
      </w:pPr>
      <w:r>
        <w:t> </w:t>
      </w:r>
    </w:p>
    <w:p w:rsidR="0015231F" w:rsidRDefault="0015231F">
      <w:r>
        <w:t> </w:t>
      </w:r>
    </w:p>
    <w:p w:rsidR="0015231F" w:rsidRDefault="0015231F">
      <w:pPr>
        <w:spacing w:before="0" w:line="240" w:lineRule="auto"/>
        <w:ind w:left="0"/>
        <w:rPr>
          <w:rFonts w:ascii="Times New Roman" w:eastAsia="Times New Roman" w:hAnsi="Times New Roman" w:cs="Times New Roman"/>
        </w:rPr>
      </w:pPr>
      <w:r>
        <w:rPr>
          <w:rFonts w:ascii="Verdana" w:eastAsia="Times New Roman" w:hAnsi="Verdana" w:cs="Times New Roman"/>
          <w:b/>
          <w:bCs/>
          <w:color w:val="A82384"/>
          <w:sz w:val="17"/>
          <w:szCs w:val="17"/>
        </w:rPr>
        <w:br w:type="page"/>
      </w:r>
    </w:p>
    <w:p w:rsidR="0015231F" w:rsidRDefault="0015231F">
      <w:pPr>
        <w:spacing w:before="0" w:line="240" w:lineRule="auto"/>
        <w:ind w:left="0"/>
        <w:divId w:val="1499231988"/>
        <w:rPr>
          <w:rFonts w:eastAsia="Times New Roman"/>
        </w:rPr>
      </w:pPr>
      <w:r>
        <w:rPr>
          <w:rFonts w:eastAsia="Times New Roman"/>
        </w:rPr>
        <w:lastRenderedPageBreak/>
        <w:fldChar w:fldCharType="begin"/>
      </w:r>
      <w:r>
        <w:rPr>
          <w:rFonts w:eastAsia="Times New Roman"/>
        </w:rPr>
        <w:instrText xml:space="preserve"> XE "supporting documentation" \* MERGEFORMAT </w:instrText>
      </w:r>
      <w:r>
        <w:rPr>
          <w:rFonts w:eastAsia="Times New Roman"/>
        </w:rPr>
        <w:fldChar w:fldCharType="end"/>
      </w:r>
    </w:p>
    <w:p w:rsidR="0015231F" w:rsidRDefault="0015231F">
      <w:pPr>
        <w:pStyle w:val="Heading3"/>
        <w:divId w:val="1499231988"/>
        <w:rPr>
          <w:rFonts w:eastAsia="Times New Roman"/>
        </w:rPr>
      </w:pPr>
      <w:bookmarkStart w:id="156" w:name="intake_non-ta_process_-_intake_w_7316"/>
      <w:bookmarkStart w:id="157" w:name="_Toc509563791"/>
      <w:bookmarkEnd w:id="156"/>
      <w:r>
        <w:rPr>
          <w:rFonts w:eastAsia="Times New Roman"/>
        </w:rPr>
        <w:t>Worker examines supporting documentation</w:t>
      </w:r>
      <w:bookmarkEnd w:id="157"/>
    </w:p>
    <w:p w:rsidR="0015231F" w:rsidRDefault="0015231F" w:rsidP="002462EF">
      <w:pPr>
        <w:pStyle w:val="normalpre-bulletpre-numbers"/>
        <w:numPr>
          <w:ilvl w:val="0"/>
          <w:numId w:val="65"/>
        </w:numPr>
        <w:tabs>
          <w:tab w:val="clear" w:pos="720"/>
          <w:tab w:val="left" w:pos="1120"/>
        </w:tabs>
        <w:spacing w:before="110"/>
        <w:ind w:left="1120"/>
        <w:divId w:val="1499231988"/>
      </w:pPr>
      <w:r>
        <w:t>Examine the supporting documentation:</w:t>
      </w:r>
    </w:p>
    <w:p w:rsidR="0015231F" w:rsidRDefault="0015231F" w:rsidP="002462EF">
      <w:pPr>
        <w:pStyle w:val="normalpre-bulletpre-numbers"/>
        <w:numPr>
          <w:ilvl w:val="2"/>
          <w:numId w:val="65"/>
        </w:numPr>
        <w:tabs>
          <w:tab w:val="clear" w:pos="2160"/>
          <w:tab w:val="left" w:pos="2560"/>
        </w:tabs>
        <w:spacing w:before="110"/>
        <w:ind w:left="2560"/>
        <w:divId w:val="1499231988"/>
      </w:pPr>
      <w:r>
        <w:rPr>
          <w:b/>
          <w:bCs/>
        </w:rPr>
        <w:t>Compare</w:t>
      </w:r>
      <w:r>
        <w:t xml:space="preserve"> information listed on the </w:t>
      </w:r>
      <w:hyperlink r:id="rId230" w:anchor="bc-1" w:tgtFrame="_blank" w:tooltip="LDSS-4882 - Information about Child Support Services and Application/Referral for Child Support Services" w:history="1">
        <w:r>
          <w:rPr>
            <w:rStyle w:val="noticesname"/>
            <w:u w:val="single"/>
          </w:rPr>
          <w:t>LDSS-4882</w:t>
        </w:r>
      </w:hyperlink>
      <w:r>
        <w:t xml:space="preserve"> to information in the supporting documentation.  </w:t>
      </w:r>
    </w:p>
    <w:p w:rsidR="0015231F" w:rsidRDefault="0015231F">
      <w:pPr>
        <w:pStyle w:val="normalpre-bulletpre-numbers"/>
        <w:spacing w:before="110"/>
        <w:ind w:left="2805"/>
        <w:divId w:val="1499231988"/>
      </w:pPr>
      <w:r>
        <w:t xml:space="preserve">For example, verify that each party’s name </w:t>
      </w:r>
      <w:r>
        <w:rPr>
          <w:i/>
          <w:iCs/>
        </w:rPr>
        <w:t xml:space="preserve">as listed on the </w:t>
      </w:r>
      <w:hyperlink r:id="rId231" w:anchor="bc-1" w:tgtFrame="_blank" w:tooltip="LDSS-4882 - Information about Child Support Services and Application/Referral for Child Support Services" w:history="1">
        <w:r>
          <w:rPr>
            <w:rStyle w:val="noticesname"/>
            <w:i/>
            <w:iCs/>
            <w:u w:val="single"/>
          </w:rPr>
          <w:t>LDSS-4882</w:t>
        </w:r>
      </w:hyperlink>
      <w:r>
        <w:t xml:space="preserve"> reflects the exact first name, middle name or initial, last name, and any applicable suffix </w:t>
      </w:r>
      <w:r>
        <w:rPr>
          <w:i/>
          <w:iCs/>
        </w:rPr>
        <w:t xml:space="preserve">as recorded on the provided </w:t>
      </w:r>
      <w:r>
        <w:rPr>
          <w:b/>
          <w:bCs/>
          <w:i/>
          <w:iCs/>
        </w:rPr>
        <w:t>supporting documentation</w:t>
      </w:r>
      <w:r>
        <w:t>.  </w:t>
      </w:r>
    </w:p>
    <w:p w:rsidR="0015231F" w:rsidRDefault="0015231F" w:rsidP="002462EF">
      <w:pPr>
        <w:pStyle w:val="normalpre-bulletpre-numbers"/>
        <w:numPr>
          <w:ilvl w:val="2"/>
          <w:numId w:val="66"/>
        </w:numPr>
        <w:tabs>
          <w:tab w:val="clear" w:pos="2160"/>
          <w:tab w:val="left" w:pos="2560"/>
        </w:tabs>
        <w:spacing w:before="110"/>
        <w:ind w:left="2560"/>
        <w:divId w:val="1499231988"/>
      </w:pPr>
      <w:r>
        <w:rPr>
          <w:b/>
          <w:bCs/>
        </w:rPr>
        <w:t>Verify</w:t>
      </w:r>
      <w:r>
        <w:t xml:space="preserve"> the listed information regarding each party’s:</w:t>
      </w:r>
    </w:p>
    <w:p w:rsidR="0015231F" w:rsidRDefault="0015231F">
      <w:pPr>
        <w:pStyle w:val="normalpre-bulletpre-numbers"/>
        <w:spacing w:before="110" w:after="0"/>
        <w:ind w:left="2805"/>
        <w:divId w:val="1499231988"/>
      </w:pPr>
      <w:r>
        <w:object w:dxaOrig="225" w:dyaOrig="225">
          <v:shape id="_x0000_i1229" type="#_x0000_t75" style="width:20.25pt;height:17.25pt" o:ole="">
            <v:imagedata r:id="rId25" o:title=""/>
          </v:shape>
          <w:control r:id="rId232" w:name="DefaultOcxName45" w:shapeid="_x0000_i1229"/>
        </w:object>
      </w:r>
      <w:r>
        <w:t> Date of birth.</w:t>
      </w:r>
    </w:p>
    <w:p w:rsidR="0015231F" w:rsidRDefault="0015231F">
      <w:pPr>
        <w:pStyle w:val="normalpre-bulletpre-numbers"/>
        <w:spacing w:before="110" w:after="0"/>
        <w:ind w:left="2805"/>
        <w:divId w:val="1499231988"/>
      </w:pPr>
      <w:r>
        <w:object w:dxaOrig="225" w:dyaOrig="225">
          <v:shape id="_x0000_i1232" type="#_x0000_t75" style="width:20.25pt;height:17.25pt" o:ole="">
            <v:imagedata r:id="rId25" o:title=""/>
          </v:shape>
          <w:control r:id="rId233" w:name="DefaultOcxName44" w:shapeid="_x0000_i1232"/>
        </w:object>
      </w:r>
      <w:r>
        <w:t> Employer information.</w:t>
      </w:r>
    </w:p>
    <w:p w:rsidR="0015231F" w:rsidRDefault="0015231F">
      <w:pPr>
        <w:pStyle w:val="normalpre-bulletpre-numbers"/>
        <w:spacing w:before="110" w:after="0"/>
        <w:ind w:left="2805"/>
        <w:divId w:val="1499231988"/>
      </w:pPr>
      <w:r>
        <w:object w:dxaOrig="225" w:dyaOrig="225">
          <v:shape id="_x0000_i1235" type="#_x0000_t75" style="width:20.25pt;height:17.25pt" o:ole="">
            <v:imagedata r:id="rId25" o:title=""/>
          </v:shape>
          <w:control r:id="rId234" w:name="DefaultOcxName43" w:shapeid="_x0000_i1235"/>
        </w:object>
      </w:r>
      <w:r>
        <w:t> Mailing and residential addresses, including floor number and apartment or suite number.</w:t>
      </w:r>
    </w:p>
    <w:p w:rsidR="0015231F" w:rsidRDefault="0015231F">
      <w:pPr>
        <w:pStyle w:val="normalpre-bulletpre-numbers"/>
        <w:spacing w:before="110" w:after="0"/>
        <w:ind w:left="2805"/>
        <w:divId w:val="1499231988"/>
      </w:pPr>
      <w:r>
        <w:object w:dxaOrig="225" w:dyaOrig="225">
          <v:shape id="_x0000_i1238" type="#_x0000_t75" style="width:20.25pt;height:17.25pt" o:ole="">
            <v:imagedata r:id="rId25" o:title=""/>
          </v:shape>
          <w:control r:id="rId235" w:name="DefaultOcxName42" w:shapeid="_x0000_i1238"/>
        </w:object>
      </w:r>
      <w:r>
        <w:t> Social Security number (SSN) or Individual Taxpayer Identification Number (ITIN), or other identification.</w:t>
      </w:r>
    </w:p>
    <w:p w:rsidR="0015231F" w:rsidRDefault="0015231F" w:rsidP="002462EF">
      <w:pPr>
        <w:pStyle w:val="normalpre-bulletpre-numbers"/>
        <w:numPr>
          <w:ilvl w:val="2"/>
          <w:numId w:val="67"/>
        </w:numPr>
        <w:tabs>
          <w:tab w:val="clear" w:pos="2160"/>
          <w:tab w:val="left" w:pos="2560"/>
        </w:tabs>
        <w:spacing w:before="110"/>
        <w:ind w:left="2560"/>
        <w:divId w:val="1499231988"/>
      </w:pPr>
      <w:r>
        <w:rPr>
          <w:b/>
          <w:bCs/>
        </w:rPr>
        <w:t>Reconcile</w:t>
      </w:r>
      <w:r>
        <w:t xml:space="preserve"> any discrepancies by contacting the applicant to determine the correct information.</w:t>
      </w:r>
    </w:p>
    <w:p w:rsidR="0015231F" w:rsidRDefault="0015231F" w:rsidP="002462EF">
      <w:pPr>
        <w:pStyle w:val="normalpre-bulletpre-numbers"/>
        <w:numPr>
          <w:ilvl w:val="0"/>
          <w:numId w:val="68"/>
        </w:numPr>
        <w:tabs>
          <w:tab w:val="clear" w:pos="720"/>
          <w:tab w:val="left" w:pos="1120"/>
        </w:tabs>
        <w:ind w:left="1120"/>
        <w:divId w:val="1499231988"/>
      </w:pPr>
      <w:r>
        <w:t>Identify information to be referenced when building the case.</w:t>
      </w:r>
    </w:p>
    <w:p w:rsidR="0015231F" w:rsidRDefault="0015231F" w:rsidP="002462EF">
      <w:pPr>
        <w:pStyle w:val="normalpre-bulletpre-numbers"/>
        <w:numPr>
          <w:ilvl w:val="0"/>
          <w:numId w:val="69"/>
        </w:numPr>
        <w:tabs>
          <w:tab w:val="left" w:pos="1120"/>
        </w:tabs>
        <w:spacing w:before="110"/>
        <w:ind w:left="1120"/>
        <w:divId w:val="1499231988"/>
      </w:pPr>
      <w:r>
        <w:t>Determine which documents have evidentiary value for court proceedings.  </w:t>
      </w:r>
    </w:p>
    <w:p w:rsidR="0015231F" w:rsidRDefault="0015231F">
      <w:pPr>
        <w:pStyle w:val="normalpre-bulletpre-numbers"/>
        <w:spacing w:before="110"/>
        <w:ind w:left="1005"/>
        <w:divId w:val="1499231988"/>
      </w:pPr>
      <w:r>
        <w:t>The CSEU should retain documents such as:</w:t>
      </w:r>
    </w:p>
    <w:p w:rsidR="0015231F" w:rsidRDefault="0015231F">
      <w:pPr>
        <w:pStyle w:val="normalpre-bulletpre-numbers"/>
        <w:ind w:left="2205"/>
        <w:divId w:val="1499231988"/>
      </w:pPr>
      <w:r>
        <w:object w:dxaOrig="225" w:dyaOrig="225">
          <v:shape id="_x0000_i1241" type="#_x0000_t75" style="width:20.25pt;height:17.25pt" o:ole="">
            <v:imagedata r:id="rId25" o:title=""/>
          </v:shape>
          <w:control r:id="rId236" w:name="DefaultOcxName41" w:shapeid="_x0000_i1241"/>
        </w:object>
      </w:r>
      <w:r>
        <w:t> Award letters (TA only)</w:t>
      </w:r>
    </w:p>
    <w:p w:rsidR="0015231F" w:rsidRDefault="0015231F">
      <w:pPr>
        <w:pStyle w:val="normalpre-bulletpre-numbers"/>
        <w:ind w:left="2205"/>
        <w:divId w:val="1499231988"/>
      </w:pPr>
      <w:r>
        <w:lastRenderedPageBreak/>
        <w:object w:dxaOrig="225" w:dyaOrig="225">
          <v:shape id="_x0000_i1244" type="#_x0000_t75" style="width:20.25pt;height:17.25pt" o:ole="">
            <v:imagedata r:id="rId25" o:title=""/>
          </v:shape>
          <w:control r:id="rId237" w:name="DefaultOcxName40" w:shapeid="_x0000_i1244"/>
        </w:object>
      </w:r>
      <w:r>
        <w:t> Acknowledgement of Paternity forms</w:t>
      </w:r>
    </w:p>
    <w:p w:rsidR="0015231F" w:rsidRDefault="0015231F">
      <w:pPr>
        <w:pStyle w:val="normalpre-bulletpre-numbers"/>
        <w:ind w:left="2205"/>
        <w:divId w:val="1499231988"/>
      </w:pPr>
      <w:r>
        <w:object w:dxaOrig="225" w:dyaOrig="225">
          <v:shape id="_x0000_i1247" type="#_x0000_t75" style="width:20.25pt;height:17.25pt" o:ole="">
            <v:imagedata r:id="rId25" o:title=""/>
          </v:shape>
          <w:control r:id="rId238" w:name="DefaultOcxName39" w:shapeid="_x0000_i1247"/>
        </w:object>
      </w:r>
      <w:r>
        <w:t>Marriage certificates</w:t>
      </w:r>
    </w:p>
    <w:p w:rsidR="0015231F" w:rsidRDefault="0015231F">
      <w:pPr>
        <w:pStyle w:val="normalpre-bulletpre-numbers"/>
        <w:ind w:left="2205"/>
        <w:divId w:val="1499231988"/>
      </w:pPr>
      <w:r>
        <w:object w:dxaOrig="225" w:dyaOrig="225">
          <v:shape id="_x0000_i1250" type="#_x0000_t75" style="width:20.25pt;height:17.25pt" o:ole="">
            <v:imagedata r:id="rId25" o:title=""/>
          </v:shape>
          <w:control r:id="rId239" w:name="DefaultOcxName38" w:shapeid="_x0000_i1250"/>
        </w:object>
      </w:r>
      <w:r>
        <w:t> Educational and unreimbursed health care expenses </w:t>
      </w:r>
    </w:p>
    <w:p w:rsidR="0015231F" w:rsidRDefault="0015231F">
      <w:pPr>
        <w:pStyle w:val="normalpre-bulletpre-numbers"/>
        <w:ind w:left="2205"/>
        <w:divId w:val="1499231988"/>
      </w:pPr>
      <w:r>
        <w:object w:dxaOrig="225" w:dyaOrig="225">
          <v:shape id="_x0000_i1253" type="#_x0000_t75" style="width:20.25pt;height:17.25pt" o:ole="">
            <v:imagedata r:id="rId25" o:title=""/>
          </v:shape>
          <w:control r:id="rId240" w:name="DefaultOcxName37" w:shapeid="_x0000_i1253"/>
        </w:object>
      </w:r>
      <w:r>
        <w:t> Most recently filed federal tax returns and all schedules</w:t>
      </w:r>
    </w:p>
    <w:p w:rsidR="0015231F" w:rsidRDefault="0015231F">
      <w:pPr>
        <w:pStyle w:val="normalpre-bulletpre-numbers"/>
        <w:ind w:left="2205"/>
        <w:divId w:val="1499231988"/>
      </w:pPr>
      <w:r>
        <w:object w:dxaOrig="225" w:dyaOrig="225">
          <v:shape id="_x0000_i1256" type="#_x0000_t75" style="width:20.25pt;height:17.25pt" o:ole="">
            <v:imagedata r:id="rId25" o:title=""/>
          </v:shape>
          <w:control r:id="rId241" w:name="DefaultOcxName36" w:shapeid="_x0000_i1256"/>
        </w:object>
      </w:r>
      <w:r>
        <w:t xml:space="preserve"> Pay stubs </w:t>
      </w:r>
    </w:p>
    <w:p w:rsidR="0015231F" w:rsidRDefault="0015231F">
      <w:pPr>
        <w:pStyle w:val="normalpre-bulletpre-numbers"/>
        <w:ind w:left="2205"/>
        <w:divId w:val="1499231988"/>
      </w:pPr>
      <w:r>
        <w:object w:dxaOrig="225" w:dyaOrig="225">
          <v:shape id="_x0000_i1259" type="#_x0000_t75" style="width:20.25pt;height:17.25pt" o:ole="">
            <v:imagedata r:id="rId25" o:title=""/>
          </v:shape>
          <w:control r:id="rId242" w:name="DefaultOcxName35" w:shapeid="_x0000_i1259"/>
        </w:object>
      </w:r>
      <w:r>
        <w:t> Proof of child care</w:t>
      </w:r>
    </w:p>
    <w:p w:rsidR="0015231F" w:rsidRDefault="0015231F">
      <w:pPr>
        <w:pStyle w:val="normalpre-bulletpre-numbers"/>
        <w:spacing w:before="110" w:after="0"/>
        <w:ind w:left="2205"/>
        <w:divId w:val="1499231988"/>
      </w:pPr>
      <w:r>
        <w:object w:dxaOrig="225" w:dyaOrig="225">
          <v:shape id="_x0000_i1262" type="#_x0000_t75" style="width:20.25pt;height:17.25pt" o:ole="">
            <v:imagedata r:id="rId25" o:title=""/>
          </v:shape>
          <w:control r:id="rId243" w:name="DefaultOcxName34" w:shapeid="_x0000_i1262"/>
        </w:object>
      </w:r>
      <w:r>
        <w:t> W-2 forms</w:t>
      </w:r>
    </w:p>
    <w:p w:rsidR="0015231F" w:rsidRDefault="0015231F">
      <w:pPr>
        <w:pStyle w:val="normalpre-bulletpre-numbers"/>
        <w:spacing w:before="110"/>
        <w:ind w:left="1005"/>
        <w:divId w:val="290091114"/>
      </w:pPr>
      <w:r>
        <w:t> </w:t>
      </w:r>
    </w:p>
    <w:p w:rsidR="0015231F" w:rsidRDefault="0015231F">
      <w:pPr>
        <w:divId w:val="290091114"/>
      </w:pPr>
      <w:r>
        <w:t> </w:t>
      </w:r>
    </w:p>
    <w:p w:rsidR="0015231F" w:rsidRDefault="0015231F">
      <w:pPr>
        <w:spacing w:before="0" w:line="240" w:lineRule="auto"/>
        <w:ind w:left="0"/>
        <w:divId w:val="604928294"/>
        <w:rPr>
          <w:rFonts w:eastAsia="Times New Roman"/>
        </w:rPr>
      </w:pPr>
      <w:r>
        <w:rPr>
          <w:rFonts w:ascii="Verdana" w:eastAsia="Times New Roman" w:hAnsi="Verdana" w:cs="Times New Roman"/>
          <w:b/>
          <w:bCs/>
          <w:color w:val="A82384"/>
          <w:sz w:val="17"/>
          <w:szCs w:val="17"/>
        </w:rPr>
        <w:br w:type="page"/>
      </w:r>
      <w:r>
        <w:rPr>
          <w:rFonts w:eastAsia="Times New Roman"/>
        </w:rPr>
        <w:fldChar w:fldCharType="begin"/>
      </w:r>
      <w:r>
        <w:rPr>
          <w:rFonts w:eastAsia="Times New Roman"/>
        </w:rPr>
        <w:instrText xml:space="preserve"> XE "customer service" \* MERGEFORMAT </w:instrText>
      </w:r>
      <w:r>
        <w:rPr>
          <w:rFonts w:eastAsia="Times New Roman"/>
        </w:rPr>
        <w:fldChar w:fldCharType="end"/>
      </w:r>
    </w:p>
    <w:p w:rsidR="0015231F" w:rsidRDefault="0015231F">
      <w:pPr>
        <w:pStyle w:val="Heading3"/>
        <w:divId w:val="604928294"/>
        <w:rPr>
          <w:rFonts w:eastAsia="Times New Roman"/>
        </w:rPr>
      </w:pPr>
      <w:bookmarkStart w:id="158" w:name="intake_non-ta_process_-_intake_w_4707"/>
      <w:bookmarkStart w:id="159" w:name="_Toc509563792"/>
      <w:bookmarkEnd w:id="158"/>
      <w:r>
        <w:rPr>
          <w:rFonts w:eastAsia="Times New Roman"/>
        </w:rPr>
        <w:lastRenderedPageBreak/>
        <w:t>Worker interviews the customer (Optional)</w:t>
      </w:r>
      <w:bookmarkEnd w:id="159"/>
    </w:p>
    <w:p w:rsidR="0015231F" w:rsidRDefault="0015231F">
      <w:pPr>
        <w:pStyle w:val="normalpre-bulletpre-numbers"/>
        <w:divId w:val="604928294"/>
      </w:pPr>
      <w:r>
        <w:t xml:space="preserve">No case should be built without a signed request for services (in the form of a signed </w:t>
      </w:r>
      <w:hyperlink r:id="rId244" w:anchor="bc-1" w:tgtFrame="_blank" w:tooltip="LDSS-4882 - Information about Child Support Services and Application/Referral for Child Support Services" w:history="1">
        <w:r>
          <w:rPr>
            <w:rStyle w:val="noticesname"/>
            <w:u w:val="single"/>
          </w:rPr>
          <w:t>LDSS-4882</w:t>
        </w:r>
      </w:hyperlink>
      <w:r>
        <w:t>, a signed petition from court, or other signed document).</w:t>
      </w:r>
    </w:p>
    <w:p w:rsidR="0015231F" w:rsidRDefault="0015231F">
      <w:pPr>
        <w:pStyle w:val="normalpre-bulletpre-numbers"/>
        <w:divId w:val="604928294"/>
      </w:pPr>
      <w:r>
        <w:t xml:space="preserve">If the worker reviews the completed </w:t>
      </w:r>
      <w:hyperlink r:id="rId245" w:anchor="bc-1" w:tgtFrame="_blank" w:tooltip="LDSS-4882 - Information about Child Support Services and Application/Referral for Child Support Services" w:history="1">
        <w:r>
          <w:rPr>
            <w:rStyle w:val="noticesname"/>
            <w:u w:val="single"/>
          </w:rPr>
          <w:t>LDSS-4882</w:t>
        </w:r>
      </w:hyperlink>
      <w:r>
        <w:t xml:space="preserve"> and supporting documentation, but does not yet have enough information to build a case, the worker will interview the customer, either by phone or in person (local protocols vary among districts).</w:t>
      </w:r>
    </w:p>
    <w:p w:rsidR="0015231F" w:rsidRDefault="0015231F">
      <w:pPr>
        <w:pStyle w:val="normalpre-bulletpre-numbers"/>
        <w:divId w:val="604928294"/>
      </w:pPr>
      <w:r>
        <w:t>During an interview, the worker should ask the customer to provide specific information needed to locate the NCP and proceed with other actions (e.g. paternity establishment, support establishment, enforcement).  </w:t>
      </w:r>
    </w:p>
    <w:p w:rsidR="0015231F" w:rsidRDefault="0015231F">
      <w:pPr>
        <w:pStyle w:val="normalpre-bulletpre-numbers"/>
        <w:divId w:val="604928294"/>
      </w:pPr>
      <w:r>
        <w:t>In some districts, CSEU workers fill out the application form on ASSETS during the interview. Some districts also use electronic signature pads to capture the customer's signature.</w:t>
      </w:r>
    </w:p>
    <w:p w:rsidR="0015231F" w:rsidRDefault="0015231F">
      <w:pPr>
        <w:pStyle w:val="normalpre-bulletpre-numbers"/>
        <w:divId w:val="604928294"/>
      </w:pPr>
      <w:r>
        <w:rPr>
          <w:u w:val="single"/>
        </w:rPr>
        <w:t>Note</w:t>
      </w:r>
      <w:r>
        <w:t xml:space="preserve">: </w:t>
      </w:r>
      <w:r>
        <w:rPr>
          <w:b/>
          <w:bCs/>
          <w:i/>
          <w:iCs/>
        </w:rPr>
        <w:t>All</w:t>
      </w:r>
      <w:r>
        <w:t xml:space="preserve"> applications and referrals must include a </w:t>
      </w:r>
      <w:r>
        <w:rPr>
          <w:b/>
          <w:bCs/>
          <w:i/>
          <w:iCs/>
        </w:rPr>
        <w:t>SIGNED</w:t>
      </w:r>
      <w:r>
        <w:t xml:space="preserve"> request for child support services from the customer. Regardless of how the customer's signature is captured, the signed (paper or electronic) document must be kept on file with the case record, and must be readily available in case of an audit. </w:t>
      </w:r>
    </w:p>
    <w:p w:rsidR="0015231F" w:rsidRDefault="0015231F">
      <w:pPr>
        <w:divId w:val="604928294"/>
      </w:pPr>
    </w:p>
    <w:p w:rsidR="0015231F" w:rsidRDefault="0015231F">
      <w:pPr>
        <w:divId w:val="604928294"/>
      </w:pPr>
    </w:p>
    <w:p w:rsidR="0015231F" w:rsidRDefault="0015231F">
      <w:pPr>
        <w:divId w:val="604928294"/>
      </w:pPr>
    </w:p>
    <w:p w:rsidR="0015231F" w:rsidRDefault="0015231F">
      <w:pPr>
        <w:divId w:val="604928294"/>
      </w:pPr>
    </w:p>
    <w:p w:rsidR="0015231F" w:rsidRDefault="0015231F">
      <w:pPr>
        <w:divId w:val="604928294"/>
      </w:pPr>
    </w:p>
    <w:p w:rsidR="0015231F" w:rsidRDefault="0015231F">
      <w:pPr>
        <w:divId w:val="604928294"/>
      </w:pPr>
    </w:p>
    <w:p w:rsidR="0015231F" w:rsidRDefault="0015231F">
      <w:pPr>
        <w:divId w:val="604928294"/>
      </w:pPr>
    </w:p>
    <w:p w:rsidR="0015231F" w:rsidRDefault="0015231F">
      <w:pPr>
        <w:divId w:val="604928294"/>
      </w:pPr>
    </w:p>
    <w:p w:rsidR="0015231F" w:rsidRDefault="0015231F">
      <w:pPr>
        <w:divId w:val="604928294"/>
      </w:pPr>
      <w:r>
        <w:t> </w:t>
      </w:r>
    </w:p>
    <w:p w:rsidR="0015231F" w:rsidRDefault="0015231F">
      <w:pPr>
        <w:divId w:val="604928294"/>
      </w:pPr>
      <w:r>
        <w:t> </w:t>
      </w:r>
    </w:p>
    <w:p w:rsidR="0015231F" w:rsidRDefault="0015231F">
      <w:pPr>
        <w:divId w:val="604928294"/>
      </w:pPr>
      <w:r>
        <w:lastRenderedPageBreak/>
        <w:t> </w:t>
      </w:r>
    </w:p>
    <w:p w:rsidR="0015231F" w:rsidRDefault="0015231F">
      <w:pPr>
        <w:pStyle w:val="Heading3"/>
        <w:divId w:val="604928294"/>
        <w:rPr>
          <w:rFonts w:eastAsia="Times New Roman"/>
        </w:rPr>
      </w:pPr>
      <w:r>
        <w:rPr>
          <w:rFonts w:ascii="Verdana" w:eastAsia="Times New Roman" w:hAnsi="Verdana" w:cs="Times New Roman"/>
          <w:b w:val="0"/>
          <w:bCs w:val="0"/>
          <w:color w:val="A82384"/>
          <w:sz w:val="17"/>
          <w:szCs w:val="17"/>
        </w:rPr>
        <w:br w:type="page"/>
      </w:r>
      <w:bookmarkStart w:id="160" w:name="intake_non-ta_process_-_intake_h_4249"/>
      <w:bookmarkEnd w:id="160"/>
      <w:r>
        <w:rPr>
          <w:rFonts w:eastAsia="Times New Roman"/>
        </w:rPr>
        <w:lastRenderedPageBreak/>
        <w:fldChar w:fldCharType="begin"/>
      </w:r>
      <w:r>
        <w:rPr>
          <w:rFonts w:eastAsia="Times New Roman"/>
        </w:rPr>
        <w:instrText xml:space="preserve"> XE "fees charged to customers" \* MERGEFORMAT </w:instrText>
      </w:r>
      <w:r>
        <w:rPr>
          <w:rFonts w:eastAsia="Times New Roman"/>
        </w:rPr>
        <w:fldChar w:fldCharType="end"/>
      </w:r>
      <w:r>
        <w:rPr>
          <w:rFonts w:eastAsia="Times New Roman"/>
        </w:rPr>
        <w:fldChar w:fldCharType="begin"/>
      </w:r>
      <w:r>
        <w:rPr>
          <w:rFonts w:eastAsia="Times New Roman"/>
        </w:rPr>
        <w:instrText xml:space="preserve"> XE "legal services" \* MERGEFORMAT </w:instrText>
      </w:r>
      <w:r>
        <w:rPr>
          <w:rFonts w:eastAsia="Times New Roman"/>
        </w:rPr>
        <w:fldChar w:fldCharType="end"/>
      </w:r>
      <w:bookmarkStart w:id="161" w:name="_Toc509563793"/>
      <w:r>
        <w:rPr>
          <w:rFonts w:eastAsia="Times New Roman"/>
        </w:rPr>
        <w:t>CP or NCP requests legal services</w:t>
      </w:r>
      <w:bookmarkEnd w:id="161"/>
    </w:p>
    <w:p w:rsidR="0015231F" w:rsidRDefault="0015231F">
      <w:pPr>
        <w:pStyle w:val="normalpre-bulletpre-numbers"/>
        <w:divId w:val="604928294"/>
      </w:pPr>
      <w:r>
        <w:t xml:space="preserve">Legal services are optional for Non-TA customers. </w:t>
      </w:r>
    </w:p>
    <w:p w:rsidR="0015231F" w:rsidRDefault="0015231F">
      <w:pPr>
        <w:pStyle w:val="normalpre-bulletpre-numbers"/>
        <w:divId w:val="604928294"/>
      </w:pPr>
      <w:r>
        <w:t xml:space="preserve">If the Non-TA customer is the CP, and wishes to apply for legal services, he or she must indicate this by checking </w:t>
      </w:r>
      <w:r>
        <w:rPr>
          <w:rStyle w:val="fieldname"/>
        </w:rPr>
        <w:t>Box 1</w:t>
      </w:r>
      <w:r>
        <w:t xml:space="preserve"> in </w:t>
      </w:r>
      <w:r>
        <w:rPr>
          <w:rStyle w:val="noticesname"/>
          <w:b/>
          <w:bCs/>
          <w:color w:val="000000"/>
        </w:rPr>
        <w:t>Section C – Application/Affirmation for Child Support Services</w:t>
      </w:r>
      <w:r>
        <w:rPr>
          <w:rStyle w:val="noticesname"/>
        </w:rPr>
        <w:t xml:space="preserve"> </w:t>
      </w:r>
      <w:r>
        <w:rPr>
          <w:rStyle w:val="noticesname"/>
          <w:color w:val="000000"/>
        </w:rPr>
        <w:t xml:space="preserve">on the </w:t>
      </w:r>
      <w:hyperlink r:id="rId246" w:anchor="bc-1" w:tgtFrame="_blank" w:tooltip="LDSS-4882 - Information about Child Support Services and Application/Referral for Child Support Services" w:history="1">
        <w:r>
          <w:rPr>
            <w:rStyle w:val="noticesname"/>
            <w:u w:val="single"/>
          </w:rPr>
          <w:t>LDSS-4882</w:t>
        </w:r>
      </w:hyperlink>
      <w:r>
        <w:rPr>
          <w:rStyle w:val="noticesname"/>
          <w:color w:val="000000"/>
        </w:rPr>
        <w:t>.</w:t>
      </w:r>
    </w:p>
    <w:p w:rsidR="0015231F" w:rsidRDefault="0015231F">
      <w:pPr>
        <w:pStyle w:val="normalpre-bulletpre-numbers"/>
        <w:divId w:val="604928294"/>
      </w:pPr>
      <w:r>
        <w:t>The CP or NCP can request legal services at any time that there is an open child support case.</w:t>
      </w:r>
    </w:p>
    <w:p w:rsidR="0015231F" w:rsidRDefault="0015231F">
      <w:pPr>
        <w:pStyle w:val="normalpre-bulletpre-numbers"/>
        <w:ind w:left="405"/>
        <w:divId w:val="604928294"/>
      </w:pPr>
      <w:r>
        <w:t>The CSEU is entitled to recover the costs for legal services provided to Non-TA customers. Therefore, the customer must complete and sign the "</w:t>
      </w:r>
      <w:hyperlink r:id="rId247" w:tgtFrame="_blank" w:tooltip="Form 4920" w:history="1">
        <w:r>
          <w:rPr>
            <w:rStyle w:val="noticesname"/>
            <w:u w:val="single"/>
          </w:rPr>
          <w:t>Right to Recovery Agreement for Legal Services</w:t>
        </w:r>
      </w:hyperlink>
      <w:r>
        <w:t xml:space="preserve">" --  form </w:t>
      </w:r>
      <w:hyperlink r:id="rId248" w:anchor="bc-1" w:tgtFrame="_blank" w:tooltip="Right to Recovery Agreement for Legal Services" w:history="1">
        <w:r>
          <w:rPr>
            <w:rStyle w:val="noticesname"/>
            <w:u w:val="single"/>
          </w:rPr>
          <w:t>LDSS-4920</w:t>
        </w:r>
      </w:hyperlink>
      <w:r>
        <w:t xml:space="preserve">. </w:t>
      </w:r>
    </w:p>
    <w:p w:rsidR="0015231F" w:rsidRDefault="0015231F">
      <w:pPr>
        <w:pStyle w:val="normalpre-bulletpre-numbers"/>
        <w:ind w:left="405"/>
        <w:divId w:val="604928294"/>
      </w:pPr>
      <w:r>
        <w:t>(Note:  Customers in foster care, TA, or Medicaid cases are not given this form, since the DSS does not seek cost recovery for legal services provided to these customers.)</w:t>
      </w:r>
    </w:p>
    <w:p w:rsidR="0015231F" w:rsidRDefault="0015231F">
      <w:pPr>
        <w:pStyle w:val="normalpre-bulletpre-numbers"/>
        <w:ind w:left="405"/>
        <w:divId w:val="604928294"/>
      </w:pPr>
      <w:r>
        <w:t xml:space="preserve">The CSEU worker must explain to the customer that: </w:t>
      </w:r>
    </w:p>
    <w:p w:rsidR="0015231F" w:rsidRDefault="0015231F" w:rsidP="002462EF">
      <w:pPr>
        <w:pStyle w:val="normalpre-bulletpre-numbers"/>
        <w:numPr>
          <w:ilvl w:val="1"/>
          <w:numId w:val="70"/>
        </w:numPr>
        <w:tabs>
          <w:tab w:val="clear" w:pos="1440"/>
          <w:tab w:val="left" w:pos="1840"/>
        </w:tabs>
        <w:ind w:left="1840" w:right="250"/>
        <w:divId w:val="604928294"/>
      </w:pPr>
      <w:r>
        <w:t>The customer's signature on this document gives the local Department of Social Services the right to recover the money it spends to provide legal services for her/his case.</w:t>
      </w:r>
    </w:p>
    <w:p w:rsidR="0015231F" w:rsidRDefault="0015231F" w:rsidP="002462EF">
      <w:pPr>
        <w:pStyle w:val="normalpre-bulletpre-numbers"/>
        <w:numPr>
          <w:ilvl w:val="1"/>
          <w:numId w:val="70"/>
        </w:numPr>
        <w:tabs>
          <w:tab w:val="clear" w:pos="1440"/>
          <w:tab w:val="left" w:pos="1840"/>
        </w:tabs>
        <w:ind w:left="1840" w:right="250"/>
        <w:divId w:val="604928294"/>
      </w:pPr>
      <w:r>
        <w:t xml:space="preserve">"Legal representation" means representation that cannot be provided by regular CSEU staff.  There is no attorney-client privilege or confidentiality between the customer and the attorney; the CSEU attorney represents the interests of the CSEU.  Legal representation will be provided only to the extent that the customer’s interests are similar to, and do not conflict with, those of the CSEU. </w:t>
      </w:r>
    </w:p>
    <w:p w:rsidR="0015231F" w:rsidRDefault="0015231F" w:rsidP="002462EF">
      <w:pPr>
        <w:pStyle w:val="normalpre-bulletpre-numbers"/>
        <w:numPr>
          <w:ilvl w:val="1"/>
          <w:numId w:val="70"/>
        </w:numPr>
        <w:tabs>
          <w:tab w:val="clear" w:pos="1440"/>
          <w:tab w:val="left" w:pos="1840"/>
        </w:tabs>
        <w:ind w:left="1840"/>
        <w:divId w:val="604928294"/>
      </w:pPr>
      <w:r>
        <w:t>The CSEU will, as authorized, recover the cost of these services by retaining up to 25% of the current support obligation amount in the case, until the total cost has been recovered.  </w:t>
      </w:r>
      <w:r w:rsidR="00FA2E7A">
        <w:rPr>
          <w:i/>
          <w:iCs/>
          <w:noProof/>
          <w:color w:val="800080"/>
        </w:rPr>
        <w:drawing>
          <wp:inline distT="0" distB="0" distL="0" distR="0">
            <wp:extent cx="714375" cy="209550"/>
            <wp:effectExtent l="0" t="0" r="9525" b="0"/>
            <wp:docPr id="70" name="Picture 70" descr="Distribution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49">
                      <a:extLst>
                        <a:ext uri="{28A0092B-C50C-407E-A947-70E740481C1C}">
                          <a14:useLocalDpi xmlns:a14="http://schemas.microsoft.com/office/drawing/2010/main" val="0"/>
                        </a:ext>
                      </a:extLst>
                    </a:blip>
                    <a:stretch>
                      <a:fillRect/>
                    </a:stretch>
                  </pic:blipFill>
                  <pic:spPr>
                    <a:xfrm>
                      <a:off x="0" y="0"/>
                      <a:ext cx="714375" cy="209550"/>
                    </a:xfrm>
                    <a:prstGeom prst="rect">
                      <a:avLst/>
                    </a:prstGeom>
                  </pic:spPr>
                </pic:pic>
              </a:graphicData>
            </a:graphic>
          </wp:inline>
        </w:drawing>
      </w:r>
    </w:p>
    <w:p w:rsidR="0015231F" w:rsidRDefault="0015231F" w:rsidP="002462EF">
      <w:pPr>
        <w:pStyle w:val="normalpre-bulletpre-numbers"/>
        <w:shd w:val="clear" w:color="auto" w:fill="FFFFFF"/>
        <w:tabs>
          <w:tab w:val="left" w:pos="1840"/>
        </w:tabs>
        <w:ind w:left="1840"/>
        <w:divId w:val="29575973"/>
      </w:pPr>
      <w:r>
        <w:lastRenderedPageBreak/>
        <w:t>Based upon distribution rules, the CP will be paid first, and payments will be applied to the CP's ledger until the net due is satisfied.</w:t>
      </w:r>
    </w:p>
    <w:p w:rsidR="0015231F" w:rsidRDefault="00FA2E7A">
      <w:pPr>
        <w:pStyle w:val="normalpre-bulletpre-numbers"/>
        <w:jc w:val="center"/>
        <w:divId w:val="604928294"/>
      </w:pPr>
      <w:r>
        <w:rPr>
          <w:noProof/>
        </w:rPr>
        <w:drawing>
          <wp:inline distT="0" distB="0" distL="0" distR="0">
            <wp:extent cx="5689600" cy="3719609"/>
            <wp:effectExtent l="0" t="0" r="6350" b="0"/>
            <wp:docPr id="71" name="Picture 71" descr="LDSS-4882 - Request Legal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250">
                      <a:extLst>
                        <a:ext uri="{28A0092B-C50C-407E-A947-70E740481C1C}">
                          <a14:useLocalDpi xmlns:a14="http://schemas.microsoft.com/office/drawing/2010/main" val="0"/>
                        </a:ext>
                      </a:extLst>
                    </a:blip>
                    <a:stretch>
                      <a:fillRect/>
                    </a:stretch>
                  </pic:blipFill>
                  <pic:spPr>
                    <a:xfrm>
                      <a:off x="0" y="0"/>
                      <a:ext cx="5689600" cy="3719609"/>
                    </a:xfrm>
                    <a:prstGeom prst="rect">
                      <a:avLst/>
                    </a:prstGeom>
                  </pic:spPr>
                </pic:pic>
              </a:graphicData>
            </a:graphic>
          </wp:inline>
        </w:drawing>
      </w:r>
    </w:p>
    <w:p w:rsidR="0015231F" w:rsidRDefault="0015231F">
      <w:pPr>
        <w:pStyle w:val="normalpre-bulletpre-numbers"/>
        <w:divId w:val="604928294"/>
      </w:pPr>
      <w:r>
        <w:t> </w:t>
      </w:r>
    </w:p>
    <w:p w:rsidR="0015231F" w:rsidRDefault="0015231F">
      <w:pPr>
        <w:divId w:val="604928294"/>
      </w:pPr>
      <w:r>
        <w:t> </w:t>
      </w:r>
    </w:p>
    <w:p w:rsidR="0015231F" w:rsidRDefault="0015231F">
      <w:pPr>
        <w:pStyle w:val="Heading3"/>
        <w:divId w:val="604928294"/>
        <w:rPr>
          <w:rFonts w:eastAsia="Times New Roman"/>
        </w:rPr>
      </w:pPr>
      <w:r>
        <w:rPr>
          <w:rFonts w:ascii="Verdana" w:eastAsia="Times New Roman" w:hAnsi="Verdana" w:cs="Times New Roman"/>
          <w:b w:val="0"/>
          <w:bCs w:val="0"/>
          <w:color w:val="A82384"/>
          <w:sz w:val="17"/>
          <w:szCs w:val="17"/>
        </w:rPr>
        <w:br w:type="page"/>
      </w:r>
      <w:bookmarkStart w:id="162" w:name="intake_non-ta_process_-_intake_w_8691"/>
      <w:bookmarkEnd w:id="162"/>
      <w:r>
        <w:rPr>
          <w:rFonts w:eastAsia="Times New Roman"/>
        </w:rPr>
        <w:lastRenderedPageBreak/>
        <w:fldChar w:fldCharType="begin"/>
      </w:r>
      <w:r>
        <w:rPr>
          <w:rFonts w:eastAsia="Times New Roman"/>
        </w:rPr>
        <w:instrText xml:space="preserve"> XE "Spanish - Forms &amp; notices available in Spanish" \* MERGEFORMAT </w:instrText>
      </w:r>
      <w:r>
        <w:rPr>
          <w:rFonts w:eastAsia="Times New Roman"/>
        </w:rPr>
        <w:fldChar w:fldCharType="end"/>
      </w:r>
      <w:r>
        <w:rPr>
          <w:rFonts w:eastAsia="Times New Roman"/>
        </w:rPr>
        <w:fldChar w:fldCharType="begin"/>
      </w:r>
      <w:r>
        <w:rPr>
          <w:rFonts w:eastAsia="Times New Roman"/>
        </w:rPr>
        <w:instrText xml:space="preserve"> XE "Espanol" \* MERGEFORMAT </w:instrText>
      </w:r>
      <w:r>
        <w:rPr>
          <w:rFonts w:eastAsia="Times New Roman"/>
        </w:rPr>
        <w:fldChar w:fldCharType="end"/>
      </w:r>
      <w:bookmarkStart w:id="163" w:name="_Toc509563794"/>
      <w:r>
        <w:rPr>
          <w:rFonts w:eastAsia="Times New Roman"/>
        </w:rPr>
        <w:t>Worker provides customer with legal rates</w:t>
      </w:r>
      <w:bookmarkEnd w:id="163"/>
    </w:p>
    <w:p w:rsidR="0015231F" w:rsidRDefault="0015231F">
      <w:pPr>
        <w:pStyle w:val="normalpre-bulletpre-numbers"/>
        <w:divId w:val="604928294"/>
      </w:pPr>
      <w:r>
        <w:t xml:space="preserve">The worker provides the customer with form </w:t>
      </w:r>
      <w:hyperlink r:id="rId251" w:anchor="bc-1" w:tgtFrame="_blank" w:tooltip="Right to Recovery Agreement for Legal Services" w:history="1">
        <w:r>
          <w:rPr>
            <w:rStyle w:val="Hyperlink"/>
            <w:specVanish w:val="0"/>
          </w:rPr>
          <w:t>LDSS-4920</w:t>
        </w:r>
      </w:hyperlink>
      <w:r>
        <w:t xml:space="preserve">, the </w:t>
      </w:r>
      <w:hyperlink r:id="rId252" w:anchor="bc-1" w:tgtFrame="_blank" w:tooltip="Right to Recovery Agreement for Legal Services" w:history="1">
        <w:r>
          <w:rPr>
            <w:rStyle w:val="Hyperlink"/>
            <w:specVanish w:val="0"/>
          </w:rPr>
          <w:t>Right to Recovery Agreement for Legal Services</w:t>
        </w:r>
      </w:hyperlink>
      <w:r>
        <w:t>.</w:t>
      </w:r>
    </w:p>
    <w:p w:rsidR="0015231F" w:rsidRDefault="0015231F">
      <w:pPr>
        <w:pStyle w:val="normalpre-bulletpre-numbers"/>
        <w:divId w:val="604928294"/>
      </w:pPr>
      <w:r>
        <w:t xml:space="preserve">The </w:t>
      </w:r>
      <w:hyperlink r:id="rId253" w:anchor="bc-1" w:tgtFrame="_blank" w:tooltip="LDSS-4882 - Right to Recovery Agreement for Legal Services" w:history="1">
        <w:r>
          <w:rPr>
            <w:rStyle w:val="noticesname"/>
            <w:u w:val="single"/>
          </w:rPr>
          <w:t>LDSS-4920</w:t>
        </w:r>
      </w:hyperlink>
      <w:r>
        <w:t xml:space="preserve"> has a blank field </w:t>
      </w:r>
      <w:r>
        <w:rPr>
          <w:rStyle w:val="Drop-downhotspot"/>
          <w:specVanish w:val="0"/>
        </w:rPr>
        <w:t>where the legal rate should appear</w:t>
      </w:r>
      <w:r>
        <w:t xml:space="preserve">. </w:t>
      </w:r>
    </w:p>
    <w:p w:rsidR="0015231F" w:rsidRDefault="00FA2E7A">
      <w:pPr>
        <w:pStyle w:val="normalpre-bulletpre-numbers"/>
        <w:shd w:val="clear" w:color="auto" w:fill="FFFFFF"/>
        <w:divId w:val="1488472151"/>
      </w:pPr>
      <w:r>
        <w:rPr>
          <w:noProof/>
        </w:rPr>
        <w:drawing>
          <wp:inline distT="0" distB="0" distL="0" distR="0">
            <wp:extent cx="5689600" cy="4360596"/>
            <wp:effectExtent l="0" t="0" r="6350" b="1905"/>
            <wp:docPr id="72" name="Picture 72" descr="Legal Rates for Non-TA 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254">
                      <a:extLst>
                        <a:ext uri="{28A0092B-C50C-407E-A947-70E740481C1C}">
                          <a14:useLocalDpi xmlns:a14="http://schemas.microsoft.com/office/drawing/2010/main" val="0"/>
                        </a:ext>
                      </a:extLst>
                    </a:blip>
                    <a:stretch>
                      <a:fillRect/>
                    </a:stretch>
                  </pic:blipFill>
                  <pic:spPr>
                    <a:xfrm>
                      <a:off x="0" y="0"/>
                      <a:ext cx="5689600" cy="4360596"/>
                    </a:xfrm>
                    <a:prstGeom prst="rect">
                      <a:avLst/>
                    </a:prstGeom>
                  </pic:spPr>
                </pic:pic>
              </a:graphicData>
            </a:graphic>
          </wp:inline>
        </w:drawing>
      </w:r>
    </w:p>
    <w:p w:rsidR="0015231F" w:rsidRDefault="0015231F">
      <w:pPr>
        <w:pStyle w:val="normalpre-bulletpre-numbers"/>
        <w:divId w:val="604928294"/>
      </w:pPr>
      <w:r>
        <w:t>The CSEU worker must:</w:t>
      </w:r>
    </w:p>
    <w:p w:rsidR="0015231F" w:rsidRDefault="0015231F" w:rsidP="002462EF">
      <w:pPr>
        <w:pStyle w:val="normalpre-bulletpre-numbers"/>
        <w:numPr>
          <w:ilvl w:val="1"/>
          <w:numId w:val="71"/>
        </w:numPr>
        <w:tabs>
          <w:tab w:val="clear" w:pos="1440"/>
          <w:tab w:val="left" w:pos="1840"/>
        </w:tabs>
        <w:ind w:left="1840"/>
        <w:divId w:val="604928294"/>
      </w:pPr>
      <w:r>
        <w:t>Fill in the rate for legal services.</w:t>
      </w:r>
    </w:p>
    <w:p w:rsidR="0015231F" w:rsidRDefault="0015231F" w:rsidP="002462EF">
      <w:pPr>
        <w:pStyle w:val="normalpre-bulletpre-numbers"/>
        <w:numPr>
          <w:ilvl w:val="1"/>
          <w:numId w:val="71"/>
        </w:numPr>
        <w:tabs>
          <w:tab w:val="clear" w:pos="1440"/>
          <w:tab w:val="left" w:pos="1840"/>
        </w:tabs>
        <w:ind w:left="1840"/>
        <w:divId w:val="604928294"/>
      </w:pPr>
      <w:r>
        <w:t>Explain the legal rates to the customer.</w:t>
      </w:r>
    </w:p>
    <w:p w:rsidR="0015231F" w:rsidRDefault="0015231F" w:rsidP="002462EF">
      <w:pPr>
        <w:pStyle w:val="normalpre-bulletpre-numbers"/>
        <w:numPr>
          <w:ilvl w:val="1"/>
          <w:numId w:val="71"/>
        </w:numPr>
        <w:tabs>
          <w:tab w:val="clear" w:pos="1440"/>
          <w:tab w:val="left" w:pos="1840"/>
        </w:tabs>
        <w:ind w:left="1840"/>
        <w:divId w:val="604928294"/>
      </w:pPr>
      <w:r>
        <w:t>Give the form to the customer.</w:t>
      </w:r>
    </w:p>
    <w:p w:rsidR="0015231F" w:rsidRDefault="0015231F">
      <w:pPr>
        <w:pStyle w:val="normalpre-bulletpre-numbers"/>
        <w:divId w:val="604928294"/>
      </w:pPr>
      <w:r>
        <w:t>Additionally, the worker must explain to the customer that:</w:t>
      </w:r>
    </w:p>
    <w:p w:rsidR="0015231F" w:rsidRDefault="0015231F" w:rsidP="002462EF">
      <w:pPr>
        <w:pStyle w:val="normalpre-bulletpre-numbers"/>
        <w:numPr>
          <w:ilvl w:val="1"/>
          <w:numId w:val="72"/>
        </w:numPr>
        <w:tabs>
          <w:tab w:val="clear" w:pos="1440"/>
          <w:tab w:val="left" w:pos="1840"/>
        </w:tabs>
        <w:ind w:left="1840"/>
        <w:divId w:val="604928294"/>
      </w:pPr>
      <w:r>
        <w:lastRenderedPageBreak/>
        <w:t>The attorney is the legal representative of the Commissioner of the Social Services District, and does not represent the customer personally.</w:t>
      </w:r>
    </w:p>
    <w:p w:rsidR="0015231F" w:rsidRDefault="0015231F" w:rsidP="002462EF">
      <w:pPr>
        <w:pStyle w:val="normalpre-bulletpre-numbers"/>
        <w:numPr>
          <w:ilvl w:val="1"/>
          <w:numId w:val="72"/>
        </w:numPr>
        <w:tabs>
          <w:tab w:val="clear" w:pos="1440"/>
          <w:tab w:val="left" w:pos="1840"/>
        </w:tabs>
        <w:ind w:left="1840"/>
        <w:divId w:val="604928294"/>
      </w:pPr>
      <w:r>
        <w:t>There is no attorney-client privilege (i.e. confidentiality) between the customer and the attorney.</w:t>
      </w:r>
    </w:p>
    <w:p w:rsidR="0015231F" w:rsidRDefault="0015231F" w:rsidP="002462EF">
      <w:pPr>
        <w:pStyle w:val="normalpre-bulletpre-numbers"/>
        <w:numPr>
          <w:ilvl w:val="1"/>
          <w:numId w:val="72"/>
        </w:numPr>
        <w:tabs>
          <w:tab w:val="clear" w:pos="1440"/>
          <w:tab w:val="left" w:pos="1840"/>
        </w:tabs>
        <w:ind w:left="1840"/>
        <w:divId w:val="604928294"/>
      </w:pPr>
      <w:r>
        <w:t>Attorney services are limited to establishment of paternity and the establishment, modification, adjustment, and enforcement of support obligations.</w:t>
      </w:r>
    </w:p>
    <w:p w:rsidR="0015231F" w:rsidRDefault="0015231F">
      <w:pPr>
        <w:pStyle w:val="normalpre-bulletpre-numbers"/>
        <w:divId w:val="604928294"/>
      </w:pPr>
      <w:r>
        <w:t xml:space="preserve">Form </w:t>
      </w:r>
      <w:hyperlink r:id="rId255" w:anchor="bc-1" w:tgtFrame="_blank" w:tooltip="LDSS-4882 - Right to Recovery Agreement for Legal Services" w:history="1">
        <w:r>
          <w:rPr>
            <w:rStyle w:val="noticesname"/>
            <w:u w:val="single"/>
          </w:rPr>
          <w:t>LDSS-4920</w:t>
        </w:r>
      </w:hyperlink>
      <w:r>
        <w:t xml:space="preserve"> is available in Spanish, as well: </w:t>
      </w:r>
      <w:hyperlink r:id="rId256" w:tgtFrame="_blank" w:tooltip="Form LDSS-4920SP." w:history="1">
        <w:r>
          <w:rPr>
            <w:rStyle w:val="Hyperlink"/>
            <w:specVanish w:val="0"/>
          </w:rPr>
          <w:t>LDSS-4920SP</w:t>
        </w:r>
      </w:hyperlink>
      <w:r>
        <w:t xml:space="preserve"> (</w:t>
      </w:r>
      <w:hyperlink r:id="rId257" w:anchor="bc-1" w:tgtFrame="_blank" w:tooltip="Acuerdo Sobre Derechos de Recuperacion de Pagos Por Servicios Legales" w:history="1">
        <w:r>
          <w:rPr>
            <w:rStyle w:val="Hyperlink"/>
            <w:specVanish w:val="0"/>
          </w:rPr>
          <w:t>Acuerdo Sobre Derechos de Recuperacion de Pagos por Servicios Legales</w:t>
        </w:r>
      </w:hyperlink>
      <w:r>
        <w:t>).</w:t>
      </w:r>
    </w:p>
    <w:p w:rsidR="0015231F" w:rsidRDefault="0015231F">
      <w:pPr>
        <w:pStyle w:val="normalpre-bulletpre-numbers"/>
        <w:divId w:val="604928294"/>
      </w:pPr>
      <w:r>
        <w:t> </w:t>
      </w:r>
    </w:p>
    <w:p w:rsidR="0015231F" w:rsidRDefault="0015231F">
      <w:pPr>
        <w:pStyle w:val="normalpre-bulletpre-numbers"/>
        <w:divId w:val="604928294"/>
      </w:pPr>
      <w:r>
        <w:t>See also:  </w:t>
      </w:r>
      <w:hyperlink r:id="rId258" w:tgtFrame="_blank" w:tooltip="Legal Services and Cost Recovery for Recipients of Child Support Services" w:history="1">
        <w:r>
          <w:rPr>
            <w:rStyle w:val="Hyperlink"/>
            <w:specVanish w:val="0"/>
          </w:rPr>
          <w:t>10-ADM-02</w:t>
        </w:r>
      </w:hyperlink>
      <w:r>
        <w:t xml:space="preserve">, issued March 23, 2010, entitled </w:t>
      </w:r>
      <w:hyperlink r:id="rId259" w:tgtFrame="_blank" w:tooltip="Legal Services and Cost Recovery for Recipients of Child Support Services" w:history="1">
        <w:r>
          <w:rPr>
            <w:rStyle w:val="noticesname"/>
            <w:u w:val="single"/>
          </w:rPr>
          <w:t>Legal Services and Cost Recovery for Recipients of Child Support Services</w:t>
        </w:r>
      </w:hyperlink>
      <w:r>
        <w:t>.</w:t>
      </w:r>
    </w:p>
    <w:p w:rsidR="0015231F" w:rsidRDefault="0015231F">
      <w:pPr>
        <w:divId w:val="604928294"/>
      </w:pPr>
      <w:r>
        <w:t> </w:t>
      </w:r>
    </w:p>
    <w:p w:rsidR="0015231F" w:rsidRDefault="0015231F">
      <w:pPr>
        <w:pStyle w:val="Heading3"/>
        <w:divId w:val="604928294"/>
        <w:rPr>
          <w:rFonts w:eastAsia="Times New Roman"/>
        </w:rPr>
      </w:pPr>
      <w:r>
        <w:rPr>
          <w:rFonts w:ascii="Verdana" w:eastAsia="Times New Roman" w:hAnsi="Verdana" w:cs="Times New Roman"/>
          <w:b w:val="0"/>
          <w:bCs w:val="0"/>
          <w:color w:val="A82384"/>
          <w:sz w:val="17"/>
          <w:szCs w:val="17"/>
        </w:rPr>
        <w:br w:type="page"/>
      </w:r>
      <w:bookmarkStart w:id="164" w:name="_Toc509563795"/>
      <w:r>
        <w:rPr>
          <w:rFonts w:eastAsia="Times New Roman"/>
        </w:rPr>
        <w:lastRenderedPageBreak/>
        <w:t>Worker begins building the case</w:t>
      </w:r>
      <w:bookmarkEnd w:id="164"/>
    </w:p>
    <w:p w:rsidR="0015231F" w:rsidRDefault="0015231F">
      <w:pPr>
        <w:pStyle w:val="normalpre-bulletpre-numbers"/>
        <w:divId w:val="604928294"/>
      </w:pPr>
      <w:r>
        <w:t xml:space="preserve">Use the completed </w:t>
      </w:r>
      <w:hyperlink r:id="rId260" w:anchor="bc-1" w:tgtFrame="_blank" w:tooltip="LDSS-4882 - Information about Child Support Services and Application/Referral for Child Support Services" w:history="1">
        <w:r>
          <w:rPr>
            <w:rStyle w:val="noticesname"/>
            <w:u w:val="single"/>
          </w:rPr>
          <w:t>LDSS-4882</w:t>
        </w:r>
      </w:hyperlink>
      <w:r>
        <w:t xml:space="preserve"> to enter information into the application form on ASSETS </w:t>
      </w:r>
      <w:r>
        <w:rPr>
          <w:b/>
          <w:bCs/>
          <w:color w:val="FF0000"/>
        </w:rPr>
        <w:t>within twenty (20) calendar days</w:t>
      </w:r>
      <w:r>
        <w:t xml:space="preserve"> of receiving an Application/Referral for Child Support Services</w:t>
      </w:r>
      <w:r>
        <w:rPr>
          <w:b/>
          <w:bCs/>
        </w:rPr>
        <w:t xml:space="preserve"> [18 § NYCRR 347.18[a]]</w:t>
      </w:r>
      <w:r>
        <w:t>.  </w:t>
      </w:r>
    </w:p>
    <w:p w:rsidR="0015231F" w:rsidRDefault="0015231F">
      <w:pPr>
        <w:pStyle w:val="normalpre-bulletpre-numbers"/>
        <w:divId w:val="604928294"/>
      </w:pPr>
      <w:r>
        <w:t xml:space="preserve">For information on how to access the application form on ASSETS, refer to the </w:t>
      </w:r>
      <w:hyperlink r:id="rId261" w:tgtFrame="_blank" w:tooltip="ASSETS User Guide, on ERS" w:history="1">
        <w:r>
          <w:rPr>
            <w:rStyle w:val="noticesname"/>
            <w:u w:val="single"/>
          </w:rPr>
          <w:t>ASSETS User Guide</w:t>
        </w:r>
      </w:hyperlink>
      <w:r>
        <w:t xml:space="preserve"> on ERS.</w:t>
      </w:r>
    </w:p>
    <w:p w:rsidR="0015231F" w:rsidRDefault="0015231F">
      <w:pPr>
        <w:pStyle w:val="normalpre-bulletpre-numbers"/>
        <w:divId w:val="604928294"/>
      </w:pPr>
      <w:r>
        <w:t xml:space="preserve">If the customer provides an ITIN instead of a SSN, enter the nine-digit number in the </w:t>
      </w:r>
      <w:r>
        <w:rPr>
          <w:rStyle w:val="fieldname"/>
        </w:rPr>
        <w:t>ITIN</w:t>
      </w:r>
      <w:r>
        <w:t xml:space="preserve"> field.  </w:t>
      </w:r>
    </w:p>
    <w:p w:rsidR="0015231F" w:rsidRDefault="00FA2E7A">
      <w:pPr>
        <w:pStyle w:val="normalpre-bulletpre-numbers"/>
        <w:jc w:val="center"/>
        <w:divId w:val="604928294"/>
      </w:pPr>
      <w:r>
        <w:rPr>
          <w:noProof/>
        </w:rPr>
        <w:drawing>
          <wp:inline distT="0" distB="0" distL="0" distR="0">
            <wp:extent cx="5689600" cy="2495982"/>
            <wp:effectExtent l="0" t="0" r="6350" b="0"/>
            <wp:docPr id="73" name="Picture 73" descr="ITIN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166">
                      <a:extLst>
                        <a:ext uri="{28A0092B-C50C-407E-A947-70E740481C1C}">
                          <a14:useLocalDpi xmlns:a14="http://schemas.microsoft.com/office/drawing/2010/main" val="0"/>
                        </a:ext>
                      </a:extLst>
                    </a:blip>
                    <a:stretch>
                      <a:fillRect/>
                    </a:stretch>
                  </pic:blipFill>
                  <pic:spPr>
                    <a:xfrm>
                      <a:off x="0" y="0"/>
                      <a:ext cx="5689600" cy="2495982"/>
                    </a:xfrm>
                    <a:prstGeom prst="rect">
                      <a:avLst/>
                    </a:prstGeom>
                  </pic:spPr>
                </pic:pic>
              </a:graphicData>
            </a:graphic>
          </wp:inline>
        </w:drawing>
      </w:r>
    </w:p>
    <w:p w:rsidR="0015231F" w:rsidRDefault="0015231F">
      <w:pPr>
        <w:pStyle w:val="normalpre-bulletpre-numbers"/>
        <w:divId w:val="604928294"/>
      </w:pPr>
      <w:r>
        <w:t xml:space="preserve">The ITIN is a tax processing number issued by the Internal Revenue Service (IRS). The first digit of that number is nine (9).  For more information on the ITIN, refer to the </w:t>
      </w:r>
      <w:r>
        <w:rPr>
          <w:rStyle w:val="noticesname"/>
        </w:rPr>
        <w:t>Dear Colleague letter dated April 12, 2005</w:t>
      </w:r>
      <w:r>
        <w:t xml:space="preserve"> regarding the entering of ITINs on CSMS.</w:t>
      </w:r>
    </w:p>
    <w:p w:rsidR="0015231F" w:rsidRDefault="0015231F">
      <w:pPr>
        <w:pStyle w:val="normalpre-bulletpre-numbers"/>
        <w:divId w:val="604928294"/>
      </w:pPr>
      <w:r>
        <w:t xml:space="preserve">When a case has successfully been built, the worker is </w:t>
      </w:r>
      <w:r>
        <w:rPr>
          <w:rStyle w:val="Drop-downhotspot"/>
          <w:specVanish w:val="0"/>
        </w:rPr>
        <w:t>notified of this by a message at the top of the online application form</w:t>
      </w:r>
      <w:r>
        <w:t>.</w:t>
      </w:r>
    </w:p>
    <w:p w:rsidR="0015231F" w:rsidRDefault="00FA2E7A">
      <w:pPr>
        <w:pStyle w:val="normalpre-bulletpre-numbers"/>
        <w:shd w:val="clear" w:color="auto" w:fill="FFFFFF"/>
        <w:divId w:val="907955382"/>
      </w:pPr>
      <w:r>
        <w:rPr>
          <w:noProof/>
        </w:rPr>
        <w:lastRenderedPageBreak/>
        <w:drawing>
          <wp:inline distT="0" distB="0" distL="0" distR="0">
            <wp:extent cx="5689600" cy="2530535"/>
            <wp:effectExtent l="0" t="0" r="6350" b="3175"/>
            <wp:docPr id="74" name="Picture 74" descr="Success! Case has been bui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167">
                      <a:extLst>
                        <a:ext uri="{28A0092B-C50C-407E-A947-70E740481C1C}">
                          <a14:useLocalDpi xmlns:a14="http://schemas.microsoft.com/office/drawing/2010/main" val="0"/>
                        </a:ext>
                      </a:extLst>
                    </a:blip>
                    <a:stretch>
                      <a:fillRect/>
                    </a:stretch>
                  </pic:blipFill>
                  <pic:spPr>
                    <a:xfrm>
                      <a:off x="0" y="0"/>
                      <a:ext cx="5689600" cy="2530535"/>
                    </a:xfrm>
                    <a:prstGeom prst="rect">
                      <a:avLst/>
                    </a:prstGeom>
                  </pic:spPr>
                </pic:pic>
              </a:graphicData>
            </a:graphic>
          </wp:inline>
        </w:drawing>
      </w:r>
    </w:p>
    <w:p w:rsidR="0015231F" w:rsidRDefault="0015231F">
      <w:pPr>
        <w:pStyle w:val="normalpre-bulletpre-numbers"/>
        <w:divId w:val="604928294"/>
      </w:pPr>
      <w:r>
        <w:t xml:space="preserve">The worker should fill in the </w:t>
      </w:r>
      <w:r>
        <w:rPr>
          <w:i/>
          <w:iCs/>
        </w:rPr>
        <w:t>New York Case Identifier</w:t>
      </w:r>
      <w:r>
        <w:t xml:space="preserve"> and </w:t>
      </w:r>
      <w:r>
        <w:rPr>
          <w:i/>
          <w:iCs/>
        </w:rPr>
        <w:t>Worker Code</w:t>
      </w:r>
      <w:r>
        <w:t xml:space="preserve"> on page A-8 of the </w:t>
      </w:r>
      <w:hyperlink r:id="rId262" w:anchor="bc-1" w:tgtFrame="_blank" w:tooltip="LDSS-4882 - Information about Child Support Services and Application/Referral for Child Support Services" w:history="1">
        <w:r>
          <w:rPr>
            <w:rStyle w:val="noticesname"/>
            <w:u w:val="single"/>
          </w:rPr>
          <w:t>LDSS-4882</w:t>
        </w:r>
      </w:hyperlink>
      <w:r>
        <w:t xml:space="preserve"> under </w:t>
      </w:r>
      <w:r>
        <w:rPr>
          <w:b/>
          <w:bCs/>
          <w:i/>
          <w:iCs/>
        </w:rPr>
        <w:t>Agency Use Only</w:t>
      </w:r>
      <w:r>
        <w:t>.  </w:t>
      </w:r>
    </w:p>
    <w:p w:rsidR="0015231F" w:rsidRDefault="0015231F">
      <w:pPr>
        <w:pStyle w:val="normalpre-bulletpre-numbers"/>
        <w:divId w:val="604928294"/>
      </w:pPr>
      <w:r>
        <w:t xml:space="preserve">The </w:t>
      </w:r>
      <w:hyperlink r:id="rId263" w:anchor="bc-1" w:tgtFrame="_blank" w:tooltip="LDSS-4882 - Information about Child Support Services and Application/Referral for Child Support Services" w:history="1">
        <w:r>
          <w:rPr>
            <w:rStyle w:val="noticesname"/>
            <w:u w:val="single"/>
          </w:rPr>
          <w:t>LDSS-4882</w:t>
        </w:r>
      </w:hyperlink>
      <w:r>
        <w:t xml:space="preserve"> must be kept on file as part of the case record.</w:t>
      </w:r>
    </w:p>
    <w:p w:rsidR="0015231F" w:rsidRDefault="0015231F">
      <w:pPr>
        <w:pStyle w:val="normalpre-bulletpre-numbers"/>
        <w:divId w:val="604928294"/>
      </w:pPr>
      <w:r>
        <w:t> </w:t>
      </w:r>
    </w:p>
    <w:p w:rsidR="0015231F" w:rsidRDefault="0015231F">
      <w:pPr>
        <w:pStyle w:val="normalpre-bulletpre-numbers"/>
        <w:divId w:val="604928294"/>
      </w:pPr>
      <w:r>
        <w:t> </w:t>
      </w:r>
    </w:p>
    <w:p w:rsidR="0015231F" w:rsidRDefault="0015231F">
      <w:pPr>
        <w:divId w:val="604928294"/>
      </w:pPr>
      <w:r>
        <w:t> </w:t>
      </w:r>
    </w:p>
    <w:p w:rsidR="0015231F" w:rsidRDefault="0015231F">
      <w:pPr>
        <w:pStyle w:val="Heading2"/>
        <w:divId w:val="604928294"/>
        <w:rPr>
          <w:rFonts w:eastAsia="Times New Roman"/>
        </w:rPr>
      </w:pPr>
      <w:r>
        <w:rPr>
          <w:rFonts w:ascii="Verdana" w:eastAsia="Times New Roman" w:hAnsi="Verdana" w:cs="Times New Roman"/>
          <w:b w:val="0"/>
          <w:bCs w:val="0"/>
          <w:color w:val="A82384"/>
          <w:sz w:val="17"/>
          <w:szCs w:val="17"/>
        </w:rPr>
        <w:br w:type="page"/>
      </w:r>
      <w:bookmarkStart w:id="165" w:name="_Toc509563796"/>
      <w:r>
        <w:rPr>
          <w:rFonts w:eastAsia="Times New Roman"/>
        </w:rPr>
        <w:lastRenderedPageBreak/>
        <w:t>Foster Care Cases</w:t>
      </w:r>
      <w:bookmarkEnd w:id="165"/>
    </w:p>
    <w:bookmarkStart w:id="166" w:name="intake_foster_care_cases_introdu_56"/>
    <w:bookmarkEnd w:id="166"/>
    <w:p w:rsidR="0015231F" w:rsidRDefault="0015231F">
      <w:pPr>
        <w:pStyle w:val="Heading3"/>
        <w:divId w:val="604928294"/>
        <w:rPr>
          <w:rFonts w:eastAsia="Times New Roman"/>
        </w:rPr>
      </w:pPr>
      <w:r>
        <w:rPr>
          <w:rFonts w:eastAsia="Times New Roman"/>
        </w:rPr>
        <w:fldChar w:fldCharType="begin"/>
      </w:r>
      <w:r>
        <w:rPr>
          <w:rFonts w:eastAsia="Times New Roman"/>
        </w:rPr>
        <w:instrText xml:space="preserve"> XE "federal reimbursement" \* MERGEFORMAT </w:instrText>
      </w:r>
      <w:r>
        <w:rPr>
          <w:rFonts w:eastAsia="Times New Roman"/>
        </w:rPr>
        <w:fldChar w:fldCharType="end"/>
      </w:r>
      <w:r>
        <w:rPr>
          <w:rFonts w:eastAsia="Times New Roman"/>
        </w:rPr>
        <w:fldChar w:fldCharType="begin"/>
      </w:r>
      <w:r>
        <w:rPr>
          <w:rFonts w:eastAsia="Times New Roman"/>
        </w:rPr>
        <w:instrText xml:space="preserve"> XE "reimbursable by the federal government" \* MERGEFORMAT </w:instrText>
      </w:r>
      <w:r>
        <w:rPr>
          <w:rFonts w:eastAsia="Times New Roman"/>
        </w:rPr>
        <w:fldChar w:fldCharType="end"/>
      </w:r>
      <w:r>
        <w:rPr>
          <w:rFonts w:eastAsia="Times New Roman"/>
        </w:rPr>
        <w:fldChar w:fldCharType="begin"/>
      </w:r>
      <w:r>
        <w:rPr>
          <w:rFonts w:eastAsia="Times New Roman"/>
        </w:rPr>
        <w:instrText xml:space="preserve"> XE "C Group" \* MERGEFORMAT </w:instrText>
      </w:r>
      <w:r>
        <w:rPr>
          <w:rFonts w:eastAsia="Times New Roman"/>
        </w:rPr>
        <w:fldChar w:fldCharType="end"/>
      </w:r>
      <w:r>
        <w:rPr>
          <w:rFonts w:eastAsia="Times New Roman"/>
        </w:rPr>
        <w:fldChar w:fldCharType="begin"/>
      </w:r>
      <w:r>
        <w:rPr>
          <w:rFonts w:eastAsia="Times New Roman"/>
        </w:rPr>
        <w:instrText xml:space="preserve"> XE "Y Group" \* MERGEFORMAT </w:instrText>
      </w:r>
      <w:r>
        <w:rPr>
          <w:rFonts w:eastAsia="Times New Roman"/>
        </w:rPr>
        <w:fldChar w:fldCharType="end"/>
      </w:r>
      <w:bookmarkStart w:id="167" w:name="_Toc509563797"/>
      <w:r>
        <w:rPr>
          <w:rFonts w:eastAsia="Times New Roman"/>
        </w:rPr>
        <w:t>Foster Care Cases</w:t>
      </w:r>
      <w:bookmarkEnd w:id="167"/>
    </w:p>
    <w:p w:rsidR="0015231F" w:rsidRDefault="0015231F">
      <w:pPr>
        <w:pStyle w:val="normalpre-bulletpre-numbers"/>
        <w:jc w:val="center"/>
        <w:divId w:val="604928294"/>
      </w:pPr>
      <w:r>
        <w:t>What is the difference between Title IV-E Foster Care and Non-Title IV-E Foster Care?</w:t>
      </w:r>
    </w:p>
    <w:p w:rsidR="0015231F" w:rsidRDefault="0015231F">
      <w:pPr>
        <w:pStyle w:val="Heading4"/>
        <w:divId w:val="604928294"/>
        <w:rPr>
          <w:rFonts w:eastAsia="Times New Roman"/>
        </w:rPr>
      </w:pPr>
      <w:bookmarkStart w:id="168" w:name="_Toc509563798"/>
      <w:r>
        <w:rPr>
          <w:rFonts w:eastAsia="Times New Roman"/>
        </w:rPr>
        <w:t>IV-E Foster Care</w:t>
      </w:r>
      <w:bookmarkEnd w:id="168"/>
    </w:p>
    <w:p w:rsidR="0015231F" w:rsidRDefault="0015231F">
      <w:pPr>
        <w:pStyle w:val="normalpre-bulletpre-numbers"/>
        <w:divId w:val="604928294"/>
      </w:pPr>
      <w:r>
        <w:t>Title IV-E Foster Care expenditures are reimbursable by up to 66% by the federal government.  </w:t>
      </w:r>
    </w:p>
    <w:p w:rsidR="0015231F" w:rsidRDefault="0015231F">
      <w:pPr>
        <w:pStyle w:val="normalpre-bulletpre-numbers"/>
        <w:divId w:val="604928294"/>
      </w:pPr>
      <w:r>
        <w:t>To build a IV-E Foster Care case, select the IV-E Foster Care radio button at the top of the online application form, then build the case as you would a Non-TA case.</w:t>
      </w:r>
    </w:p>
    <w:p w:rsidR="0015231F" w:rsidRDefault="0015231F">
      <w:pPr>
        <w:pStyle w:val="normalpre-bulletpre-numbers"/>
        <w:divId w:val="604928294"/>
      </w:pPr>
      <w:r>
        <w:t>To build a IV-E Foster Care case, the worker must select the IV-E Foster Care radio button.</w:t>
      </w:r>
    </w:p>
    <w:p w:rsidR="0015231F" w:rsidRDefault="00FA2E7A">
      <w:pPr>
        <w:pStyle w:val="normalpre-bulletpre-numbers"/>
        <w:ind w:left="0"/>
        <w:jc w:val="center"/>
        <w:divId w:val="604928294"/>
      </w:pPr>
      <w:r>
        <w:rPr>
          <w:noProof/>
        </w:rPr>
        <w:drawing>
          <wp:inline distT="0" distB="0" distL="0" distR="0">
            <wp:extent cx="5400675" cy="1828800"/>
            <wp:effectExtent l="0" t="0" r="9525" b="0"/>
            <wp:docPr id="75" name="Picture 75" descr="imag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264">
                      <a:extLst>
                        <a:ext uri="{28A0092B-C50C-407E-A947-70E740481C1C}">
                          <a14:useLocalDpi xmlns:a14="http://schemas.microsoft.com/office/drawing/2010/main" val="0"/>
                        </a:ext>
                      </a:extLst>
                    </a:blip>
                    <a:stretch>
                      <a:fillRect/>
                    </a:stretch>
                  </pic:blipFill>
                  <pic:spPr>
                    <a:xfrm>
                      <a:off x="0" y="0"/>
                      <a:ext cx="5400675" cy="1828800"/>
                    </a:xfrm>
                    <a:prstGeom prst="rect">
                      <a:avLst/>
                    </a:prstGeom>
                  </pic:spPr>
                </pic:pic>
              </a:graphicData>
            </a:graphic>
          </wp:inline>
        </w:drawing>
      </w:r>
    </w:p>
    <w:p w:rsidR="0015231F" w:rsidRDefault="0015231F">
      <w:pPr>
        <w:pStyle w:val="normalpre-bulletpre-numbers"/>
        <w:divId w:val="604928294"/>
        <w:rPr>
          <w:b/>
          <w:bCs/>
        </w:rPr>
      </w:pPr>
      <w:r>
        <w:rPr>
          <w:b/>
          <w:bCs/>
        </w:rPr>
        <w:t>In order to select that radio button, the following conditions must be met:</w:t>
      </w:r>
    </w:p>
    <w:p w:rsidR="0015231F" w:rsidRDefault="0015231F" w:rsidP="002462EF">
      <w:pPr>
        <w:pStyle w:val="normalpre-bulletpre-numbers"/>
        <w:numPr>
          <w:ilvl w:val="0"/>
          <w:numId w:val="73"/>
        </w:numPr>
        <w:tabs>
          <w:tab w:val="clear" w:pos="720"/>
          <w:tab w:val="left" w:pos="1120"/>
        </w:tabs>
        <w:ind w:left="1120"/>
        <w:divId w:val="604928294"/>
      </w:pPr>
      <w:r>
        <w:t xml:space="preserve">The </w:t>
      </w:r>
      <w:r>
        <w:rPr>
          <w:rStyle w:val="fieldname"/>
        </w:rPr>
        <w:t>Child Services Code</w:t>
      </w:r>
      <w:r>
        <w:t xml:space="preserve"> must be set to </w:t>
      </w:r>
      <w:r>
        <w:rPr>
          <w:rStyle w:val="codevalue"/>
        </w:rPr>
        <w:t>Code E</w:t>
      </w:r>
      <w:r>
        <w:t>.</w:t>
      </w:r>
    </w:p>
    <w:p w:rsidR="0015231F" w:rsidRDefault="0015231F">
      <w:pPr>
        <w:pStyle w:val="normalpre-bulletpre-numbers"/>
        <w:ind w:left="1605"/>
        <w:divId w:val="604928294"/>
        <w:rPr>
          <w:b/>
          <w:bCs/>
        </w:rPr>
      </w:pPr>
      <w:r>
        <w:rPr>
          <w:b/>
          <w:bCs/>
        </w:rPr>
        <w:t>AND</w:t>
      </w:r>
    </w:p>
    <w:p w:rsidR="0015231F" w:rsidRDefault="0015231F" w:rsidP="002462EF">
      <w:pPr>
        <w:pStyle w:val="normalpre-bulletpre-numbers"/>
        <w:numPr>
          <w:ilvl w:val="0"/>
          <w:numId w:val="74"/>
        </w:numPr>
        <w:tabs>
          <w:tab w:val="clear" w:pos="720"/>
          <w:tab w:val="left" w:pos="1120"/>
        </w:tabs>
        <w:ind w:left="1120"/>
        <w:divId w:val="604928294"/>
      </w:pPr>
      <w:r>
        <w:rPr>
          <w:rStyle w:val="fieldname"/>
        </w:rPr>
        <w:t>Case Type</w:t>
      </w:r>
      <w:r>
        <w:t xml:space="preserve"> must be "</w:t>
      </w:r>
      <w:r>
        <w:rPr>
          <w:rStyle w:val="codevalue"/>
        </w:rPr>
        <w:t>40</w:t>
      </w:r>
      <w:r>
        <w:t>" for upstate, or "</w:t>
      </w:r>
      <w:r>
        <w:rPr>
          <w:rStyle w:val="codevalue"/>
        </w:rPr>
        <w:t>13</w:t>
      </w:r>
      <w:r>
        <w:t>" for NYC.</w:t>
      </w:r>
    </w:p>
    <w:p w:rsidR="0015231F" w:rsidRDefault="0015231F">
      <w:pPr>
        <w:pStyle w:val="normalpre-bulletpre-numbers"/>
        <w:divId w:val="604928294"/>
      </w:pPr>
      <w:r>
        <w:t xml:space="preserve">ASSETS will open a </w:t>
      </w:r>
      <w:r>
        <w:rPr>
          <w:rStyle w:val="codevalue"/>
        </w:rPr>
        <w:t>C Group</w:t>
      </w:r>
      <w:r>
        <w:t xml:space="preserve"> status, specific to Title IV-E Foster Care cases, to ensure proper federal reporting.</w:t>
      </w:r>
    </w:p>
    <w:p w:rsidR="0015231F" w:rsidRDefault="0015231F">
      <w:pPr>
        <w:pStyle w:val="Heading4"/>
        <w:divId w:val="604928294"/>
        <w:rPr>
          <w:rFonts w:eastAsia="Times New Roman"/>
        </w:rPr>
      </w:pPr>
      <w:bookmarkStart w:id="169" w:name="_Toc509563799"/>
      <w:r>
        <w:rPr>
          <w:rFonts w:eastAsia="Times New Roman"/>
        </w:rPr>
        <w:lastRenderedPageBreak/>
        <w:t>Non-IV-E Foster Care</w:t>
      </w:r>
      <w:bookmarkEnd w:id="169"/>
    </w:p>
    <w:p w:rsidR="0015231F" w:rsidRDefault="0015231F">
      <w:pPr>
        <w:pStyle w:val="normalpre-bulletpre-numbers"/>
        <w:divId w:val="604928294"/>
      </w:pPr>
      <w:r>
        <w:t xml:space="preserve">Non-Title IV-E Foster Care cases receive no funding from the federal government. They are funded entirely through non-federal sources, such as state or county funding. </w:t>
      </w:r>
    </w:p>
    <w:p w:rsidR="0015231F" w:rsidRDefault="0015231F">
      <w:pPr>
        <w:pStyle w:val="normalpre-bulletpre-numbers"/>
        <w:divId w:val="604928294"/>
      </w:pPr>
      <w:r>
        <w:t xml:space="preserve">To build a Non-IV-E Foster Care case, select the </w:t>
      </w:r>
      <w:r>
        <w:rPr>
          <w:rStyle w:val="fieldname"/>
        </w:rPr>
        <w:t>Non-IV-E Foster Care</w:t>
      </w:r>
      <w:r>
        <w:t xml:space="preserve"> radio button at the top of the online application form, then build the case as you would a Non-TA case.</w:t>
      </w:r>
    </w:p>
    <w:p w:rsidR="0015231F" w:rsidRDefault="00FA2E7A">
      <w:pPr>
        <w:pStyle w:val="normalpre-bulletpre-numbers"/>
        <w:ind w:left="0"/>
        <w:jc w:val="center"/>
        <w:divId w:val="604928294"/>
      </w:pPr>
      <w:r>
        <w:rPr>
          <w:noProof/>
        </w:rPr>
        <w:drawing>
          <wp:inline distT="0" distB="0" distL="0" distR="0">
            <wp:extent cx="5400675" cy="1828800"/>
            <wp:effectExtent l="0" t="0" r="9525" b="0"/>
            <wp:docPr id="76" name="Picture 76" descr="imag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265">
                      <a:extLst>
                        <a:ext uri="{28A0092B-C50C-407E-A947-70E740481C1C}">
                          <a14:useLocalDpi xmlns:a14="http://schemas.microsoft.com/office/drawing/2010/main" val="0"/>
                        </a:ext>
                      </a:extLst>
                    </a:blip>
                    <a:stretch>
                      <a:fillRect/>
                    </a:stretch>
                  </pic:blipFill>
                  <pic:spPr>
                    <a:xfrm>
                      <a:off x="0" y="0"/>
                      <a:ext cx="5400675" cy="1828800"/>
                    </a:xfrm>
                    <a:prstGeom prst="rect">
                      <a:avLst/>
                    </a:prstGeom>
                  </pic:spPr>
                </pic:pic>
              </a:graphicData>
            </a:graphic>
          </wp:inline>
        </w:drawing>
      </w:r>
    </w:p>
    <w:p w:rsidR="0015231F" w:rsidRDefault="0015231F">
      <w:pPr>
        <w:pStyle w:val="normalpre-bulletpre-numbers"/>
        <w:divId w:val="604928294"/>
      </w:pPr>
      <w:r>
        <w:t xml:space="preserve">When the worker builds a Non-IV-E Foster Care case, ASSETS opens a </w:t>
      </w:r>
      <w:r>
        <w:rPr>
          <w:rStyle w:val="codevalue"/>
        </w:rPr>
        <w:t>Y Group</w:t>
      </w:r>
      <w:r>
        <w:t xml:space="preserve"> status, ensuring that these cases are not reported as eligible for federal reimbursement.</w:t>
      </w:r>
    </w:p>
    <w:p w:rsidR="0015231F" w:rsidRDefault="0015231F">
      <w:pPr>
        <w:pStyle w:val="Heading2"/>
        <w:divId w:val="604928294"/>
        <w:rPr>
          <w:rFonts w:eastAsia="Times New Roman"/>
        </w:rPr>
      </w:pPr>
      <w:r>
        <w:rPr>
          <w:rFonts w:ascii="Verdana" w:eastAsia="Times New Roman" w:hAnsi="Verdana" w:cs="Times New Roman"/>
          <w:b w:val="0"/>
          <w:bCs w:val="0"/>
          <w:color w:val="A82384"/>
          <w:sz w:val="17"/>
          <w:szCs w:val="17"/>
        </w:rPr>
        <w:br w:type="page"/>
      </w:r>
      <w:bookmarkStart w:id="170" w:name="_Toc509563800"/>
      <w:r>
        <w:rPr>
          <w:rFonts w:eastAsia="Times New Roman"/>
        </w:rPr>
        <w:lastRenderedPageBreak/>
        <w:t>Safety Net Cases</w:t>
      </w:r>
      <w:bookmarkEnd w:id="170"/>
    </w:p>
    <w:p w:rsidR="0015231F" w:rsidRDefault="0015231F">
      <w:pPr>
        <w:pStyle w:val="Heading3"/>
        <w:divId w:val="604928294"/>
        <w:rPr>
          <w:rFonts w:eastAsia="Times New Roman"/>
        </w:rPr>
      </w:pPr>
      <w:bookmarkStart w:id="171" w:name="intake_safety_net_cases_safety_n_3419"/>
      <w:bookmarkStart w:id="172" w:name="_Toc509563801"/>
      <w:bookmarkEnd w:id="171"/>
      <w:r>
        <w:rPr>
          <w:rFonts w:eastAsia="Times New Roman"/>
        </w:rPr>
        <w:t>Safety Net Cases</w:t>
      </w:r>
      <w:bookmarkEnd w:id="172"/>
    </w:p>
    <w:p w:rsidR="0015231F" w:rsidRDefault="00FA2E7A">
      <w:pPr>
        <w:pStyle w:val="normalpre-bulletpre-numbers"/>
        <w:jc w:val="center"/>
        <w:divId w:val="604928294"/>
      </w:pPr>
      <w:r>
        <w:rPr>
          <w:noProof/>
        </w:rPr>
        <w:drawing>
          <wp:inline distT="0" distB="0" distL="0" distR="0">
            <wp:extent cx="5534025" cy="1724026"/>
            <wp:effectExtent l="0" t="0" r="0" b="9525"/>
            <wp:docPr id="77" name="Picture 77" descr="Safety Net cases - radi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266">
                      <a:extLst>
                        <a:ext uri="{28A0092B-C50C-407E-A947-70E740481C1C}">
                          <a14:useLocalDpi xmlns:a14="http://schemas.microsoft.com/office/drawing/2010/main" val="0"/>
                        </a:ext>
                      </a:extLst>
                    </a:blip>
                    <a:stretch>
                      <a:fillRect/>
                    </a:stretch>
                  </pic:blipFill>
                  <pic:spPr>
                    <a:xfrm>
                      <a:off x="0" y="0"/>
                      <a:ext cx="5534025" cy="1724026"/>
                    </a:xfrm>
                    <a:prstGeom prst="rect">
                      <a:avLst/>
                    </a:prstGeom>
                  </pic:spPr>
                </pic:pic>
              </a:graphicData>
            </a:graphic>
          </wp:inline>
        </w:drawing>
      </w:r>
    </w:p>
    <w:p w:rsidR="0015231F" w:rsidRDefault="0015231F">
      <w:pPr>
        <w:pStyle w:val="normalpre-bulletpre-numbers"/>
        <w:divId w:val="604928294"/>
      </w:pPr>
      <w:r>
        <w:t xml:space="preserve">Safety Net is similar to TANF, but is not the same as TANF. </w:t>
      </w:r>
    </w:p>
    <w:p w:rsidR="0015231F" w:rsidRDefault="0015231F" w:rsidP="002462EF">
      <w:pPr>
        <w:pStyle w:val="normalpre-bulletpre-numbers"/>
        <w:numPr>
          <w:ilvl w:val="0"/>
          <w:numId w:val="75"/>
        </w:numPr>
        <w:tabs>
          <w:tab w:val="clear" w:pos="720"/>
          <w:tab w:val="left" w:pos="1120"/>
        </w:tabs>
        <w:ind w:left="1120"/>
        <w:divId w:val="604928294"/>
      </w:pPr>
      <w:r>
        <w:t xml:space="preserve">The Commissioner or Designee of the social services district — as the applicant for child support services — must print his/her name, sign the form, and enter the date under </w:t>
      </w:r>
      <w:r>
        <w:rPr>
          <w:rStyle w:val="buttonsandcheckboxes"/>
        </w:rPr>
        <w:t xml:space="preserve">Box 1 </w:t>
      </w:r>
      <w:r>
        <w:t>of page A-8 of the LDSS-4882 form.</w:t>
      </w:r>
    </w:p>
    <w:p w:rsidR="0015231F" w:rsidRDefault="0015231F" w:rsidP="002462EF">
      <w:pPr>
        <w:pStyle w:val="normalpre-bulletpre-numbers"/>
        <w:numPr>
          <w:ilvl w:val="0"/>
          <w:numId w:val="75"/>
        </w:numPr>
        <w:tabs>
          <w:tab w:val="clear" w:pos="720"/>
          <w:tab w:val="left" w:pos="1120"/>
        </w:tabs>
        <w:ind w:left="1120"/>
        <w:divId w:val="604928294"/>
      </w:pPr>
      <w:r>
        <w:t>The TA worker must complete the "</w:t>
      </w:r>
      <w:r>
        <w:rPr>
          <w:i/>
          <w:iCs/>
        </w:rPr>
        <w:t>Agency Use Only</w:t>
      </w:r>
      <w:r>
        <w:t>" section at the bottom of page A-8.</w:t>
      </w:r>
    </w:p>
    <w:p w:rsidR="0015231F" w:rsidRDefault="0015231F">
      <w:pPr>
        <w:pStyle w:val="normalpre-bulletpre-numbers"/>
        <w:ind w:left="1005"/>
        <w:divId w:val="604928294"/>
      </w:pPr>
      <w:r>
        <w:rPr>
          <w:b/>
          <w:bCs/>
        </w:rPr>
        <w:t>Note:</w:t>
      </w:r>
      <w:r>
        <w:rPr>
          <w:rStyle w:val="fieldname"/>
        </w:rPr>
        <w:t xml:space="preserve">  Date of Referral</w:t>
      </w:r>
      <w:r>
        <w:t xml:space="preserve"> is the date that the CAN is added to the database. </w:t>
      </w:r>
    </w:p>
    <w:p w:rsidR="0015231F" w:rsidRDefault="0015231F" w:rsidP="002462EF">
      <w:pPr>
        <w:pStyle w:val="normalpre-bulletpre-numbers"/>
        <w:numPr>
          <w:ilvl w:val="0"/>
          <w:numId w:val="76"/>
        </w:numPr>
        <w:tabs>
          <w:tab w:val="clear" w:pos="720"/>
          <w:tab w:val="left" w:pos="1120"/>
        </w:tabs>
        <w:ind w:left="1120"/>
        <w:divId w:val="604928294"/>
      </w:pPr>
      <w:r>
        <w:t xml:space="preserve">When a Safety Net case is built, ASSETS automatically opens a </w:t>
      </w:r>
      <w:r>
        <w:rPr>
          <w:rStyle w:val="codevalue"/>
        </w:rPr>
        <w:t>Y Group</w:t>
      </w:r>
      <w:r>
        <w:t>.</w:t>
      </w:r>
    </w:p>
    <w:p w:rsidR="0015231F" w:rsidRDefault="00FA2E7A">
      <w:pPr>
        <w:pStyle w:val="normalpre-bulletpre-numbers"/>
        <w:jc w:val="center"/>
        <w:divId w:val="604928294"/>
      </w:pPr>
      <w:r>
        <w:rPr>
          <w:noProof/>
        </w:rPr>
        <w:lastRenderedPageBreak/>
        <w:drawing>
          <wp:inline distT="0" distB="0" distL="0" distR="0">
            <wp:extent cx="5689600" cy="6809716"/>
            <wp:effectExtent l="0" t="0" r="6350" b="0"/>
            <wp:docPr id="78" name="Picture 78" descr="Page A-8 of the LDSS-4882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267">
                      <a:extLst>
                        <a:ext uri="{28A0092B-C50C-407E-A947-70E740481C1C}">
                          <a14:useLocalDpi xmlns:a14="http://schemas.microsoft.com/office/drawing/2010/main" val="0"/>
                        </a:ext>
                      </a:extLst>
                    </a:blip>
                    <a:stretch>
                      <a:fillRect/>
                    </a:stretch>
                  </pic:blipFill>
                  <pic:spPr>
                    <a:xfrm>
                      <a:off x="0" y="0"/>
                      <a:ext cx="5689600" cy="6809716"/>
                    </a:xfrm>
                    <a:prstGeom prst="rect">
                      <a:avLst/>
                    </a:prstGeom>
                  </pic:spPr>
                </pic:pic>
              </a:graphicData>
            </a:graphic>
          </wp:inline>
        </w:drawing>
      </w:r>
    </w:p>
    <w:p w:rsidR="0015231F" w:rsidRDefault="0015231F">
      <w:pPr>
        <w:pStyle w:val="Heading2"/>
        <w:divId w:val="604928294"/>
        <w:rPr>
          <w:rFonts w:eastAsia="Times New Roman"/>
        </w:rPr>
      </w:pPr>
      <w:r>
        <w:rPr>
          <w:rFonts w:ascii="Verdana" w:eastAsia="Times New Roman" w:hAnsi="Verdana" w:cs="Times New Roman"/>
          <w:b w:val="0"/>
          <w:bCs w:val="0"/>
          <w:color w:val="A82384"/>
          <w:sz w:val="17"/>
          <w:szCs w:val="17"/>
        </w:rPr>
        <w:br w:type="page"/>
      </w:r>
      <w:bookmarkStart w:id="173" w:name="_Toc509563802"/>
      <w:r>
        <w:rPr>
          <w:rFonts w:eastAsia="Times New Roman"/>
        </w:rPr>
        <w:lastRenderedPageBreak/>
        <w:t>Case-Building</w:t>
      </w:r>
      <w:bookmarkEnd w:id="173"/>
    </w:p>
    <w:bookmarkStart w:id="174" w:name="intake_case-building_case-buildi_7770"/>
    <w:bookmarkEnd w:id="174"/>
    <w:p w:rsidR="00F227C4" w:rsidRDefault="00F227C4">
      <w:pPr>
        <w:pStyle w:val="Heading3"/>
        <w:rPr>
          <w:rFonts w:eastAsia="Times New Roman"/>
        </w:rPr>
      </w:pPr>
      <w:r>
        <w:rPr>
          <w:rFonts w:eastAsia="Times New Roman"/>
        </w:rPr>
        <w:fldChar w:fldCharType="begin"/>
      </w:r>
      <w:r>
        <w:rPr>
          <w:rFonts w:eastAsia="Times New Roman"/>
        </w:rPr>
        <w:instrText xml:space="preserve"> XE "best practices" \* MERGEFORMAT </w:instrText>
      </w:r>
      <w:r>
        <w:rPr>
          <w:rFonts w:eastAsia="Times New Roman"/>
        </w:rPr>
        <w:fldChar w:fldCharType="end"/>
      </w:r>
      <w:bookmarkStart w:id="175" w:name="_Toc509563803"/>
      <w:r>
        <w:rPr>
          <w:rFonts w:eastAsia="Times New Roman"/>
        </w:rPr>
        <w:t>Case-Building — Overview</w:t>
      </w:r>
      <w:bookmarkEnd w:id="175"/>
    </w:p>
    <w:p w:rsidR="00F227C4" w:rsidRDefault="00F227C4">
      <w:pPr>
        <w:pStyle w:val="normalpre-bulletpre-numbers"/>
        <w:jc w:val="center"/>
        <w:rPr>
          <w:b/>
          <w:bCs/>
          <w:color w:val="FF0000"/>
        </w:rPr>
      </w:pPr>
      <w:r>
        <w:rPr>
          <w:b/>
          <w:bCs/>
          <w:color w:val="FF0000"/>
        </w:rPr>
        <w:t>IMPORTANT:  </w:t>
      </w:r>
    </w:p>
    <w:p w:rsidR="00F227C4" w:rsidRDefault="00F227C4">
      <w:pPr>
        <w:pStyle w:val="normalpre-bulletpre-numbers"/>
        <w:jc w:val="center"/>
        <w:rPr>
          <w:b/>
          <w:bCs/>
          <w:color w:val="FF0000"/>
        </w:rPr>
      </w:pPr>
      <w:r>
        <w:rPr>
          <w:b/>
          <w:bCs/>
          <w:color w:val="FF0000"/>
        </w:rPr>
        <w:t>Workers should check the IVA-IVD Interface Report daily.</w:t>
      </w:r>
    </w:p>
    <w:p w:rsidR="00F227C4" w:rsidRDefault="00F227C4">
      <w:pPr>
        <w:pStyle w:val="normalpre-bulletpre-numbers"/>
        <w:jc w:val="center"/>
        <w:rPr>
          <w:b/>
          <w:bCs/>
        </w:rPr>
      </w:pPr>
      <w:r>
        <w:rPr>
          <w:b/>
          <w:bCs/>
          <w:color w:val="FF0000"/>
        </w:rPr>
        <w:t>All cases must be built within 20 days of receipt of an application or referral.</w:t>
      </w:r>
    </w:p>
    <w:p w:rsidR="00F227C4" w:rsidRDefault="000B7AC4">
      <w:pPr>
        <w:spacing w:before="0" w:line="240" w:lineRule="auto"/>
        <w:ind w:left="0"/>
        <w:rPr>
          <w:rFonts w:ascii="Times New Roman" w:eastAsia="Times New Roman" w:hAnsi="Times New Roman" w:cs="Times New Roman"/>
        </w:rPr>
      </w:pPr>
      <w:r>
        <w:rPr>
          <w:rFonts w:ascii="Times New Roman" w:eastAsia="Times New Roman" w:hAnsi="Times New Roman" w:cs="Times New Roman"/>
        </w:rPr>
        <w:pict>
          <v:rect id="_x0000_i1121" style="width:194pt;height:1.5pt" o:hrpct="500" o:hralign="center" o:hrstd="t" o:hr="t" fillcolor="#a0a0a0" stroked="f"/>
        </w:pict>
      </w:r>
    </w:p>
    <w:p w:rsidR="00F227C4" w:rsidRDefault="00F227C4">
      <w:pPr>
        <w:pStyle w:val="Heading4"/>
        <w:rPr>
          <w:rFonts w:eastAsia="Times New Roman"/>
        </w:rPr>
      </w:pPr>
      <w:bookmarkStart w:id="176" w:name="_Toc509563804"/>
      <w:r>
        <w:rPr>
          <w:rFonts w:eastAsia="Times New Roman"/>
        </w:rPr>
        <w:t>TA Referral appears on IVA-IVD Interface Report</w:t>
      </w:r>
      <w:bookmarkEnd w:id="176"/>
    </w:p>
    <w:p w:rsidR="00F227C4" w:rsidRDefault="00F227C4">
      <w:pPr>
        <w:pStyle w:val="normalpre-bulletpre-numbers"/>
        <w:rPr>
          <w:b/>
          <w:bCs/>
        </w:rPr>
      </w:pPr>
      <w:r>
        <w:rPr>
          <w:b/>
          <w:bCs/>
        </w:rPr>
        <w:t xml:space="preserve">Bottom Line:  Wait until the CSEU receives the paper </w:t>
      </w:r>
      <w:hyperlink r:id="rId268" w:anchor="bc-1" w:tgtFrame="_blank" w:tooltip="LDSS-4882 - Information about Child Support Services and Application/Referral for Child Support Services" w:history="1">
        <w:r>
          <w:rPr>
            <w:rStyle w:val="noticesname"/>
            <w:b/>
            <w:bCs/>
            <w:u w:val="single"/>
          </w:rPr>
          <w:t>LDSS-4882</w:t>
        </w:r>
      </w:hyperlink>
      <w:r>
        <w:rPr>
          <w:b/>
          <w:bCs/>
        </w:rPr>
        <w:t>, then build the case through Referral Search.</w:t>
      </w:r>
    </w:p>
    <w:p w:rsidR="00F227C4" w:rsidRDefault="00F227C4">
      <w:pPr>
        <w:pStyle w:val="normalpre-bulletpre-numbers"/>
        <w:rPr>
          <w:b/>
          <w:bCs/>
        </w:rPr>
      </w:pPr>
      <w:r>
        <w:rPr>
          <w:b/>
          <w:bCs/>
        </w:rPr>
        <w:t>See:  </w:t>
      </w:r>
      <w:hyperlink r:id="rId269" w:history="1">
        <w:r>
          <w:rPr>
            <w:rStyle w:val="Hyperlink"/>
            <w:color w:val="000000"/>
            <w:u w:val="none"/>
            <w:shd w:val="clear" w:color="auto" w:fill="FFFFFF"/>
            <w:specVanish w:val="0"/>
          </w:rPr>
          <w:t>Home</w:t>
        </w:r>
      </w:hyperlink>
      <w:r>
        <w:rPr>
          <w:b/>
          <w:bCs/>
        </w:rPr>
        <w:t> </w:t>
      </w:r>
      <w:r>
        <w:rPr>
          <w:shd w:val="clear" w:color="auto" w:fill="FFFFFF"/>
        </w:rPr>
        <w:t>&gt;</w:t>
      </w:r>
      <w:r>
        <w:rPr>
          <w:b/>
          <w:bCs/>
        </w:rPr>
        <w:t> </w:t>
      </w:r>
      <w:hyperlink r:id="rId270" w:history="1">
        <w:r>
          <w:rPr>
            <w:rStyle w:val="Hyperlink"/>
            <w:color w:val="000000"/>
            <w:u w:val="none"/>
            <w:shd w:val="clear" w:color="auto" w:fill="FFFFFF"/>
            <w:specVanish w:val="0"/>
          </w:rPr>
          <w:t>Intake</w:t>
        </w:r>
      </w:hyperlink>
      <w:r>
        <w:rPr>
          <w:b/>
          <w:bCs/>
        </w:rPr>
        <w:t> </w:t>
      </w:r>
      <w:r>
        <w:rPr>
          <w:shd w:val="clear" w:color="auto" w:fill="FFFFFF"/>
        </w:rPr>
        <w:t>&gt;</w:t>
      </w:r>
      <w:r>
        <w:rPr>
          <w:b/>
          <w:bCs/>
        </w:rPr>
        <w:t> </w:t>
      </w:r>
      <w:hyperlink r:id="rId271" w:history="1">
        <w:r>
          <w:rPr>
            <w:rStyle w:val="Hyperlink"/>
            <w:color w:val="000000"/>
            <w:u w:val="none"/>
            <w:shd w:val="clear" w:color="auto" w:fill="FFFFFF"/>
            <w:specVanish w:val="0"/>
          </w:rPr>
          <w:t>Case-Building</w:t>
        </w:r>
      </w:hyperlink>
      <w:r>
        <w:rPr>
          <w:b/>
          <w:bCs/>
        </w:rPr>
        <w:t> </w:t>
      </w:r>
      <w:r>
        <w:rPr>
          <w:shd w:val="clear" w:color="auto" w:fill="FFFFFF"/>
        </w:rPr>
        <w:t xml:space="preserve">&gt; </w:t>
      </w:r>
      <w:hyperlink w:anchor="intake_case-building_referral_se_9146" w:tooltip="Building a Case from a Referral Search" w:history="1">
        <w:r>
          <w:rPr>
            <w:rStyle w:val="Hyperlink"/>
            <w:shd w:val="clear" w:color="auto" w:fill="FFFFFF"/>
            <w:specVanish w:val="0"/>
          </w:rPr>
          <w:t>Referral Search - Building a Case from a Referral Search</w:t>
        </w:r>
      </w:hyperlink>
      <w:r>
        <w:rPr>
          <w:b/>
          <w:bCs/>
        </w:rPr>
        <w:t xml:space="preserve"> </w:t>
      </w:r>
    </w:p>
    <w:p w:rsidR="00F227C4" w:rsidRDefault="00FA2E7A">
      <w:pPr>
        <w:pStyle w:val="normalpre-bulletpre-numbers"/>
      </w:pPr>
      <w:r>
        <w:rPr>
          <w:i/>
          <w:iCs/>
          <w:noProof/>
          <w:color w:val="800080"/>
        </w:rPr>
        <w:drawing>
          <wp:inline distT="0" distB="0" distL="0" distR="0">
            <wp:extent cx="714375" cy="209550"/>
            <wp:effectExtent l="0" t="0" r="9525" b="0"/>
            <wp:docPr id="79" name="Picture 79" descr="Learn more button - green 25 per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249">
                      <a:extLst>
                        <a:ext uri="{28A0092B-C50C-407E-A947-70E740481C1C}">
                          <a14:useLocalDpi xmlns:a14="http://schemas.microsoft.com/office/drawing/2010/main" val="0"/>
                        </a:ext>
                      </a:extLst>
                    </a:blip>
                    <a:stretch>
                      <a:fillRect/>
                    </a:stretch>
                  </pic:blipFill>
                  <pic:spPr>
                    <a:xfrm>
                      <a:off x="0" y="0"/>
                      <a:ext cx="714375" cy="209550"/>
                    </a:xfrm>
                    <a:prstGeom prst="rect">
                      <a:avLst/>
                    </a:prstGeom>
                  </pic:spPr>
                </pic:pic>
              </a:graphicData>
            </a:graphic>
          </wp:inline>
        </w:drawing>
      </w:r>
    </w:p>
    <w:p w:rsidR="00F227C4" w:rsidRDefault="00F227C4">
      <w:pPr>
        <w:pStyle w:val="Heading5"/>
        <w:shd w:val="clear" w:color="auto" w:fill="FFFFFF"/>
        <w:divId w:val="2099517892"/>
        <w:rPr>
          <w:rFonts w:eastAsia="Times New Roman"/>
        </w:rPr>
      </w:pPr>
      <w:bookmarkStart w:id="177" w:name="_Toc509563805"/>
      <w:r>
        <w:rPr>
          <w:rFonts w:eastAsia="Times New Roman"/>
        </w:rPr>
        <w:t>If the Paper LDSS-4882 Has Not Arrived at the CSEU</w:t>
      </w:r>
      <w:bookmarkEnd w:id="177"/>
    </w:p>
    <w:p w:rsidR="00F227C4" w:rsidRDefault="00F227C4" w:rsidP="002462EF">
      <w:pPr>
        <w:pStyle w:val="normalpre-bulletpre-numbers"/>
        <w:numPr>
          <w:ilvl w:val="0"/>
          <w:numId w:val="77"/>
        </w:numPr>
        <w:shd w:val="clear" w:color="auto" w:fill="FFFFFF"/>
        <w:tabs>
          <w:tab w:val="clear" w:pos="720"/>
          <w:tab w:val="left" w:pos="1120"/>
        </w:tabs>
        <w:ind w:left="1120"/>
        <w:divId w:val="2099517892"/>
      </w:pPr>
      <w:r>
        <w:t xml:space="preserve">If the CSEU has not yet received a paper </w:t>
      </w:r>
      <w:hyperlink r:id="rId272" w:anchor="bc-1" w:tgtFrame="_blank" w:tooltip="LDSS-4882 - Information about Child Support Services and Application/Referral for Child Support Services" w:history="1">
        <w:r>
          <w:rPr>
            <w:rStyle w:val="noticesname"/>
            <w:u w:val="single"/>
          </w:rPr>
          <w:t>LDSS-4882</w:t>
        </w:r>
      </w:hyperlink>
      <w:r>
        <w:t xml:space="preserve"> when the referral appears on the Worker Alerts &gt; IVA Mode &gt; IVA-IVD tab, the CSEU should notify the TA Unit of this via an </w:t>
      </w:r>
      <w:hyperlink r:id="rId273" w:anchor="bc-1" w:tgtFrame="_blank" w:tooltip="Information Transmittal form LDSS-2859" w:history="1">
        <w:r>
          <w:rPr>
            <w:rStyle w:val="noticesname"/>
            <w:u w:val="single"/>
          </w:rPr>
          <w:t>LDSS-2859</w:t>
        </w:r>
      </w:hyperlink>
      <w:r>
        <w:t>.</w:t>
      </w:r>
    </w:p>
    <w:p w:rsidR="00F227C4" w:rsidRDefault="00F227C4" w:rsidP="002462EF">
      <w:pPr>
        <w:pStyle w:val="normalpre-bulletpre-numbers"/>
        <w:numPr>
          <w:ilvl w:val="0"/>
          <w:numId w:val="77"/>
        </w:numPr>
        <w:shd w:val="clear" w:color="auto" w:fill="FFFFFF"/>
        <w:tabs>
          <w:tab w:val="clear" w:pos="720"/>
          <w:tab w:val="left" w:pos="1120"/>
        </w:tabs>
        <w:ind w:left="1120"/>
        <w:divId w:val="2099517892"/>
      </w:pPr>
      <w:r>
        <w:t xml:space="preserve">If the CSEU still has not received an </w:t>
      </w:r>
      <w:hyperlink r:id="rId274" w:anchor="bc-1" w:tgtFrame="_blank" w:tooltip="LDSS-4882 - Information about Child Support Services and Application/Referral for Child Support Services" w:history="1">
        <w:r>
          <w:rPr>
            <w:rStyle w:val="noticesname"/>
            <w:u w:val="single"/>
          </w:rPr>
          <w:t>LDSS-4882</w:t>
        </w:r>
      </w:hyperlink>
      <w:r>
        <w:t xml:space="preserve"> ten (10) days after the referral appears on the Worker Alerts &gt; IVA Mode &gt; IVA-IVD tab, the worker should:</w:t>
      </w:r>
    </w:p>
    <w:p w:rsidR="00F227C4" w:rsidRDefault="00F227C4" w:rsidP="002462EF">
      <w:pPr>
        <w:pStyle w:val="normalpre-bulletpre-numbers"/>
        <w:numPr>
          <w:ilvl w:val="2"/>
          <w:numId w:val="77"/>
        </w:numPr>
        <w:shd w:val="clear" w:color="auto" w:fill="FFFFFF"/>
        <w:tabs>
          <w:tab w:val="clear" w:pos="2160"/>
          <w:tab w:val="left" w:pos="2560"/>
        </w:tabs>
        <w:ind w:left="2560"/>
        <w:divId w:val="2099517892"/>
      </w:pPr>
      <w:r>
        <w:t xml:space="preserve">Notify the TA Unit, via an </w:t>
      </w:r>
      <w:hyperlink r:id="rId275" w:anchor="bc-1" w:tgtFrame="_blank" w:tooltip="Information Transmittal form LDSS-2859" w:history="1">
        <w:r>
          <w:rPr>
            <w:rStyle w:val="noticesname"/>
            <w:u w:val="single"/>
          </w:rPr>
          <w:t>LDSS-2859</w:t>
        </w:r>
      </w:hyperlink>
      <w:r>
        <w:t xml:space="preserve">, that the CSEU still has not received an </w:t>
      </w:r>
      <w:hyperlink r:id="rId276" w:anchor="bc-1" w:tgtFrame="_blank" w:tooltip="LDSS-4882 - Information about Child Support Services and Application/Referral for Child Support Services" w:history="1">
        <w:r>
          <w:rPr>
            <w:rStyle w:val="noticesname"/>
            <w:u w:val="single"/>
          </w:rPr>
          <w:t>LDSS-4882</w:t>
        </w:r>
      </w:hyperlink>
      <w:r>
        <w:t xml:space="preserve">. </w:t>
      </w:r>
    </w:p>
    <w:p w:rsidR="00F227C4" w:rsidRDefault="00F227C4" w:rsidP="002462EF">
      <w:pPr>
        <w:pStyle w:val="normalpre-bulletpre-numbers"/>
        <w:numPr>
          <w:ilvl w:val="2"/>
          <w:numId w:val="77"/>
        </w:numPr>
        <w:shd w:val="clear" w:color="auto" w:fill="FFFFFF"/>
        <w:tabs>
          <w:tab w:val="clear" w:pos="2160"/>
          <w:tab w:val="left" w:pos="2560"/>
        </w:tabs>
        <w:ind w:left="2560"/>
        <w:divId w:val="2099517892"/>
      </w:pPr>
      <w:r>
        <w:t>Reach out to the customer and try to schedule an interview.  </w:t>
      </w:r>
    </w:p>
    <w:p w:rsidR="00F227C4" w:rsidRDefault="00F227C4">
      <w:pPr>
        <w:pStyle w:val="Heading5"/>
        <w:shd w:val="clear" w:color="auto" w:fill="FFFFFF"/>
        <w:divId w:val="2099517892"/>
        <w:rPr>
          <w:rFonts w:eastAsia="Times New Roman"/>
        </w:rPr>
      </w:pPr>
      <w:bookmarkStart w:id="178" w:name="_Toc509563806"/>
      <w:r>
        <w:rPr>
          <w:rFonts w:eastAsia="Times New Roman"/>
        </w:rPr>
        <w:t>Using Referral Search to Build the Case</w:t>
      </w:r>
      <w:bookmarkEnd w:id="178"/>
    </w:p>
    <w:p w:rsidR="00F227C4" w:rsidRDefault="00F227C4">
      <w:pPr>
        <w:pStyle w:val="normalpre-bulletpre-numbers"/>
        <w:shd w:val="clear" w:color="auto" w:fill="FFFFFF"/>
        <w:divId w:val="2099517892"/>
      </w:pPr>
      <w:r>
        <w:lastRenderedPageBreak/>
        <w:t xml:space="preserve">Why should you build the case through </w:t>
      </w:r>
      <w:r>
        <w:rPr>
          <w:rStyle w:val="screenname"/>
        </w:rPr>
        <w:t>Referral Search</w:t>
      </w:r>
      <w:r>
        <w:t xml:space="preserve">? </w:t>
      </w:r>
    </w:p>
    <w:p w:rsidR="00F227C4" w:rsidRDefault="00F227C4">
      <w:pPr>
        <w:pStyle w:val="normalpre-bulletpre-numbers"/>
        <w:shd w:val="clear" w:color="auto" w:fill="FFFFFF"/>
        <w:divId w:val="2099517892"/>
      </w:pPr>
      <w:r>
        <w:t>Because in doing that, a link between WMS and ASSETS will be created for the case, and information about the CP and Child(ren) will be automatically imported from WMS into ASSETS.</w:t>
      </w:r>
    </w:p>
    <w:p w:rsidR="00F227C4" w:rsidRDefault="00F227C4">
      <w:pPr>
        <w:pStyle w:val="normalpre-bulletpre-numbers"/>
        <w:shd w:val="clear" w:color="auto" w:fill="FFFFFF"/>
        <w:divId w:val="2099517892"/>
      </w:pPr>
      <w:r>
        <w:t>Importing the data from WMS is better than keying (typing) the information into the Application form in ASSETS for the following reasons:</w:t>
      </w:r>
    </w:p>
    <w:p w:rsidR="00F227C4" w:rsidRDefault="00F227C4">
      <w:pPr>
        <w:shd w:val="clear" w:color="auto" w:fill="FFFFFF"/>
        <w:ind w:hanging="360"/>
        <w:divId w:val="2099517892"/>
      </w:pPr>
      <w:r>
        <w:rPr>
          <w:rFonts w:ascii="Symbol" w:eastAsia="Symbol" w:hAnsi="Symbol" w:cs="Symbol"/>
        </w:rPr>
        <w:t></w:t>
      </w:r>
      <w:r>
        <w:rPr>
          <w:rFonts w:ascii="Times New Roman" w:eastAsia="Symbol" w:hAnsi="Times New Roman" w:cs="Times New Roman"/>
          <w:sz w:val="14"/>
          <w:szCs w:val="14"/>
        </w:rPr>
        <w:t>        </w:t>
      </w:r>
      <w:r>
        <w:t> It saves a lot of time.</w:t>
      </w:r>
    </w:p>
    <w:p w:rsidR="00F227C4" w:rsidRDefault="00F227C4">
      <w:pPr>
        <w:shd w:val="clear" w:color="auto" w:fill="FFFFFF"/>
        <w:ind w:hanging="360"/>
        <w:divId w:val="2099517892"/>
      </w:pPr>
      <w:r>
        <w:rPr>
          <w:rFonts w:ascii="Symbol" w:eastAsia="Symbol" w:hAnsi="Symbol" w:cs="Symbol"/>
        </w:rPr>
        <w:t></w:t>
      </w:r>
      <w:r>
        <w:rPr>
          <w:rFonts w:ascii="Times New Roman" w:eastAsia="Symbol" w:hAnsi="Times New Roman" w:cs="Times New Roman"/>
          <w:sz w:val="14"/>
          <w:szCs w:val="14"/>
        </w:rPr>
        <w:t>        </w:t>
      </w:r>
      <w:r>
        <w:t> It preserves data integrity and reduces the chance of human error.</w:t>
      </w:r>
    </w:p>
    <w:p w:rsidR="00F227C4" w:rsidRDefault="00F227C4">
      <w:pPr>
        <w:pStyle w:val="normalpre-bulletpre-numbers"/>
        <w:shd w:val="clear" w:color="auto" w:fill="FFFFFF"/>
        <w:divId w:val="2099517892"/>
      </w:pPr>
      <w:r>
        <w:t xml:space="preserve">When a case is built through </w:t>
      </w:r>
      <w:r>
        <w:rPr>
          <w:rStyle w:val="screenname"/>
        </w:rPr>
        <w:t>Referral Search</w:t>
      </w:r>
      <w:r>
        <w:t xml:space="preserve">, the customer must still submit a paper </w:t>
      </w:r>
      <w:hyperlink r:id="rId277" w:anchor="bc-1" w:tgtFrame="_blank" w:tooltip="LDSS-4882 - Information about Child Support Services and Application/Referral for Child Support Services" w:history="1">
        <w:r>
          <w:rPr>
            <w:rStyle w:val="noticesname"/>
            <w:u w:val="single"/>
          </w:rPr>
          <w:t>LDSS-4882</w:t>
        </w:r>
      </w:hyperlink>
      <w:r>
        <w:t xml:space="preserve">, and the CSEU must keep the </w:t>
      </w:r>
      <w:hyperlink r:id="rId278" w:anchor="bc-1" w:tgtFrame="_blank" w:tooltip="LDSS-4882 - Information about Child Support Services and Application/Referral for Child Support Services" w:history="1">
        <w:r>
          <w:rPr>
            <w:rStyle w:val="noticesname"/>
            <w:u w:val="single"/>
          </w:rPr>
          <w:t>LDSS-4882</w:t>
        </w:r>
      </w:hyperlink>
      <w:r>
        <w:t xml:space="preserve"> on file in the case records.  </w:t>
      </w:r>
    </w:p>
    <w:p w:rsidR="00F227C4" w:rsidRDefault="00F227C4">
      <w:pPr>
        <w:pStyle w:val="normalpre-bulletpre-numbers"/>
        <w:shd w:val="clear" w:color="auto" w:fill="FFFFFF"/>
        <w:divId w:val="2099517892"/>
      </w:pPr>
      <w:r>
        <w:t>See also:  </w:t>
      </w:r>
      <w:hyperlink w:anchor="intake_ta_cases_intake_introduct_8073" w:tooltip="Cooperation Requirements for TA Cases" w:history="1">
        <w:r>
          <w:rPr>
            <w:rStyle w:val="Hyperlink"/>
            <w:specVanish w:val="0"/>
          </w:rPr>
          <w:t>Cooperation Requirements for TA Cases</w:t>
        </w:r>
      </w:hyperlink>
    </w:p>
    <w:p w:rsidR="00F227C4" w:rsidRDefault="00F227C4">
      <w:pPr>
        <w:pStyle w:val="normalpre-bulletpre-numbers"/>
        <w:shd w:val="clear" w:color="auto" w:fill="FFFFFF"/>
        <w:divId w:val="2099517892"/>
      </w:pPr>
      <w:r>
        <w:t>See also:  </w:t>
      </w:r>
      <w:hyperlink w:anchor="intake_ta_process_roadmap__ta_pr_9510" w:history="1">
        <w:r>
          <w:rPr>
            <w:rStyle w:val="Hyperlink"/>
            <w:specVanish w:val="0"/>
          </w:rPr>
          <w:t>Roadmap: TA Cases — Intake Process</w:t>
        </w:r>
      </w:hyperlink>
    </w:p>
    <w:p w:rsidR="00F227C4" w:rsidRDefault="00F227C4">
      <w:pPr>
        <w:pStyle w:val="Heading4"/>
        <w:rPr>
          <w:rFonts w:eastAsia="Times New Roman"/>
        </w:rPr>
      </w:pPr>
      <w:bookmarkStart w:id="179" w:name="_Toc509563807"/>
      <w:r>
        <w:rPr>
          <w:rFonts w:eastAsia="Times New Roman"/>
        </w:rPr>
        <w:t>TA Referral Walk-Ins (TA referral customer walks in with a paper LDSS-4882)</w:t>
      </w:r>
      <w:bookmarkEnd w:id="179"/>
    </w:p>
    <w:p w:rsidR="00F227C4" w:rsidRDefault="00F227C4">
      <w:pPr>
        <w:pStyle w:val="normalpre-bulletpre-numbers"/>
        <w:rPr>
          <w:b/>
          <w:bCs/>
        </w:rPr>
      </w:pPr>
      <w:r>
        <w:rPr>
          <w:b/>
          <w:bCs/>
        </w:rPr>
        <w:t>Bottom Line:  Build it as a Non-TA case, and convert it to a TA case later (by adding the CAN and CINs to the client record), when the temporary assistance goes active.  </w:t>
      </w:r>
    </w:p>
    <w:p w:rsidR="00F227C4" w:rsidRDefault="00F227C4">
      <w:pPr>
        <w:pStyle w:val="normalpre-bulletpre-numbers"/>
      </w:pPr>
      <w:r>
        <w:t xml:space="preserve">* Note:  When ASSETS opens an </w:t>
      </w:r>
      <w:r>
        <w:rPr>
          <w:rStyle w:val="codevalue"/>
        </w:rPr>
        <w:t>X Group</w:t>
      </w:r>
      <w:r>
        <w:t xml:space="preserve"> (</w:t>
      </w:r>
      <w:r>
        <w:rPr>
          <w:rStyle w:val="Drop-downhotspot"/>
          <w:specVanish w:val="0"/>
        </w:rPr>
        <w:t xml:space="preserve">visible on the </w:t>
      </w:r>
      <w:r>
        <w:rPr>
          <w:rStyle w:val="screenname"/>
          <w:u w:val="single"/>
        </w:rPr>
        <w:t>Status Info</w:t>
      </w:r>
      <w:r>
        <w:rPr>
          <w:rStyle w:val="Drop-downhotspot"/>
          <w:specVanish w:val="0"/>
        </w:rPr>
        <w:t xml:space="preserve"> screen</w:t>
      </w:r>
      <w:r>
        <w:t>), you will know that you've successfully converted the case from Non-TA to TA.</w:t>
      </w:r>
    </w:p>
    <w:p w:rsidR="00F227C4" w:rsidRDefault="00FA2E7A">
      <w:pPr>
        <w:pStyle w:val="normalpre-bulletpre-numbers"/>
        <w:shd w:val="clear" w:color="auto" w:fill="FFFFFF"/>
        <w:divId w:val="2005011779"/>
      </w:pPr>
      <w:r>
        <w:rPr>
          <w:noProof/>
        </w:rPr>
        <w:lastRenderedPageBreak/>
        <w:drawing>
          <wp:inline distT="0" distB="0" distL="0" distR="0">
            <wp:extent cx="5689600" cy="2853126"/>
            <wp:effectExtent l="0" t="0" r="6350" b="4445"/>
            <wp:docPr id="80" name="Picture 80" descr="Case Mode &gt; Statu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279">
                      <a:extLst>
                        <a:ext uri="{28A0092B-C50C-407E-A947-70E740481C1C}">
                          <a14:useLocalDpi xmlns:a14="http://schemas.microsoft.com/office/drawing/2010/main" val="0"/>
                        </a:ext>
                      </a:extLst>
                    </a:blip>
                    <a:stretch>
                      <a:fillRect/>
                    </a:stretch>
                  </pic:blipFill>
                  <pic:spPr>
                    <a:xfrm>
                      <a:off x="0" y="0"/>
                      <a:ext cx="5689600" cy="2853126"/>
                    </a:xfrm>
                    <a:prstGeom prst="rect">
                      <a:avLst/>
                    </a:prstGeom>
                  </pic:spPr>
                </pic:pic>
              </a:graphicData>
            </a:graphic>
          </wp:inline>
        </w:drawing>
      </w:r>
    </w:p>
    <w:p w:rsidR="00F227C4" w:rsidRDefault="00FA2E7A">
      <w:pPr>
        <w:pStyle w:val="normalpre-bulletpre-numbers"/>
      </w:pPr>
      <w:r>
        <w:rPr>
          <w:i/>
          <w:iCs/>
          <w:noProof/>
          <w:color w:val="800080"/>
        </w:rPr>
        <w:drawing>
          <wp:inline distT="0" distB="0" distL="0" distR="0">
            <wp:extent cx="714375" cy="209550"/>
            <wp:effectExtent l="0" t="0" r="9525" b="0"/>
            <wp:docPr id="81" name="Picture 81" descr="Learn more button - green 25 per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249">
                      <a:extLst>
                        <a:ext uri="{28A0092B-C50C-407E-A947-70E740481C1C}">
                          <a14:useLocalDpi xmlns:a14="http://schemas.microsoft.com/office/drawing/2010/main" val="0"/>
                        </a:ext>
                      </a:extLst>
                    </a:blip>
                    <a:stretch>
                      <a:fillRect/>
                    </a:stretch>
                  </pic:blipFill>
                  <pic:spPr>
                    <a:xfrm>
                      <a:off x="0" y="0"/>
                      <a:ext cx="714375" cy="209550"/>
                    </a:xfrm>
                    <a:prstGeom prst="rect">
                      <a:avLst/>
                    </a:prstGeom>
                  </pic:spPr>
                </pic:pic>
              </a:graphicData>
            </a:graphic>
          </wp:inline>
        </w:drawing>
      </w:r>
    </w:p>
    <w:p w:rsidR="00F227C4" w:rsidRDefault="00F227C4">
      <w:pPr>
        <w:pStyle w:val="normalpre-bulletpre-numbers"/>
        <w:shd w:val="clear" w:color="auto" w:fill="FFFFFF"/>
        <w:divId w:val="758715766"/>
      </w:pPr>
      <w:r>
        <w:t xml:space="preserve">If the customer carries the </w:t>
      </w:r>
      <w:hyperlink r:id="rId280" w:anchor="bc-1" w:tgtFrame="_blank" w:tooltip="LDSS-4882 - Information about Child Support Services and Application/Referral for Child Support Services" w:history="1">
        <w:r>
          <w:rPr>
            <w:rStyle w:val="noticesname"/>
            <w:u w:val="single"/>
          </w:rPr>
          <w:t>LDSS-4882</w:t>
        </w:r>
      </w:hyperlink>
      <w:r>
        <w:t xml:space="preserve"> directly from the TA Unit to the CSEU, it is unlikely that the TA Unit has built a temporary assistance case yet – and therefore unlikely that the case will appear on the Worker Alerts &gt; IVA Mode &gt; IVA-IVD tab yet.</w:t>
      </w:r>
    </w:p>
    <w:p w:rsidR="00F227C4" w:rsidRDefault="00F227C4">
      <w:pPr>
        <w:pStyle w:val="normalpre-bulletpre-numbers"/>
        <w:shd w:val="clear" w:color="auto" w:fill="FFFFFF"/>
        <w:divId w:val="758715766"/>
      </w:pPr>
      <w:r>
        <w:t xml:space="preserve">However, if the customer applied for temporary assistance at the TA Unit several days prior, and the CSEU only just now receives the </w:t>
      </w:r>
      <w:hyperlink r:id="rId281" w:anchor="bc-1" w:tgtFrame="_blank" w:tooltip="LDSS-4882 - Information about Child Support Services and Application/Referral for Child Support Services" w:history="1">
        <w:r>
          <w:rPr>
            <w:rStyle w:val="noticesname"/>
            <w:u w:val="single"/>
          </w:rPr>
          <w:t>LDSS-4882</w:t>
        </w:r>
      </w:hyperlink>
      <w:r>
        <w:t>, the referral may be on theWorker Alerts &gt; IVA Mode &gt; IVA-IVD tab already.</w:t>
      </w:r>
    </w:p>
    <w:p w:rsidR="00F227C4" w:rsidRDefault="00F227C4">
      <w:pPr>
        <w:pStyle w:val="normalpre-bulletpre-numbers"/>
        <w:shd w:val="clear" w:color="auto" w:fill="FFFFFF"/>
        <w:divId w:val="758715766"/>
      </w:pPr>
      <w:r>
        <w:t>The CSEU worker should check the Worker Alerts &gt; IVA Mode &gt; IVA-IVD tab to see whether a temporary assistance case for this customer is already active. The worker can also check this status by conducting a Referral Search using the CP's SSN.</w:t>
      </w:r>
    </w:p>
    <w:p w:rsidR="00F227C4" w:rsidRDefault="00F227C4">
      <w:pPr>
        <w:pStyle w:val="normalpre-bulletpre-numbers"/>
        <w:shd w:val="clear" w:color="auto" w:fill="FFFFFF"/>
        <w:ind w:left="1005"/>
        <w:divId w:val="758715766"/>
      </w:pPr>
      <w:r>
        <w:rPr>
          <w:b/>
        </w:rPr>
        <w:t>If the temporary assistance case is already active</w:t>
      </w:r>
      <w:r>
        <w:t xml:space="preserve">, the worker should </w:t>
      </w:r>
      <w:hyperlink w:anchor="intake_case-building_referral_se_9146" w:tooltip="Building a case through the Referral Search mechanism" w:history="1">
        <w:r>
          <w:rPr>
            <w:rStyle w:val="Hyperlink"/>
            <w:specVanish w:val="0"/>
          </w:rPr>
          <w:t xml:space="preserve">build the child support case through a </w:t>
        </w:r>
        <w:r>
          <w:rPr>
            <w:rStyle w:val="fieldname"/>
            <w:u w:val="single"/>
          </w:rPr>
          <w:t>Referral Search</w:t>
        </w:r>
      </w:hyperlink>
      <w:r>
        <w:t>.</w:t>
      </w:r>
    </w:p>
    <w:p w:rsidR="00F227C4" w:rsidRDefault="00F227C4">
      <w:pPr>
        <w:pStyle w:val="normalpre-bulletpre-numbers"/>
        <w:shd w:val="clear" w:color="auto" w:fill="FFFFFF"/>
        <w:ind w:left="1005"/>
        <w:divId w:val="758715766"/>
      </w:pPr>
      <w:r>
        <w:rPr>
          <w:b/>
        </w:rPr>
        <w:t>If the temporary assistance case is not yet active</w:t>
      </w:r>
      <w:r>
        <w:t>, the worker should build the case initially as a Non-TA case, and then convert it to a TA child support referral case when the TA Unit's case goes active.</w:t>
      </w:r>
    </w:p>
    <w:p w:rsidR="00F227C4" w:rsidRDefault="00F227C4">
      <w:pPr>
        <w:pStyle w:val="normalpre-bulletpre-numbers"/>
        <w:shd w:val="clear" w:color="auto" w:fill="FFFFFF"/>
        <w:ind w:left="1005"/>
        <w:divId w:val="758715766"/>
      </w:pPr>
      <w:r>
        <w:lastRenderedPageBreak/>
        <w:t xml:space="preserve">To do that, follow the following steps: </w:t>
      </w:r>
    </w:p>
    <w:p w:rsidR="00F227C4" w:rsidRDefault="00F227C4" w:rsidP="002462EF">
      <w:pPr>
        <w:pStyle w:val="normalpre-bulletpre-numbers"/>
        <w:numPr>
          <w:ilvl w:val="2"/>
          <w:numId w:val="78"/>
        </w:numPr>
        <w:shd w:val="clear" w:color="auto" w:fill="FFFFFF"/>
        <w:tabs>
          <w:tab w:val="clear" w:pos="2160"/>
          <w:tab w:val="left" w:pos="2560"/>
        </w:tabs>
        <w:ind w:left="2560"/>
        <w:divId w:val="758715766"/>
      </w:pPr>
      <w:r>
        <w:t>Build the case initially as a Non-TA case (This is in the interest of expediting case-building.)</w:t>
      </w:r>
    </w:p>
    <w:p w:rsidR="00F227C4" w:rsidRDefault="00F227C4" w:rsidP="002462EF">
      <w:pPr>
        <w:pStyle w:val="normalpre-bulletpre-numbers"/>
        <w:numPr>
          <w:ilvl w:val="2"/>
          <w:numId w:val="78"/>
        </w:numPr>
        <w:shd w:val="clear" w:color="auto" w:fill="FFFFFF"/>
        <w:tabs>
          <w:tab w:val="clear" w:pos="2160"/>
          <w:tab w:val="left" w:pos="2560"/>
        </w:tabs>
        <w:ind w:left="2560"/>
        <w:divId w:val="758715766"/>
      </w:pPr>
      <w:r>
        <w:t xml:space="preserve">When the TA Unit’s case goes active, convert the Non-TA child support case to a TA child support referral case by doing the following: </w:t>
      </w:r>
    </w:p>
    <w:p w:rsidR="00F227C4" w:rsidRDefault="00F227C4" w:rsidP="002462EF">
      <w:pPr>
        <w:pStyle w:val="normalpre-bulletpre-numbers"/>
        <w:numPr>
          <w:ilvl w:val="4"/>
          <w:numId w:val="79"/>
        </w:numPr>
        <w:shd w:val="clear" w:color="auto" w:fill="FFFFFF"/>
        <w:tabs>
          <w:tab w:val="left" w:pos="4000"/>
        </w:tabs>
        <w:ind w:left="4000"/>
        <w:divId w:val="758715766"/>
      </w:pPr>
      <w:r>
        <w:t>Enter the CP's CAN (found on the Worker Alerts &gt; IVA Mode &gt; IVA-IVD tab) into the client record.</w:t>
      </w:r>
    </w:p>
    <w:p w:rsidR="00F227C4" w:rsidRDefault="00F227C4" w:rsidP="002462EF">
      <w:pPr>
        <w:pStyle w:val="normalpre-bulletpre-numbers"/>
        <w:numPr>
          <w:ilvl w:val="4"/>
          <w:numId w:val="79"/>
        </w:numPr>
        <w:shd w:val="clear" w:color="auto" w:fill="FFFFFF"/>
        <w:tabs>
          <w:tab w:val="left" w:pos="4000"/>
        </w:tabs>
        <w:ind w:left="4000"/>
        <w:divId w:val="758715766"/>
      </w:pPr>
      <w:r>
        <w:t>Enter the child(ren)'s CIN(s) into the client record.</w:t>
      </w:r>
    </w:p>
    <w:p w:rsidR="00F227C4" w:rsidRDefault="00F227C4" w:rsidP="002462EF">
      <w:pPr>
        <w:pStyle w:val="normalpre-bulletpre-numbers"/>
        <w:numPr>
          <w:ilvl w:val="4"/>
          <w:numId w:val="79"/>
        </w:numPr>
        <w:shd w:val="clear" w:color="auto" w:fill="FFFFFF"/>
        <w:tabs>
          <w:tab w:val="left" w:pos="4000"/>
        </w:tabs>
        <w:ind w:left="4000"/>
        <w:divId w:val="758715766"/>
      </w:pPr>
      <w:r>
        <w:t>Enter the NCP's CAN and CIN into the client record, if these are available.  (This will ensure that if the NCP is on any sort of assistance, that will be taken into account when it comes to enforcement mechanisms.)</w:t>
      </w:r>
    </w:p>
    <w:p w:rsidR="00F227C4" w:rsidRDefault="00F227C4">
      <w:pPr>
        <w:pStyle w:val="normalpre-bulletpre-numbers"/>
        <w:shd w:val="clear" w:color="auto" w:fill="FFFFFF"/>
        <w:ind w:left="2400"/>
        <w:divId w:val="758715766"/>
      </w:pPr>
      <w:r>
        <w:t>Entering the CAN into the case record will create a link between ASSETS and WMS for this case.</w:t>
      </w:r>
    </w:p>
    <w:p w:rsidR="00F227C4" w:rsidRDefault="00F227C4" w:rsidP="002462EF">
      <w:pPr>
        <w:pStyle w:val="normalpre-bulletpre-numbers"/>
        <w:numPr>
          <w:ilvl w:val="2"/>
          <w:numId w:val="80"/>
        </w:numPr>
        <w:shd w:val="clear" w:color="auto" w:fill="FFFFFF"/>
        <w:tabs>
          <w:tab w:val="clear" w:pos="2160"/>
          <w:tab w:val="left" w:pos="2560"/>
        </w:tabs>
        <w:ind w:left="2560"/>
        <w:divId w:val="758715766"/>
      </w:pPr>
      <w:r>
        <w:t xml:space="preserve">Refresh the screen. </w:t>
      </w:r>
    </w:p>
    <w:p w:rsidR="00F227C4" w:rsidRDefault="00F227C4">
      <w:pPr>
        <w:pStyle w:val="normalpre-bulletpre-numbers"/>
        <w:shd w:val="clear" w:color="auto" w:fill="FFFFFF"/>
        <w:ind w:left="2205"/>
        <w:divId w:val="758715766"/>
      </w:pPr>
      <w:r>
        <w:t xml:space="preserve">Any demographic information regarding the CP and Child(ren) that is available on WMS will now automatically be imported into the client record. </w:t>
      </w:r>
    </w:p>
    <w:p w:rsidR="00F227C4" w:rsidRDefault="00F227C4">
      <w:pPr>
        <w:pStyle w:val="normalpre-bulletpre-numbers"/>
        <w:shd w:val="clear" w:color="auto" w:fill="FFFFFF"/>
        <w:ind w:left="2205"/>
        <w:divId w:val="758715766"/>
      </w:pPr>
      <w:r>
        <w:t>Also, going forward on this case, when information such as CP address is updated in WMS, the WMS system will subsequently, automatically update the information in ASSETS, as well.</w:t>
      </w:r>
    </w:p>
    <w:p w:rsidR="00F227C4" w:rsidRDefault="00F227C4">
      <w:pPr>
        <w:pStyle w:val="normalpre-bulletpre-numbers"/>
        <w:shd w:val="clear" w:color="auto" w:fill="FFFFFF"/>
        <w:ind w:left="2205"/>
        <w:divId w:val="758715766"/>
      </w:pPr>
      <w:r>
        <w:lastRenderedPageBreak/>
        <w:t>See also:  </w:t>
      </w:r>
      <w:r>
        <w:rPr>
          <w:rStyle w:val="pathinassets"/>
        </w:rPr>
        <w:t xml:space="preserve">Home &gt; Intake &gt; Troubleshooting &gt; </w:t>
      </w:r>
      <w:hyperlink w:anchor="intake_troubleshooting_-_intake__8682" w:history="1">
        <w:r>
          <w:rPr>
            <w:rStyle w:val="Hyperlink"/>
            <w:b/>
            <w:bCs/>
            <w:specVanish w:val="0"/>
          </w:rPr>
          <w:t>ASSETS Changes CP or NCP Address On Its Own</w:t>
        </w:r>
      </w:hyperlink>
    </w:p>
    <w:p w:rsidR="00F227C4" w:rsidRDefault="00F227C4">
      <w:pPr>
        <w:pStyle w:val="Heading4"/>
        <w:rPr>
          <w:rFonts w:eastAsia="Times New Roman"/>
        </w:rPr>
      </w:pPr>
      <w:bookmarkStart w:id="180" w:name="_Toc509563808"/>
      <w:r>
        <w:rPr>
          <w:rFonts w:eastAsia="Times New Roman"/>
        </w:rPr>
        <w:t>Non-TA customer submits an LDSS-4882 (in person or by mail)</w:t>
      </w:r>
      <w:bookmarkEnd w:id="180"/>
    </w:p>
    <w:p w:rsidR="00F227C4" w:rsidRDefault="00F227C4">
      <w:pPr>
        <w:pStyle w:val="normalpre-bulletpre-numbers"/>
        <w:rPr>
          <w:b/>
          <w:bCs/>
        </w:rPr>
      </w:pPr>
      <w:r>
        <w:rPr>
          <w:b/>
          <w:bCs/>
        </w:rPr>
        <w:t xml:space="preserve">Bottom Line:  Build the case in the Application Form within the Intake module, using information gathered from the paper </w:t>
      </w:r>
      <w:hyperlink r:id="rId282" w:anchor="bc-1" w:tgtFrame="_blank" w:tooltip="LDSS-4882 - Information about Child Support Services and Application/Referral for Child Support Services" w:history="1">
        <w:r>
          <w:rPr>
            <w:rStyle w:val="noticesname"/>
            <w:b/>
            <w:bCs/>
            <w:u w:val="single"/>
          </w:rPr>
          <w:t>LDSS-4882</w:t>
        </w:r>
      </w:hyperlink>
      <w:r>
        <w:rPr>
          <w:b/>
          <w:bCs/>
        </w:rPr>
        <w:t>.</w:t>
      </w:r>
    </w:p>
    <w:p w:rsidR="00F227C4" w:rsidRDefault="00F227C4">
      <w:pPr>
        <w:pStyle w:val="normalpre-bulletpre-numbers"/>
      </w:pPr>
      <w:r>
        <w:t> </w:t>
      </w:r>
    </w:p>
    <w:p w:rsidR="00F227C4" w:rsidRDefault="00F227C4">
      <w:pPr>
        <w:spacing w:before="0" w:line="240" w:lineRule="auto"/>
        <w:ind w:left="0"/>
        <w:rPr>
          <w:rFonts w:ascii="Times New Roman" w:eastAsia="Times New Roman" w:hAnsi="Times New Roman" w:cs="Times New Roman"/>
        </w:rPr>
      </w:pPr>
      <w:r>
        <w:rPr>
          <w:rFonts w:ascii="Verdana" w:eastAsia="Times New Roman" w:hAnsi="Verdana" w:cs="Times New Roman"/>
          <w:b/>
          <w:bCs/>
          <w:color w:val="A82384"/>
          <w:sz w:val="17"/>
          <w:szCs w:val="17"/>
        </w:rPr>
        <w:br w:type="page"/>
      </w:r>
    </w:p>
    <w:bookmarkStart w:id="181" w:name="intake_case-building_referral_se_9146"/>
    <w:bookmarkEnd w:id="181"/>
    <w:p w:rsidR="00F227C4" w:rsidRDefault="00F227C4">
      <w:pPr>
        <w:pStyle w:val="Heading3"/>
        <w:divId w:val="1335836099"/>
        <w:rPr>
          <w:rFonts w:eastAsia="Times New Roman"/>
        </w:rPr>
      </w:pPr>
      <w:r>
        <w:rPr>
          <w:rFonts w:eastAsia="Times New Roman"/>
        </w:rPr>
        <w:lastRenderedPageBreak/>
        <w:fldChar w:fldCharType="begin"/>
      </w:r>
      <w:r>
        <w:rPr>
          <w:rFonts w:eastAsia="Times New Roman"/>
        </w:rPr>
        <w:instrText xml:space="preserve"> XE "WMS updates ASSETS datafields" \* MERGEFORMAT </w:instrText>
      </w:r>
      <w:r>
        <w:rPr>
          <w:rFonts w:eastAsia="Times New Roman"/>
        </w:rPr>
        <w:fldChar w:fldCharType="end"/>
      </w:r>
      <w:bookmarkStart w:id="182" w:name="_Toc509563809"/>
      <w:r>
        <w:rPr>
          <w:rFonts w:eastAsia="Times New Roman"/>
        </w:rPr>
        <w:t>Referral Search — Building a Case from a Referral Search</w:t>
      </w:r>
      <w:bookmarkEnd w:id="182"/>
    </w:p>
    <w:p w:rsidR="00F227C4" w:rsidRDefault="00F227C4">
      <w:pPr>
        <w:pStyle w:val="normalpre-bulletpre-numbers"/>
        <w:divId w:val="1335836099"/>
      </w:pPr>
      <w:r>
        <w:t>Cases appearing on the Worker Alerts &gt; IVA &gt; IVA-IVD tab</w:t>
      </w:r>
      <w:r>
        <w:rPr>
          <w:rStyle w:val="screenname"/>
        </w:rPr>
        <w:t xml:space="preserve"> </w:t>
      </w:r>
      <w:r>
        <w:t>screen are active TA cases that have been referred to the CSEU. The Worker Alerts &gt; IVA &gt; IVA-IVD tab displays the CAN for each case.</w:t>
      </w:r>
    </w:p>
    <w:p w:rsidR="00F227C4" w:rsidRDefault="00F227C4">
      <w:pPr>
        <w:pStyle w:val="normalpre-bulletpre-numbers"/>
        <w:divId w:val="1335836099"/>
      </w:pPr>
      <w:r>
        <w:t>To build a case from a Referral Search:</w:t>
      </w:r>
    </w:p>
    <w:p w:rsidR="00F227C4" w:rsidRDefault="00F227C4" w:rsidP="002462EF">
      <w:pPr>
        <w:pStyle w:val="normalpre-bulletpre-numbers"/>
        <w:numPr>
          <w:ilvl w:val="0"/>
          <w:numId w:val="81"/>
        </w:numPr>
        <w:tabs>
          <w:tab w:val="clear" w:pos="720"/>
          <w:tab w:val="left" w:pos="1120"/>
        </w:tabs>
        <w:ind w:left="1120"/>
        <w:divId w:val="1335836099"/>
        <w:rPr>
          <w:b/>
          <w:bCs/>
        </w:rPr>
      </w:pPr>
      <w:r>
        <w:rPr>
          <w:b/>
          <w:bCs/>
        </w:rPr>
        <w:t xml:space="preserve">Go to </w:t>
      </w:r>
      <w:r>
        <w:rPr>
          <w:b/>
          <w:bCs/>
          <w:i/>
        </w:rPr>
        <w:t xml:space="preserve">Home &gt; Modules &gt; Intake &gt; </w:t>
      </w:r>
      <w:r>
        <w:rPr>
          <w:rStyle w:val="Drop-downhotspot"/>
          <w:b/>
          <w:bCs/>
          <w:specVanish w:val="0"/>
        </w:rPr>
        <w:t>Referral Search</w:t>
      </w:r>
    </w:p>
    <w:p w:rsidR="00F227C4" w:rsidRDefault="00FA2E7A" w:rsidP="002462EF">
      <w:pPr>
        <w:pStyle w:val="normalpre-bulletpre-numbers"/>
        <w:shd w:val="clear" w:color="auto" w:fill="FFFFFF"/>
        <w:tabs>
          <w:tab w:val="left" w:pos="1120"/>
        </w:tabs>
        <w:ind w:left="1120"/>
        <w:jc w:val="center"/>
        <w:divId w:val="738137567"/>
        <w:rPr>
          <w:b/>
          <w:bCs/>
          <w:noProof/>
        </w:rPr>
      </w:pPr>
      <w:r>
        <w:rPr>
          <w:b/>
          <w:bCs/>
          <w:noProof/>
        </w:rPr>
        <w:drawing>
          <wp:inline distT="0" distB="0" distL="0" distR="0">
            <wp:extent cx="5232400" cy="2486777"/>
            <wp:effectExtent l="0" t="0" r="6350" b="8890"/>
            <wp:docPr id="82" name="Picture 82" descr="Referral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283">
                      <a:extLst>
                        <a:ext uri="{28A0092B-C50C-407E-A947-70E740481C1C}">
                          <a14:useLocalDpi xmlns:a14="http://schemas.microsoft.com/office/drawing/2010/main" val="0"/>
                        </a:ext>
                      </a:extLst>
                    </a:blip>
                    <a:stretch>
                      <a:fillRect/>
                    </a:stretch>
                  </pic:blipFill>
                  <pic:spPr>
                    <a:xfrm>
                      <a:off x="0" y="0"/>
                      <a:ext cx="5232400" cy="2486777"/>
                    </a:xfrm>
                    <a:prstGeom prst="rect">
                      <a:avLst/>
                    </a:prstGeom>
                  </pic:spPr>
                </pic:pic>
              </a:graphicData>
            </a:graphic>
          </wp:inline>
        </w:drawing>
      </w:r>
    </w:p>
    <w:p w:rsidR="00F227C4" w:rsidRDefault="00F227C4">
      <w:pPr>
        <w:pStyle w:val="normalpre-bulletpre-numbers"/>
        <w:ind w:left="1605"/>
        <w:divId w:val="1335836099"/>
      </w:pPr>
      <w:r>
        <w:t>The  </w:t>
      </w:r>
      <w:r>
        <w:rPr>
          <w:rStyle w:val="screenname"/>
        </w:rPr>
        <w:t>Welfare Reporting Tracking System (WRTS) Applicant Search</w:t>
      </w:r>
      <w:r>
        <w:t xml:space="preserve"> </w:t>
      </w:r>
      <w:r>
        <w:rPr>
          <w:rStyle w:val="Drop-downhotspot"/>
          <w:specVanish w:val="0"/>
        </w:rPr>
        <w:t>screen appears</w:t>
      </w:r>
      <w:r>
        <w:t xml:space="preserve">. </w:t>
      </w:r>
    </w:p>
    <w:p w:rsidR="00F227C4" w:rsidRDefault="00FA2E7A">
      <w:pPr>
        <w:pStyle w:val="normalpre-bulletpre-numbers"/>
        <w:shd w:val="clear" w:color="auto" w:fill="FFFFFF"/>
        <w:jc w:val="center"/>
        <w:divId w:val="419133877"/>
      </w:pPr>
      <w:r>
        <w:rPr>
          <w:noProof/>
        </w:rPr>
        <w:drawing>
          <wp:inline distT="0" distB="0" distL="0" distR="0">
            <wp:extent cx="5689600" cy="2346082"/>
            <wp:effectExtent l="0" t="0" r="6350" b="0"/>
            <wp:docPr id="83" name="Picture 83" descr="Welfare Reporting &amp; Tracking System Applican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284">
                      <a:extLst>
                        <a:ext uri="{28A0092B-C50C-407E-A947-70E740481C1C}">
                          <a14:useLocalDpi xmlns:a14="http://schemas.microsoft.com/office/drawing/2010/main" val="0"/>
                        </a:ext>
                      </a:extLst>
                    </a:blip>
                    <a:stretch>
                      <a:fillRect/>
                    </a:stretch>
                  </pic:blipFill>
                  <pic:spPr>
                    <a:xfrm>
                      <a:off x="0" y="0"/>
                      <a:ext cx="5689600" cy="2346082"/>
                    </a:xfrm>
                    <a:prstGeom prst="rect">
                      <a:avLst/>
                    </a:prstGeom>
                  </pic:spPr>
                </pic:pic>
              </a:graphicData>
            </a:graphic>
          </wp:inline>
        </w:drawing>
      </w:r>
    </w:p>
    <w:p w:rsidR="00F227C4" w:rsidRDefault="00F227C4">
      <w:pPr>
        <w:pStyle w:val="normalpre-bulletpre-numbers"/>
        <w:ind w:left="1605"/>
        <w:divId w:val="1335836099"/>
      </w:pPr>
      <w:r>
        <w:t>The WRTS is connected to WMS, and accesses the same files.</w:t>
      </w:r>
    </w:p>
    <w:p w:rsidR="00F227C4" w:rsidRDefault="00F227C4" w:rsidP="002462EF">
      <w:pPr>
        <w:pStyle w:val="normalpre-bulletpre-numbers"/>
        <w:numPr>
          <w:ilvl w:val="0"/>
          <w:numId w:val="82"/>
        </w:numPr>
        <w:tabs>
          <w:tab w:val="clear" w:pos="720"/>
          <w:tab w:val="left" w:pos="1120"/>
        </w:tabs>
        <w:spacing w:before="300"/>
        <w:ind w:left="1120"/>
        <w:divId w:val="1335836099"/>
        <w:rPr>
          <w:b/>
          <w:bCs/>
        </w:rPr>
      </w:pPr>
      <w:r>
        <w:rPr>
          <w:b/>
          <w:bCs/>
        </w:rPr>
        <w:lastRenderedPageBreak/>
        <w:t>Enter the CAN or SSN in the appropriate field, and click the Search button.</w:t>
      </w:r>
    </w:p>
    <w:p w:rsidR="00F227C4" w:rsidRDefault="00F227C4" w:rsidP="002462EF">
      <w:pPr>
        <w:pStyle w:val="normalpre-bulletpre-numbers"/>
        <w:numPr>
          <w:ilvl w:val="2"/>
          <w:numId w:val="83"/>
        </w:numPr>
        <w:tabs>
          <w:tab w:val="clear" w:pos="2160"/>
          <w:tab w:val="left" w:pos="2560"/>
        </w:tabs>
        <w:ind w:left="2560"/>
        <w:divId w:val="1335836099"/>
      </w:pPr>
      <w:r>
        <w:t xml:space="preserve">You can find the CAN on the Worker Alerts &gt; IVA &gt; IVA-IVD tab. </w:t>
      </w:r>
    </w:p>
    <w:p w:rsidR="00F227C4" w:rsidRDefault="00F227C4" w:rsidP="002462EF">
      <w:pPr>
        <w:pStyle w:val="normalpre-bulletpre-numbers"/>
        <w:numPr>
          <w:ilvl w:val="2"/>
          <w:numId w:val="83"/>
        </w:numPr>
        <w:tabs>
          <w:tab w:val="clear" w:pos="2160"/>
          <w:tab w:val="left" w:pos="2560"/>
        </w:tabs>
        <w:ind w:left="2560"/>
        <w:divId w:val="1335836099"/>
      </w:pPr>
      <w:r>
        <w:t>If you search by SSN to determine whether or not an NCP is on TA, this utility will tell you only whether or not NCP is on TA</w:t>
      </w:r>
      <w:r>
        <w:rPr>
          <w:b/>
          <w:bCs/>
        </w:rPr>
        <w:t xml:space="preserve"> in </w:t>
      </w:r>
      <w:r>
        <w:rPr>
          <w:b/>
          <w:bCs/>
          <w:i/>
          <w:iCs/>
        </w:rPr>
        <w:t>New York State</w:t>
      </w:r>
      <w:r>
        <w:t>.</w:t>
      </w:r>
    </w:p>
    <w:p w:rsidR="00F227C4" w:rsidRDefault="00F227C4">
      <w:pPr>
        <w:pStyle w:val="normalpre-bulletpre-numbers"/>
        <w:ind w:left="1005"/>
        <w:divId w:val="1335836099"/>
      </w:pPr>
      <w:r>
        <w:t xml:space="preserve">The </w:t>
      </w:r>
      <w:r>
        <w:rPr>
          <w:rStyle w:val="screenname"/>
        </w:rPr>
        <w:t>Select Participants for Child Support Applications</w:t>
      </w:r>
      <w:r>
        <w:t xml:space="preserve"> screen will display all participants associated with that </w:t>
      </w:r>
      <w:r>
        <w:rPr>
          <w:rStyle w:val="fieldname"/>
        </w:rPr>
        <w:t xml:space="preserve">CAN </w:t>
      </w:r>
      <w:r>
        <w:t>or</w:t>
      </w:r>
      <w:r>
        <w:rPr>
          <w:rStyle w:val="fieldname"/>
        </w:rPr>
        <w:t xml:space="preserve"> SSN.</w:t>
      </w:r>
    </w:p>
    <w:p w:rsidR="00F227C4" w:rsidRDefault="00F227C4" w:rsidP="002462EF">
      <w:pPr>
        <w:pStyle w:val="normalpre-bulletpre-numbers"/>
        <w:numPr>
          <w:ilvl w:val="0"/>
          <w:numId w:val="84"/>
        </w:numPr>
        <w:tabs>
          <w:tab w:val="clear" w:pos="720"/>
          <w:tab w:val="left" w:pos="1120"/>
        </w:tabs>
        <w:ind w:left="1120"/>
        <w:divId w:val="1335836099"/>
        <w:rPr>
          <w:b/>
          <w:bCs/>
        </w:rPr>
      </w:pPr>
      <w:r>
        <w:rPr>
          <w:b/>
          <w:bCs/>
        </w:rPr>
        <w:t>Select the participants for the case you are building, and assign their roles.</w:t>
      </w:r>
    </w:p>
    <w:p w:rsidR="00F227C4" w:rsidRDefault="00FA2E7A">
      <w:pPr>
        <w:pStyle w:val="normalpre-bulletpre-numbers"/>
        <w:divId w:val="1335836099"/>
      </w:pPr>
      <w:r>
        <w:rPr>
          <w:i/>
          <w:iCs/>
          <w:noProof/>
          <w:color w:val="0000FF"/>
        </w:rPr>
        <w:drawing>
          <wp:inline distT="0" distB="0" distL="0" distR="0">
            <wp:extent cx="5689600" cy="1953228"/>
            <wp:effectExtent l="0" t="0" r="6350" b="9525"/>
            <wp:docPr id="84" name="Picture 84" descr="Select Participant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285">
                      <a:extLst>
                        <a:ext uri="{28A0092B-C50C-407E-A947-70E740481C1C}">
                          <a14:useLocalDpi xmlns:a14="http://schemas.microsoft.com/office/drawing/2010/main" val="0"/>
                        </a:ext>
                      </a:extLst>
                    </a:blip>
                    <a:stretch>
                      <a:fillRect/>
                    </a:stretch>
                  </pic:blipFill>
                  <pic:spPr>
                    <a:xfrm>
                      <a:off x="0" y="0"/>
                      <a:ext cx="5689600" cy="1953228"/>
                    </a:xfrm>
                    <a:prstGeom prst="rect">
                      <a:avLst/>
                    </a:prstGeom>
                  </pic:spPr>
                </pic:pic>
              </a:graphicData>
            </a:graphic>
          </wp:inline>
        </w:drawing>
      </w:r>
    </w:p>
    <w:p w:rsidR="00F227C4" w:rsidRDefault="00F227C4" w:rsidP="002462EF">
      <w:pPr>
        <w:pStyle w:val="normalpre-bulletpre-numbers"/>
        <w:numPr>
          <w:ilvl w:val="0"/>
          <w:numId w:val="85"/>
        </w:numPr>
        <w:tabs>
          <w:tab w:val="clear" w:pos="720"/>
          <w:tab w:val="left" w:pos="1120"/>
        </w:tabs>
        <w:spacing w:after="0"/>
        <w:ind w:left="1120"/>
        <w:divId w:val="1335836099"/>
        <w:rPr>
          <w:b/>
          <w:bCs/>
        </w:rPr>
      </w:pPr>
      <w:r>
        <w:rPr>
          <w:b/>
          <w:bCs/>
        </w:rPr>
        <w:t xml:space="preserve">Click on the </w:t>
      </w:r>
      <w:r>
        <w:rPr>
          <w:rStyle w:val="fieldname"/>
        </w:rPr>
        <w:t>Draft Application</w:t>
      </w:r>
      <w:r>
        <w:rPr>
          <w:b/>
          <w:bCs/>
        </w:rPr>
        <w:t xml:space="preserve"> button.</w:t>
      </w:r>
    </w:p>
    <w:p w:rsidR="00F227C4" w:rsidRDefault="00F227C4">
      <w:pPr>
        <w:pStyle w:val="normalpre-bulletpre-numbers"/>
        <w:ind w:left="1605"/>
        <w:divId w:val="1335836099"/>
      </w:pPr>
      <w:r>
        <w:t xml:space="preserve">ASSETS drafts an application. </w:t>
      </w:r>
    </w:p>
    <w:p w:rsidR="00F227C4" w:rsidRDefault="00F227C4">
      <w:pPr>
        <w:pStyle w:val="normalpre-bulletpre-numbers"/>
        <w:ind w:left="1605"/>
        <w:divId w:val="1335836099"/>
      </w:pPr>
      <w:r>
        <w:rPr>
          <w:b/>
          <w:bCs/>
        </w:rPr>
        <w:t>If the draft application is not accepted</w:t>
      </w:r>
      <w:r>
        <w:t>, ASSETS will display an error message telling the worker how to resolve the issue.</w:t>
      </w:r>
    </w:p>
    <w:p w:rsidR="00F227C4" w:rsidRDefault="00F227C4">
      <w:pPr>
        <w:pStyle w:val="normalpre-bulletpre-numbers"/>
        <w:ind w:left="1605"/>
        <w:divId w:val="1335836099"/>
      </w:pPr>
      <w:r>
        <w:t>(Note: The Build Application button will become active only if ASSETS accepts the draft application first.)</w:t>
      </w:r>
    </w:p>
    <w:p w:rsidR="00F227C4" w:rsidRDefault="00F227C4">
      <w:pPr>
        <w:pStyle w:val="normalpre-bulletpre-numbers"/>
        <w:ind w:left="1605"/>
        <w:divId w:val="1335836099"/>
      </w:pPr>
      <w:r>
        <w:rPr>
          <w:b/>
          <w:bCs/>
        </w:rPr>
        <w:t>If the draft application is accepted</w:t>
      </w:r>
      <w:r>
        <w:t>, the Build Application button — previously "grayed out" —  becomes actionable.  </w:t>
      </w:r>
    </w:p>
    <w:p w:rsidR="00F227C4" w:rsidRDefault="00F227C4" w:rsidP="002462EF">
      <w:pPr>
        <w:pStyle w:val="normalpre-bulletpre-numbers"/>
        <w:numPr>
          <w:ilvl w:val="0"/>
          <w:numId w:val="86"/>
        </w:numPr>
        <w:tabs>
          <w:tab w:val="clear" w:pos="720"/>
          <w:tab w:val="left" w:pos="1120"/>
        </w:tabs>
        <w:spacing w:after="0"/>
        <w:ind w:left="1120"/>
        <w:divId w:val="1335836099"/>
        <w:rPr>
          <w:b/>
          <w:bCs/>
        </w:rPr>
      </w:pPr>
      <w:r>
        <w:rPr>
          <w:b/>
          <w:bCs/>
        </w:rPr>
        <w:lastRenderedPageBreak/>
        <w:t xml:space="preserve">Click the </w:t>
      </w:r>
      <w:r>
        <w:rPr>
          <w:rStyle w:val="fieldname"/>
        </w:rPr>
        <w:t>Build Application</w:t>
      </w:r>
      <w:r>
        <w:rPr>
          <w:b/>
          <w:bCs/>
        </w:rPr>
        <w:t xml:space="preserve"> button.</w:t>
      </w:r>
    </w:p>
    <w:p w:rsidR="00F227C4" w:rsidRDefault="00F227C4">
      <w:pPr>
        <w:pStyle w:val="normalpre-bulletpre-numbers"/>
        <w:ind w:left="1605"/>
        <w:divId w:val="1335836099"/>
      </w:pPr>
      <w:r>
        <w:t xml:space="preserve">The Application form within the Intake module appears. </w:t>
      </w:r>
    </w:p>
    <w:p w:rsidR="00F227C4" w:rsidRDefault="00F227C4">
      <w:pPr>
        <w:pStyle w:val="normalpre-bulletpre-numbers"/>
        <w:ind w:left="1605"/>
        <w:divId w:val="1335836099"/>
      </w:pPr>
      <w:r>
        <w:t>When ASSETS builds the application, it will import from WMS all available child support-related data about the CP and Child(ren), and use it to pre-populate the Application/Referral Form.</w:t>
      </w:r>
    </w:p>
    <w:p w:rsidR="00F227C4" w:rsidRDefault="00F227C4" w:rsidP="002462EF">
      <w:pPr>
        <w:pStyle w:val="normalpre-bulletpre-numbers"/>
        <w:numPr>
          <w:ilvl w:val="0"/>
          <w:numId w:val="87"/>
        </w:numPr>
        <w:tabs>
          <w:tab w:val="clear" w:pos="720"/>
          <w:tab w:val="left" w:pos="1120"/>
        </w:tabs>
        <w:spacing w:after="0"/>
        <w:ind w:left="1120"/>
        <w:divId w:val="1335836099"/>
        <w:rPr>
          <w:b/>
          <w:bCs/>
        </w:rPr>
      </w:pPr>
      <w:r>
        <w:rPr>
          <w:rStyle w:val="Drop-downhotspot"/>
          <w:b/>
          <w:bCs/>
          <w:specVanish w:val="0"/>
        </w:rPr>
        <w:t>Select the radio button</w:t>
      </w:r>
      <w:r>
        <w:rPr>
          <w:b/>
          <w:bCs/>
        </w:rPr>
        <w:t xml:space="preserve"> corresponding to the type of case you are building.</w:t>
      </w:r>
    </w:p>
    <w:p w:rsidR="00F227C4" w:rsidRDefault="00FA2E7A" w:rsidP="002462EF">
      <w:pPr>
        <w:pStyle w:val="normalpre-bulletpre-numbers"/>
        <w:shd w:val="clear" w:color="auto" w:fill="FFFFFF"/>
        <w:tabs>
          <w:tab w:val="left" w:pos="1120"/>
        </w:tabs>
        <w:ind w:left="1120"/>
        <w:divId w:val="1744646712"/>
        <w:rPr>
          <w:b/>
          <w:bCs/>
        </w:rPr>
      </w:pPr>
      <w:r>
        <w:rPr>
          <w:b/>
          <w:bCs/>
          <w:noProof/>
        </w:rPr>
        <w:drawing>
          <wp:inline distT="0" distB="0" distL="0" distR="0">
            <wp:extent cx="5231765" cy="951332"/>
            <wp:effectExtent l="0" t="0" r="6985" b="1270"/>
            <wp:docPr id="85" name="Picture 85" descr="Select Case Type on applicatio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286">
                      <a:extLst>
                        <a:ext uri="{28A0092B-C50C-407E-A947-70E740481C1C}">
                          <a14:useLocalDpi xmlns:a14="http://schemas.microsoft.com/office/drawing/2010/main" val="0"/>
                        </a:ext>
                      </a:extLst>
                    </a:blip>
                    <a:stretch>
                      <a:fillRect/>
                    </a:stretch>
                  </pic:blipFill>
                  <pic:spPr>
                    <a:xfrm>
                      <a:off x="0" y="0"/>
                      <a:ext cx="5231765" cy="951332"/>
                    </a:xfrm>
                    <a:prstGeom prst="rect">
                      <a:avLst/>
                    </a:prstGeom>
                  </pic:spPr>
                </pic:pic>
              </a:graphicData>
            </a:graphic>
          </wp:inline>
        </w:drawing>
      </w:r>
    </w:p>
    <w:p w:rsidR="00F227C4" w:rsidRDefault="00F227C4">
      <w:pPr>
        <w:pStyle w:val="normalpre-bulletpre-numbers"/>
        <w:jc w:val="center"/>
        <w:divId w:val="1335836099"/>
      </w:pPr>
      <w:r>
        <w:t> </w:t>
      </w:r>
    </w:p>
    <w:p w:rsidR="00F227C4" w:rsidRDefault="00F227C4" w:rsidP="002462EF">
      <w:pPr>
        <w:pStyle w:val="normalpre-bulletpre-numbers"/>
        <w:numPr>
          <w:ilvl w:val="0"/>
          <w:numId w:val="88"/>
        </w:numPr>
        <w:tabs>
          <w:tab w:val="clear" w:pos="720"/>
          <w:tab w:val="left" w:pos="1120"/>
        </w:tabs>
        <w:ind w:left="1120"/>
        <w:divId w:val="1335836099"/>
        <w:rPr>
          <w:b/>
          <w:bCs/>
        </w:rPr>
      </w:pPr>
      <w:r>
        <w:rPr>
          <w:b/>
          <w:bCs/>
        </w:rPr>
        <w:t>Proceed with building the case.</w:t>
      </w:r>
    </w:p>
    <w:p w:rsidR="00F227C4" w:rsidRDefault="00F227C4">
      <w:pPr>
        <w:pStyle w:val="normalpre-bulletpre-numbers"/>
        <w:shd w:val="clear" w:color="auto" w:fill="FFFFFF"/>
        <w:divId w:val="1335836099"/>
      </w:pPr>
      <w:r>
        <w:t>-------------------------</w:t>
      </w:r>
    </w:p>
    <w:p w:rsidR="00F227C4" w:rsidRDefault="00F227C4">
      <w:pPr>
        <w:pStyle w:val="Heading2"/>
        <w:divId w:val="1335836099"/>
        <w:rPr>
          <w:rFonts w:eastAsia="Times New Roman"/>
        </w:rPr>
      </w:pPr>
      <w:r>
        <w:rPr>
          <w:rFonts w:ascii="Verdana" w:eastAsia="Times New Roman" w:hAnsi="Verdana" w:cs="Times New Roman"/>
          <w:b w:val="0"/>
          <w:bCs w:val="0"/>
          <w:color w:val="A82384"/>
          <w:sz w:val="17"/>
          <w:szCs w:val="17"/>
        </w:rPr>
        <w:br w:type="page"/>
      </w:r>
      <w:bookmarkStart w:id="183" w:name="_Toc509563810"/>
      <w:r>
        <w:rPr>
          <w:rFonts w:eastAsia="Times New Roman"/>
        </w:rPr>
        <w:lastRenderedPageBreak/>
        <w:t>Troubleshooting - Intake</w:t>
      </w:r>
      <w:bookmarkEnd w:id="183"/>
    </w:p>
    <w:bookmarkStart w:id="184" w:name="intake_troubleshooting_-_intake__8682"/>
    <w:bookmarkEnd w:id="184"/>
    <w:p w:rsidR="00F227C4" w:rsidRDefault="00F227C4">
      <w:pPr>
        <w:pStyle w:val="troubleshootingheader"/>
        <w:divId w:val="1335836099"/>
      </w:pPr>
      <w:r>
        <w:fldChar w:fldCharType="begin"/>
      </w:r>
      <w:r>
        <w:instrText xml:space="preserve"> XE "troubleshooting (Intake)" \* MERGEFORMAT </w:instrText>
      </w:r>
      <w:r>
        <w:fldChar w:fldCharType="end"/>
      </w:r>
      <w:r>
        <w:t>ASSETS Changes CP or NCP Address (Seemingly) On Its Own</w:t>
      </w:r>
    </w:p>
    <w:p w:rsidR="00F227C4" w:rsidRDefault="00F227C4">
      <w:pPr>
        <w:pStyle w:val="normalpre-bulletpre-numbers"/>
        <w:divId w:val="1335836099"/>
      </w:pPr>
      <w:r>
        <w:t>Data entered into ASSETS by CSEU workers will not modify any data in the WMS system — but some changes made in the WMS system can modify or update data in the ASSETS system automatically.</w:t>
      </w:r>
    </w:p>
    <w:p w:rsidR="00F227C4" w:rsidRDefault="00FA2E7A">
      <w:pPr>
        <w:pStyle w:val="normalpre-bulletpre-numbers"/>
        <w:jc w:val="center"/>
        <w:divId w:val="1335836099"/>
      </w:pPr>
      <w:r>
        <w:rPr>
          <w:noProof/>
        </w:rPr>
        <w:drawing>
          <wp:inline distT="0" distB="0" distL="0" distR="0">
            <wp:extent cx="4991100" cy="1809750"/>
            <wp:effectExtent l="0" t="0" r="0" b="0"/>
            <wp:docPr id="86" name="Picture 86" descr="WMS can update datafields in 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287">
                      <a:extLst>
                        <a:ext uri="{28A0092B-C50C-407E-A947-70E740481C1C}">
                          <a14:useLocalDpi xmlns:a14="http://schemas.microsoft.com/office/drawing/2010/main" val="0"/>
                        </a:ext>
                      </a:extLst>
                    </a:blip>
                    <a:stretch>
                      <a:fillRect/>
                    </a:stretch>
                  </pic:blipFill>
                  <pic:spPr>
                    <a:xfrm>
                      <a:off x="0" y="0"/>
                      <a:ext cx="4991100" cy="1809750"/>
                    </a:xfrm>
                    <a:prstGeom prst="rect">
                      <a:avLst/>
                    </a:prstGeom>
                  </pic:spPr>
                </pic:pic>
              </a:graphicData>
            </a:graphic>
          </wp:inline>
        </w:drawing>
      </w:r>
    </w:p>
    <w:p w:rsidR="00F227C4" w:rsidRDefault="00F227C4">
      <w:pPr>
        <w:pStyle w:val="Heading3"/>
        <w:divId w:val="1335836099"/>
        <w:rPr>
          <w:rFonts w:eastAsia="Times New Roman"/>
        </w:rPr>
      </w:pPr>
      <w:bookmarkStart w:id="185" w:name="_Toc509563811"/>
      <w:r>
        <w:rPr>
          <w:rFonts w:eastAsia="Times New Roman"/>
        </w:rPr>
        <w:t>How and when does WMS change a CP or NCP address in ASSETS?</w:t>
      </w:r>
      <w:bookmarkEnd w:id="185"/>
    </w:p>
    <w:p w:rsidR="00F227C4" w:rsidRDefault="00F227C4">
      <w:pPr>
        <w:pStyle w:val="normalpre-bulletpre-numbers"/>
        <w:divId w:val="1335836099"/>
      </w:pPr>
      <w:r>
        <w:t>When ASSETS receives from WMS a file containing a address for a CP or NCP, ASSETS reads the file and compares the address to the address that ASSETS already has.</w:t>
      </w:r>
    </w:p>
    <w:p w:rsidR="00F227C4" w:rsidRDefault="00F227C4">
      <w:pPr>
        <w:pStyle w:val="normalpre-bulletpre-numbers"/>
        <w:divId w:val="1335836099"/>
      </w:pPr>
      <w:r>
        <w:t>If the address in ASSETS is more than 60 days old and the address from WMS is different from the one that ASSETS already has, ASSETS updates the address to match the address as reflected in the WMS system.</w:t>
      </w:r>
    </w:p>
    <w:p w:rsidR="00F227C4" w:rsidRDefault="00F227C4">
      <w:pPr>
        <w:pStyle w:val="normalpre-bulletpre-numbers"/>
        <w:divId w:val="1335836099"/>
      </w:pPr>
      <w:r>
        <w:t> </w:t>
      </w:r>
    </w:p>
    <w:p w:rsidR="00F227C4" w:rsidRDefault="00F227C4">
      <w:pPr>
        <w:divId w:val="1335836099"/>
      </w:pPr>
      <w:r>
        <w:t> </w:t>
      </w:r>
    </w:p>
    <w:p w:rsidR="00F227C4" w:rsidRDefault="00F227C4">
      <w:pPr>
        <w:divId w:val="1335836099"/>
      </w:pPr>
      <w:r>
        <w:t> </w:t>
      </w:r>
    </w:p>
    <w:p w:rsidR="00F227C4" w:rsidRDefault="00F227C4">
      <w:pPr>
        <w:pStyle w:val="troubleshootingheader"/>
        <w:divId w:val="1335836099"/>
      </w:pPr>
      <w:r>
        <w:rPr>
          <w:rFonts w:ascii="Verdana" w:eastAsia="Times New Roman" w:hAnsi="Verdana" w:cs="Times New Roman"/>
          <w:b w:val="0"/>
          <w:bCs w:val="0"/>
          <w:color w:val="A82384"/>
          <w:sz w:val="17"/>
          <w:szCs w:val="17"/>
        </w:rPr>
        <w:br w:type="page"/>
      </w:r>
      <w:bookmarkStart w:id="186" w:name="intake_troubleshooting_-_intake__4156"/>
      <w:bookmarkEnd w:id="186"/>
      <w:r>
        <w:lastRenderedPageBreak/>
        <w:fldChar w:fldCharType="begin"/>
      </w:r>
      <w:r>
        <w:instrText xml:space="preserve"> XE "troubleshooting (Intake)" \* MERGEFORMAT </w:instrText>
      </w:r>
      <w:r>
        <w:fldChar w:fldCharType="end"/>
      </w:r>
      <w:r>
        <w:t>TA Applicant or Referral Never Arrived from TA or MA</w:t>
      </w:r>
    </w:p>
    <w:p w:rsidR="00F227C4" w:rsidRDefault="00F227C4">
      <w:pPr>
        <w:pStyle w:val="normalpre-bulletpre-numbers"/>
        <w:divId w:val="1335836099"/>
      </w:pPr>
      <w:r>
        <w:t xml:space="preserve">The customer and/or a hard copy of the </w:t>
      </w:r>
      <w:hyperlink r:id="rId288" w:anchor="bc-1" w:tgtFrame="_blank" w:tooltip="LDSS-4882 - Information about Child Support Services and Application/Referral for Child Support Services" w:history="1">
        <w:r>
          <w:rPr>
            <w:rStyle w:val="noticesname"/>
            <w:u w:val="single"/>
          </w:rPr>
          <w:t>LDSS-4882</w:t>
        </w:r>
      </w:hyperlink>
      <w:r>
        <w:t xml:space="preserve"> should arrive at the CSEU </w:t>
      </w:r>
      <w:r>
        <w:rPr>
          <w:b/>
          <w:bCs/>
        </w:rPr>
        <w:t>within 2-3 business days</w:t>
      </w:r>
      <w:r>
        <w:t xml:space="preserve"> of a referral appearing on the Worker Alerts &gt; IVA Mode &gt; IVA-IVD tab. </w:t>
      </w:r>
    </w:p>
    <w:p w:rsidR="00F227C4" w:rsidRDefault="00F227C4">
      <w:pPr>
        <w:pStyle w:val="normalpre-bulletpre-numbers"/>
        <w:divId w:val="1335836099"/>
      </w:pPr>
      <w:r>
        <w:t>If the applicant or application in a TA referral case never arrives, the worker should investigate why.</w:t>
      </w:r>
    </w:p>
    <w:p w:rsidR="00F227C4" w:rsidRDefault="00F227C4">
      <w:pPr>
        <w:pStyle w:val="Heading3"/>
        <w:divId w:val="1335836099"/>
        <w:rPr>
          <w:rFonts w:eastAsia="Times New Roman"/>
        </w:rPr>
      </w:pPr>
      <w:bookmarkStart w:id="187" w:name="_Toc509563812"/>
      <w:r>
        <w:rPr>
          <w:rFonts w:eastAsia="Times New Roman"/>
        </w:rPr>
        <w:t>Required actions if TA customer or referral form never arrives at CSEU:</w:t>
      </w:r>
      <w:bookmarkEnd w:id="187"/>
    </w:p>
    <w:p w:rsidR="00F227C4" w:rsidRDefault="00F227C4">
      <w:pPr>
        <w:pStyle w:val="normalpre-bulletpre-numbers"/>
        <w:divId w:val="1335836099"/>
      </w:pPr>
      <w:r>
        <w:t>If the applicant or application never arrives, the CSEU worker needs to:</w:t>
      </w:r>
    </w:p>
    <w:p w:rsidR="00F227C4" w:rsidRDefault="00F227C4" w:rsidP="002462EF">
      <w:pPr>
        <w:pStyle w:val="normalpre-bulletpre-numbers"/>
        <w:numPr>
          <w:ilvl w:val="1"/>
          <w:numId w:val="89"/>
        </w:numPr>
        <w:tabs>
          <w:tab w:val="clear" w:pos="1440"/>
          <w:tab w:val="left" w:pos="1840"/>
        </w:tabs>
        <w:ind w:left="1840"/>
        <w:divId w:val="1335836099"/>
      </w:pPr>
      <w:r>
        <w:t>Contact the referring agency.</w:t>
      </w:r>
    </w:p>
    <w:p w:rsidR="00F227C4" w:rsidRDefault="00F227C4" w:rsidP="002462EF">
      <w:pPr>
        <w:pStyle w:val="normalpre-bulletpre-numbers"/>
        <w:numPr>
          <w:ilvl w:val="1"/>
          <w:numId w:val="89"/>
        </w:numPr>
        <w:tabs>
          <w:tab w:val="clear" w:pos="1440"/>
          <w:tab w:val="left" w:pos="1840"/>
        </w:tabs>
        <w:ind w:left="1840"/>
        <w:divId w:val="1335836099"/>
      </w:pPr>
      <w:r>
        <w:t>Find out why the application or applicant never arrived at the CSEU.</w:t>
      </w:r>
    </w:p>
    <w:p w:rsidR="00F227C4" w:rsidRDefault="00F227C4" w:rsidP="002462EF">
      <w:pPr>
        <w:pStyle w:val="normalpre-bulletpre-numbers"/>
        <w:numPr>
          <w:ilvl w:val="1"/>
          <w:numId w:val="89"/>
        </w:numPr>
        <w:tabs>
          <w:tab w:val="clear" w:pos="1440"/>
          <w:tab w:val="left" w:pos="1840"/>
        </w:tabs>
        <w:ind w:left="1840"/>
        <w:divId w:val="1335836099"/>
      </w:pPr>
      <w:r>
        <w:t>Take appropriate actions.</w:t>
      </w:r>
    </w:p>
    <w:p w:rsidR="00F227C4" w:rsidRDefault="00F227C4">
      <w:pPr>
        <w:pStyle w:val="Heading3"/>
        <w:divId w:val="1335836099"/>
        <w:rPr>
          <w:rFonts w:eastAsia="Times New Roman"/>
        </w:rPr>
      </w:pPr>
      <w:bookmarkStart w:id="188" w:name="_Toc509563813"/>
      <w:r>
        <w:rPr>
          <w:rFonts w:eastAsia="Times New Roman"/>
        </w:rPr>
        <w:t>Possible reasons for "no-show" of TA referral :</w:t>
      </w:r>
      <w:bookmarkEnd w:id="188"/>
    </w:p>
    <w:p w:rsidR="00F227C4" w:rsidRDefault="00F227C4" w:rsidP="002462EF">
      <w:pPr>
        <w:pStyle w:val="normalpre-bulletpre-numbers"/>
        <w:numPr>
          <w:ilvl w:val="1"/>
          <w:numId w:val="90"/>
        </w:numPr>
        <w:tabs>
          <w:tab w:val="clear" w:pos="1440"/>
          <w:tab w:val="left" w:pos="1840"/>
        </w:tabs>
        <w:ind w:left="1840"/>
        <w:divId w:val="1335836099"/>
      </w:pPr>
      <w:r>
        <w:t xml:space="preserve">The TA or MA Unit mistakenly set the IV-D Indicator with </w:t>
      </w:r>
      <w:r>
        <w:rPr>
          <w:rStyle w:val="codevalue"/>
        </w:rPr>
        <w:t>Code D</w:t>
      </w:r>
      <w:r>
        <w:t xml:space="preserve">, </w:t>
      </w:r>
      <w:r>
        <w:rPr>
          <w:rStyle w:val="codevalue"/>
        </w:rPr>
        <w:t>Code X</w:t>
      </w:r>
      <w:r>
        <w:t xml:space="preserve">, or </w:t>
      </w:r>
      <w:r>
        <w:rPr>
          <w:rStyle w:val="codevalue"/>
        </w:rPr>
        <w:t>Code Y</w:t>
      </w:r>
      <w:r>
        <w:t>, but child support services are/were not actually necessary.</w:t>
      </w:r>
    </w:p>
    <w:p w:rsidR="00F227C4" w:rsidRDefault="00F227C4" w:rsidP="002462EF">
      <w:pPr>
        <w:pStyle w:val="normalpre-bulletpre-numbers"/>
        <w:numPr>
          <w:ilvl w:val="1"/>
          <w:numId w:val="90"/>
        </w:numPr>
        <w:tabs>
          <w:tab w:val="clear" w:pos="1440"/>
          <w:tab w:val="left" w:pos="1840"/>
        </w:tabs>
        <w:ind w:left="1840"/>
        <w:divId w:val="1335836099"/>
      </w:pPr>
      <w:r>
        <w:t>The referral got lost or misplaced (after arriving at the CSEU).</w:t>
      </w:r>
    </w:p>
    <w:p w:rsidR="00F227C4" w:rsidRDefault="00F227C4" w:rsidP="002462EF">
      <w:pPr>
        <w:pStyle w:val="normalpre-bulletpre-numbers"/>
        <w:numPr>
          <w:ilvl w:val="1"/>
          <w:numId w:val="90"/>
        </w:numPr>
        <w:tabs>
          <w:tab w:val="clear" w:pos="1440"/>
          <w:tab w:val="left" w:pos="1840"/>
        </w:tabs>
        <w:ind w:left="1840"/>
        <w:divId w:val="1335836099"/>
      </w:pPr>
      <w:r>
        <w:t xml:space="preserve">The TA or MA Unit referred the case to the CSEU, but never built the case (i.e. after referral to the CSEU, the customer was denied temporary assistance). </w:t>
      </w:r>
    </w:p>
    <w:p w:rsidR="00F227C4" w:rsidRDefault="00F227C4">
      <w:pPr>
        <w:pStyle w:val="normalpre-bulletpre-numbers"/>
        <w:ind w:left="1605"/>
        <w:divId w:val="1335836099"/>
      </w:pPr>
      <w:r>
        <w:t>In this instance, after confirming such with the referring agency, the CSEU worker must reject the case via the Worker Alerts &gt; IVA Mode &gt; IVA-IVD tab.</w:t>
      </w:r>
    </w:p>
    <w:p w:rsidR="00F227C4" w:rsidRDefault="00F227C4">
      <w:pPr>
        <w:pStyle w:val="normalpre-bulletpre-numbers"/>
        <w:divId w:val="1335836099"/>
      </w:pPr>
      <w:r>
        <w:lastRenderedPageBreak/>
        <w:t> </w:t>
      </w:r>
    </w:p>
    <w:p w:rsidR="00F227C4" w:rsidRDefault="00F227C4">
      <w:pPr>
        <w:divId w:val="1335836099"/>
      </w:pPr>
      <w:r>
        <w:t> </w:t>
      </w:r>
    </w:p>
    <w:p w:rsidR="00F227C4" w:rsidRDefault="00F227C4">
      <w:pPr>
        <w:divId w:val="1335836099"/>
      </w:pPr>
      <w:r>
        <w:t> </w:t>
      </w:r>
    </w:p>
    <w:p w:rsidR="00F227C4" w:rsidRDefault="00F227C4">
      <w:pPr>
        <w:pStyle w:val="troubleshootingheader"/>
        <w:divId w:val="1335836099"/>
      </w:pPr>
      <w:r>
        <w:rPr>
          <w:rFonts w:ascii="Verdana" w:eastAsia="Times New Roman" w:hAnsi="Verdana" w:cs="Times New Roman"/>
          <w:b w:val="0"/>
          <w:bCs w:val="0"/>
          <w:color w:val="A82384"/>
          <w:sz w:val="17"/>
          <w:szCs w:val="17"/>
        </w:rPr>
        <w:br w:type="page"/>
      </w:r>
      <w:bookmarkStart w:id="189" w:name="intake_troubleshooting_-_intake__2138"/>
      <w:bookmarkEnd w:id="189"/>
      <w:r>
        <w:lastRenderedPageBreak/>
        <w:fldChar w:fldCharType="begin"/>
      </w:r>
      <w:r>
        <w:instrText xml:space="preserve"> XE "C Group" \* MERGEFORMAT </w:instrText>
      </w:r>
      <w:r>
        <w:fldChar w:fldCharType="end"/>
      </w:r>
      <w:r>
        <w:fldChar w:fldCharType="begin"/>
      </w:r>
      <w:r>
        <w:instrText xml:space="preserve"> XE "Y Group" \* MERGEFORMAT </w:instrText>
      </w:r>
      <w:r>
        <w:fldChar w:fldCharType="end"/>
      </w:r>
      <w:r>
        <w:t>Worker cannot select IV-E Foster Care radio button</w:t>
      </w:r>
    </w:p>
    <w:p w:rsidR="00F227C4" w:rsidRDefault="00FA2E7A">
      <w:pPr>
        <w:pStyle w:val="normalpre-bulletpre-numbers"/>
        <w:ind w:left="0"/>
        <w:jc w:val="center"/>
        <w:divId w:val="1335836099"/>
      </w:pPr>
      <w:r>
        <w:rPr>
          <w:noProof/>
        </w:rPr>
        <w:drawing>
          <wp:inline distT="0" distB="0" distL="0" distR="0">
            <wp:extent cx="5400675" cy="1828800"/>
            <wp:effectExtent l="0" t="0" r="9525" b="0"/>
            <wp:docPr id="87" name="Picture 87" descr="imag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264">
                      <a:extLst>
                        <a:ext uri="{28A0092B-C50C-407E-A947-70E740481C1C}">
                          <a14:useLocalDpi xmlns:a14="http://schemas.microsoft.com/office/drawing/2010/main" val="0"/>
                        </a:ext>
                      </a:extLst>
                    </a:blip>
                    <a:stretch>
                      <a:fillRect/>
                    </a:stretch>
                  </pic:blipFill>
                  <pic:spPr>
                    <a:xfrm>
                      <a:off x="0" y="0"/>
                      <a:ext cx="5400675" cy="1828800"/>
                    </a:xfrm>
                    <a:prstGeom prst="rect">
                      <a:avLst/>
                    </a:prstGeom>
                  </pic:spPr>
                </pic:pic>
              </a:graphicData>
            </a:graphic>
          </wp:inline>
        </w:drawing>
      </w:r>
    </w:p>
    <w:p w:rsidR="00F227C4" w:rsidRDefault="00F227C4">
      <w:pPr>
        <w:pStyle w:val="normalpre-bulletpre-numbers"/>
        <w:divId w:val="1335836099"/>
        <w:rPr>
          <w:b/>
          <w:bCs/>
        </w:rPr>
      </w:pPr>
      <w:r>
        <w:rPr>
          <w:b/>
          <w:bCs/>
        </w:rPr>
        <w:t>In order to select the</w:t>
      </w:r>
      <w:r>
        <w:rPr>
          <w:rStyle w:val="fieldname"/>
        </w:rPr>
        <w:t xml:space="preserve"> </w:t>
      </w:r>
      <w:r>
        <w:rPr>
          <w:b/>
          <w:bCs/>
        </w:rPr>
        <w:t>IV-E Foster Care radio button, the following conditions must be met:</w:t>
      </w:r>
    </w:p>
    <w:p w:rsidR="00F227C4" w:rsidRDefault="00F227C4" w:rsidP="002462EF">
      <w:pPr>
        <w:pStyle w:val="normalpre-bulletpre-numbers"/>
        <w:numPr>
          <w:ilvl w:val="0"/>
          <w:numId w:val="91"/>
        </w:numPr>
        <w:tabs>
          <w:tab w:val="clear" w:pos="720"/>
          <w:tab w:val="left" w:pos="1120"/>
        </w:tabs>
        <w:ind w:left="1120"/>
        <w:divId w:val="1335836099"/>
      </w:pPr>
      <w:r>
        <w:t xml:space="preserve">The Child Service Code must be set to </w:t>
      </w:r>
      <w:r>
        <w:rPr>
          <w:rStyle w:val="codevalue"/>
        </w:rPr>
        <w:t>Code</w:t>
      </w:r>
      <w:r>
        <w:t xml:space="preserve"> </w:t>
      </w:r>
      <w:r>
        <w:rPr>
          <w:rStyle w:val="codevalue"/>
        </w:rPr>
        <w:t>E</w:t>
      </w:r>
      <w:r>
        <w:t>.</w:t>
      </w:r>
    </w:p>
    <w:p w:rsidR="00F227C4" w:rsidRDefault="00F227C4">
      <w:pPr>
        <w:pStyle w:val="normalpre-bulletpre-numbers"/>
        <w:ind w:left="1605"/>
        <w:divId w:val="1335836099"/>
        <w:rPr>
          <w:b/>
          <w:bCs/>
        </w:rPr>
      </w:pPr>
      <w:r>
        <w:rPr>
          <w:b/>
          <w:bCs/>
        </w:rPr>
        <w:t>AND</w:t>
      </w:r>
    </w:p>
    <w:p w:rsidR="00F227C4" w:rsidRDefault="00F227C4" w:rsidP="002462EF">
      <w:pPr>
        <w:pStyle w:val="normalpre-bulletpre-numbers"/>
        <w:numPr>
          <w:ilvl w:val="0"/>
          <w:numId w:val="92"/>
        </w:numPr>
        <w:tabs>
          <w:tab w:val="clear" w:pos="720"/>
          <w:tab w:val="left" w:pos="1120"/>
        </w:tabs>
        <w:ind w:left="1120"/>
        <w:divId w:val="1335836099"/>
      </w:pPr>
      <w:r>
        <w:t>Case Type must be "</w:t>
      </w:r>
      <w:r>
        <w:rPr>
          <w:rStyle w:val="codevalue"/>
        </w:rPr>
        <w:t>40</w:t>
      </w:r>
      <w:r>
        <w:t>" for upstate, or "</w:t>
      </w:r>
      <w:r>
        <w:rPr>
          <w:rStyle w:val="codevalue"/>
        </w:rPr>
        <w:t>13</w:t>
      </w:r>
      <w:r>
        <w:t>" for NYC.</w:t>
      </w:r>
    </w:p>
    <w:p w:rsidR="00F227C4" w:rsidRDefault="00F227C4">
      <w:pPr>
        <w:pStyle w:val="normalpre-bulletpre-numbers"/>
        <w:divId w:val="1335836099"/>
      </w:pPr>
      <w:r>
        <w:t> </w:t>
      </w:r>
    </w:p>
    <w:p w:rsidR="00F227C4" w:rsidRDefault="00F227C4">
      <w:pPr>
        <w:divId w:val="1335836099"/>
      </w:pPr>
      <w:r>
        <w:t> </w:t>
      </w:r>
    </w:p>
    <w:p w:rsidR="00F227C4" w:rsidRDefault="00F227C4">
      <w:pPr>
        <w:divId w:val="1335836099"/>
      </w:pPr>
      <w:r>
        <w:t> </w:t>
      </w:r>
    </w:p>
    <w:p w:rsidR="00F227C4" w:rsidRDefault="00F227C4">
      <w:pPr>
        <w:pStyle w:val="troubleshootingheader"/>
        <w:divId w:val="1335836099"/>
      </w:pPr>
      <w:r>
        <w:rPr>
          <w:rFonts w:ascii="Verdana" w:eastAsia="Times New Roman" w:hAnsi="Verdana" w:cs="Times New Roman"/>
          <w:b w:val="0"/>
          <w:bCs w:val="0"/>
          <w:color w:val="A82384"/>
          <w:sz w:val="17"/>
          <w:szCs w:val="17"/>
        </w:rPr>
        <w:br w:type="page"/>
      </w:r>
      <w:bookmarkStart w:id="190" w:name="intake_troubleshooting_-_intake__5346"/>
      <w:bookmarkEnd w:id="190"/>
      <w:r>
        <w:lastRenderedPageBreak/>
        <w:fldChar w:fldCharType="begin"/>
      </w:r>
      <w:r>
        <w:instrText xml:space="preserve"> XE "troubleshooting (Intake)" \* MERGEFORMAT </w:instrText>
      </w:r>
      <w:r>
        <w:fldChar w:fldCharType="end"/>
      </w:r>
      <w:r>
        <w:t>Worker is kicked out of online Application Form</w:t>
      </w:r>
    </w:p>
    <w:p w:rsidR="00F227C4" w:rsidRDefault="00F227C4">
      <w:pPr>
        <w:pStyle w:val="normalpre-bulletpre-numbers"/>
        <w:divId w:val="1335836099"/>
      </w:pPr>
      <w:r>
        <w:t>If the worker hits the "</w:t>
      </w:r>
      <w:r>
        <w:rPr>
          <w:b/>
          <w:bCs/>
        </w:rPr>
        <w:t>Backspace</w:t>
      </w:r>
      <w:r>
        <w:t>" key while entering information into the online version of the application/referral form, the ASSETS system will kick the worker out of the application form.</w:t>
      </w:r>
    </w:p>
    <w:p w:rsidR="00F227C4" w:rsidRDefault="00F227C4">
      <w:pPr>
        <w:pStyle w:val="normalpre-bulletpre-numbers"/>
        <w:divId w:val="1335836099"/>
      </w:pPr>
      <w:r>
        <w:t>Therefore, workers should:</w:t>
      </w:r>
    </w:p>
    <w:p w:rsidR="00F227C4" w:rsidRDefault="00F227C4" w:rsidP="002462EF">
      <w:pPr>
        <w:pStyle w:val="normalpre-bulletpre-numbers"/>
        <w:numPr>
          <w:ilvl w:val="1"/>
          <w:numId w:val="93"/>
        </w:numPr>
        <w:tabs>
          <w:tab w:val="clear" w:pos="1440"/>
          <w:tab w:val="left" w:pos="1840"/>
        </w:tabs>
        <w:ind w:left="1840"/>
        <w:divId w:val="1335836099"/>
      </w:pPr>
      <w:r>
        <w:t>Refrain from hitting the "backspace" key while filling in an online application.</w:t>
      </w:r>
    </w:p>
    <w:p w:rsidR="00F227C4" w:rsidRDefault="00F227C4" w:rsidP="002462EF">
      <w:pPr>
        <w:pStyle w:val="normalpre-bulletpre-numbers"/>
        <w:numPr>
          <w:ilvl w:val="1"/>
          <w:numId w:val="93"/>
        </w:numPr>
        <w:tabs>
          <w:tab w:val="clear" w:pos="1440"/>
          <w:tab w:val="left" w:pos="1840"/>
        </w:tabs>
        <w:ind w:left="1840"/>
        <w:divId w:val="1335836099"/>
      </w:pPr>
      <w:r>
        <w:t>Save their work after completing each section of the form.</w:t>
      </w:r>
    </w:p>
    <w:p w:rsidR="00F227C4" w:rsidRDefault="00F227C4">
      <w:pPr>
        <w:pStyle w:val="normalpre-bulletpre-numbers"/>
        <w:divId w:val="1335836099"/>
      </w:pPr>
      <w:r>
        <w:t>Note: If a worker is kicked out of the application form, they will arrive at this screen:</w:t>
      </w:r>
    </w:p>
    <w:p w:rsidR="00F227C4" w:rsidRDefault="00FA2E7A">
      <w:pPr>
        <w:pStyle w:val="normalpre-bulletpre-numbers"/>
        <w:jc w:val="center"/>
        <w:divId w:val="1335836099"/>
      </w:pPr>
      <w:r>
        <w:rPr>
          <w:noProof/>
        </w:rPr>
        <w:drawing>
          <wp:inline distT="0" distB="0" distL="0" distR="0">
            <wp:extent cx="5689600" cy="3920110"/>
            <wp:effectExtent l="0" t="0" r="6350" b="4445"/>
            <wp:docPr id="88" name="Picture 88" descr="Application Searc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289">
                      <a:extLst>
                        <a:ext uri="{28A0092B-C50C-407E-A947-70E740481C1C}">
                          <a14:useLocalDpi xmlns:a14="http://schemas.microsoft.com/office/drawing/2010/main" val="0"/>
                        </a:ext>
                      </a:extLst>
                    </a:blip>
                    <a:stretch>
                      <a:fillRect/>
                    </a:stretch>
                  </pic:blipFill>
                  <pic:spPr>
                    <a:xfrm>
                      <a:off x="0" y="0"/>
                      <a:ext cx="5689600" cy="3920110"/>
                    </a:xfrm>
                    <a:prstGeom prst="rect">
                      <a:avLst/>
                    </a:prstGeom>
                  </pic:spPr>
                </pic:pic>
              </a:graphicData>
            </a:graphic>
          </wp:inline>
        </w:drawing>
      </w:r>
    </w:p>
    <w:p w:rsidR="00F227C4" w:rsidRDefault="00F227C4">
      <w:pPr>
        <w:pStyle w:val="normalpre-bulletpre-numbers"/>
        <w:divId w:val="1335836099"/>
      </w:pPr>
      <w:r>
        <w:t> </w:t>
      </w:r>
    </w:p>
    <w:p w:rsidR="00F227C4" w:rsidRDefault="00F227C4">
      <w:pPr>
        <w:pStyle w:val="normalpre-bulletpre-numbers"/>
        <w:divId w:val="1335836099"/>
      </w:pPr>
      <w:r>
        <w:t> </w:t>
      </w:r>
    </w:p>
    <w:p w:rsidR="00F227C4" w:rsidRDefault="00F227C4">
      <w:pPr>
        <w:divId w:val="1335836099"/>
      </w:pPr>
      <w:r>
        <w:lastRenderedPageBreak/>
        <w:t> </w:t>
      </w:r>
    </w:p>
    <w:p w:rsidR="00F227C4" w:rsidRDefault="00F227C4">
      <w:pPr>
        <w:divId w:val="1335836099"/>
      </w:pPr>
      <w:r>
        <w:t> </w:t>
      </w:r>
    </w:p>
    <w:bookmarkEnd w:id="5"/>
    <w:p w:rsidR="0015231F" w:rsidRPr="0015231F" w:rsidRDefault="0015231F" w:rsidP="0015231F"/>
    <w:sectPr w:rsidR="0015231F" w:rsidRPr="0015231F" w:rsidSect="0019743C">
      <w:headerReference w:type="even" r:id="rId290"/>
      <w:footerReference w:type="even" r:id="rId291"/>
      <w:footerReference w:type="default" r:id="rId292"/>
      <w:footerReference w:type="first" r:id="rId29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3A79" w:rsidRDefault="00D93A79" w:rsidP="00D93A79">
      <w:pPr>
        <w:spacing w:before="0" w:line="240" w:lineRule="auto"/>
      </w:pPr>
      <w:r>
        <w:separator/>
      </w:r>
    </w:p>
  </w:endnote>
  <w:endnote w:type="continuationSeparator" w:id="0">
    <w:p w:rsidR="00D93A79" w:rsidRDefault="00D93A79" w:rsidP="00D93A7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2EF" w:rsidRPr="00CC0A95" w:rsidRDefault="00CC0A95" w:rsidP="00CC0A95">
    <w:pPr>
      <w:jc w:val="right"/>
    </w:pPr>
    <w:r>
      <w:fldChar w:fldCharType="begin"/>
    </w:r>
    <w:r>
      <w:instrText xml:space="preserve">  PAGE \* roman \* MERGEFORMAT </w:instrText>
    </w:r>
    <w:r>
      <w:fldChar w:fldCharType="separate"/>
    </w:r>
    <w:r w:rsidR="000B7AC4">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3" w:name="default_tocfooterleftpage_htm"/>
  <w:bookmarkEnd w:id="3"/>
  <w:p w:rsidR="002462EF" w:rsidRPr="00CC0A95" w:rsidRDefault="00CC0A95" w:rsidP="00CC0A95">
    <w:r>
      <w:fldChar w:fldCharType="begin"/>
    </w:r>
    <w:r>
      <w:instrText xml:space="preserve">  PAGE \* roman \* MERGEFORMAT </w:instrText>
    </w:r>
    <w:r>
      <w:fldChar w:fldCharType="separate"/>
    </w:r>
    <w:r w:rsidR="000B7AC4">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4" w:name="default_tocfooterrightpage_htm"/>
  <w:bookmarkEnd w:id="4"/>
  <w:p w:rsidR="002462EF" w:rsidRPr="00CC0A95" w:rsidRDefault="00CC0A95" w:rsidP="00CC0A95">
    <w:pPr>
      <w:jc w:val="right"/>
    </w:pPr>
    <w:r>
      <w:fldChar w:fldCharType="begin"/>
    </w:r>
    <w:r>
      <w:instrText xml:space="preserve">  PAGE \* roman \* MERGEFORMAT </w:instrText>
    </w:r>
    <w:r>
      <w:fldChar w:fldCharType="separate"/>
    </w:r>
    <w:r w:rsidR="000B7AC4">
      <w:rPr>
        <w:noProof/>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2EF" w:rsidRPr="0019743C" w:rsidRDefault="0019743C" w:rsidP="0019743C">
    <w:pPr>
      <w:jc w:val="right"/>
    </w:pPr>
    <w:r>
      <w:fldChar w:fldCharType="begin"/>
    </w:r>
    <w:r>
      <w:instrText xml:space="preserve"> PAGE \* Arabic \* MERGEFORMAT </w:instrText>
    </w:r>
    <w:r>
      <w:fldChar w:fldCharType="separate"/>
    </w:r>
    <w:r w:rsidR="000B7AC4">
      <w:rPr>
        <w:noProof/>
      </w:rPr>
      <w:t>116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192" w:name="default_footerleftpage_htm"/>
  <w:bookmarkEnd w:id="192"/>
  <w:p w:rsidR="002462EF" w:rsidRPr="0019743C" w:rsidRDefault="0019743C" w:rsidP="0019743C">
    <w:r>
      <w:fldChar w:fldCharType="begin"/>
    </w:r>
    <w:r>
      <w:instrText xml:space="preserve"> PAGE \* Arabic \* MERGEFORMAT </w:instrText>
    </w:r>
    <w:r>
      <w:fldChar w:fldCharType="separate"/>
    </w:r>
    <w:r w:rsidR="000B7AC4">
      <w:rPr>
        <w:noProof/>
      </w:rPr>
      <w:t>115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193" w:name="default_footerrightpage_htm"/>
  <w:bookmarkEnd w:id="193"/>
  <w:p w:rsidR="002462EF" w:rsidRPr="0019743C" w:rsidRDefault="0019743C" w:rsidP="0019743C">
    <w:pPr>
      <w:jc w:val="right"/>
    </w:pPr>
    <w:r>
      <w:fldChar w:fldCharType="begin"/>
    </w:r>
    <w:r>
      <w:instrText xml:space="preserve"> PAGE \* Arabic \* MERGEFORMAT </w:instrText>
    </w:r>
    <w:r>
      <w:fldChar w:fldCharType="separate"/>
    </w:r>
    <w:r w:rsidR="000B7AC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3A79" w:rsidRDefault="00D93A79" w:rsidP="00D93A79">
      <w:pPr>
        <w:spacing w:before="0" w:line="240" w:lineRule="auto"/>
      </w:pPr>
      <w:r>
        <w:separator/>
      </w:r>
    </w:p>
  </w:footnote>
  <w:footnote w:type="continuationSeparator" w:id="0">
    <w:p w:rsidR="00D93A79" w:rsidRDefault="00D93A79" w:rsidP="00D93A7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2EF" w:rsidRPr="00CC0A95" w:rsidRDefault="00CC0A95" w:rsidP="00CC0A95">
    <w:pPr>
      <w:jc w:val="right"/>
    </w:pPr>
    <w:bookmarkStart w:id="1" w:name="default_tocepheader_htm"/>
    <w:bookmarkEnd w:id="1"/>
    <w: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2EF" w:rsidRPr="00CC0A95" w:rsidRDefault="00CC0A95" w:rsidP="00CC0A95">
    <w:bookmarkStart w:id="2" w:name="default_opheader_htm"/>
    <w:bookmarkEnd w:id="2"/>
    <w:r>
      <w:t>Intake: Policies, Processes, and Procedures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191" w:name="default_epheader_htm"/>
  <w:bookmarkEnd w:id="191"/>
  <w:p w:rsidR="002462EF" w:rsidRPr="0019743C" w:rsidRDefault="0019743C" w:rsidP="0019743C">
    <w:pPr>
      <w:jc w:val="right"/>
    </w:pPr>
    <w:r>
      <w:fldChar w:fldCharType="begin"/>
    </w:r>
    <w:r>
      <w:instrText xml:space="preserve">  STYLEREF "Heading 1" \* MERGEFORMAT </w:instrText>
    </w:r>
    <w:r>
      <w:fldChar w:fldCharType="separate"/>
    </w:r>
    <w:r w:rsidR="000B7AC4">
      <w:rPr>
        <w:noProof/>
      </w:rPr>
      <w:t>Intake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43F4"/>
    <w:multiLevelType w:val="multilevel"/>
    <w:tmpl w:val="4C18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9546F1"/>
    <w:multiLevelType w:val="multilevel"/>
    <w:tmpl w:val="A23082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77FF4"/>
    <w:multiLevelType w:val="multilevel"/>
    <w:tmpl w:val="02FA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944EC4"/>
    <w:multiLevelType w:val="multilevel"/>
    <w:tmpl w:val="F0CEAD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07591A"/>
    <w:multiLevelType w:val="multilevel"/>
    <w:tmpl w:val="EC808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995EBD"/>
    <w:multiLevelType w:val="multilevel"/>
    <w:tmpl w:val="812CD7FC"/>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3"/>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D3D0A63"/>
    <w:multiLevelType w:val="multilevel"/>
    <w:tmpl w:val="3752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E5262E"/>
    <w:multiLevelType w:val="multilevel"/>
    <w:tmpl w:val="F05ED62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10984026"/>
    <w:multiLevelType w:val="multilevel"/>
    <w:tmpl w:val="41944DF0"/>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2"/>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1701FC0"/>
    <w:multiLevelType w:val="multilevel"/>
    <w:tmpl w:val="633A33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8D0692"/>
    <w:multiLevelType w:val="multilevel"/>
    <w:tmpl w:val="673E19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F12A3A"/>
    <w:multiLevelType w:val="multilevel"/>
    <w:tmpl w:val="5C6AA80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 w15:restartNumberingAfterBreak="0">
    <w:nsid w:val="140C425A"/>
    <w:multiLevelType w:val="multilevel"/>
    <w:tmpl w:val="7088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CB7D27"/>
    <w:multiLevelType w:val="multilevel"/>
    <w:tmpl w:val="3508F0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004F27"/>
    <w:multiLevelType w:val="multilevel"/>
    <w:tmpl w:val="A13297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C30832"/>
    <w:multiLevelType w:val="multilevel"/>
    <w:tmpl w:val="258A64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C3C5EA5"/>
    <w:multiLevelType w:val="hybridMultilevel"/>
    <w:tmpl w:val="4978177C"/>
    <w:lvl w:ilvl="0" w:tplc="78945448">
      <w:start w:val="2"/>
      <w:numFmt w:val="decimal"/>
      <w:lvlText w:val="%1."/>
      <w:lvlJc w:val="left"/>
      <w:pPr>
        <w:tabs>
          <w:tab w:val="num" w:pos="720"/>
        </w:tabs>
        <w:ind w:left="720" w:hanging="360"/>
      </w:pPr>
    </w:lvl>
    <w:lvl w:ilvl="1" w:tplc="D2AEF3F2" w:tentative="1">
      <w:start w:val="1"/>
      <w:numFmt w:val="lowerLetter"/>
      <w:lvlText w:val="%2."/>
      <w:lvlJc w:val="left"/>
      <w:pPr>
        <w:tabs>
          <w:tab w:val="num" w:pos="1440"/>
        </w:tabs>
        <w:ind w:left="1440" w:hanging="360"/>
      </w:pPr>
    </w:lvl>
    <w:lvl w:ilvl="2" w:tplc="0F80EBA2" w:tentative="1">
      <w:start w:val="1"/>
      <w:numFmt w:val="lowerLetter"/>
      <w:lvlText w:val="%3."/>
      <w:lvlJc w:val="left"/>
      <w:pPr>
        <w:tabs>
          <w:tab w:val="num" w:pos="2160"/>
        </w:tabs>
        <w:ind w:left="2160" w:hanging="360"/>
      </w:pPr>
    </w:lvl>
    <w:lvl w:ilvl="3" w:tplc="5D760DAC" w:tentative="1">
      <w:start w:val="1"/>
      <w:numFmt w:val="lowerLetter"/>
      <w:lvlText w:val="%4."/>
      <w:lvlJc w:val="left"/>
      <w:pPr>
        <w:tabs>
          <w:tab w:val="num" w:pos="2880"/>
        </w:tabs>
        <w:ind w:left="2880" w:hanging="360"/>
      </w:pPr>
    </w:lvl>
    <w:lvl w:ilvl="4" w:tplc="C99E460E" w:tentative="1">
      <w:start w:val="1"/>
      <w:numFmt w:val="lowerLetter"/>
      <w:lvlText w:val="%5."/>
      <w:lvlJc w:val="left"/>
      <w:pPr>
        <w:tabs>
          <w:tab w:val="num" w:pos="3600"/>
        </w:tabs>
        <w:ind w:left="3600" w:hanging="360"/>
      </w:pPr>
    </w:lvl>
    <w:lvl w:ilvl="5" w:tplc="17CEBEFC" w:tentative="1">
      <w:start w:val="1"/>
      <w:numFmt w:val="lowerLetter"/>
      <w:lvlText w:val="%6."/>
      <w:lvlJc w:val="left"/>
      <w:pPr>
        <w:tabs>
          <w:tab w:val="num" w:pos="4320"/>
        </w:tabs>
        <w:ind w:left="4320" w:hanging="360"/>
      </w:pPr>
    </w:lvl>
    <w:lvl w:ilvl="6" w:tplc="43EC0DD8" w:tentative="1">
      <w:start w:val="1"/>
      <w:numFmt w:val="lowerLetter"/>
      <w:lvlText w:val="%7."/>
      <w:lvlJc w:val="left"/>
      <w:pPr>
        <w:tabs>
          <w:tab w:val="num" w:pos="5040"/>
        </w:tabs>
        <w:ind w:left="5040" w:hanging="360"/>
      </w:pPr>
    </w:lvl>
    <w:lvl w:ilvl="7" w:tplc="988841EE" w:tentative="1">
      <w:start w:val="1"/>
      <w:numFmt w:val="lowerLetter"/>
      <w:lvlText w:val="%8."/>
      <w:lvlJc w:val="left"/>
      <w:pPr>
        <w:tabs>
          <w:tab w:val="num" w:pos="5760"/>
        </w:tabs>
        <w:ind w:left="5760" w:hanging="360"/>
      </w:pPr>
    </w:lvl>
    <w:lvl w:ilvl="8" w:tplc="A30EED22" w:tentative="1">
      <w:start w:val="1"/>
      <w:numFmt w:val="lowerLetter"/>
      <w:lvlText w:val="%9."/>
      <w:lvlJc w:val="left"/>
      <w:pPr>
        <w:tabs>
          <w:tab w:val="num" w:pos="6480"/>
        </w:tabs>
        <w:ind w:left="6480" w:hanging="360"/>
      </w:pPr>
    </w:lvl>
  </w:abstractNum>
  <w:abstractNum w:abstractNumId="17" w15:restartNumberingAfterBreak="0">
    <w:nsid w:val="1CA21B7F"/>
    <w:multiLevelType w:val="multilevel"/>
    <w:tmpl w:val="2D7A115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1327CA"/>
    <w:multiLevelType w:val="multilevel"/>
    <w:tmpl w:val="67F0CA1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 w15:restartNumberingAfterBreak="0">
    <w:nsid w:val="1D2433C9"/>
    <w:multiLevelType w:val="multilevel"/>
    <w:tmpl w:val="ACE8EB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E65F95"/>
    <w:multiLevelType w:val="multilevel"/>
    <w:tmpl w:val="673E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8830C1"/>
    <w:multiLevelType w:val="multilevel"/>
    <w:tmpl w:val="243A21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4B5DA3"/>
    <w:multiLevelType w:val="multilevel"/>
    <w:tmpl w:val="F2949C0A"/>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2"/>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2CF197F"/>
    <w:multiLevelType w:val="multilevel"/>
    <w:tmpl w:val="C7DE31C6"/>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27384F66"/>
    <w:multiLevelType w:val="multilevel"/>
    <w:tmpl w:val="679E8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B7C5E0E"/>
    <w:multiLevelType w:val="multilevel"/>
    <w:tmpl w:val="36E0A5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AF08E4"/>
    <w:multiLevelType w:val="multilevel"/>
    <w:tmpl w:val="689A72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835BB0"/>
    <w:multiLevelType w:val="multilevel"/>
    <w:tmpl w:val="5DDC49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992F7A"/>
    <w:multiLevelType w:val="multilevel"/>
    <w:tmpl w:val="0D70D7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0003DD4"/>
    <w:multiLevelType w:val="multilevel"/>
    <w:tmpl w:val="4E044FF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0" w15:restartNumberingAfterBreak="0">
    <w:nsid w:val="304A4266"/>
    <w:multiLevelType w:val="multilevel"/>
    <w:tmpl w:val="2782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1681A87"/>
    <w:multiLevelType w:val="multilevel"/>
    <w:tmpl w:val="A50E81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1CE6501"/>
    <w:multiLevelType w:val="multilevel"/>
    <w:tmpl w:val="42E4B6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44B51A4"/>
    <w:multiLevelType w:val="multilevel"/>
    <w:tmpl w:val="768A29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51361E2"/>
    <w:multiLevelType w:val="multilevel"/>
    <w:tmpl w:val="DBACD52E"/>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36C314C8"/>
    <w:multiLevelType w:val="hybridMultilevel"/>
    <w:tmpl w:val="F30EE2FA"/>
    <w:lvl w:ilvl="0" w:tplc="2DF20B9A">
      <w:start w:val="2"/>
      <w:numFmt w:val="decimal"/>
      <w:lvlText w:val="%1."/>
      <w:lvlJc w:val="left"/>
      <w:pPr>
        <w:tabs>
          <w:tab w:val="num" w:pos="720"/>
        </w:tabs>
        <w:ind w:left="720" w:hanging="360"/>
      </w:pPr>
    </w:lvl>
    <w:lvl w:ilvl="1" w:tplc="66F65F48" w:tentative="1">
      <w:start w:val="1"/>
      <w:numFmt w:val="lowerLetter"/>
      <w:lvlText w:val="%2."/>
      <w:lvlJc w:val="left"/>
      <w:pPr>
        <w:tabs>
          <w:tab w:val="num" w:pos="1440"/>
        </w:tabs>
        <w:ind w:left="1440" w:hanging="360"/>
      </w:pPr>
    </w:lvl>
    <w:lvl w:ilvl="2" w:tplc="E402BF44" w:tentative="1">
      <w:start w:val="1"/>
      <w:numFmt w:val="lowerLetter"/>
      <w:lvlText w:val="%3."/>
      <w:lvlJc w:val="left"/>
      <w:pPr>
        <w:tabs>
          <w:tab w:val="num" w:pos="2160"/>
        </w:tabs>
        <w:ind w:left="2160" w:hanging="360"/>
      </w:pPr>
    </w:lvl>
    <w:lvl w:ilvl="3" w:tplc="22FC66F2" w:tentative="1">
      <w:start w:val="1"/>
      <w:numFmt w:val="lowerLetter"/>
      <w:lvlText w:val="%4."/>
      <w:lvlJc w:val="left"/>
      <w:pPr>
        <w:tabs>
          <w:tab w:val="num" w:pos="2880"/>
        </w:tabs>
        <w:ind w:left="2880" w:hanging="360"/>
      </w:pPr>
    </w:lvl>
    <w:lvl w:ilvl="4" w:tplc="E3780672" w:tentative="1">
      <w:start w:val="1"/>
      <w:numFmt w:val="lowerLetter"/>
      <w:lvlText w:val="%5."/>
      <w:lvlJc w:val="left"/>
      <w:pPr>
        <w:tabs>
          <w:tab w:val="num" w:pos="3600"/>
        </w:tabs>
        <w:ind w:left="3600" w:hanging="360"/>
      </w:pPr>
    </w:lvl>
    <w:lvl w:ilvl="5" w:tplc="C66E1812" w:tentative="1">
      <w:start w:val="1"/>
      <w:numFmt w:val="lowerLetter"/>
      <w:lvlText w:val="%6."/>
      <w:lvlJc w:val="left"/>
      <w:pPr>
        <w:tabs>
          <w:tab w:val="num" w:pos="4320"/>
        </w:tabs>
        <w:ind w:left="4320" w:hanging="360"/>
      </w:pPr>
    </w:lvl>
    <w:lvl w:ilvl="6" w:tplc="EC88A862" w:tentative="1">
      <w:start w:val="1"/>
      <w:numFmt w:val="lowerLetter"/>
      <w:lvlText w:val="%7."/>
      <w:lvlJc w:val="left"/>
      <w:pPr>
        <w:tabs>
          <w:tab w:val="num" w:pos="5040"/>
        </w:tabs>
        <w:ind w:left="5040" w:hanging="360"/>
      </w:pPr>
    </w:lvl>
    <w:lvl w:ilvl="7" w:tplc="4E5CB38C" w:tentative="1">
      <w:start w:val="1"/>
      <w:numFmt w:val="lowerLetter"/>
      <w:lvlText w:val="%8."/>
      <w:lvlJc w:val="left"/>
      <w:pPr>
        <w:tabs>
          <w:tab w:val="num" w:pos="5760"/>
        </w:tabs>
        <w:ind w:left="5760" w:hanging="360"/>
      </w:pPr>
    </w:lvl>
    <w:lvl w:ilvl="8" w:tplc="836C3104" w:tentative="1">
      <w:start w:val="1"/>
      <w:numFmt w:val="lowerLetter"/>
      <w:lvlText w:val="%9."/>
      <w:lvlJc w:val="left"/>
      <w:pPr>
        <w:tabs>
          <w:tab w:val="num" w:pos="6480"/>
        </w:tabs>
        <w:ind w:left="6480" w:hanging="360"/>
      </w:pPr>
    </w:lvl>
  </w:abstractNum>
  <w:abstractNum w:abstractNumId="36" w15:restartNumberingAfterBreak="0">
    <w:nsid w:val="372A0503"/>
    <w:multiLevelType w:val="multilevel"/>
    <w:tmpl w:val="E26AA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75900DD"/>
    <w:multiLevelType w:val="multilevel"/>
    <w:tmpl w:val="88ACB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C827651"/>
    <w:multiLevelType w:val="multilevel"/>
    <w:tmpl w:val="B7664026"/>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3CFB3221"/>
    <w:multiLevelType w:val="multilevel"/>
    <w:tmpl w:val="9C0024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D053B11"/>
    <w:multiLevelType w:val="multilevel"/>
    <w:tmpl w:val="50C4CC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D16474C"/>
    <w:multiLevelType w:val="multilevel"/>
    <w:tmpl w:val="EE46B8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0500E1"/>
    <w:multiLevelType w:val="multilevel"/>
    <w:tmpl w:val="D3FCF03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3" w15:restartNumberingAfterBreak="0">
    <w:nsid w:val="3EE1088A"/>
    <w:multiLevelType w:val="multilevel"/>
    <w:tmpl w:val="97AC2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FC76E38"/>
    <w:multiLevelType w:val="multilevel"/>
    <w:tmpl w:val="2DC2BA0E"/>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40291F01"/>
    <w:multiLevelType w:val="multilevel"/>
    <w:tmpl w:val="26A262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1115A53"/>
    <w:multiLevelType w:val="multilevel"/>
    <w:tmpl w:val="BB10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239576D"/>
    <w:multiLevelType w:val="multilevel"/>
    <w:tmpl w:val="804C8A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62539D9"/>
    <w:multiLevelType w:val="multilevel"/>
    <w:tmpl w:val="FDD2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66B3574"/>
    <w:multiLevelType w:val="multilevel"/>
    <w:tmpl w:val="ACDCE3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6C065AF"/>
    <w:multiLevelType w:val="multilevel"/>
    <w:tmpl w:val="75E20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7280C3B"/>
    <w:multiLevelType w:val="multilevel"/>
    <w:tmpl w:val="C67065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7820DFD"/>
    <w:multiLevelType w:val="multilevel"/>
    <w:tmpl w:val="9C1EC2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972922"/>
    <w:multiLevelType w:val="multilevel"/>
    <w:tmpl w:val="77DC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ABC42F2"/>
    <w:multiLevelType w:val="multilevel"/>
    <w:tmpl w:val="F2A2BA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BE55E19"/>
    <w:multiLevelType w:val="multilevel"/>
    <w:tmpl w:val="7CC653F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D5E5E6F"/>
    <w:multiLevelType w:val="multilevel"/>
    <w:tmpl w:val="394C6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D8531D3"/>
    <w:multiLevelType w:val="multilevel"/>
    <w:tmpl w:val="56D0E0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1124A6"/>
    <w:multiLevelType w:val="multilevel"/>
    <w:tmpl w:val="43883E46"/>
    <w:lvl w:ilvl="0">
      <w:start w:val="1"/>
      <w:numFmt w:val="upperLetter"/>
      <w:lvlText w:val="%1."/>
      <w:lvlJc w:val="left"/>
      <w:pPr>
        <w:tabs>
          <w:tab w:val="num" w:pos="720"/>
        </w:tabs>
        <w:ind w:left="720" w:hanging="360"/>
      </w:pPr>
    </w:lvl>
    <w:lvl w:ilvl="1">
      <w:start w:val="1"/>
      <w:numFmt w:val="upperLetter"/>
      <w:lvlText w:val="%2."/>
      <w:lvlJc w:val="left"/>
      <w:pPr>
        <w:tabs>
          <w:tab w:val="num" w:pos="1440"/>
        </w:tabs>
        <w:ind w:left="1440" w:hanging="360"/>
      </w:pPr>
    </w:lvl>
    <w:lvl w:ilvl="2">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9" w15:restartNumberingAfterBreak="0">
    <w:nsid w:val="4F1B0838"/>
    <w:multiLevelType w:val="multilevel"/>
    <w:tmpl w:val="0B76EE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0AB7A4A"/>
    <w:multiLevelType w:val="multilevel"/>
    <w:tmpl w:val="7D629C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743CCE"/>
    <w:multiLevelType w:val="multilevel"/>
    <w:tmpl w:val="FB3CC7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64A221D"/>
    <w:multiLevelType w:val="multilevel"/>
    <w:tmpl w:val="F906F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64E2D2F"/>
    <w:multiLevelType w:val="multilevel"/>
    <w:tmpl w:val="4A32D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8417DEE"/>
    <w:multiLevelType w:val="multilevel"/>
    <w:tmpl w:val="AEC2B3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F3321D"/>
    <w:multiLevelType w:val="multilevel"/>
    <w:tmpl w:val="9DBCA3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753568"/>
    <w:multiLevelType w:val="multilevel"/>
    <w:tmpl w:val="46A824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C4A5AA4"/>
    <w:multiLevelType w:val="multilevel"/>
    <w:tmpl w:val="39F49E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C573D2B"/>
    <w:multiLevelType w:val="multilevel"/>
    <w:tmpl w:val="C5A0338C"/>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2"/>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9" w15:restartNumberingAfterBreak="0">
    <w:nsid w:val="5DFD0C2B"/>
    <w:multiLevelType w:val="multilevel"/>
    <w:tmpl w:val="251610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FDA00E4"/>
    <w:multiLevelType w:val="multilevel"/>
    <w:tmpl w:val="900239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5548D7"/>
    <w:multiLevelType w:val="multilevel"/>
    <w:tmpl w:val="40E06248"/>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2" w15:restartNumberingAfterBreak="0">
    <w:nsid w:val="625C1ECC"/>
    <w:multiLevelType w:val="multilevel"/>
    <w:tmpl w:val="4A947A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4194F3F"/>
    <w:multiLevelType w:val="multilevel"/>
    <w:tmpl w:val="D6EC9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51514DE"/>
    <w:multiLevelType w:val="multilevel"/>
    <w:tmpl w:val="861091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6145B2B"/>
    <w:multiLevelType w:val="multilevel"/>
    <w:tmpl w:val="B1F6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A0F7FAD"/>
    <w:multiLevelType w:val="multilevel"/>
    <w:tmpl w:val="B95A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B1A1E3B"/>
    <w:multiLevelType w:val="multilevel"/>
    <w:tmpl w:val="EF3C6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C8F7E45"/>
    <w:multiLevelType w:val="multilevel"/>
    <w:tmpl w:val="C4C0A47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3"/>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9" w15:restartNumberingAfterBreak="0">
    <w:nsid w:val="6D1812FD"/>
    <w:multiLevelType w:val="multilevel"/>
    <w:tmpl w:val="42B8F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1330295"/>
    <w:multiLevelType w:val="multilevel"/>
    <w:tmpl w:val="830873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31F46F8"/>
    <w:multiLevelType w:val="multilevel"/>
    <w:tmpl w:val="D4D220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FC68FC"/>
    <w:multiLevelType w:val="multilevel"/>
    <w:tmpl w:val="A98830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BA26B0"/>
    <w:multiLevelType w:val="multilevel"/>
    <w:tmpl w:val="DCA08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B4E4085"/>
    <w:multiLevelType w:val="multilevel"/>
    <w:tmpl w:val="E5243E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B7340B3"/>
    <w:multiLevelType w:val="multilevel"/>
    <w:tmpl w:val="C572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F217621"/>
    <w:multiLevelType w:val="multilevel"/>
    <w:tmpl w:val="6534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77"/>
  </w:num>
  <w:num w:numId="3">
    <w:abstractNumId w:val="86"/>
  </w:num>
  <w:num w:numId="4">
    <w:abstractNumId w:val="0"/>
  </w:num>
  <w:num w:numId="5">
    <w:abstractNumId w:val="30"/>
  </w:num>
  <w:num w:numId="6">
    <w:abstractNumId w:val="83"/>
  </w:num>
  <w:num w:numId="7">
    <w:abstractNumId w:val="20"/>
  </w:num>
  <w:num w:numId="8">
    <w:abstractNumId w:val="2"/>
  </w:num>
  <w:num w:numId="9">
    <w:abstractNumId w:val="62"/>
  </w:num>
  <w:num w:numId="10">
    <w:abstractNumId w:val="33"/>
  </w:num>
  <w:num w:numId="11">
    <w:abstractNumId w:val="41"/>
  </w:num>
  <w:num w:numId="12">
    <w:abstractNumId w:val="54"/>
  </w:num>
  <w:num w:numId="13">
    <w:abstractNumId w:val="15"/>
  </w:num>
  <w:num w:numId="14">
    <w:abstractNumId w:val="71"/>
  </w:num>
  <w:num w:numId="15">
    <w:abstractNumId w:val="25"/>
  </w:num>
  <w:num w:numId="16">
    <w:abstractNumId w:val="1"/>
  </w:num>
  <w:num w:numId="17">
    <w:abstractNumId w:val="82"/>
  </w:num>
  <w:num w:numId="18">
    <w:abstractNumId w:val="23"/>
  </w:num>
  <w:num w:numId="19">
    <w:abstractNumId w:val="45"/>
  </w:num>
  <w:num w:numId="20">
    <w:abstractNumId w:val="26"/>
  </w:num>
  <w:num w:numId="21">
    <w:abstractNumId w:val="27"/>
  </w:num>
  <w:num w:numId="22">
    <w:abstractNumId w:val="18"/>
  </w:num>
  <w:num w:numId="23">
    <w:abstractNumId w:val="7"/>
  </w:num>
  <w:num w:numId="24">
    <w:abstractNumId w:val="11"/>
  </w:num>
  <w:num w:numId="25">
    <w:abstractNumId w:val="29"/>
  </w:num>
  <w:num w:numId="26">
    <w:abstractNumId w:val="42"/>
  </w:num>
  <w:num w:numId="27">
    <w:abstractNumId w:val="55"/>
  </w:num>
  <w:num w:numId="28">
    <w:abstractNumId w:val="8"/>
  </w:num>
  <w:num w:numId="29">
    <w:abstractNumId w:val="58"/>
  </w:num>
  <w:num w:numId="30">
    <w:abstractNumId w:val="38"/>
  </w:num>
  <w:num w:numId="31">
    <w:abstractNumId w:val="38"/>
    <w:lvlOverride w:ilvl="2">
      <w:startOverride w:val="2"/>
    </w:lvlOverride>
  </w:num>
  <w:num w:numId="32">
    <w:abstractNumId w:val="38"/>
    <w:lvlOverride w:ilvl="2">
      <w:startOverride w:val="3"/>
    </w:lvlOverride>
  </w:num>
  <w:num w:numId="33">
    <w:abstractNumId w:val="38"/>
    <w:lvlOverride w:ilvl="2">
      <w:startOverride w:val="4"/>
    </w:lvlOverride>
  </w:num>
  <w:num w:numId="34">
    <w:abstractNumId w:val="9"/>
  </w:num>
  <w:num w:numId="35">
    <w:abstractNumId w:val="59"/>
  </w:num>
  <w:num w:numId="36">
    <w:abstractNumId w:val="3"/>
  </w:num>
  <w:num w:numId="37">
    <w:abstractNumId w:val="37"/>
  </w:num>
  <w:num w:numId="38">
    <w:abstractNumId w:val="85"/>
  </w:num>
  <w:num w:numId="39">
    <w:abstractNumId w:val="50"/>
  </w:num>
  <w:num w:numId="40">
    <w:abstractNumId w:val="65"/>
  </w:num>
  <w:num w:numId="41">
    <w:abstractNumId w:val="84"/>
  </w:num>
  <w:num w:numId="42">
    <w:abstractNumId w:val="80"/>
  </w:num>
  <w:num w:numId="43">
    <w:abstractNumId w:val="73"/>
  </w:num>
  <w:num w:numId="44">
    <w:abstractNumId w:val="24"/>
  </w:num>
  <w:num w:numId="45">
    <w:abstractNumId w:val="32"/>
  </w:num>
  <w:num w:numId="46">
    <w:abstractNumId w:val="46"/>
  </w:num>
  <w:num w:numId="47">
    <w:abstractNumId w:val="66"/>
  </w:num>
  <w:num w:numId="48">
    <w:abstractNumId w:val="48"/>
  </w:num>
  <w:num w:numId="49">
    <w:abstractNumId w:val="52"/>
  </w:num>
  <w:num w:numId="50">
    <w:abstractNumId w:val="68"/>
  </w:num>
  <w:num w:numId="51">
    <w:abstractNumId w:val="5"/>
  </w:num>
  <w:num w:numId="52">
    <w:abstractNumId w:val="16"/>
  </w:num>
  <w:num w:numId="53">
    <w:abstractNumId w:val="16"/>
    <w:lvlOverride w:ilvl="0">
      <w:lvl w:ilvl="0" w:tplc="78945448">
        <w:numFmt w:val="decimal"/>
        <w:lvlText w:val="%1."/>
        <w:lvlJc w:val="left"/>
      </w:lvl>
    </w:lvlOverride>
  </w:num>
  <w:num w:numId="54">
    <w:abstractNumId w:val="10"/>
  </w:num>
  <w:num w:numId="55">
    <w:abstractNumId w:val="70"/>
  </w:num>
  <w:num w:numId="56">
    <w:abstractNumId w:val="4"/>
  </w:num>
  <w:num w:numId="57">
    <w:abstractNumId w:val="81"/>
    <w:lvlOverride w:ilvl="2">
      <w:lvl w:ilvl="2">
        <w:numFmt w:val="lowerLetter"/>
        <w:lvlText w:val="%3."/>
        <w:lvlJc w:val="left"/>
      </w:lvl>
    </w:lvlOverride>
  </w:num>
  <w:num w:numId="58">
    <w:abstractNumId w:val="21"/>
    <w:lvlOverride w:ilvl="2">
      <w:lvl w:ilvl="2">
        <w:numFmt w:val="lowerLetter"/>
        <w:lvlText w:val="%3."/>
        <w:lvlJc w:val="left"/>
      </w:lvl>
    </w:lvlOverride>
  </w:num>
  <w:num w:numId="59">
    <w:abstractNumId w:val="49"/>
  </w:num>
  <w:num w:numId="60">
    <w:abstractNumId w:val="36"/>
  </w:num>
  <w:num w:numId="61">
    <w:abstractNumId w:val="31"/>
  </w:num>
  <w:num w:numId="62">
    <w:abstractNumId w:val="6"/>
  </w:num>
  <w:num w:numId="63">
    <w:abstractNumId w:val="47"/>
  </w:num>
  <w:num w:numId="64">
    <w:abstractNumId w:val="75"/>
  </w:num>
  <w:num w:numId="65">
    <w:abstractNumId w:val="61"/>
  </w:num>
  <w:num w:numId="66">
    <w:abstractNumId w:val="22"/>
  </w:num>
  <w:num w:numId="67">
    <w:abstractNumId w:val="78"/>
  </w:num>
  <w:num w:numId="68">
    <w:abstractNumId w:val="35"/>
  </w:num>
  <w:num w:numId="69">
    <w:abstractNumId w:val="35"/>
    <w:lvlOverride w:ilvl="0">
      <w:lvl w:ilvl="0" w:tplc="2DF20B9A">
        <w:numFmt w:val="decimal"/>
        <w:lvlText w:val="%1."/>
        <w:lvlJc w:val="left"/>
      </w:lvl>
    </w:lvlOverride>
  </w:num>
  <w:num w:numId="70">
    <w:abstractNumId w:val="34"/>
  </w:num>
  <w:num w:numId="71">
    <w:abstractNumId w:val="67"/>
  </w:num>
  <w:num w:numId="72">
    <w:abstractNumId w:val="19"/>
  </w:num>
  <w:num w:numId="73">
    <w:abstractNumId w:val="63"/>
  </w:num>
  <w:num w:numId="74">
    <w:abstractNumId w:val="76"/>
  </w:num>
  <w:num w:numId="75">
    <w:abstractNumId w:val="12"/>
  </w:num>
  <w:num w:numId="76">
    <w:abstractNumId w:val="56"/>
  </w:num>
  <w:num w:numId="77">
    <w:abstractNumId w:val="51"/>
  </w:num>
  <w:num w:numId="78">
    <w:abstractNumId w:val="69"/>
  </w:num>
  <w:num w:numId="79">
    <w:abstractNumId w:val="69"/>
    <w:lvlOverride w:ilvl="4">
      <w:lvl w:ilvl="4">
        <w:numFmt w:val="lowerLetter"/>
        <w:lvlText w:val="%5."/>
        <w:lvlJc w:val="left"/>
      </w:lvl>
    </w:lvlOverride>
  </w:num>
  <w:num w:numId="80">
    <w:abstractNumId w:val="44"/>
  </w:num>
  <w:num w:numId="81">
    <w:abstractNumId w:val="43"/>
  </w:num>
  <w:num w:numId="82">
    <w:abstractNumId w:val="57"/>
  </w:num>
  <w:num w:numId="83">
    <w:abstractNumId w:val="72"/>
  </w:num>
  <w:num w:numId="84">
    <w:abstractNumId w:val="39"/>
  </w:num>
  <w:num w:numId="85">
    <w:abstractNumId w:val="74"/>
  </w:num>
  <w:num w:numId="86">
    <w:abstractNumId w:val="60"/>
  </w:num>
  <w:num w:numId="87">
    <w:abstractNumId w:val="13"/>
  </w:num>
  <w:num w:numId="88">
    <w:abstractNumId w:val="17"/>
  </w:num>
  <w:num w:numId="89">
    <w:abstractNumId w:val="64"/>
  </w:num>
  <w:num w:numId="90">
    <w:abstractNumId w:val="28"/>
  </w:num>
  <w:num w:numId="91">
    <w:abstractNumId w:val="79"/>
  </w:num>
  <w:num w:numId="92">
    <w:abstractNumId w:val="53"/>
  </w:num>
  <w:num w:numId="93">
    <w:abstractNumId w:val="40"/>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A79"/>
    <w:rsid w:val="000B7AC4"/>
    <w:rsid w:val="0015231F"/>
    <w:rsid w:val="0019743C"/>
    <w:rsid w:val="002462EF"/>
    <w:rsid w:val="00AE5F41"/>
    <w:rsid w:val="00CC0A95"/>
    <w:rsid w:val="00D93A79"/>
    <w:rsid w:val="00F227C4"/>
    <w:rsid w:val="00FA2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chartTrackingRefBased/>
  <w15:docId w15:val="{2F443701-2DBA-4FD3-9CDA-928767B6A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100" w:line="360" w:lineRule="auto"/>
      <w:ind w:left="1600"/>
    </w:pPr>
    <w:rPr>
      <w:rFonts w:ascii="Arial" w:eastAsiaTheme="minorEastAsia" w:hAnsi="Arial" w:cs="Arial"/>
      <w:sz w:val="24"/>
      <w:szCs w:val="24"/>
    </w:rPr>
  </w:style>
  <w:style w:type="paragraph" w:styleId="Heading1">
    <w:name w:val="heading 1"/>
    <w:basedOn w:val="Normal"/>
    <w:link w:val="Heading1Char"/>
    <w:uiPriority w:val="9"/>
    <w:qFormat/>
    <w:pPr>
      <w:spacing w:before="300" w:after="300" w:line="240" w:lineRule="auto"/>
      <w:ind w:left="400"/>
      <w:jc w:val="center"/>
      <w:outlineLvl w:val="0"/>
    </w:pPr>
    <w:rPr>
      <w:rFonts w:ascii="Calibri" w:hAnsi="Calibri" w:cs="Calibri"/>
      <w:b/>
      <w:bCs/>
      <w:color w:val="000000"/>
      <w:kern w:val="36"/>
      <w:sz w:val="48"/>
      <w:szCs w:val="48"/>
    </w:rPr>
  </w:style>
  <w:style w:type="paragraph" w:styleId="Heading2">
    <w:name w:val="heading 2"/>
    <w:basedOn w:val="Normal"/>
    <w:link w:val="Heading2Char"/>
    <w:uiPriority w:val="9"/>
    <w:qFormat/>
    <w:pPr>
      <w:spacing w:before="400" w:after="400" w:line="240" w:lineRule="auto"/>
      <w:ind w:left="400"/>
      <w:outlineLvl w:val="1"/>
    </w:pPr>
    <w:rPr>
      <w:b/>
      <w:bCs/>
      <w:color w:val="513077"/>
      <w:sz w:val="36"/>
      <w:szCs w:val="36"/>
    </w:rPr>
  </w:style>
  <w:style w:type="paragraph" w:styleId="Heading3">
    <w:name w:val="heading 3"/>
    <w:basedOn w:val="Normal"/>
    <w:link w:val="Heading3Char"/>
    <w:uiPriority w:val="9"/>
    <w:qFormat/>
    <w:pPr>
      <w:spacing w:beforeAutospacing="1" w:after="100" w:afterAutospacing="1" w:line="240" w:lineRule="auto"/>
      <w:ind w:left="400"/>
      <w:outlineLvl w:val="2"/>
    </w:pPr>
    <w:rPr>
      <w:b/>
      <w:bCs/>
      <w:color w:val="1D428A"/>
      <w:sz w:val="28"/>
      <w:szCs w:val="28"/>
    </w:rPr>
  </w:style>
  <w:style w:type="paragraph" w:styleId="Heading4">
    <w:name w:val="heading 4"/>
    <w:basedOn w:val="Normal"/>
    <w:link w:val="Heading4Char"/>
    <w:uiPriority w:val="9"/>
    <w:qFormat/>
    <w:pPr>
      <w:spacing w:beforeAutospacing="1" w:after="100" w:afterAutospacing="1" w:line="240" w:lineRule="auto"/>
      <w:ind w:left="0"/>
      <w:outlineLvl w:val="3"/>
    </w:pPr>
    <w:rPr>
      <w:b/>
      <w:bCs/>
    </w:rPr>
  </w:style>
  <w:style w:type="paragraph" w:styleId="Heading5">
    <w:name w:val="heading 5"/>
    <w:basedOn w:val="Normal"/>
    <w:link w:val="Heading5Char"/>
    <w:uiPriority w:val="9"/>
    <w:qFormat/>
    <w:pPr>
      <w:spacing w:beforeAutospacing="1" w:after="100" w:afterAutospacing="1" w:line="240" w:lineRule="auto"/>
      <w:ind w:left="0"/>
      <w:outlineLvl w:val="4"/>
    </w:pPr>
    <w:rPr>
      <w:b/>
      <w:bCs/>
      <w:sz w:val="20"/>
      <w:szCs w:val="20"/>
    </w:rPr>
  </w:style>
  <w:style w:type="paragraph" w:styleId="Heading6">
    <w:name w:val="heading 6"/>
    <w:basedOn w:val="Normal"/>
    <w:link w:val="Heading6Char"/>
    <w:uiPriority w:val="9"/>
    <w:qFormat/>
    <w:pPr>
      <w:spacing w:beforeAutospacing="1" w:after="100" w:afterAutospacing="1" w:line="240" w:lineRule="auto"/>
      <w:ind w:left="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vanish w:val="0"/>
      <w:webHidden w:val="0"/>
      <w:color w:val="0000FF"/>
      <w:u w:val="single"/>
      <w:specVanish w:val="0"/>
    </w:rPr>
  </w:style>
  <w:style w:type="character" w:styleId="FollowedHyperlink">
    <w:name w:val="FollowedHyperlink"/>
    <w:basedOn w:val="DefaultParagraphFont"/>
    <w:uiPriority w:val="99"/>
    <w:semiHidden/>
    <w:unhideWhenUsed/>
    <w:rPr>
      <w:vanish w:val="0"/>
      <w:webHidden w:val="0"/>
      <w:color w:val="0000FF"/>
      <w:u w:val="single"/>
      <w:specVanish w:val="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pPr>
      <w:spacing w:beforeAutospacing="1" w:after="100" w:afterAutospacing="1" w:line="240" w:lineRule="auto"/>
      <w:ind w:left="0"/>
    </w:pPr>
    <w:rPr>
      <w:rFonts w:ascii="Times New Roman" w:hAnsi="Times New Roman" w:cs="Times New Roman"/>
    </w:rPr>
  </w:style>
  <w:style w:type="paragraph" w:customStyle="1" w:styleId="troubleshootingheader">
    <w:name w:val="troubleshooting_header"/>
    <w:basedOn w:val="Normal"/>
    <w:pPr>
      <w:pBdr>
        <w:bottom w:val="single" w:sz="24" w:space="4" w:color="auto"/>
      </w:pBdr>
      <w:spacing w:before="200" w:after="400" w:line="240" w:lineRule="auto"/>
      <w:ind w:left="400"/>
      <w:jc w:val="center"/>
    </w:pPr>
    <w:rPr>
      <w:b/>
      <w:bCs/>
      <w:color w:val="FF0000"/>
      <w:sz w:val="36"/>
      <w:szCs w:val="36"/>
    </w:rPr>
  </w:style>
  <w:style w:type="paragraph" w:customStyle="1" w:styleId="breadcrumbs">
    <w:name w:val="breadcrumbs"/>
    <w:basedOn w:val="Normal"/>
    <w:pPr>
      <w:ind w:left="400"/>
    </w:pPr>
  </w:style>
  <w:style w:type="paragraph" w:customStyle="1" w:styleId="bodytextposticon">
    <w:name w:val="body_text_post_icon"/>
    <w:basedOn w:val="Normal"/>
    <w:pPr>
      <w:spacing w:before="200" w:after="200"/>
      <w:ind w:left="800" w:right="100"/>
    </w:pPr>
    <w:rPr>
      <w:rFonts w:eastAsiaTheme="minorHAnsi"/>
    </w:rPr>
  </w:style>
  <w:style w:type="paragraph" w:customStyle="1" w:styleId="masterpage100ptindentbodytext">
    <w:name w:val="master_page_100_pt_indent_body_text"/>
    <w:basedOn w:val="Normal"/>
    <w:pPr>
      <w:spacing w:before="200" w:after="200"/>
      <w:ind w:left="2000" w:right="100"/>
    </w:pPr>
    <w:rPr>
      <w:rFonts w:eastAsiaTheme="minorHAnsi"/>
    </w:rPr>
  </w:style>
  <w:style w:type="paragraph" w:customStyle="1" w:styleId="GlossaryHeading">
    <w:name w:val="Glossary Heading"/>
    <w:basedOn w:val="Normal"/>
    <w:next w:val="Normal"/>
    <w:pPr>
      <w:spacing w:before="320" w:after="60"/>
      <w:jc w:val="center"/>
    </w:pPr>
    <w:rPr>
      <w:b/>
      <w:sz w:val="32"/>
      <w:szCs w:val="32"/>
    </w:rPr>
  </w:style>
  <w:style w:type="paragraph" w:customStyle="1" w:styleId="TableofContentsPageTitle">
    <w:name w:val="Table of Contents Page Title"/>
    <w:basedOn w:val="Normal"/>
    <w:next w:val="Normal"/>
    <w:pPr>
      <w:spacing w:before="240" w:after="60"/>
      <w:jc w:val="center"/>
    </w:pPr>
    <w:rPr>
      <w:b/>
      <w:sz w:val="32"/>
      <w:szCs w:val="32"/>
    </w:rPr>
  </w:style>
  <w:style w:type="paragraph" w:customStyle="1" w:styleId="TitlePageTitle">
    <w:name w:val="Title Page Title"/>
    <w:basedOn w:val="Normal"/>
    <w:next w:val="Normal"/>
    <w:pPr>
      <w:pBdr>
        <w:bottom w:val="single" w:sz="24" w:space="1" w:color="auto"/>
      </w:pBdr>
      <w:spacing w:before="3000" w:after="60"/>
      <w:jc w:val="right"/>
    </w:pPr>
    <w:rPr>
      <w:b/>
      <w:sz w:val="48"/>
      <w:szCs w:val="48"/>
    </w:rPr>
  </w:style>
  <w:style w:type="paragraph" w:customStyle="1" w:styleId="GlossaryDefinition">
    <w:name w:val="Glossary Definition"/>
    <w:basedOn w:val="Normal"/>
    <w:pPr>
      <w:spacing w:before="120" w:after="120"/>
      <w:ind w:left="720" w:hanging="720"/>
    </w:pPr>
  </w:style>
  <w:style w:type="paragraph" w:customStyle="1" w:styleId="normalpre-bulletpre-numbers">
    <w:name w:val="normal_pre-bullet_pre-numbers"/>
    <w:basedOn w:val="Normal"/>
    <w:pPr>
      <w:spacing w:before="200" w:after="200"/>
      <w:ind w:left="400" w:right="100"/>
    </w:pPr>
    <w:rPr>
      <w:rFonts w:eastAsiaTheme="minorHAnsi"/>
    </w:rPr>
  </w:style>
  <w:style w:type="character" w:customStyle="1" w:styleId="buttonsandcheckboxes">
    <w:name w:val="buttons_and_checkboxes"/>
    <w:basedOn w:val="DefaultParagraphFont"/>
    <w:rPr>
      <w:b w:val="0"/>
      <w:bCs w:val="0"/>
      <w:i/>
      <w:iCs/>
      <w:color w:val="0000FF"/>
    </w:rPr>
  </w:style>
  <w:style w:type="character" w:customStyle="1" w:styleId="pathinassets">
    <w:name w:val="path_in_assets"/>
    <w:basedOn w:val="DefaultParagraphFont"/>
    <w:rPr>
      <w:b/>
      <w:bCs/>
    </w:rPr>
  </w:style>
  <w:style w:type="character" w:customStyle="1" w:styleId="databases">
    <w:name w:val="databases"/>
    <w:basedOn w:val="DefaultParagraphFont"/>
    <w:rPr>
      <w:rFonts w:ascii="Arial" w:hAnsi="Arial" w:cs="Arial" w:hint="default"/>
      <w:b/>
      <w:bCs/>
      <w:smallCaps w:val="0"/>
    </w:rPr>
  </w:style>
  <w:style w:type="character" w:customStyle="1" w:styleId="courtdocuments">
    <w:name w:val="court_documents"/>
    <w:basedOn w:val="DefaultParagraphFont"/>
    <w:rPr>
      <w:rFonts w:ascii="Arial" w:hAnsi="Arial" w:cs="Arial" w:hint="default"/>
      <w:smallCaps w:val="0"/>
      <w:color w:val="0000FF"/>
    </w:rPr>
  </w:style>
  <w:style w:type="character" w:customStyle="1" w:styleId="Text-onlypopuphotspot">
    <w:name w:val="Text-only popup hotspot"/>
    <w:basedOn w:val="DefaultParagraphFont"/>
    <w:rPr>
      <w:strike w:val="0"/>
      <w:dstrike w:val="0"/>
      <w:color w:val="008000"/>
      <w:u w:val="none"/>
      <w:effect w:val="none"/>
    </w:rPr>
  </w:style>
  <w:style w:type="character" w:customStyle="1" w:styleId="screenname">
    <w:name w:val="screen_name"/>
    <w:basedOn w:val="DefaultParagraphFont"/>
    <w:rPr>
      <w:i/>
      <w:iCs/>
      <w:smallCaps w:val="0"/>
      <w:color w:val="0000FF"/>
    </w:rPr>
  </w:style>
  <w:style w:type="character" w:customStyle="1" w:styleId="noticesname">
    <w:name w:val="notices_name"/>
    <w:basedOn w:val="DefaultParagraphFont"/>
    <w:rPr>
      <w:rFonts w:ascii="Arial" w:hAnsi="Arial" w:cs="Arial" w:hint="default"/>
      <w:color w:val="00009E"/>
    </w:rPr>
  </w:style>
  <w:style w:type="character" w:customStyle="1" w:styleId="Glossaryterm">
    <w:name w:val="Glossary term"/>
    <w:basedOn w:val="DefaultParagraphFont"/>
    <w:rPr>
      <w:vanish w:val="0"/>
      <w:webHidden w:val="0"/>
      <w:color w:val="FFFFFF"/>
      <w:u w:val="single"/>
      <w:specVanish w:val="0"/>
    </w:rPr>
  </w:style>
  <w:style w:type="character" w:customStyle="1" w:styleId="codevalue">
    <w:name w:val="code_value"/>
    <w:basedOn w:val="DefaultParagraphFont"/>
    <w:rPr>
      <w:b/>
      <w:bCs/>
      <w:smallCaps w:val="0"/>
      <w:color w:val="0000FF"/>
    </w:rPr>
  </w:style>
  <w:style w:type="character" w:customStyle="1" w:styleId="GlossaryLabel">
    <w:name w:val="Glossary Label"/>
    <w:basedOn w:val="DefaultParagraphFont"/>
    <w:rPr>
      <w:b/>
      <w:bCs w:val="0"/>
    </w:rPr>
  </w:style>
  <w:style w:type="character" w:customStyle="1" w:styleId="Expandinghotspot">
    <w:name w:val="Expanding hotspot"/>
    <w:basedOn w:val="DefaultParagraphFont"/>
    <w:rPr>
      <w:i/>
      <w:iCs/>
      <w:vanish w:val="0"/>
      <w:webHidden w:val="0"/>
      <w:color w:val="008080"/>
      <w:u w:val="single"/>
      <w:specVanish w:val="0"/>
    </w:rPr>
  </w:style>
  <w:style w:type="character" w:customStyle="1" w:styleId="fieldname">
    <w:name w:val="field_name"/>
    <w:basedOn w:val="DefaultParagraphFont"/>
    <w:rPr>
      <w:b w:val="0"/>
      <w:bCs w:val="0"/>
      <w:i/>
      <w:iCs/>
      <w:color w:val="0000FF"/>
    </w:rPr>
  </w:style>
  <w:style w:type="character" w:customStyle="1" w:styleId="legislationtitles">
    <w:name w:val="legislation_titles"/>
    <w:basedOn w:val="DefaultParagraphFont"/>
    <w:rPr>
      <w:rFonts w:ascii="Century Gothic" w:hAnsi="Century Gothic" w:hint="default"/>
      <w:b/>
      <w:bCs/>
      <w:smallCaps w:val="0"/>
    </w:rPr>
  </w:style>
  <w:style w:type="character" w:customStyle="1" w:styleId="rls-1-numberedsteps">
    <w:name w:val="rls-1-numbered_steps"/>
    <w:basedOn w:val="DefaultParagraphFont"/>
    <w:rPr>
      <w:color w:val="008000"/>
    </w:rPr>
  </w:style>
  <w:style w:type="character" w:customStyle="1" w:styleId="Expandingtext">
    <w:name w:val="Expanding text"/>
    <w:basedOn w:val="DefaultParagraphFont"/>
    <w:rPr>
      <w:b w:val="0"/>
      <w:bCs w:val="0"/>
      <w:i/>
      <w:iCs/>
      <w:color w:val="FF0000"/>
    </w:rPr>
  </w:style>
  <w:style w:type="character" w:customStyle="1" w:styleId="Glossarytext">
    <w:name w:val="Glossary text"/>
    <w:basedOn w:val="DefaultParagraphFont"/>
    <w:rPr>
      <w:b w:val="0"/>
      <w:bCs w:val="0"/>
      <w:color w:val="000000"/>
      <w:shd w:val="clear" w:color="auto" w:fill="FFFF00"/>
    </w:rPr>
  </w:style>
  <w:style w:type="character" w:customStyle="1" w:styleId="Drop-downhotspot">
    <w:name w:val="Drop-down hotspot"/>
    <w:basedOn w:val="DefaultParagraphFont"/>
    <w:rPr>
      <w:i/>
      <w:iCs/>
      <w:vanish w:val="0"/>
      <w:webHidden w:val="0"/>
      <w:color w:val="800080"/>
      <w:u w:val="single"/>
      <w:specVanish w:val="0"/>
    </w:rPr>
  </w:style>
  <w:style w:type="paragraph" w:styleId="NormalWeb">
    <w:name w:val="Normal (Web)"/>
    <w:basedOn w:val="Normal"/>
    <w:uiPriority w:val="99"/>
    <w:semiHidden/>
    <w:unhideWhenUsed/>
    <w:pPr>
      <w:spacing w:beforeAutospacing="1" w:after="100" w:afterAutospacing="1" w:line="240" w:lineRule="auto"/>
      <w:ind w:left="0"/>
    </w:pPr>
    <w:rPr>
      <w:rFonts w:ascii="Times New Roman" w:hAnsi="Times New Roman" w:cs="Times New Roman"/>
    </w:rPr>
  </w:style>
  <w:style w:type="character" w:customStyle="1" w:styleId="troubleshootingtitles">
    <w:name w:val="troubleshooting_titles"/>
    <w:basedOn w:val="DefaultParagraphFont"/>
  </w:style>
  <w:style w:type="paragraph" w:styleId="Header">
    <w:name w:val="header"/>
    <w:basedOn w:val="Normal"/>
    <w:link w:val="HeaderChar"/>
    <w:uiPriority w:val="99"/>
    <w:unhideWhenUsed/>
    <w:rsid w:val="00D93A7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93A79"/>
    <w:rPr>
      <w:rFonts w:ascii="Arial" w:eastAsiaTheme="minorEastAsia" w:hAnsi="Arial" w:cs="Arial"/>
      <w:sz w:val="24"/>
      <w:szCs w:val="24"/>
    </w:rPr>
  </w:style>
  <w:style w:type="paragraph" w:styleId="Footer">
    <w:name w:val="footer"/>
    <w:basedOn w:val="Normal"/>
    <w:link w:val="FooterChar"/>
    <w:uiPriority w:val="99"/>
    <w:unhideWhenUsed/>
    <w:rsid w:val="00D93A7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93A79"/>
    <w:rPr>
      <w:rFonts w:ascii="Arial" w:eastAsiaTheme="minorEastAsia" w:hAnsi="Arial" w:cs="Arial"/>
      <w:sz w:val="24"/>
      <w:szCs w:val="24"/>
    </w:rPr>
  </w:style>
  <w:style w:type="paragraph" w:styleId="TOC1">
    <w:name w:val="toc 1"/>
    <w:basedOn w:val="Normal"/>
    <w:next w:val="Normal"/>
    <w:autoRedefine/>
    <w:uiPriority w:val="39"/>
    <w:unhideWhenUsed/>
    <w:rsid w:val="000B7AC4"/>
    <w:pPr>
      <w:spacing w:after="100"/>
      <w:ind w:left="0"/>
    </w:pPr>
  </w:style>
  <w:style w:type="paragraph" w:styleId="TOC2">
    <w:name w:val="toc 2"/>
    <w:basedOn w:val="Normal"/>
    <w:next w:val="Normal"/>
    <w:autoRedefine/>
    <w:uiPriority w:val="39"/>
    <w:unhideWhenUsed/>
    <w:rsid w:val="000B7AC4"/>
    <w:pPr>
      <w:spacing w:after="100"/>
      <w:ind w:left="240"/>
    </w:pPr>
  </w:style>
  <w:style w:type="paragraph" w:styleId="TOC3">
    <w:name w:val="toc 3"/>
    <w:basedOn w:val="Normal"/>
    <w:next w:val="Normal"/>
    <w:autoRedefine/>
    <w:uiPriority w:val="39"/>
    <w:unhideWhenUsed/>
    <w:rsid w:val="000B7AC4"/>
    <w:pPr>
      <w:spacing w:after="100"/>
      <w:ind w:left="480"/>
    </w:pPr>
  </w:style>
  <w:style w:type="paragraph" w:styleId="TOC4">
    <w:name w:val="toc 4"/>
    <w:basedOn w:val="Normal"/>
    <w:next w:val="Normal"/>
    <w:autoRedefine/>
    <w:uiPriority w:val="39"/>
    <w:unhideWhenUsed/>
    <w:rsid w:val="000B7AC4"/>
    <w:pPr>
      <w:spacing w:after="100"/>
      <w:ind w:left="720"/>
    </w:pPr>
  </w:style>
  <w:style w:type="paragraph" w:styleId="TOC5">
    <w:name w:val="toc 5"/>
    <w:basedOn w:val="Normal"/>
    <w:next w:val="Normal"/>
    <w:autoRedefine/>
    <w:uiPriority w:val="39"/>
    <w:unhideWhenUsed/>
    <w:rsid w:val="000B7AC4"/>
    <w:pPr>
      <w:spacing w:after="100"/>
      <w:ind w:left="960"/>
    </w:pPr>
  </w:style>
  <w:style w:type="paragraph" w:styleId="TOC6">
    <w:name w:val="toc 6"/>
    <w:basedOn w:val="Normal"/>
    <w:next w:val="Normal"/>
    <w:autoRedefine/>
    <w:uiPriority w:val="39"/>
    <w:unhideWhenUsed/>
    <w:rsid w:val="000B7AC4"/>
    <w:pPr>
      <w:spacing w:before="0" w:after="100" w:line="259" w:lineRule="auto"/>
      <w:ind w:left="1100"/>
    </w:pPr>
    <w:rPr>
      <w:rFonts w:asciiTheme="minorHAnsi" w:hAnsiTheme="minorHAnsi" w:cstheme="minorBidi"/>
      <w:sz w:val="22"/>
      <w:szCs w:val="22"/>
    </w:rPr>
  </w:style>
  <w:style w:type="paragraph" w:styleId="TOC7">
    <w:name w:val="toc 7"/>
    <w:basedOn w:val="Normal"/>
    <w:next w:val="Normal"/>
    <w:autoRedefine/>
    <w:uiPriority w:val="39"/>
    <w:unhideWhenUsed/>
    <w:rsid w:val="000B7AC4"/>
    <w:pPr>
      <w:spacing w:before="0" w:after="100" w:line="259" w:lineRule="auto"/>
      <w:ind w:left="1320"/>
    </w:pPr>
    <w:rPr>
      <w:rFonts w:asciiTheme="minorHAnsi" w:hAnsiTheme="minorHAnsi" w:cstheme="minorBidi"/>
      <w:sz w:val="22"/>
      <w:szCs w:val="22"/>
    </w:rPr>
  </w:style>
  <w:style w:type="paragraph" w:styleId="TOC8">
    <w:name w:val="toc 8"/>
    <w:basedOn w:val="Normal"/>
    <w:next w:val="Normal"/>
    <w:autoRedefine/>
    <w:uiPriority w:val="39"/>
    <w:unhideWhenUsed/>
    <w:rsid w:val="000B7AC4"/>
    <w:pPr>
      <w:spacing w:before="0" w:after="100" w:line="259" w:lineRule="auto"/>
      <w:ind w:left="1540"/>
    </w:pPr>
    <w:rPr>
      <w:rFonts w:asciiTheme="minorHAnsi" w:hAnsiTheme="minorHAnsi" w:cstheme="minorBidi"/>
      <w:sz w:val="22"/>
      <w:szCs w:val="22"/>
    </w:rPr>
  </w:style>
  <w:style w:type="paragraph" w:styleId="TOC9">
    <w:name w:val="toc 9"/>
    <w:basedOn w:val="Normal"/>
    <w:next w:val="Normal"/>
    <w:autoRedefine/>
    <w:uiPriority w:val="39"/>
    <w:unhideWhenUsed/>
    <w:rsid w:val="000B7AC4"/>
    <w:pPr>
      <w:spacing w:before="0" w:after="100" w:line="259" w:lineRule="auto"/>
      <w:ind w:left="1760"/>
    </w:pPr>
    <w:rPr>
      <w:rFonts w:asciiTheme="minorHAnsi" w:hAnsiTheme="minorHAnsi" w:cstheme="minorBidi"/>
      <w:sz w:val="22"/>
      <w:szCs w:val="22"/>
    </w:rPr>
  </w:style>
  <w:style w:type="character" w:styleId="UnresolvedMention">
    <w:name w:val="Unresolved Mention"/>
    <w:basedOn w:val="DefaultParagraphFont"/>
    <w:uiPriority w:val="99"/>
    <w:semiHidden/>
    <w:unhideWhenUsed/>
    <w:rsid w:val="000B7AC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04973">
      <w:marLeft w:val="0"/>
      <w:marRight w:val="0"/>
      <w:marTop w:val="100"/>
      <w:marBottom w:val="100"/>
      <w:divBdr>
        <w:top w:val="none" w:sz="0" w:space="0" w:color="auto"/>
        <w:left w:val="none" w:sz="0" w:space="0" w:color="auto"/>
        <w:bottom w:val="none" w:sz="0" w:space="0" w:color="auto"/>
        <w:right w:val="none" w:sz="0" w:space="0" w:color="auto"/>
      </w:divBdr>
    </w:div>
    <w:div w:id="145780675">
      <w:bodyDiv w:val="1"/>
      <w:marLeft w:val="0"/>
      <w:marRight w:val="0"/>
      <w:marTop w:val="0"/>
      <w:marBottom w:val="0"/>
      <w:divBdr>
        <w:top w:val="none" w:sz="0" w:space="0" w:color="auto"/>
        <w:left w:val="none" w:sz="0" w:space="0" w:color="auto"/>
        <w:bottom w:val="none" w:sz="0" w:space="0" w:color="auto"/>
        <w:right w:val="none" w:sz="0" w:space="0" w:color="auto"/>
      </w:divBdr>
      <w:divsChild>
        <w:div w:id="1733501691">
          <w:marLeft w:val="0"/>
          <w:marRight w:val="0"/>
          <w:marTop w:val="100"/>
          <w:marBottom w:val="100"/>
          <w:divBdr>
            <w:top w:val="none" w:sz="0" w:space="0" w:color="auto"/>
            <w:left w:val="none" w:sz="0" w:space="0" w:color="auto"/>
            <w:bottom w:val="none" w:sz="0" w:space="0" w:color="auto"/>
            <w:right w:val="none" w:sz="0" w:space="0" w:color="auto"/>
          </w:divBdr>
        </w:div>
      </w:divsChild>
    </w:div>
    <w:div w:id="221410855">
      <w:marLeft w:val="0"/>
      <w:marRight w:val="0"/>
      <w:marTop w:val="100"/>
      <w:marBottom w:val="100"/>
      <w:divBdr>
        <w:top w:val="none" w:sz="0" w:space="0" w:color="auto"/>
        <w:left w:val="none" w:sz="0" w:space="0" w:color="auto"/>
        <w:bottom w:val="none" w:sz="0" w:space="0" w:color="auto"/>
        <w:right w:val="none" w:sz="0" w:space="0" w:color="auto"/>
      </w:divBdr>
    </w:div>
    <w:div w:id="235016861">
      <w:marLeft w:val="0"/>
      <w:marRight w:val="0"/>
      <w:marTop w:val="100"/>
      <w:marBottom w:val="100"/>
      <w:divBdr>
        <w:top w:val="none" w:sz="0" w:space="0" w:color="auto"/>
        <w:left w:val="none" w:sz="0" w:space="0" w:color="auto"/>
        <w:bottom w:val="none" w:sz="0" w:space="0" w:color="auto"/>
        <w:right w:val="none" w:sz="0" w:space="0" w:color="auto"/>
      </w:divBdr>
    </w:div>
    <w:div w:id="290091114">
      <w:marLeft w:val="0"/>
      <w:marRight w:val="0"/>
      <w:marTop w:val="0"/>
      <w:marBottom w:val="0"/>
      <w:divBdr>
        <w:top w:val="none" w:sz="0" w:space="0" w:color="auto"/>
        <w:left w:val="none" w:sz="0" w:space="0" w:color="auto"/>
        <w:bottom w:val="none" w:sz="0" w:space="0" w:color="auto"/>
        <w:right w:val="none" w:sz="0" w:space="0" w:color="auto"/>
      </w:divBdr>
      <w:divsChild>
        <w:div w:id="1499231988">
          <w:marLeft w:val="0"/>
          <w:marRight w:val="0"/>
          <w:marTop w:val="100"/>
          <w:marBottom w:val="100"/>
          <w:divBdr>
            <w:top w:val="none" w:sz="0" w:space="0" w:color="auto"/>
            <w:left w:val="none" w:sz="0" w:space="0" w:color="auto"/>
            <w:bottom w:val="none" w:sz="0" w:space="0" w:color="auto"/>
            <w:right w:val="none" w:sz="0" w:space="0" w:color="auto"/>
          </w:divBdr>
        </w:div>
      </w:divsChild>
    </w:div>
    <w:div w:id="339817890">
      <w:marLeft w:val="0"/>
      <w:marRight w:val="0"/>
      <w:marTop w:val="0"/>
      <w:marBottom w:val="0"/>
      <w:divBdr>
        <w:top w:val="none" w:sz="0" w:space="0" w:color="auto"/>
        <w:left w:val="none" w:sz="0" w:space="0" w:color="auto"/>
        <w:bottom w:val="none" w:sz="0" w:space="0" w:color="auto"/>
        <w:right w:val="none" w:sz="0" w:space="0" w:color="auto"/>
      </w:divBdr>
    </w:div>
    <w:div w:id="354506241">
      <w:marLeft w:val="0"/>
      <w:marRight w:val="0"/>
      <w:marTop w:val="100"/>
      <w:marBottom w:val="100"/>
      <w:divBdr>
        <w:top w:val="none" w:sz="0" w:space="0" w:color="auto"/>
        <w:left w:val="none" w:sz="0" w:space="0" w:color="auto"/>
        <w:bottom w:val="none" w:sz="0" w:space="0" w:color="auto"/>
        <w:right w:val="none" w:sz="0" w:space="0" w:color="auto"/>
      </w:divBdr>
    </w:div>
    <w:div w:id="375862062">
      <w:marLeft w:val="0"/>
      <w:marRight w:val="0"/>
      <w:marTop w:val="0"/>
      <w:marBottom w:val="0"/>
      <w:divBdr>
        <w:top w:val="none" w:sz="0" w:space="0" w:color="auto"/>
        <w:left w:val="none" w:sz="0" w:space="0" w:color="auto"/>
        <w:bottom w:val="none" w:sz="0" w:space="0" w:color="auto"/>
        <w:right w:val="none" w:sz="0" w:space="0" w:color="auto"/>
      </w:divBdr>
      <w:divsChild>
        <w:div w:id="1044912170">
          <w:marLeft w:val="0"/>
          <w:marRight w:val="0"/>
          <w:marTop w:val="100"/>
          <w:marBottom w:val="100"/>
          <w:divBdr>
            <w:top w:val="none" w:sz="0" w:space="0" w:color="auto"/>
            <w:left w:val="none" w:sz="0" w:space="0" w:color="auto"/>
            <w:bottom w:val="none" w:sz="0" w:space="0" w:color="auto"/>
            <w:right w:val="none" w:sz="0" w:space="0" w:color="auto"/>
          </w:divBdr>
          <w:divsChild>
            <w:div w:id="1669407430">
              <w:marLeft w:val="0"/>
              <w:marRight w:val="0"/>
              <w:marTop w:val="100"/>
              <w:marBottom w:val="100"/>
              <w:divBdr>
                <w:top w:val="none" w:sz="0" w:space="0" w:color="auto"/>
                <w:left w:val="none" w:sz="0" w:space="0" w:color="auto"/>
                <w:bottom w:val="none" w:sz="0" w:space="0" w:color="auto"/>
                <w:right w:val="none" w:sz="0" w:space="0" w:color="auto"/>
              </w:divBdr>
            </w:div>
            <w:div w:id="1062362120">
              <w:marLeft w:val="0"/>
              <w:marRight w:val="0"/>
              <w:marTop w:val="100"/>
              <w:marBottom w:val="100"/>
              <w:divBdr>
                <w:top w:val="none" w:sz="0" w:space="0" w:color="auto"/>
                <w:left w:val="none" w:sz="0" w:space="0" w:color="auto"/>
                <w:bottom w:val="none" w:sz="0" w:space="0" w:color="auto"/>
                <w:right w:val="none" w:sz="0" w:space="0" w:color="auto"/>
              </w:divBdr>
            </w:div>
            <w:div w:id="1088426764">
              <w:marLeft w:val="0"/>
              <w:marRight w:val="0"/>
              <w:marTop w:val="100"/>
              <w:marBottom w:val="100"/>
              <w:divBdr>
                <w:top w:val="none" w:sz="0" w:space="0" w:color="auto"/>
                <w:left w:val="none" w:sz="0" w:space="0" w:color="auto"/>
                <w:bottom w:val="none" w:sz="0" w:space="0" w:color="auto"/>
                <w:right w:val="none" w:sz="0" w:space="0" w:color="auto"/>
              </w:divBdr>
            </w:div>
            <w:div w:id="108222245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471751833">
      <w:marLeft w:val="0"/>
      <w:marRight w:val="0"/>
      <w:marTop w:val="100"/>
      <w:marBottom w:val="100"/>
      <w:divBdr>
        <w:top w:val="none" w:sz="0" w:space="0" w:color="auto"/>
        <w:left w:val="none" w:sz="0" w:space="0" w:color="auto"/>
        <w:bottom w:val="none" w:sz="0" w:space="0" w:color="auto"/>
        <w:right w:val="none" w:sz="0" w:space="0" w:color="auto"/>
      </w:divBdr>
    </w:div>
    <w:div w:id="481191164">
      <w:marLeft w:val="0"/>
      <w:marRight w:val="0"/>
      <w:marTop w:val="100"/>
      <w:marBottom w:val="100"/>
      <w:divBdr>
        <w:top w:val="none" w:sz="0" w:space="0" w:color="auto"/>
        <w:left w:val="none" w:sz="0" w:space="0" w:color="auto"/>
        <w:bottom w:val="none" w:sz="0" w:space="0" w:color="auto"/>
        <w:right w:val="none" w:sz="0" w:space="0" w:color="auto"/>
      </w:divBdr>
    </w:div>
    <w:div w:id="555355858">
      <w:marLeft w:val="0"/>
      <w:marRight w:val="0"/>
      <w:marTop w:val="100"/>
      <w:marBottom w:val="100"/>
      <w:divBdr>
        <w:top w:val="none" w:sz="0" w:space="0" w:color="auto"/>
        <w:left w:val="none" w:sz="0" w:space="0" w:color="auto"/>
        <w:bottom w:val="none" w:sz="0" w:space="0" w:color="auto"/>
        <w:right w:val="none" w:sz="0" w:space="0" w:color="auto"/>
      </w:divBdr>
    </w:div>
    <w:div w:id="604928294">
      <w:marLeft w:val="0"/>
      <w:marRight w:val="0"/>
      <w:marTop w:val="0"/>
      <w:marBottom w:val="0"/>
      <w:divBdr>
        <w:top w:val="none" w:sz="0" w:space="0" w:color="auto"/>
        <w:left w:val="none" w:sz="0" w:space="0" w:color="auto"/>
        <w:bottom w:val="none" w:sz="0" w:space="0" w:color="auto"/>
        <w:right w:val="none" w:sz="0" w:space="0" w:color="auto"/>
      </w:divBdr>
      <w:divsChild>
        <w:div w:id="29575973">
          <w:marLeft w:val="0"/>
          <w:marRight w:val="0"/>
          <w:marTop w:val="100"/>
          <w:marBottom w:val="100"/>
          <w:divBdr>
            <w:top w:val="none" w:sz="0" w:space="0" w:color="auto"/>
            <w:left w:val="none" w:sz="0" w:space="0" w:color="auto"/>
            <w:bottom w:val="none" w:sz="0" w:space="0" w:color="auto"/>
            <w:right w:val="none" w:sz="0" w:space="0" w:color="auto"/>
          </w:divBdr>
        </w:div>
        <w:div w:id="1488472151">
          <w:marLeft w:val="0"/>
          <w:marRight w:val="0"/>
          <w:marTop w:val="100"/>
          <w:marBottom w:val="100"/>
          <w:divBdr>
            <w:top w:val="none" w:sz="0" w:space="0" w:color="auto"/>
            <w:left w:val="none" w:sz="0" w:space="0" w:color="auto"/>
            <w:bottom w:val="none" w:sz="0" w:space="0" w:color="auto"/>
            <w:right w:val="none" w:sz="0" w:space="0" w:color="auto"/>
          </w:divBdr>
        </w:div>
        <w:div w:id="907955382">
          <w:marLeft w:val="0"/>
          <w:marRight w:val="0"/>
          <w:marTop w:val="100"/>
          <w:marBottom w:val="100"/>
          <w:divBdr>
            <w:top w:val="none" w:sz="0" w:space="0" w:color="auto"/>
            <w:left w:val="none" w:sz="0" w:space="0" w:color="auto"/>
            <w:bottom w:val="none" w:sz="0" w:space="0" w:color="auto"/>
            <w:right w:val="none" w:sz="0" w:space="0" w:color="auto"/>
          </w:divBdr>
        </w:div>
      </w:divsChild>
    </w:div>
    <w:div w:id="608514561">
      <w:marLeft w:val="0"/>
      <w:marRight w:val="0"/>
      <w:marTop w:val="100"/>
      <w:marBottom w:val="100"/>
      <w:divBdr>
        <w:top w:val="none" w:sz="0" w:space="0" w:color="auto"/>
        <w:left w:val="none" w:sz="0" w:space="0" w:color="auto"/>
        <w:bottom w:val="none" w:sz="0" w:space="0" w:color="auto"/>
        <w:right w:val="none" w:sz="0" w:space="0" w:color="auto"/>
      </w:divBdr>
    </w:div>
    <w:div w:id="686520956">
      <w:marLeft w:val="0"/>
      <w:marRight w:val="0"/>
      <w:marTop w:val="100"/>
      <w:marBottom w:val="100"/>
      <w:divBdr>
        <w:top w:val="none" w:sz="0" w:space="0" w:color="auto"/>
        <w:left w:val="none" w:sz="0" w:space="0" w:color="auto"/>
        <w:bottom w:val="none" w:sz="0" w:space="0" w:color="auto"/>
        <w:right w:val="none" w:sz="0" w:space="0" w:color="auto"/>
      </w:divBdr>
    </w:div>
    <w:div w:id="697581806">
      <w:marLeft w:val="600"/>
      <w:marRight w:val="0"/>
      <w:marTop w:val="100"/>
      <w:marBottom w:val="100"/>
      <w:divBdr>
        <w:top w:val="none" w:sz="0" w:space="0" w:color="auto"/>
        <w:left w:val="none" w:sz="0" w:space="0" w:color="auto"/>
        <w:bottom w:val="none" w:sz="0" w:space="0" w:color="auto"/>
        <w:right w:val="none" w:sz="0" w:space="0" w:color="auto"/>
      </w:divBdr>
    </w:div>
    <w:div w:id="758715766">
      <w:marLeft w:val="0"/>
      <w:marRight w:val="0"/>
      <w:marTop w:val="100"/>
      <w:marBottom w:val="100"/>
      <w:divBdr>
        <w:top w:val="none" w:sz="0" w:space="0" w:color="auto"/>
        <w:left w:val="none" w:sz="0" w:space="0" w:color="auto"/>
        <w:bottom w:val="none" w:sz="0" w:space="0" w:color="auto"/>
        <w:right w:val="none" w:sz="0" w:space="0" w:color="auto"/>
      </w:divBdr>
    </w:div>
    <w:div w:id="764039706">
      <w:marLeft w:val="0"/>
      <w:marRight w:val="0"/>
      <w:marTop w:val="100"/>
      <w:marBottom w:val="100"/>
      <w:divBdr>
        <w:top w:val="none" w:sz="0" w:space="0" w:color="auto"/>
        <w:left w:val="none" w:sz="0" w:space="0" w:color="auto"/>
        <w:bottom w:val="none" w:sz="0" w:space="0" w:color="auto"/>
        <w:right w:val="none" w:sz="0" w:space="0" w:color="auto"/>
      </w:divBdr>
    </w:div>
    <w:div w:id="793904651">
      <w:marLeft w:val="0"/>
      <w:marRight w:val="0"/>
      <w:marTop w:val="100"/>
      <w:marBottom w:val="100"/>
      <w:divBdr>
        <w:top w:val="none" w:sz="0" w:space="0" w:color="auto"/>
        <w:left w:val="none" w:sz="0" w:space="0" w:color="auto"/>
        <w:bottom w:val="none" w:sz="0" w:space="0" w:color="auto"/>
        <w:right w:val="none" w:sz="0" w:space="0" w:color="auto"/>
      </w:divBdr>
    </w:div>
    <w:div w:id="836192223">
      <w:marLeft w:val="0"/>
      <w:marRight w:val="0"/>
      <w:marTop w:val="100"/>
      <w:marBottom w:val="100"/>
      <w:divBdr>
        <w:top w:val="none" w:sz="0" w:space="0" w:color="auto"/>
        <w:left w:val="none" w:sz="0" w:space="0" w:color="auto"/>
        <w:bottom w:val="none" w:sz="0" w:space="0" w:color="auto"/>
        <w:right w:val="none" w:sz="0" w:space="0" w:color="auto"/>
      </w:divBdr>
    </w:div>
    <w:div w:id="933051495">
      <w:marLeft w:val="0"/>
      <w:marRight w:val="0"/>
      <w:marTop w:val="100"/>
      <w:marBottom w:val="100"/>
      <w:divBdr>
        <w:top w:val="none" w:sz="0" w:space="0" w:color="auto"/>
        <w:left w:val="none" w:sz="0" w:space="0" w:color="auto"/>
        <w:bottom w:val="none" w:sz="0" w:space="0" w:color="auto"/>
        <w:right w:val="none" w:sz="0" w:space="0" w:color="auto"/>
      </w:divBdr>
    </w:div>
    <w:div w:id="1048647531">
      <w:bodyDiv w:val="1"/>
      <w:marLeft w:val="0"/>
      <w:marRight w:val="0"/>
      <w:marTop w:val="0"/>
      <w:marBottom w:val="0"/>
      <w:divBdr>
        <w:top w:val="none" w:sz="0" w:space="0" w:color="auto"/>
        <w:left w:val="none" w:sz="0" w:space="0" w:color="auto"/>
        <w:bottom w:val="none" w:sz="0" w:space="0" w:color="auto"/>
        <w:right w:val="none" w:sz="0" w:space="0" w:color="auto"/>
      </w:divBdr>
      <w:divsChild>
        <w:div w:id="1625041981">
          <w:marLeft w:val="0"/>
          <w:marRight w:val="0"/>
          <w:marTop w:val="100"/>
          <w:marBottom w:val="100"/>
          <w:divBdr>
            <w:top w:val="none" w:sz="0" w:space="0" w:color="auto"/>
            <w:left w:val="none" w:sz="0" w:space="0" w:color="auto"/>
            <w:bottom w:val="none" w:sz="0" w:space="0" w:color="auto"/>
            <w:right w:val="none" w:sz="0" w:space="0" w:color="auto"/>
          </w:divBdr>
        </w:div>
      </w:divsChild>
    </w:div>
    <w:div w:id="1051610824">
      <w:marLeft w:val="0"/>
      <w:marRight w:val="0"/>
      <w:marTop w:val="100"/>
      <w:marBottom w:val="100"/>
      <w:divBdr>
        <w:top w:val="none" w:sz="0" w:space="0" w:color="auto"/>
        <w:left w:val="none" w:sz="0" w:space="0" w:color="auto"/>
        <w:bottom w:val="none" w:sz="0" w:space="0" w:color="auto"/>
        <w:right w:val="none" w:sz="0" w:space="0" w:color="auto"/>
      </w:divBdr>
    </w:div>
    <w:div w:id="1105926657">
      <w:bodyDiv w:val="1"/>
      <w:marLeft w:val="0"/>
      <w:marRight w:val="0"/>
      <w:marTop w:val="0"/>
      <w:marBottom w:val="0"/>
      <w:divBdr>
        <w:top w:val="none" w:sz="0" w:space="0" w:color="auto"/>
        <w:left w:val="none" w:sz="0" w:space="0" w:color="auto"/>
        <w:bottom w:val="none" w:sz="0" w:space="0" w:color="auto"/>
        <w:right w:val="none" w:sz="0" w:space="0" w:color="auto"/>
      </w:divBdr>
      <w:divsChild>
        <w:div w:id="524485210">
          <w:marLeft w:val="0"/>
          <w:marRight w:val="0"/>
          <w:marTop w:val="100"/>
          <w:marBottom w:val="100"/>
          <w:divBdr>
            <w:top w:val="none" w:sz="0" w:space="0" w:color="auto"/>
            <w:left w:val="none" w:sz="0" w:space="0" w:color="auto"/>
            <w:bottom w:val="none" w:sz="0" w:space="0" w:color="auto"/>
            <w:right w:val="none" w:sz="0" w:space="0" w:color="auto"/>
          </w:divBdr>
        </w:div>
      </w:divsChild>
    </w:div>
    <w:div w:id="1126045866">
      <w:marLeft w:val="0"/>
      <w:marRight w:val="0"/>
      <w:marTop w:val="100"/>
      <w:marBottom w:val="100"/>
      <w:divBdr>
        <w:top w:val="none" w:sz="0" w:space="0" w:color="auto"/>
        <w:left w:val="none" w:sz="0" w:space="0" w:color="auto"/>
        <w:bottom w:val="none" w:sz="0" w:space="0" w:color="auto"/>
        <w:right w:val="none" w:sz="0" w:space="0" w:color="auto"/>
      </w:divBdr>
    </w:div>
    <w:div w:id="1198355798">
      <w:bodyDiv w:val="1"/>
      <w:marLeft w:val="0"/>
      <w:marRight w:val="0"/>
      <w:marTop w:val="0"/>
      <w:marBottom w:val="0"/>
      <w:divBdr>
        <w:top w:val="none" w:sz="0" w:space="0" w:color="auto"/>
        <w:left w:val="none" w:sz="0" w:space="0" w:color="auto"/>
        <w:bottom w:val="none" w:sz="0" w:space="0" w:color="auto"/>
        <w:right w:val="none" w:sz="0" w:space="0" w:color="auto"/>
      </w:divBdr>
      <w:divsChild>
        <w:div w:id="1894345784">
          <w:marLeft w:val="0"/>
          <w:marRight w:val="0"/>
          <w:marTop w:val="100"/>
          <w:marBottom w:val="100"/>
          <w:divBdr>
            <w:top w:val="none" w:sz="0" w:space="0" w:color="auto"/>
            <w:left w:val="none" w:sz="0" w:space="0" w:color="auto"/>
            <w:bottom w:val="none" w:sz="0" w:space="0" w:color="auto"/>
            <w:right w:val="none" w:sz="0" w:space="0" w:color="auto"/>
          </w:divBdr>
        </w:div>
      </w:divsChild>
    </w:div>
    <w:div w:id="1223449495">
      <w:marLeft w:val="0"/>
      <w:marRight w:val="0"/>
      <w:marTop w:val="0"/>
      <w:marBottom w:val="0"/>
      <w:divBdr>
        <w:top w:val="none" w:sz="0" w:space="0" w:color="auto"/>
        <w:left w:val="none" w:sz="0" w:space="0" w:color="auto"/>
        <w:bottom w:val="none" w:sz="0" w:space="0" w:color="auto"/>
        <w:right w:val="none" w:sz="0" w:space="0" w:color="auto"/>
      </w:divBdr>
      <w:divsChild>
        <w:div w:id="1670601967">
          <w:marLeft w:val="0"/>
          <w:marRight w:val="0"/>
          <w:marTop w:val="100"/>
          <w:marBottom w:val="100"/>
          <w:divBdr>
            <w:top w:val="none" w:sz="0" w:space="0" w:color="auto"/>
            <w:left w:val="none" w:sz="0" w:space="0" w:color="auto"/>
            <w:bottom w:val="none" w:sz="0" w:space="0" w:color="auto"/>
            <w:right w:val="none" w:sz="0" w:space="0" w:color="auto"/>
          </w:divBdr>
          <w:divsChild>
            <w:div w:id="955790162">
              <w:marLeft w:val="0"/>
              <w:marRight w:val="0"/>
              <w:marTop w:val="100"/>
              <w:marBottom w:val="100"/>
              <w:divBdr>
                <w:top w:val="none" w:sz="0" w:space="0" w:color="auto"/>
                <w:left w:val="none" w:sz="0" w:space="0" w:color="auto"/>
                <w:bottom w:val="none" w:sz="0" w:space="0" w:color="auto"/>
                <w:right w:val="none" w:sz="0" w:space="0" w:color="auto"/>
              </w:divBdr>
            </w:div>
          </w:divsChild>
        </w:div>
        <w:div w:id="1560091519">
          <w:marLeft w:val="0"/>
          <w:marRight w:val="0"/>
          <w:marTop w:val="100"/>
          <w:marBottom w:val="100"/>
          <w:divBdr>
            <w:top w:val="none" w:sz="0" w:space="0" w:color="auto"/>
            <w:left w:val="none" w:sz="0" w:space="0" w:color="auto"/>
            <w:bottom w:val="none" w:sz="0" w:space="0" w:color="auto"/>
            <w:right w:val="none" w:sz="0" w:space="0" w:color="auto"/>
          </w:divBdr>
        </w:div>
        <w:div w:id="1757900739">
          <w:marLeft w:val="0"/>
          <w:marRight w:val="0"/>
          <w:marTop w:val="100"/>
          <w:marBottom w:val="100"/>
          <w:divBdr>
            <w:top w:val="none" w:sz="0" w:space="0" w:color="auto"/>
            <w:left w:val="none" w:sz="0" w:space="0" w:color="auto"/>
            <w:bottom w:val="none" w:sz="0" w:space="0" w:color="auto"/>
            <w:right w:val="none" w:sz="0" w:space="0" w:color="auto"/>
          </w:divBdr>
          <w:divsChild>
            <w:div w:id="1571767157">
              <w:marLeft w:val="0"/>
              <w:marRight w:val="0"/>
              <w:marTop w:val="100"/>
              <w:marBottom w:val="100"/>
              <w:divBdr>
                <w:top w:val="none" w:sz="0" w:space="0" w:color="auto"/>
                <w:left w:val="none" w:sz="0" w:space="0" w:color="auto"/>
                <w:bottom w:val="none" w:sz="0" w:space="0" w:color="auto"/>
                <w:right w:val="none" w:sz="0" w:space="0" w:color="auto"/>
              </w:divBdr>
              <w:divsChild>
                <w:div w:id="18648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16835">
          <w:marLeft w:val="0"/>
          <w:marRight w:val="0"/>
          <w:marTop w:val="100"/>
          <w:marBottom w:val="100"/>
          <w:divBdr>
            <w:top w:val="none" w:sz="0" w:space="0" w:color="auto"/>
            <w:left w:val="none" w:sz="0" w:space="0" w:color="auto"/>
            <w:bottom w:val="none" w:sz="0" w:space="0" w:color="auto"/>
            <w:right w:val="none" w:sz="0" w:space="0" w:color="auto"/>
          </w:divBdr>
        </w:div>
        <w:div w:id="358942646">
          <w:marLeft w:val="0"/>
          <w:marRight w:val="0"/>
          <w:marTop w:val="100"/>
          <w:marBottom w:val="100"/>
          <w:divBdr>
            <w:top w:val="none" w:sz="0" w:space="0" w:color="auto"/>
            <w:left w:val="none" w:sz="0" w:space="0" w:color="auto"/>
            <w:bottom w:val="none" w:sz="0" w:space="0" w:color="auto"/>
            <w:right w:val="none" w:sz="0" w:space="0" w:color="auto"/>
          </w:divBdr>
        </w:div>
        <w:div w:id="642999538">
          <w:marLeft w:val="0"/>
          <w:marRight w:val="0"/>
          <w:marTop w:val="100"/>
          <w:marBottom w:val="100"/>
          <w:divBdr>
            <w:top w:val="none" w:sz="0" w:space="0" w:color="auto"/>
            <w:left w:val="none" w:sz="0" w:space="0" w:color="auto"/>
            <w:bottom w:val="none" w:sz="0" w:space="0" w:color="auto"/>
            <w:right w:val="none" w:sz="0" w:space="0" w:color="auto"/>
          </w:divBdr>
        </w:div>
      </w:divsChild>
    </w:div>
    <w:div w:id="1259674140">
      <w:bodyDiv w:val="1"/>
      <w:marLeft w:val="0"/>
      <w:marRight w:val="0"/>
      <w:marTop w:val="0"/>
      <w:marBottom w:val="0"/>
      <w:divBdr>
        <w:top w:val="none" w:sz="0" w:space="0" w:color="auto"/>
        <w:left w:val="none" w:sz="0" w:space="0" w:color="auto"/>
        <w:bottom w:val="none" w:sz="0" w:space="0" w:color="auto"/>
        <w:right w:val="none" w:sz="0" w:space="0" w:color="auto"/>
      </w:divBdr>
      <w:divsChild>
        <w:div w:id="1690377990">
          <w:marLeft w:val="0"/>
          <w:marRight w:val="0"/>
          <w:marTop w:val="100"/>
          <w:marBottom w:val="100"/>
          <w:divBdr>
            <w:top w:val="none" w:sz="0" w:space="0" w:color="auto"/>
            <w:left w:val="none" w:sz="0" w:space="0" w:color="auto"/>
            <w:bottom w:val="none" w:sz="0" w:space="0" w:color="auto"/>
            <w:right w:val="none" w:sz="0" w:space="0" w:color="auto"/>
          </w:divBdr>
        </w:div>
      </w:divsChild>
    </w:div>
    <w:div w:id="1335836099">
      <w:marLeft w:val="0"/>
      <w:marRight w:val="0"/>
      <w:marTop w:val="0"/>
      <w:marBottom w:val="0"/>
      <w:divBdr>
        <w:top w:val="none" w:sz="0" w:space="0" w:color="auto"/>
        <w:left w:val="none" w:sz="0" w:space="0" w:color="auto"/>
        <w:bottom w:val="none" w:sz="0" w:space="0" w:color="auto"/>
        <w:right w:val="none" w:sz="0" w:space="0" w:color="auto"/>
      </w:divBdr>
      <w:divsChild>
        <w:div w:id="738137567">
          <w:marLeft w:val="0"/>
          <w:marRight w:val="0"/>
          <w:marTop w:val="100"/>
          <w:marBottom w:val="100"/>
          <w:divBdr>
            <w:top w:val="none" w:sz="0" w:space="0" w:color="auto"/>
            <w:left w:val="none" w:sz="0" w:space="0" w:color="auto"/>
            <w:bottom w:val="none" w:sz="0" w:space="0" w:color="auto"/>
            <w:right w:val="none" w:sz="0" w:space="0" w:color="auto"/>
          </w:divBdr>
        </w:div>
        <w:div w:id="419133877">
          <w:marLeft w:val="0"/>
          <w:marRight w:val="0"/>
          <w:marTop w:val="100"/>
          <w:marBottom w:val="100"/>
          <w:divBdr>
            <w:top w:val="none" w:sz="0" w:space="0" w:color="auto"/>
            <w:left w:val="none" w:sz="0" w:space="0" w:color="auto"/>
            <w:bottom w:val="none" w:sz="0" w:space="0" w:color="auto"/>
            <w:right w:val="none" w:sz="0" w:space="0" w:color="auto"/>
          </w:divBdr>
        </w:div>
        <w:div w:id="1744646712">
          <w:marLeft w:val="0"/>
          <w:marRight w:val="0"/>
          <w:marTop w:val="100"/>
          <w:marBottom w:val="100"/>
          <w:divBdr>
            <w:top w:val="none" w:sz="0" w:space="0" w:color="auto"/>
            <w:left w:val="none" w:sz="0" w:space="0" w:color="auto"/>
            <w:bottom w:val="none" w:sz="0" w:space="0" w:color="auto"/>
            <w:right w:val="none" w:sz="0" w:space="0" w:color="auto"/>
          </w:divBdr>
        </w:div>
      </w:divsChild>
    </w:div>
    <w:div w:id="1354771171">
      <w:marLeft w:val="0"/>
      <w:marRight w:val="0"/>
      <w:marTop w:val="100"/>
      <w:marBottom w:val="100"/>
      <w:divBdr>
        <w:top w:val="none" w:sz="0" w:space="0" w:color="auto"/>
        <w:left w:val="none" w:sz="0" w:space="0" w:color="auto"/>
        <w:bottom w:val="none" w:sz="0" w:space="0" w:color="auto"/>
        <w:right w:val="none" w:sz="0" w:space="0" w:color="auto"/>
      </w:divBdr>
      <w:divsChild>
        <w:div w:id="683019780">
          <w:marLeft w:val="0"/>
          <w:marRight w:val="0"/>
          <w:marTop w:val="100"/>
          <w:marBottom w:val="100"/>
          <w:divBdr>
            <w:top w:val="none" w:sz="0" w:space="0" w:color="auto"/>
            <w:left w:val="none" w:sz="0" w:space="0" w:color="auto"/>
            <w:bottom w:val="none" w:sz="0" w:space="0" w:color="auto"/>
            <w:right w:val="none" w:sz="0" w:space="0" w:color="auto"/>
          </w:divBdr>
        </w:div>
        <w:div w:id="733166402">
          <w:marLeft w:val="0"/>
          <w:marRight w:val="0"/>
          <w:marTop w:val="100"/>
          <w:marBottom w:val="100"/>
          <w:divBdr>
            <w:top w:val="none" w:sz="0" w:space="0" w:color="auto"/>
            <w:left w:val="none" w:sz="0" w:space="0" w:color="auto"/>
            <w:bottom w:val="none" w:sz="0" w:space="0" w:color="auto"/>
            <w:right w:val="none" w:sz="0" w:space="0" w:color="auto"/>
          </w:divBdr>
        </w:div>
        <w:div w:id="1781878591">
          <w:marLeft w:val="0"/>
          <w:marRight w:val="0"/>
          <w:marTop w:val="100"/>
          <w:marBottom w:val="100"/>
          <w:divBdr>
            <w:top w:val="none" w:sz="0" w:space="0" w:color="auto"/>
            <w:left w:val="none" w:sz="0" w:space="0" w:color="auto"/>
            <w:bottom w:val="none" w:sz="0" w:space="0" w:color="auto"/>
            <w:right w:val="none" w:sz="0" w:space="0" w:color="auto"/>
          </w:divBdr>
        </w:div>
      </w:divsChild>
    </w:div>
    <w:div w:id="1388383310">
      <w:marLeft w:val="0"/>
      <w:marRight w:val="0"/>
      <w:marTop w:val="100"/>
      <w:marBottom w:val="100"/>
      <w:divBdr>
        <w:top w:val="none" w:sz="0" w:space="0" w:color="auto"/>
        <w:left w:val="none" w:sz="0" w:space="0" w:color="auto"/>
        <w:bottom w:val="none" w:sz="0" w:space="0" w:color="auto"/>
        <w:right w:val="none" w:sz="0" w:space="0" w:color="auto"/>
      </w:divBdr>
    </w:div>
    <w:div w:id="1530994157">
      <w:bodyDiv w:val="1"/>
      <w:marLeft w:val="0"/>
      <w:marRight w:val="0"/>
      <w:marTop w:val="0"/>
      <w:marBottom w:val="0"/>
      <w:divBdr>
        <w:top w:val="none" w:sz="0" w:space="0" w:color="auto"/>
        <w:left w:val="none" w:sz="0" w:space="0" w:color="auto"/>
        <w:bottom w:val="none" w:sz="0" w:space="0" w:color="auto"/>
        <w:right w:val="none" w:sz="0" w:space="0" w:color="auto"/>
      </w:divBdr>
      <w:divsChild>
        <w:div w:id="1425878992">
          <w:marLeft w:val="0"/>
          <w:marRight w:val="0"/>
          <w:marTop w:val="100"/>
          <w:marBottom w:val="100"/>
          <w:divBdr>
            <w:top w:val="none" w:sz="0" w:space="0" w:color="auto"/>
            <w:left w:val="none" w:sz="0" w:space="0" w:color="auto"/>
            <w:bottom w:val="none" w:sz="0" w:space="0" w:color="auto"/>
            <w:right w:val="none" w:sz="0" w:space="0" w:color="auto"/>
          </w:divBdr>
        </w:div>
      </w:divsChild>
    </w:div>
    <w:div w:id="1563639534">
      <w:marLeft w:val="0"/>
      <w:marRight w:val="0"/>
      <w:marTop w:val="100"/>
      <w:marBottom w:val="100"/>
      <w:divBdr>
        <w:top w:val="none" w:sz="0" w:space="0" w:color="auto"/>
        <w:left w:val="none" w:sz="0" w:space="0" w:color="auto"/>
        <w:bottom w:val="none" w:sz="0" w:space="0" w:color="auto"/>
        <w:right w:val="none" w:sz="0" w:space="0" w:color="auto"/>
      </w:divBdr>
    </w:div>
    <w:div w:id="1570336767">
      <w:bodyDiv w:val="1"/>
      <w:marLeft w:val="0"/>
      <w:marRight w:val="0"/>
      <w:marTop w:val="0"/>
      <w:marBottom w:val="0"/>
      <w:divBdr>
        <w:top w:val="none" w:sz="0" w:space="0" w:color="auto"/>
        <w:left w:val="none" w:sz="0" w:space="0" w:color="auto"/>
        <w:bottom w:val="none" w:sz="0" w:space="0" w:color="auto"/>
        <w:right w:val="none" w:sz="0" w:space="0" w:color="auto"/>
      </w:divBdr>
      <w:divsChild>
        <w:div w:id="552545589">
          <w:marLeft w:val="0"/>
          <w:marRight w:val="0"/>
          <w:marTop w:val="100"/>
          <w:marBottom w:val="100"/>
          <w:divBdr>
            <w:top w:val="none" w:sz="0" w:space="0" w:color="auto"/>
            <w:left w:val="none" w:sz="0" w:space="0" w:color="auto"/>
            <w:bottom w:val="none" w:sz="0" w:space="0" w:color="auto"/>
            <w:right w:val="none" w:sz="0" w:space="0" w:color="auto"/>
          </w:divBdr>
        </w:div>
      </w:divsChild>
    </w:div>
    <w:div w:id="1590701356">
      <w:marLeft w:val="0"/>
      <w:marRight w:val="0"/>
      <w:marTop w:val="100"/>
      <w:marBottom w:val="100"/>
      <w:divBdr>
        <w:top w:val="none" w:sz="0" w:space="0" w:color="auto"/>
        <w:left w:val="none" w:sz="0" w:space="0" w:color="auto"/>
        <w:bottom w:val="none" w:sz="0" w:space="0" w:color="auto"/>
        <w:right w:val="none" w:sz="0" w:space="0" w:color="auto"/>
      </w:divBdr>
    </w:div>
    <w:div w:id="1596787788">
      <w:marLeft w:val="0"/>
      <w:marRight w:val="0"/>
      <w:marTop w:val="0"/>
      <w:marBottom w:val="0"/>
      <w:divBdr>
        <w:top w:val="none" w:sz="0" w:space="0" w:color="auto"/>
        <w:left w:val="none" w:sz="0" w:space="0" w:color="auto"/>
        <w:bottom w:val="none" w:sz="0" w:space="0" w:color="auto"/>
        <w:right w:val="none" w:sz="0" w:space="0" w:color="auto"/>
      </w:divBdr>
      <w:divsChild>
        <w:div w:id="1749764317">
          <w:marLeft w:val="0"/>
          <w:marRight w:val="0"/>
          <w:marTop w:val="100"/>
          <w:marBottom w:val="100"/>
          <w:divBdr>
            <w:top w:val="none" w:sz="0" w:space="0" w:color="auto"/>
            <w:left w:val="none" w:sz="0" w:space="0" w:color="auto"/>
            <w:bottom w:val="none" w:sz="0" w:space="0" w:color="auto"/>
            <w:right w:val="none" w:sz="0" w:space="0" w:color="auto"/>
          </w:divBdr>
        </w:div>
      </w:divsChild>
    </w:div>
    <w:div w:id="1679237855">
      <w:marLeft w:val="0"/>
      <w:marRight w:val="0"/>
      <w:marTop w:val="100"/>
      <w:marBottom w:val="100"/>
      <w:divBdr>
        <w:top w:val="none" w:sz="0" w:space="0" w:color="auto"/>
        <w:left w:val="none" w:sz="0" w:space="0" w:color="auto"/>
        <w:bottom w:val="none" w:sz="0" w:space="0" w:color="auto"/>
        <w:right w:val="none" w:sz="0" w:space="0" w:color="auto"/>
      </w:divBdr>
    </w:div>
    <w:div w:id="1716810675">
      <w:marLeft w:val="0"/>
      <w:marRight w:val="0"/>
      <w:marTop w:val="0"/>
      <w:marBottom w:val="0"/>
      <w:divBdr>
        <w:top w:val="none" w:sz="0" w:space="0" w:color="auto"/>
        <w:left w:val="none" w:sz="0" w:space="0" w:color="auto"/>
        <w:bottom w:val="none" w:sz="0" w:space="0" w:color="auto"/>
        <w:right w:val="none" w:sz="0" w:space="0" w:color="auto"/>
      </w:divBdr>
    </w:div>
    <w:div w:id="1734543595">
      <w:marLeft w:val="0"/>
      <w:marRight w:val="0"/>
      <w:marTop w:val="100"/>
      <w:marBottom w:val="100"/>
      <w:divBdr>
        <w:top w:val="none" w:sz="0" w:space="0" w:color="auto"/>
        <w:left w:val="none" w:sz="0" w:space="0" w:color="auto"/>
        <w:bottom w:val="none" w:sz="0" w:space="0" w:color="auto"/>
        <w:right w:val="none" w:sz="0" w:space="0" w:color="auto"/>
      </w:divBdr>
    </w:div>
    <w:div w:id="1753507850">
      <w:marLeft w:val="0"/>
      <w:marRight w:val="0"/>
      <w:marTop w:val="100"/>
      <w:marBottom w:val="100"/>
      <w:divBdr>
        <w:top w:val="none" w:sz="0" w:space="0" w:color="auto"/>
        <w:left w:val="none" w:sz="0" w:space="0" w:color="auto"/>
        <w:bottom w:val="none" w:sz="0" w:space="0" w:color="auto"/>
        <w:right w:val="none" w:sz="0" w:space="0" w:color="auto"/>
      </w:divBdr>
    </w:div>
    <w:div w:id="1813525738">
      <w:marLeft w:val="0"/>
      <w:marRight w:val="0"/>
      <w:marTop w:val="100"/>
      <w:marBottom w:val="100"/>
      <w:divBdr>
        <w:top w:val="none" w:sz="0" w:space="0" w:color="auto"/>
        <w:left w:val="none" w:sz="0" w:space="0" w:color="auto"/>
        <w:bottom w:val="none" w:sz="0" w:space="0" w:color="auto"/>
        <w:right w:val="none" w:sz="0" w:space="0" w:color="auto"/>
      </w:divBdr>
    </w:div>
    <w:div w:id="1877035461">
      <w:marLeft w:val="0"/>
      <w:marRight w:val="0"/>
      <w:marTop w:val="100"/>
      <w:marBottom w:val="100"/>
      <w:divBdr>
        <w:top w:val="none" w:sz="0" w:space="0" w:color="auto"/>
        <w:left w:val="none" w:sz="0" w:space="0" w:color="auto"/>
        <w:bottom w:val="none" w:sz="0" w:space="0" w:color="auto"/>
        <w:right w:val="none" w:sz="0" w:space="0" w:color="auto"/>
      </w:divBdr>
      <w:divsChild>
        <w:div w:id="1151484210">
          <w:marLeft w:val="0"/>
          <w:marRight w:val="0"/>
          <w:marTop w:val="100"/>
          <w:marBottom w:val="100"/>
          <w:divBdr>
            <w:top w:val="none" w:sz="0" w:space="0" w:color="auto"/>
            <w:left w:val="none" w:sz="0" w:space="0" w:color="auto"/>
            <w:bottom w:val="none" w:sz="0" w:space="0" w:color="auto"/>
            <w:right w:val="none" w:sz="0" w:space="0" w:color="auto"/>
          </w:divBdr>
        </w:div>
        <w:div w:id="946961771">
          <w:marLeft w:val="0"/>
          <w:marRight w:val="0"/>
          <w:marTop w:val="100"/>
          <w:marBottom w:val="100"/>
          <w:divBdr>
            <w:top w:val="none" w:sz="0" w:space="0" w:color="auto"/>
            <w:left w:val="none" w:sz="0" w:space="0" w:color="auto"/>
            <w:bottom w:val="none" w:sz="0" w:space="0" w:color="auto"/>
            <w:right w:val="none" w:sz="0" w:space="0" w:color="auto"/>
          </w:divBdr>
        </w:div>
        <w:div w:id="717360305">
          <w:marLeft w:val="0"/>
          <w:marRight w:val="0"/>
          <w:marTop w:val="100"/>
          <w:marBottom w:val="100"/>
          <w:divBdr>
            <w:top w:val="none" w:sz="0" w:space="0" w:color="auto"/>
            <w:left w:val="none" w:sz="0" w:space="0" w:color="auto"/>
            <w:bottom w:val="none" w:sz="0" w:space="0" w:color="auto"/>
            <w:right w:val="none" w:sz="0" w:space="0" w:color="auto"/>
          </w:divBdr>
        </w:div>
      </w:divsChild>
    </w:div>
    <w:div w:id="1921058492">
      <w:bodyDiv w:val="1"/>
      <w:marLeft w:val="0"/>
      <w:marRight w:val="0"/>
      <w:marTop w:val="0"/>
      <w:marBottom w:val="0"/>
      <w:divBdr>
        <w:top w:val="none" w:sz="0" w:space="0" w:color="auto"/>
        <w:left w:val="none" w:sz="0" w:space="0" w:color="auto"/>
        <w:bottom w:val="none" w:sz="0" w:space="0" w:color="auto"/>
        <w:right w:val="none" w:sz="0" w:space="0" w:color="auto"/>
      </w:divBdr>
      <w:divsChild>
        <w:div w:id="654722963">
          <w:marLeft w:val="0"/>
          <w:marRight w:val="0"/>
          <w:marTop w:val="100"/>
          <w:marBottom w:val="100"/>
          <w:divBdr>
            <w:top w:val="none" w:sz="0" w:space="0" w:color="auto"/>
            <w:left w:val="none" w:sz="0" w:space="0" w:color="auto"/>
            <w:bottom w:val="none" w:sz="0" w:space="0" w:color="auto"/>
            <w:right w:val="none" w:sz="0" w:space="0" w:color="auto"/>
          </w:divBdr>
        </w:div>
      </w:divsChild>
    </w:div>
    <w:div w:id="1935748199">
      <w:marLeft w:val="0"/>
      <w:marRight w:val="0"/>
      <w:marTop w:val="100"/>
      <w:marBottom w:val="100"/>
      <w:divBdr>
        <w:top w:val="none" w:sz="0" w:space="0" w:color="auto"/>
        <w:left w:val="none" w:sz="0" w:space="0" w:color="auto"/>
        <w:bottom w:val="none" w:sz="0" w:space="0" w:color="auto"/>
        <w:right w:val="none" w:sz="0" w:space="0" w:color="auto"/>
      </w:divBdr>
    </w:div>
    <w:div w:id="2000230549">
      <w:marLeft w:val="0"/>
      <w:marRight w:val="0"/>
      <w:marTop w:val="100"/>
      <w:marBottom w:val="100"/>
      <w:divBdr>
        <w:top w:val="none" w:sz="0" w:space="0" w:color="auto"/>
        <w:left w:val="none" w:sz="0" w:space="0" w:color="auto"/>
        <w:bottom w:val="none" w:sz="0" w:space="0" w:color="auto"/>
        <w:right w:val="none" w:sz="0" w:space="0" w:color="auto"/>
      </w:divBdr>
    </w:div>
    <w:div w:id="2005011779">
      <w:marLeft w:val="0"/>
      <w:marRight w:val="0"/>
      <w:marTop w:val="100"/>
      <w:marBottom w:val="100"/>
      <w:divBdr>
        <w:top w:val="none" w:sz="0" w:space="0" w:color="auto"/>
        <w:left w:val="none" w:sz="0" w:space="0" w:color="auto"/>
        <w:bottom w:val="none" w:sz="0" w:space="0" w:color="auto"/>
        <w:right w:val="none" w:sz="0" w:space="0" w:color="auto"/>
      </w:divBdr>
    </w:div>
    <w:div w:id="2025864903">
      <w:bodyDiv w:val="1"/>
      <w:marLeft w:val="0"/>
      <w:marRight w:val="0"/>
      <w:marTop w:val="0"/>
      <w:marBottom w:val="0"/>
      <w:divBdr>
        <w:top w:val="none" w:sz="0" w:space="0" w:color="auto"/>
        <w:left w:val="none" w:sz="0" w:space="0" w:color="auto"/>
        <w:bottom w:val="none" w:sz="0" w:space="0" w:color="auto"/>
        <w:right w:val="none" w:sz="0" w:space="0" w:color="auto"/>
      </w:divBdr>
      <w:divsChild>
        <w:div w:id="478616814">
          <w:marLeft w:val="0"/>
          <w:marRight w:val="0"/>
          <w:marTop w:val="100"/>
          <w:marBottom w:val="100"/>
          <w:divBdr>
            <w:top w:val="none" w:sz="0" w:space="0" w:color="auto"/>
            <w:left w:val="none" w:sz="0" w:space="0" w:color="auto"/>
            <w:bottom w:val="none" w:sz="0" w:space="0" w:color="auto"/>
            <w:right w:val="none" w:sz="0" w:space="0" w:color="auto"/>
          </w:divBdr>
        </w:div>
      </w:divsChild>
    </w:div>
    <w:div w:id="2049597057">
      <w:marLeft w:val="0"/>
      <w:marRight w:val="0"/>
      <w:marTop w:val="0"/>
      <w:marBottom w:val="0"/>
      <w:divBdr>
        <w:top w:val="none" w:sz="0" w:space="0" w:color="auto"/>
        <w:left w:val="none" w:sz="0" w:space="0" w:color="auto"/>
        <w:bottom w:val="none" w:sz="0" w:space="0" w:color="auto"/>
        <w:right w:val="none" w:sz="0" w:space="0" w:color="auto"/>
      </w:divBdr>
      <w:divsChild>
        <w:div w:id="235552472">
          <w:marLeft w:val="0"/>
          <w:marRight w:val="0"/>
          <w:marTop w:val="100"/>
          <w:marBottom w:val="100"/>
          <w:divBdr>
            <w:top w:val="none" w:sz="0" w:space="0" w:color="auto"/>
            <w:left w:val="none" w:sz="0" w:space="0" w:color="auto"/>
            <w:bottom w:val="none" w:sz="0" w:space="0" w:color="auto"/>
            <w:right w:val="none" w:sz="0" w:space="0" w:color="auto"/>
          </w:divBdr>
          <w:divsChild>
            <w:div w:id="130484163">
              <w:marLeft w:val="0"/>
              <w:marRight w:val="0"/>
              <w:marTop w:val="100"/>
              <w:marBottom w:val="100"/>
              <w:divBdr>
                <w:top w:val="none" w:sz="0" w:space="0" w:color="auto"/>
                <w:left w:val="none" w:sz="0" w:space="0" w:color="auto"/>
                <w:bottom w:val="none" w:sz="0" w:space="0" w:color="auto"/>
                <w:right w:val="none" w:sz="0" w:space="0" w:color="auto"/>
              </w:divBdr>
            </w:div>
            <w:div w:id="262342008">
              <w:marLeft w:val="0"/>
              <w:marRight w:val="0"/>
              <w:marTop w:val="100"/>
              <w:marBottom w:val="100"/>
              <w:divBdr>
                <w:top w:val="none" w:sz="0" w:space="0" w:color="auto"/>
                <w:left w:val="none" w:sz="0" w:space="0" w:color="auto"/>
                <w:bottom w:val="none" w:sz="0" w:space="0" w:color="auto"/>
                <w:right w:val="none" w:sz="0" w:space="0" w:color="auto"/>
              </w:divBdr>
            </w:div>
            <w:div w:id="1718772868">
              <w:marLeft w:val="0"/>
              <w:marRight w:val="0"/>
              <w:marTop w:val="100"/>
              <w:marBottom w:val="100"/>
              <w:divBdr>
                <w:top w:val="none" w:sz="0" w:space="0" w:color="auto"/>
                <w:left w:val="none" w:sz="0" w:space="0" w:color="auto"/>
                <w:bottom w:val="none" w:sz="0" w:space="0" w:color="auto"/>
                <w:right w:val="none" w:sz="0" w:space="0" w:color="auto"/>
              </w:divBdr>
            </w:div>
            <w:div w:id="12648028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099517892">
      <w:marLeft w:val="0"/>
      <w:marRight w:val="0"/>
      <w:marTop w:val="100"/>
      <w:marBottom w:val="10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otda.state.nyenet/assets/pages/PDFs/Child_Support_Application/LDSS-4882CW_child.pdf" TargetMode="External"/><Relationship Id="rId21" Type="http://schemas.openxmlformats.org/officeDocument/2006/relationships/hyperlink" Target="http://otda.state.nyenet/assets/pages/PDFs/Child_Support_Application/LDSS-4882W.pdf?rhtocid=_10_1_6" TargetMode="External"/><Relationship Id="rId42" Type="http://schemas.openxmlformats.org/officeDocument/2006/relationships/control" Target="activeX/activeX9.xml"/><Relationship Id="rId63" Type="http://schemas.openxmlformats.org/officeDocument/2006/relationships/hyperlink" Target="http://otda.state.nyenet/ldss_eforms/eforms/4281.pdf?rhtocid=_10_1_3" TargetMode="External"/><Relationship Id="rId84" Type="http://schemas.openxmlformats.org/officeDocument/2006/relationships/image" Target="media/image8.png"/><Relationship Id="rId138" Type="http://schemas.openxmlformats.org/officeDocument/2006/relationships/hyperlink" Target="http://otda.ny.gov/policy/directives/2013/LCM/13-LCM-09-Attachment-1.pdf?rhtocid=_10_1_1" TargetMode="External"/><Relationship Id="rId159" Type="http://schemas.openxmlformats.org/officeDocument/2006/relationships/control" Target="activeX/activeX30.xml"/><Relationship Id="rId170" Type="http://schemas.openxmlformats.org/officeDocument/2006/relationships/hyperlink" Target="http://otda.state.nyenet/assets/pages/PDFs/Child_Support_Application/LDSS-4882W.pdf?rhtocid=_10_1_6" TargetMode="External"/><Relationship Id="rId191" Type="http://schemas.openxmlformats.org/officeDocument/2006/relationships/hyperlink" Target="http://otda.state.nyenet/assets/pages/PDFs/Child_Support_Application/LDSS-4882W.pdf?rhtocid=_10_1_6" TargetMode="External"/><Relationship Id="rId205" Type="http://schemas.openxmlformats.org/officeDocument/2006/relationships/hyperlink" Target="http://otda.state.nyenet/assets/pages/PDFs/Child_Support_Application/LDSS-4882CW_child.pdf" TargetMode="External"/><Relationship Id="rId226" Type="http://schemas.openxmlformats.org/officeDocument/2006/relationships/hyperlink" Target="http://otda.state.nyenet/assets/pages/PDFs/Child_Support_Application/LDSS-4882W.pdf?rhtocid=_10_1_6" TargetMode="External"/><Relationship Id="rId247" Type="http://schemas.openxmlformats.org/officeDocument/2006/relationships/hyperlink" Target="http://otda.state.nyenet/assets/pages/PDFs/Intake/Right_to_Recovery_-_Legal.pdf" TargetMode="External"/><Relationship Id="rId107" Type="http://schemas.openxmlformats.org/officeDocument/2006/relationships/hyperlink" Target="http://otda.state.nyenet/assets/pages/PDFs/Child_Support_Application/LDSS-4882CW_child.pdf?rhtocid=_10_1_9" TargetMode="External"/><Relationship Id="rId268" Type="http://schemas.openxmlformats.org/officeDocument/2006/relationships/hyperlink" Target="http://otda.state.nyenet/assets/pages/PDFs/Child_Support_Application/LDSS-4882W.pdf?rhtocid=_10_1_6" TargetMode="External"/><Relationship Id="rId289" Type="http://schemas.openxmlformats.org/officeDocument/2006/relationships/image" Target="media/image32.jpg"/><Relationship Id="rId11" Type="http://schemas.openxmlformats.org/officeDocument/2006/relationships/footer" Target="footer3.xml"/><Relationship Id="rId32" Type="http://schemas.openxmlformats.org/officeDocument/2006/relationships/hyperlink" Target="http://otda.state.nyenet/assets/pages/PDFs/Child_Support_Application/LDSS-4882W.pdf?rhtocid=_10_1_6" TargetMode="External"/><Relationship Id="rId53" Type="http://schemas.openxmlformats.org/officeDocument/2006/relationships/hyperlink" Target="http://www.nycourts.gov" TargetMode="External"/><Relationship Id="rId74" Type="http://schemas.openxmlformats.org/officeDocument/2006/relationships/hyperlink" Target="https://otda.ny.gov/programs/applications/2921.pdf" TargetMode="External"/><Relationship Id="rId128" Type="http://schemas.openxmlformats.org/officeDocument/2006/relationships/hyperlink" Target="http://otda.state.nyenet/assets/pages/PDFs/Child_Support_Application/LDSS-4882W.pdf?rhtocid=_10_1_6" TargetMode="External"/><Relationship Id="rId149" Type="http://schemas.openxmlformats.org/officeDocument/2006/relationships/control" Target="activeX/activeX20.xml"/><Relationship Id="rId5" Type="http://schemas.openxmlformats.org/officeDocument/2006/relationships/footnotes" Target="footnotes.xml"/><Relationship Id="rId95" Type="http://schemas.openxmlformats.org/officeDocument/2006/relationships/hyperlink" Target="http://childsupport.ny.gov" TargetMode="External"/><Relationship Id="rId160" Type="http://schemas.openxmlformats.org/officeDocument/2006/relationships/hyperlink" Target="http://otda.state.nyenet/ldss_eforms/eforms/4281.pdf?rhtocid=_10_1_3" TargetMode="External"/><Relationship Id="rId181" Type="http://schemas.openxmlformats.org/officeDocument/2006/relationships/hyperlink" Target="http://otda.state.nyenet/assets/pages/PDFs/Child_Support_Application/LDSS-4882W.pdf?rhtocid=_10_1_6" TargetMode="External"/><Relationship Id="rId216" Type="http://schemas.openxmlformats.org/officeDocument/2006/relationships/hyperlink" Target="http://otda.state.nyenet/assets/pages/PDFs/Child_Support_Application/LDSS-4882W.pdf?rhtocid=_10_1_6" TargetMode="External"/><Relationship Id="rId237" Type="http://schemas.openxmlformats.org/officeDocument/2006/relationships/control" Target="activeX/activeX40.xml"/><Relationship Id="rId258" Type="http://schemas.openxmlformats.org/officeDocument/2006/relationships/hyperlink" Target="http://otda.ny.gov/policy/directives/2010/ADM/10-ADM-02.pdf" TargetMode="External"/><Relationship Id="rId279" Type="http://schemas.openxmlformats.org/officeDocument/2006/relationships/image" Target="media/image26.png"/><Relationship Id="rId22" Type="http://schemas.openxmlformats.org/officeDocument/2006/relationships/hyperlink" Target="http://otda.state.nyenet/assets/pages/PDFs/Child_Support_Application/LDSS-4882W.pdf?rhtocid=_10_1_6" TargetMode="External"/><Relationship Id="rId43" Type="http://schemas.openxmlformats.org/officeDocument/2006/relationships/control" Target="activeX/activeX10.xml"/><Relationship Id="rId64" Type="http://schemas.openxmlformats.org/officeDocument/2006/relationships/hyperlink" Target="http://otda.ny.gov/policy/directives/1999/ADM/99_ADM-05.pdf" TargetMode="External"/><Relationship Id="rId118" Type="http://schemas.openxmlformats.org/officeDocument/2006/relationships/hyperlink" Target="http://otda.state.nyenet/assets/pages/PDFs/Child_Support_Application/LDSS-4882W.pdf?rhtocid=_10_1_6" TargetMode="External"/><Relationship Id="rId139" Type="http://schemas.openxmlformats.org/officeDocument/2006/relationships/image" Target="media/image15.png"/><Relationship Id="rId290" Type="http://schemas.openxmlformats.org/officeDocument/2006/relationships/header" Target="header3.xml"/><Relationship Id="rId85" Type="http://schemas.openxmlformats.org/officeDocument/2006/relationships/hyperlink" Target="http://otda.state.nyenet/assets/pages/PDFs/Child_Support_Application/LDSS-4882CW_child.pdf?rhtocid=_10_1_9" TargetMode="External"/><Relationship Id="rId150" Type="http://schemas.openxmlformats.org/officeDocument/2006/relationships/control" Target="activeX/activeX21.xml"/><Relationship Id="rId171" Type="http://schemas.openxmlformats.org/officeDocument/2006/relationships/hyperlink" Target="https://www.childsupport.ny.gov/dcse/home.html" TargetMode="External"/><Relationship Id="rId192" Type="http://schemas.openxmlformats.org/officeDocument/2006/relationships/hyperlink" Target="http://otda.state.nyenet/assets/pages/PDFs/Child_Support_Application/LDSS-4882BW_ncp.pdf?rhtocid=_10_1_8" TargetMode="External"/><Relationship Id="rId206" Type="http://schemas.openxmlformats.org/officeDocument/2006/relationships/hyperlink" Target="http://otda.state.nyenet/assets/pages/PDFs/Child_Support_Application/LDSS-4882CW_child.pdf" TargetMode="External"/><Relationship Id="rId227" Type="http://schemas.openxmlformats.org/officeDocument/2006/relationships/hyperlink" Target="https://assets.otda.state.nyenet/" TargetMode="External"/><Relationship Id="rId248" Type="http://schemas.openxmlformats.org/officeDocument/2006/relationships/hyperlink" Target="http://otda.state.nyenet/assets/pages/PDFs/Intake/Right_to_Recovery_-_Legal.pdf?rhtocid=_10_1_10" TargetMode="External"/><Relationship Id="rId269" Type="http://schemas.openxmlformats.org/officeDocument/2006/relationships/hyperlink" Target="http://uatweb06.otda.state.nyenet/assets/Xexperimental/Program_Manual_Test/homepage.htm" TargetMode="External"/><Relationship Id="rId12" Type="http://schemas.openxmlformats.org/officeDocument/2006/relationships/hyperlink" Target="http://otda.state.nyenet/assets/pages/PDFs/Child_Support_Application/LDSS-4882W.pdf?rhtocid=_10_1_6" TargetMode="External"/><Relationship Id="rId33" Type="http://schemas.openxmlformats.org/officeDocument/2006/relationships/hyperlink" Target="http://otda.ny.gov/policy/directives/1999/ADM/99_ADM-05.pdf" TargetMode="External"/><Relationship Id="rId108" Type="http://schemas.openxmlformats.org/officeDocument/2006/relationships/hyperlink" Target="http://otda.state.nyenet/assets/pages/PDFs/Child_Support_Application/LDSS-4882W.pdf?rhtocid=_10_1_6" TargetMode="External"/><Relationship Id="rId129" Type="http://schemas.openxmlformats.org/officeDocument/2006/relationships/hyperlink" Target="http://otda.state.nyenet/assets/pages/PDFs/Child_Support_Application/LDSS-4882W.pdf?rhtocid=_10_1_6" TargetMode="External"/><Relationship Id="rId280" Type="http://schemas.openxmlformats.org/officeDocument/2006/relationships/hyperlink" Target="http://otda.state.nyenet/assets/pages/PDFs/Child_Support_Application/LDSS-4882W.pdf?rhtocid=_10_1_6" TargetMode="External"/><Relationship Id="rId54" Type="http://schemas.openxmlformats.org/officeDocument/2006/relationships/hyperlink" Target="http://www.nycourts.gov/forms/familycourt/pdfs/gf-21.pdf" TargetMode="External"/><Relationship Id="rId75" Type="http://schemas.openxmlformats.org/officeDocument/2006/relationships/hyperlink" Target="http://otda.state.nyenet/assets/pages/PDFs/Child_Support_Application/LDSS-4882W.pdf?rhtocid=_10_1_6" TargetMode="External"/><Relationship Id="rId96" Type="http://schemas.openxmlformats.org/officeDocument/2006/relationships/hyperlink" Target="http://otda.state.nyenet/assets/pages/PDFs/Child_Support_Application/LDSS-4882BW_ncp.pdf?rhtocid=_10_1_8" TargetMode="External"/><Relationship Id="rId140" Type="http://schemas.openxmlformats.org/officeDocument/2006/relationships/hyperlink" Target="http://otda.state.nyenet/assets/pages/PDFs/Child_Support_Application/LDSS-4882W.pdf?rhtocid=_10_1_6" TargetMode="External"/><Relationship Id="rId161" Type="http://schemas.openxmlformats.org/officeDocument/2006/relationships/hyperlink" Target="http://otda.state.nyenet/ldss_eforms/eforms/4281-SP.pdf?rhtocid=_10_1_4" TargetMode="External"/><Relationship Id="rId182" Type="http://schemas.openxmlformats.org/officeDocument/2006/relationships/hyperlink" Target="http://otda.state.nyenet/assets/pages/PDFs/Child_Support_Application/LDSS-4882BW_ncp.pdf?rhtocid=_10_1_8" TargetMode="External"/><Relationship Id="rId217" Type="http://schemas.openxmlformats.org/officeDocument/2006/relationships/hyperlink" Target="http://otda.state.nyenet/assets/pages/PDFs/Child_Support_Application/LDSS-4882W.pdf?rhtocid=_10_1_6" TargetMode="External"/><Relationship Id="rId6" Type="http://schemas.openxmlformats.org/officeDocument/2006/relationships/endnotes" Target="endnotes.xml"/><Relationship Id="rId238" Type="http://schemas.openxmlformats.org/officeDocument/2006/relationships/control" Target="activeX/activeX41.xml"/><Relationship Id="rId259" Type="http://schemas.openxmlformats.org/officeDocument/2006/relationships/hyperlink" Target="http://otda.ny.gov/policy/directives/2010/ADM/10-ADM-02.pdf" TargetMode="External"/><Relationship Id="rId23" Type="http://schemas.openxmlformats.org/officeDocument/2006/relationships/hyperlink" Target="http://otda.state.nyenet/assets/pages/PDFs/Child_Support_Application/LDSS-4882W.pdf?rhtocid=_10_1_6" TargetMode="External"/><Relationship Id="rId119" Type="http://schemas.openxmlformats.org/officeDocument/2006/relationships/hyperlink" Target="http://otda.state.nyenet/assets/pages/PDFs/Child_Support_Application/LDSS-4882CW_child.pdf" TargetMode="External"/><Relationship Id="rId270" Type="http://schemas.openxmlformats.org/officeDocument/2006/relationships/hyperlink" Target="http://uatweb06.otda.state.nyenet/assets/Xexperimental/Program_Manual_Test/INTAKE/Intake_-_Cover_Page.htm" TargetMode="External"/><Relationship Id="rId291" Type="http://schemas.openxmlformats.org/officeDocument/2006/relationships/footer" Target="footer4.xml"/><Relationship Id="rId44" Type="http://schemas.openxmlformats.org/officeDocument/2006/relationships/control" Target="activeX/activeX11.xml"/><Relationship Id="rId65" Type="http://schemas.openxmlformats.org/officeDocument/2006/relationships/hyperlink" Target="http://otda.state.nyenet/assets/pages/PDFs/Child_Support_Application/LDSS-4882W.pdf?rhtocid=_10_1_6" TargetMode="External"/><Relationship Id="rId86" Type="http://schemas.openxmlformats.org/officeDocument/2006/relationships/hyperlink" Target="http://otda.state.nyenet/assets/pages/PDFs/Child_Support_Application/LDSS-4882CW_child.pdf?rhtocid=_10_1_9" TargetMode="External"/><Relationship Id="rId130" Type="http://schemas.openxmlformats.org/officeDocument/2006/relationships/hyperlink" Target="http://otda.state.nyenet/assets/pages/PDFs/Child_Support_Application/LDSS-4882W.pdf?rhtocid=_10_1_6" TargetMode="External"/><Relationship Id="rId151" Type="http://schemas.openxmlformats.org/officeDocument/2006/relationships/control" Target="activeX/activeX22.xml"/><Relationship Id="rId172" Type="http://schemas.openxmlformats.org/officeDocument/2006/relationships/image" Target="media/image18.png"/><Relationship Id="rId193" Type="http://schemas.openxmlformats.org/officeDocument/2006/relationships/hyperlink" Target="http://otda.state.nyenet/assets/pages/PDFs/Child_Support_Application/LDSS-4882BW_ncp.pdf?rhtocid=_10_1_8" TargetMode="External"/><Relationship Id="rId207" Type="http://schemas.openxmlformats.org/officeDocument/2006/relationships/hyperlink" Target="http://otda.state.nyenet/assets/pages/PDFs/Child_Support_Application/LDSS-4882W.pdf?rhtocid=_10_1_6" TargetMode="External"/><Relationship Id="rId228" Type="http://schemas.openxmlformats.org/officeDocument/2006/relationships/hyperlink" Target="http://otda.state.nyenet/assets/pages/PDFs/Child_Support_Application/LDSS-4882W.pdf?rhtocid=_10_1_6" TargetMode="External"/><Relationship Id="rId249" Type="http://schemas.openxmlformats.org/officeDocument/2006/relationships/image" Target="media/image19.png"/><Relationship Id="rId13" Type="http://schemas.openxmlformats.org/officeDocument/2006/relationships/image" Target="media/image1.gif"/><Relationship Id="rId109" Type="http://schemas.openxmlformats.org/officeDocument/2006/relationships/hyperlink" Target="http://otda.state.nyenet/assets/pages/PDFs/Child_Support_Application/LDSS-4882CW_child.pdf" TargetMode="External"/><Relationship Id="rId260" Type="http://schemas.openxmlformats.org/officeDocument/2006/relationships/hyperlink" Target="http://otda.state.nyenet/assets/pages/PDFs/Child_Support_Application/LDSS-4882W.pdf?rhtocid=_10_1_6" TargetMode="External"/><Relationship Id="rId281" Type="http://schemas.openxmlformats.org/officeDocument/2006/relationships/hyperlink" Target="http://otda.state.nyenet/assets/pages/PDFs/Child_Support_Application/LDSS-4882W.pdf?rhtocid=_10_1_6" TargetMode="External"/><Relationship Id="rId34" Type="http://schemas.openxmlformats.org/officeDocument/2006/relationships/hyperlink" Target="https://www.childsupport.ny.gov/dcse/home.html" TargetMode="External"/><Relationship Id="rId55" Type="http://schemas.openxmlformats.org/officeDocument/2006/relationships/hyperlink" Target="http://www.nycourts.gov/forms/familycourt/pdfs/gf-21a.pdf" TargetMode="External"/><Relationship Id="rId76" Type="http://schemas.openxmlformats.org/officeDocument/2006/relationships/hyperlink" Target="http://otda.state.nyenet/assets/pages/PDFs/Child_Support_Application/LDSS-4882W.pdf?rhtocid=_10_1_6" TargetMode="External"/><Relationship Id="rId97" Type="http://schemas.openxmlformats.org/officeDocument/2006/relationships/hyperlink" Target="http://otda.state.nyenet/assets/pages/PDFs/Child_Support_Application/LDSS-4882W.pdf?rhtocid=_10_1_6" TargetMode="External"/><Relationship Id="rId120" Type="http://schemas.openxmlformats.org/officeDocument/2006/relationships/image" Target="media/image13.png"/><Relationship Id="rId141" Type="http://schemas.openxmlformats.org/officeDocument/2006/relationships/hyperlink" Target="http://otda.state.nyenet/assets/default.htm" TargetMode="External"/><Relationship Id="rId7" Type="http://schemas.openxmlformats.org/officeDocument/2006/relationships/header" Target="header1.xml"/><Relationship Id="rId71" Type="http://schemas.openxmlformats.org/officeDocument/2006/relationships/hyperlink" Target="http://otda.state.nyenet/assets/pages/PDFs/Child_Support_Application/LDSS-4882W.pdf?rhtocid=_10_1_6" TargetMode="External"/><Relationship Id="rId92" Type="http://schemas.openxmlformats.org/officeDocument/2006/relationships/hyperlink" Target="http://otda.state.nyenet/assets/pages/PDFs/Child_Support_Application/LDSS-4882W.pdf?rhtocid=_10_1_6" TargetMode="External"/><Relationship Id="rId162" Type="http://schemas.openxmlformats.org/officeDocument/2006/relationships/hyperlink" Target="http://otda.state.nyenet/assets/pages/PDFs/Child_Support_Application/LDSS-4882W.pdf?rhtocid=_10_1_6" TargetMode="External"/><Relationship Id="rId183" Type="http://schemas.openxmlformats.org/officeDocument/2006/relationships/hyperlink" Target="http://otda.state.nyenet/assets/pages/PDFs/Child_Support_Application/LDSS-4882BW_ncp.pdf?rhtocid=_10_1_8" TargetMode="External"/><Relationship Id="rId213" Type="http://schemas.openxmlformats.org/officeDocument/2006/relationships/hyperlink" Target="http://otda.state.nyenet/assets/pages/PDFs/Child_Support_Application/LDSS-4882W.pdf?rhtocid=_10_1_6" TargetMode="External"/><Relationship Id="rId218" Type="http://schemas.openxmlformats.org/officeDocument/2006/relationships/control" Target="activeX/activeX31.xml"/><Relationship Id="rId234" Type="http://schemas.openxmlformats.org/officeDocument/2006/relationships/control" Target="activeX/activeX37.xml"/><Relationship Id="rId239" Type="http://schemas.openxmlformats.org/officeDocument/2006/relationships/control" Target="activeX/activeX42.xml"/><Relationship Id="rId2" Type="http://schemas.openxmlformats.org/officeDocument/2006/relationships/styles" Target="styles.xml"/><Relationship Id="rId29" Type="http://schemas.openxmlformats.org/officeDocument/2006/relationships/control" Target="activeX/activeX4.xml"/><Relationship Id="rId250" Type="http://schemas.openxmlformats.org/officeDocument/2006/relationships/image" Target="media/image20.png"/><Relationship Id="rId255" Type="http://schemas.openxmlformats.org/officeDocument/2006/relationships/hyperlink" Target="http://otda.state.nyenet/assets/pages/PDFs/Intake/Right_to_Recovery_-_Legal.pdf?rhtocid=_10_1_10" TargetMode="External"/><Relationship Id="rId271" Type="http://schemas.openxmlformats.org/officeDocument/2006/relationships/hyperlink" Target="http://uatweb06.otda.state.nyenet/assets/Xexperimental/Program_Manual_Test/INTAKE/Case-Building/Case-Building_-_An_Introduction.htm" TargetMode="External"/><Relationship Id="rId276" Type="http://schemas.openxmlformats.org/officeDocument/2006/relationships/hyperlink" Target="http://otda.state.nyenet/assets/pages/PDFs/Child_Support_Application/LDSS-4882W.pdf?rhtocid=_10_1_6" TargetMode="External"/><Relationship Id="rId292" Type="http://schemas.openxmlformats.org/officeDocument/2006/relationships/footer" Target="footer5.xml"/><Relationship Id="rId24" Type="http://schemas.openxmlformats.org/officeDocument/2006/relationships/hyperlink" Target="http://ocfs.ny.gov/main/fostercare/titleiv-e/" TargetMode="External"/><Relationship Id="rId40" Type="http://schemas.openxmlformats.org/officeDocument/2006/relationships/control" Target="activeX/activeX7.xml"/><Relationship Id="rId45" Type="http://schemas.openxmlformats.org/officeDocument/2006/relationships/control" Target="activeX/activeX12.xml"/><Relationship Id="rId66" Type="http://schemas.openxmlformats.org/officeDocument/2006/relationships/hyperlink" Target="http://otda.state.nyenet/assets/pages/PDFs/Child_Support_Application/LDSS-4882W.pdf?rhtocid=_10_1_6" TargetMode="External"/><Relationship Id="rId87" Type="http://schemas.openxmlformats.org/officeDocument/2006/relationships/image" Target="media/image9.png"/><Relationship Id="rId110" Type="http://schemas.openxmlformats.org/officeDocument/2006/relationships/hyperlink" Target="http://otda.state.nyenet/assets/" TargetMode="External"/><Relationship Id="rId115" Type="http://schemas.openxmlformats.org/officeDocument/2006/relationships/image" Target="media/image12.png"/><Relationship Id="rId131" Type="http://schemas.openxmlformats.org/officeDocument/2006/relationships/control" Target="activeX/activeX15.xml"/><Relationship Id="rId136" Type="http://schemas.openxmlformats.org/officeDocument/2006/relationships/hyperlink" Target="http://otda.state.nyenet/assets/pages/PDFs/Child_Support_Application/LDSS-4882W.pdf?rhtocid=_10_1_6" TargetMode="External"/><Relationship Id="rId157" Type="http://schemas.openxmlformats.org/officeDocument/2006/relationships/control" Target="activeX/activeX28.xml"/><Relationship Id="rId178" Type="http://schemas.openxmlformats.org/officeDocument/2006/relationships/hyperlink" Target="http://otda.state.nyenet/assets/pages/PDFs/Child_Support_Application/LDSS-4882W.pdf?rhtocid=_10_1_6" TargetMode="External"/><Relationship Id="rId61" Type="http://schemas.openxmlformats.org/officeDocument/2006/relationships/hyperlink" Target="http://otda.state.nyenet/assets/pages/PDFs/Child_Support_Application/LDSS-4882W.pdf?rhtocid=_10_1_6" TargetMode="External"/><Relationship Id="rId82" Type="http://schemas.openxmlformats.org/officeDocument/2006/relationships/hyperlink" Target="http://otda.ny.gov/policy/directives/2013/LCM/13-LCM-09-Attachment-1.pdf?rhtocid=_10_1_1" TargetMode="External"/><Relationship Id="rId152" Type="http://schemas.openxmlformats.org/officeDocument/2006/relationships/control" Target="activeX/activeX23.xml"/><Relationship Id="rId173" Type="http://schemas.openxmlformats.org/officeDocument/2006/relationships/hyperlink" Target="http://otda.state.nyenet/assets/pages/PDFs/Child_Support_Application/LDSS-4882W.pdf?rhtocid=_10_1_6" TargetMode="External"/><Relationship Id="rId194" Type="http://schemas.openxmlformats.org/officeDocument/2006/relationships/hyperlink" Target="http://otda.state.nyenet/assets/pages/PDFs/Child_Support_Application/LDSS-4882W.pdf?rhtocid=_10_1_6" TargetMode="External"/><Relationship Id="rId199" Type="http://schemas.openxmlformats.org/officeDocument/2006/relationships/hyperlink" Target="http://otda.state.nyenet/assets/pages/PDFs/Child_Support_Application/LDSS-4882CW_child.pdf" TargetMode="External"/><Relationship Id="rId203" Type="http://schemas.openxmlformats.org/officeDocument/2006/relationships/hyperlink" Target="http://otda.state.nyenet/assets/pages/PDFs/Child_Support_Application/LDSS-4882W.pdf?rhtocid=_10_1_6" TargetMode="External"/><Relationship Id="rId208" Type="http://schemas.openxmlformats.org/officeDocument/2006/relationships/hyperlink" Target="http://otda.state.nyenet/assets/pages/PDFs/Child_Support_Application/LDSS-4882CW_child.pdf" TargetMode="External"/><Relationship Id="rId229" Type="http://schemas.openxmlformats.org/officeDocument/2006/relationships/hyperlink" Target="http://otda.state.nyenet/assets/pages/PDFs/Child_Support_Application/LDSS-4882W.pdf?rhtocid=_10_1_6" TargetMode="External"/><Relationship Id="rId19" Type="http://schemas.openxmlformats.org/officeDocument/2006/relationships/hyperlink" Target="http://otda.state.nyenet/assets/pages/PDFs/Child_Support_Application/LDSS-4882W.pdf?rhtocid=_10_1_6" TargetMode="External"/><Relationship Id="rId224" Type="http://schemas.openxmlformats.org/officeDocument/2006/relationships/hyperlink" Target="http://otda.state.nyenet/assets/pages/HTML/Intake.htm" TargetMode="External"/><Relationship Id="rId240" Type="http://schemas.openxmlformats.org/officeDocument/2006/relationships/control" Target="activeX/activeX43.xml"/><Relationship Id="rId245" Type="http://schemas.openxmlformats.org/officeDocument/2006/relationships/hyperlink" Target="http://otda.state.nyenet/assets/pages/PDFs/Child_Support_Application/LDSS-4882W.pdf?rhtocid=_10_1_6" TargetMode="External"/><Relationship Id="rId261" Type="http://schemas.openxmlformats.org/officeDocument/2006/relationships/hyperlink" Target="https://assets.otda.state.nyenet/" TargetMode="External"/><Relationship Id="rId266" Type="http://schemas.openxmlformats.org/officeDocument/2006/relationships/image" Target="media/image24.png"/><Relationship Id="rId287" Type="http://schemas.openxmlformats.org/officeDocument/2006/relationships/image" Target="media/image31.png"/><Relationship Id="rId14" Type="http://schemas.openxmlformats.org/officeDocument/2006/relationships/hyperlink" Target="http://otda.state.nyenet/assets/pages/PDFs/Child_Support_Application/LDSS-4882W.pdf?rhtocid=_10_1_6" TargetMode="External"/><Relationship Id="rId30" Type="http://schemas.openxmlformats.org/officeDocument/2006/relationships/hyperlink" Target="http://otda.state.nyenet/assets/pages/PDFs/Child_Support_Application/LDSS-4882W.pdf?rhtocid=_10_1_6" TargetMode="External"/><Relationship Id="rId35" Type="http://schemas.openxmlformats.org/officeDocument/2006/relationships/hyperlink" Target="http://otda.state.nyenet/assets/pages/PDFs/Child_Support_Application/LDSS-4882W.pdf?rhtocid=_10_1_6" TargetMode="External"/><Relationship Id="rId56" Type="http://schemas.openxmlformats.org/officeDocument/2006/relationships/hyperlink" Target="http://otda.ny.gov/policy/directives/2006/INF/03-ADM-05-attach.pdf" TargetMode="External"/><Relationship Id="rId77" Type="http://schemas.openxmlformats.org/officeDocument/2006/relationships/hyperlink" Target="http://otda.state.nyenet/assets/pages/PDFs/Child_Support_Application/LDSS-4882W.pdf?rhtocid=_10_1_6" TargetMode="External"/><Relationship Id="rId100" Type="http://schemas.openxmlformats.org/officeDocument/2006/relationships/image" Target="media/image10.png"/><Relationship Id="rId105" Type="http://schemas.openxmlformats.org/officeDocument/2006/relationships/image" Target="media/image11.png"/><Relationship Id="rId126" Type="http://schemas.openxmlformats.org/officeDocument/2006/relationships/image" Target="media/image14.png"/><Relationship Id="rId147" Type="http://schemas.openxmlformats.org/officeDocument/2006/relationships/hyperlink" Target="http://otda.state.nyenet/assets/pages/PDFs/Child_Support_Application/LDSS-4882W.pdf?rhtocid=_10_1_6" TargetMode="External"/><Relationship Id="rId168" Type="http://schemas.openxmlformats.org/officeDocument/2006/relationships/hyperlink" Target="http://otda.state.nyenet/assets/pages/PDFs/Child_Support_Application/LDSS-4882W.pdf?rhtocid=_10_1_6" TargetMode="External"/><Relationship Id="rId282" Type="http://schemas.openxmlformats.org/officeDocument/2006/relationships/hyperlink" Target="http://otda.state.nyenet/assets/pages/PDFs/Child_Support_Application/LDSS-4882W.pdf?rhtocid=_10_1_6" TargetMode="External"/><Relationship Id="rId8" Type="http://schemas.openxmlformats.org/officeDocument/2006/relationships/header" Target="header2.xml"/><Relationship Id="rId51" Type="http://schemas.openxmlformats.org/officeDocument/2006/relationships/hyperlink" Target="http://www.nycourts.gov/forms/familycourt/pdfs/gf-21.pdf" TargetMode="External"/><Relationship Id="rId72" Type="http://schemas.openxmlformats.org/officeDocument/2006/relationships/image" Target="media/image5.gif"/><Relationship Id="rId93" Type="http://schemas.openxmlformats.org/officeDocument/2006/relationships/hyperlink" Target="http://otda.state.nyenet/assets/pages/PDFs/Child_Support_Application/LDSS-4882BW_ncp.pdf?rhtocid=_10_1_8" TargetMode="External"/><Relationship Id="rId98" Type="http://schemas.openxmlformats.org/officeDocument/2006/relationships/hyperlink" Target="http://otda.state.nyenet/assets/pages/PDFs/Child_Support_Application/LDSS-4882W.pdf?rhtocid=_10_1_6" TargetMode="External"/><Relationship Id="rId121" Type="http://schemas.openxmlformats.org/officeDocument/2006/relationships/hyperlink" Target="http://otda.state.nyenet/assets/pages/PDFs/Child_Support_Application/LDSS-4882W.pdf?rhtocid=_10_1_6" TargetMode="External"/><Relationship Id="rId142" Type="http://schemas.openxmlformats.org/officeDocument/2006/relationships/hyperlink" Target="https://otda.ny.gov/policy/directives/2003/ADM/03_ADM-05-attach.pdf" TargetMode="External"/><Relationship Id="rId163" Type="http://schemas.openxmlformats.org/officeDocument/2006/relationships/hyperlink" Target="http://otda.state.nyenet/assets/pages/PDFs/Child_Support_Application/LDSS-4882W.pdf?rhtocid=_10_1_6" TargetMode="External"/><Relationship Id="rId184" Type="http://schemas.openxmlformats.org/officeDocument/2006/relationships/hyperlink" Target="http://otda.state.nyenet/assets/pages/PDFs/Child_Support_Application/LDSS-4882W.pdf?rhtocid=_10_1_6" TargetMode="External"/><Relationship Id="rId189" Type="http://schemas.openxmlformats.org/officeDocument/2006/relationships/hyperlink" Target="http://otda.state.nyenet/assets/pages/PDFs/Child_Support_Application/LDSS-4882W.pdf?rhtocid=_10_1_6" TargetMode="External"/><Relationship Id="rId219" Type="http://schemas.openxmlformats.org/officeDocument/2006/relationships/control" Target="activeX/activeX32.xml"/><Relationship Id="rId3" Type="http://schemas.openxmlformats.org/officeDocument/2006/relationships/settings" Target="settings.xml"/><Relationship Id="rId214" Type="http://schemas.openxmlformats.org/officeDocument/2006/relationships/hyperlink" Target="http://otda.state.nyenet/assets/pages/PDFs/Child_Support_Application/LDSS-4882W.pdf?rhtocid=_10_1_6" TargetMode="External"/><Relationship Id="rId230" Type="http://schemas.openxmlformats.org/officeDocument/2006/relationships/hyperlink" Target="http://otda.state.nyenet/assets/pages/PDFs/Child_Support_Application/LDSS-4882W.pdf?rhtocid=_10_1_6" TargetMode="External"/><Relationship Id="rId235" Type="http://schemas.openxmlformats.org/officeDocument/2006/relationships/control" Target="activeX/activeX38.xml"/><Relationship Id="rId251" Type="http://schemas.openxmlformats.org/officeDocument/2006/relationships/hyperlink" Target="http://otda.state.nyenet/assets/pages/PDFs/Intake/Right_to_Recovery_-_Legal.pdf?rhtocid=_10_1_10" TargetMode="External"/><Relationship Id="rId256" Type="http://schemas.openxmlformats.org/officeDocument/2006/relationships/hyperlink" Target="http://otda.state.nyenet/assets/pages/PDFs/Intake/Right_to_Recovery_-_Legal_-_Spanish.pdf" TargetMode="External"/><Relationship Id="rId277" Type="http://schemas.openxmlformats.org/officeDocument/2006/relationships/hyperlink" Target="http://otda.state.nyenet/assets/pages/PDFs/Child_Support_Application/LDSS-4882W.pdf?rhtocid=_10_1_6" TargetMode="External"/><Relationship Id="rId25" Type="http://schemas.openxmlformats.org/officeDocument/2006/relationships/image" Target="media/image2.wmf"/><Relationship Id="rId46" Type="http://schemas.openxmlformats.org/officeDocument/2006/relationships/control" Target="activeX/activeX13.xml"/><Relationship Id="rId67" Type="http://schemas.openxmlformats.org/officeDocument/2006/relationships/hyperlink" Target="http://otda.state.nyenet/assets/pages/PDFs/Child_Support_Application/LDSS-4882W.pdf?rhtocid=_10_1_6" TargetMode="External"/><Relationship Id="rId116" Type="http://schemas.openxmlformats.org/officeDocument/2006/relationships/hyperlink" Target="http://otda.state.nyenet/assets/pages/PDFs/Child_Support_Application/LDSS-4882CW_child.pdf" TargetMode="External"/><Relationship Id="rId137" Type="http://schemas.openxmlformats.org/officeDocument/2006/relationships/hyperlink" Target="http://otda.state.nyenet/assets/pages/HTML/Intake.htm" TargetMode="External"/><Relationship Id="rId158" Type="http://schemas.openxmlformats.org/officeDocument/2006/relationships/control" Target="activeX/activeX29.xml"/><Relationship Id="rId272" Type="http://schemas.openxmlformats.org/officeDocument/2006/relationships/hyperlink" Target="http://otda.state.nyenet/assets/pages/PDFs/Child_Support_Application/LDSS-4882W.pdf?rhtocid=_10_1_6" TargetMode="External"/><Relationship Id="rId293" Type="http://schemas.openxmlformats.org/officeDocument/2006/relationships/footer" Target="footer6.xml"/><Relationship Id="rId20" Type="http://schemas.openxmlformats.org/officeDocument/2006/relationships/hyperlink" Target="http://otda.state.nyenet/assets/pages/PDFs/Program_Information/Records_Maintenance_-_Summary.pdf" TargetMode="External"/><Relationship Id="rId41" Type="http://schemas.openxmlformats.org/officeDocument/2006/relationships/control" Target="activeX/activeX8.xml"/><Relationship Id="rId62" Type="http://schemas.openxmlformats.org/officeDocument/2006/relationships/hyperlink" Target="http://otda.ny.gov/policy/directives/2013/LCM/13-LCM-09-Attachment-1.pdf?rhtocid=_10_1_1" TargetMode="External"/><Relationship Id="rId83" Type="http://schemas.openxmlformats.org/officeDocument/2006/relationships/hyperlink" Target="http://otda.state.nyenet/assets/pages/PDFs/Child_Support_Application/LDSS-4882W.pdf?rhtocid=_10_1_6" TargetMode="External"/><Relationship Id="rId88" Type="http://schemas.openxmlformats.org/officeDocument/2006/relationships/hyperlink" Target="http://otda.state.nyenet/assets/pages/PDFs/Child_Support_Application/LDSS-4882W.pdf?rhtocid=_10_1_6" TargetMode="External"/><Relationship Id="rId111" Type="http://schemas.openxmlformats.org/officeDocument/2006/relationships/hyperlink" Target="https://childsupport.ny.gov" TargetMode="External"/><Relationship Id="rId132" Type="http://schemas.openxmlformats.org/officeDocument/2006/relationships/control" Target="activeX/activeX16.xml"/><Relationship Id="rId153" Type="http://schemas.openxmlformats.org/officeDocument/2006/relationships/control" Target="activeX/activeX24.xml"/><Relationship Id="rId174" Type="http://schemas.openxmlformats.org/officeDocument/2006/relationships/hyperlink" Target="http://otda.state.nyenet/assets/pages/PDFs/Child_Support_Application/LDSS-4882W.pdf?rhtocid=_10_1_6" TargetMode="External"/><Relationship Id="rId179" Type="http://schemas.openxmlformats.org/officeDocument/2006/relationships/hyperlink" Target="http://childsupport.ny.gov" TargetMode="External"/><Relationship Id="rId195" Type="http://schemas.openxmlformats.org/officeDocument/2006/relationships/hyperlink" Target="http://otda.state.nyenet/assets/pages/PDFs/Child_Support_Application/LDSS-4882BW_ncp.pdf?rhtocid=_10_1_8" TargetMode="External"/><Relationship Id="rId209" Type="http://schemas.openxmlformats.org/officeDocument/2006/relationships/hyperlink" Target="http://otda.state.nyenet/assets/pages/PDFs/Child_Support_Application/LDSS-4882W.pdf?rhtocid=_10_1_6" TargetMode="External"/><Relationship Id="rId190" Type="http://schemas.openxmlformats.org/officeDocument/2006/relationships/hyperlink" Target="http://otda.state.nyenet/assets/pages/PDFs/Child_Support_Application/LDSS-4882W.pdf?rhtocid=_10_1_6" TargetMode="External"/><Relationship Id="rId204" Type="http://schemas.openxmlformats.org/officeDocument/2006/relationships/hyperlink" Target="http://otda.state.nyenet/assets/pages/PDFs/Child_Support_Application/LDSS-4882W.pdf?rhtocid=_10_1_6" TargetMode="External"/><Relationship Id="rId220" Type="http://schemas.openxmlformats.org/officeDocument/2006/relationships/control" Target="activeX/activeX33.xml"/><Relationship Id="rId225" Type="http://schemas.openxmlformats.org/officeDocument/2006/relationships/hyperlink" Target="http://otda.ny.gov/policy/directives/2013/LCM/13-LCM-09-Attachment-1.pdf?rhtocid=_10_1_1" TargetMode="External"/><Relationship Id="rId241" Type="http://schemas.openxmlformats.org/officeDocument/2006/relationships/control" Target="activeX/activeX44.xml"/><Relationship Id="rId246" Type="http://schemas.openxmlformats.org/officeDocument/2006/relationships/hyperlink" Target="http://otda.state.nyenet/assets/pages/PDFs/Child_Support_Application/LDSS-4882W.pdf?rhtocid=_10_1_6" TargetMode="External"/><Relationship Id="rId267" Type="http://schemas.openxmlformats.org/officeDocument/2006/relationships/image" Target="media/image25.png"/><Relationship Id="rId288" Type="http://schemas.openxmlformats.org/officeDocument/2006/relationships/hyperlink" Target="http://otda.state.nyenet/assets/pages/PDFs/Child_Support_Application/LDSS-4882W.pdf?rhtocid=_10_1_6" TargetMode="External"/><Relationship Id="rId15" Type="http://schemas.openxmlformats.org/officeDocument/2006/relationships/hyperlink" Target="https://www.nycourts.gov/forms/familycourt/pdfs/4-7.pdf" TargetMode="External"/><Relationship Id="rId36" Type="http://schemas.openxmlformats.org/officeDocument/2006/relationships/hyperlink" Target="http://otda.state.nyenet/assets/pages/PDFs/Child_Support_Application/LDSS-4882W.pdf?rhtocid=_10_1_6" TargetMode="External"/><Relationship Id="rId57" Type="http://schemas.openxmlformats.org/officeDocument/2006/relationships/hyperlink" Target="http://otda.ny.gov/policy/directives/2006/INF/03-ADM-05-attach.pdf" TargetMode="External"/><Relationship Id="rId106" Type="http://schemas.openxmlformats.org/officeDocument/2006/relationships/hyperlink" Target="http://otda.state.nyenet/assets/pages/PDFs/Child_Support_Application/LDSS-4882W.pdf?rhtocid=_10_1_6" TargetMode="External"/><Relationship Id="rId127" Type="http://schemas.openxmlformats.org/officeDocument/2006/relationships/hyperlink" Target="http://otda.state.nyenet/assets/pages/PDFs/Child_Support_Application/LDSS-4882W.pdf?rhtocid=_10_1_6" TargetMode="External"/><Relationship Id="rId262" Type="http://schemas.openxmlformats.org/officeDocument/2006/relationships/hyperlink" Target="http://otda.state.nyenet/assets/pages/PDFs/Child_Support_Application/LDSS-4882W.pdf?rhtocid=_10_1_6" TargetMode="External"/><Relationship Id="rId283"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hyperlink" Target="http://otda.state.nyenet/assets/pages/PDFs/Child_Support_Application/LDSS-4882W.pdf?rhtocid=_10_1_6" TargetMode="External"/><Relationship Id="rId52" Type="http://schemas.openxmlformats.org/officeDocument/2006/relationships/hyperlink" Target="http://www.nycourts.gov/forms/familycourt/pdfs/gf-21.pdf" TargetMode="External"/><Relationship Id="rId73" Type="http://schemas.openxmlformats.org/officeDocument/2006/relationships/image" Target="media/image6.png"/><Relationship Id="rId78" Type="http://schemas.openxmlformats.org/officeDocument/2006/relationships/hyperlink" Target="http://otda.state.nyenet/assets/pages/PDFs/Child_Support_Application/LDSS-4882W.pdf?rhtocid=_10_1_6" TargetMode="External"/><Relationship Id="rId94" Type="http://schemas.openxmlformats.org/officeDocument/2006/relationships/hyperlink" Target="http://otda.state.nyenet/assets/pages/PDFs/Child_Support_Application/LDSS-4882BW_ncp.pdf?rhtocid=_10_1_8" TargetMode="External"/><Relationship Id="rId99" Type="http://schemas.openxmlformats.org/officeDocument/2006/relationships/hyperlink" Target="http://otda.state.nyenet/assets/pages/PDFs/Child_Support_Application/LDSS-4882W.pdf?rhtocid=_10_1_6" TargetMode="External"/><Relationship Id="rId101" Type="http://schemas.openxmlformats.org/officeDocument/2006/relationships/hyperlink" Target="http://otda.state.nyenet/assets/pages/PDFs/Child_Support_Application/LDSS-4882BW_ncp.pdf?rhtocid=_10_1_8" TargetMode="External"/><Relationship Id="rId122" Type="http://schemas.openxmlformats.org/officeDocument/2006/relationships/hyperlink" Target="http://otda.state.nyenet/assets/pages/PDFs/Child_Support_Application/LDSS-4882W.pdf?rhtocid=_10_1_6" TargetMode="External"/><Relationship Id="rId143" Type="http://schemas.openxmlformats.org/officeDocument/2006/relationships/hyperlink" Target="http://otda.ny.gov/policy/directives/2006/INF/03-ADM-05-attach.pdf" TargetMode="External"/><Relationship Id="rId148" Type="http://schemas.openxmlformats.org/officeDocument/2006/relationships/control" Target="activeX/activeX19.xml"/><Relationship Id="rId164" Type="http://schemas.openxmlformats.org/officeDocument/2006/relationships/hyperlink" Target="http://otda.state.nyenet/assets/pages/PDFs/Child_Support_Application/LDSS-4882W.pdf?rhtocid=_10_1_6" TargetMode="External"/><Relationship Id="rId169" Type="http://schemas.openxmlformats.org/officeDocument/2006/relationships/hyperlink" Target="http://otda.state.nyenet/assets/pages/PDFs/Child_Support_Application/LDSS-4882W.pdf?rhtocid=_10_1_6" TargetMode="External"/><Relationship Id="rId185" Type="http://schemas.openxmlformats.org/officeDocument/2006/relationships/hyperlink" Target="http://otda.state.nyenet/assets/pages/PDFs/Child_Support_Application/LDSS-4882BW_ncp.pdf?rhtocid=_10_1_8" TargetMode="Externa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hyperlink" Target="http://otda.state.nyenet/assets/pages/PDFs/Child_Support_Application/LDSS-4882W.pdf?rhtocid=_10_1_6" TargetMode="External"/><Relationship Id="rId210" Type="http://schemas.openxmlformats.org/officeDocument/2006/relationships/hyperlink" Target="http://otda.state.nyenet/assets/pages/PDFs/Child_Support_Application/LDSS-4882W.pdf?rhtocid=_10_1_6" TargetMode="External"/><Relationship Id="rId215" Type="http://schemas.openxmlformats.org/officeDocument/2006/relationships/hyperlink" Target="http://otda.state.nyenet/assets/pages/PDFs/Child_Support_Application/LDSS-4882W.pdf?rhtocid=_10_1_6" TargetMode="External"/><Relationship Id="rId236" Type="http://schemas.openxmlformats.org/officeDocument/2006/relationships/control" Target="activeX/activeX39.xml"/><Relationship Id="rId257" Type="http://schemas.openxmlformats.org/officeDocument/2006/relationships/hyperlink" Target="http://otda.state.nyenet/assets/pages/PDFs/Intake/Right_to_Recovery_-_Legal_-_Spanish.pdf?rhtocid=_10_1_11" TargetMode="External"/><Relationship Id="rId278" Type="http://schemas.openxmlformats.org/officeDocument/2006/relationships/hyperlink" Target="http://otda.state.nyenet/assets/pages/PDFs/Child_Support_Application/LDSS-4882W.pdf?rhtocid=_10_1_6" TargetMode="External"/><Relationship Id="rId26" Type="http://schemas.openxmlformats.org/officeDocument/2006/relationships/control" Target="activeX/activeX1.xml"/><Relationship Id="rId231" Type="http://schemas.openxmlformats.org/officeDocument/2006/relationships/hyperlink" Target="http://otda.state.nyenet/assets/pages/PDFs/Child_Support_Application/LDSS-4882W.pdf?rhtocid=_10_1_6" TargetMode="External"/><Relationship Id="rId252" Type="http://schemas.openxmlformats.org/officeDocument/2006/relationships/hyperlink" Target="http://otda.state.nyenet/assets/pages/PDFs/Intake/Right_to_Recovery_-_Legal.pdf?rhtocid=_10_1_10" TargetMode="External"/><Relationship Id="rId273" Type="http://schemas.openxmlformats.org/officeDocument/2006/relationships/hyperlink" Target="http://otda.ny.gov/policy/directives/2013/LCM/13-LCM-09-Attachment-1.pdf?rhtocid=_10_1_1" TargetMode="External"/><Relationship Id="rId294" Type="http://schemas.openxmlformats.org/officeDocument/2006/relationships/fontTable" Target="fontTable.xml"/><Relationship Id="rId47" Type="http://schemas.openxmlformats.org/officeDocument/2006/relationships/control" Target="activeX/activeX14.xml"/><Relationship Id="rId68" Type="http://schemas.openxmlformats.org/officeDocument/2006/relationships/hyperlink" Target="http://otda.state.nyenet/assets/pages/PDFs/Child_Support_Application/LDSS-4882W.pdf?rhtocid=_10_1_6" TargetMode="External"/><Relationship Id="rId89" Type="http://schemas.openxmlformats.org/officeDocument/2006/relationships/hyperlink" Target="http://otda.state.nyenet/assets/pages/PDFs/Child_Support_Application/LDSS-4882W.pdf?rhtocid=_10_1_6" TargetMode="External"/><Relationship Id="rId112" Type="http://schemas.openxmlformats.org/officeDocument/2006/relationships/hyperlink" Target="http://otda.state.nyenet/assets/pages/PDFs/Child_Support_Application/LDSS-4882CW_child.pdf" TargetMode="External"/><Relationship Id="rId133" Type="http://schemas.openxmlformats.org/officeDocument/2006/relationships/control" Target="activeX/activeX17.xml"/><Relationship Id="rId154" Type="http://schemas.openxmlformats.org/officeDocument/2006/relationships/control" Target="activeX/activeX25.xml"/><Relationship Id="rId175" Type="http://schemas.openxmlformats.org/officeDocument/2006/relationships/hyperlink" Target="http://otda.state.nyenet/assets/pages/PDFs/Child_Support_Application/LDSS-4882W.pdf?rhtocid=_10_1_6" TargetMode="External"/><Relationship Id="rId196" Type="http://schemas.openxmlformats.org/officeDocument/2006/relationships/hyperlink" Target="http://otda.state.nyenet/assets/pages/PDFs/Child_Support_Application/LDSS-4882W.pdf?rhtocid=_10_1_6" TargetMode="External"/><Relationship Id="rId200" Type="http://schemas.openxmlformats.org/officeDocument/2006/relationships/hyperlink" Target="http://otda.state.nyenet/assets/" TargetMode="External"/><Relationship Id="rId16" Type="http://schemas.openxmlformats.org/officeDocument/2006/relationships/hyperlink" Target="http://otda.state.nyenet/assets/pages/PDFs/Child_Support_Application/LDSS-4882W.pdf?rhtocid=_10_1_6" TargetMode="External"/><Relationship Id="rId221" Type="http://schemas.openxmlformats.org/officeDocument/2006/relationships/control" Target="activeX/activeX34.xml"/><Relationship Id="rId242" Type="http://schemas.openxmlformats.org/officeDocument/2006/relationships/control" Target="activeX/activeX45.xml"/><Relationship Id="rId263" Type="http://schemas.openxmlformats.org/officeDocument/2006/relationships/hyperlink" Target="http://otda.state.nyenet/assets/pages/PDFs/Child_Support_Application/LDSS-4882W.pdf?rhtocid=_10_1_6" TargetMode="External"/><Relationship Id="rId284" Type="http://schemas.openxmlformats.org/officeDocument/2006/relationships/image" Target="media/image28.png"/><Relationship Id="rId37" Type="http://schemas.openxmlformats.org/officeDocument/2006/relationships/image" Target="media/image3.png"/><Relationship Id="rId58" Type="http://schemas.openxmlformats.org/officeDocument/2006/relationships/hyperlink" Target="http://otda.state.nyenet/assets/pages/PDFs/Child_Support_Application/LDSS-4882W.pdf?rhtocid=_10_1_6" TargetMode="External"/><Relationship Id="rId79" Type="http://schemas.openxmlformats.org/officeDocument/2006/relationships/image" Target="media/image7.png"/><Relationship Id="rId102" Type="http://schemas.openxmlformats.org/officeDocument/2006/relationships/hyperlink" Target="http://otda.state.nyenet/assets/pages/PDFs/Child_Support_Application/LDSS-4882BW_ncp.pdf?rhtocid=_10_1_8" TargetMode="External"/><Relationship Id="rId123" Type="http://schemas.openxmlformats.org/officeDocument/2006/relationships/hyperlink" Target="http://otda.state.nyenet/assets/pages/PDFs/Child_Support_Application/LDSS-4882W.pdf?rhtocid=_10_1_6" TargetMode="External"/><Relationship Id="rId144" Type="http://schemas.openxmlformats.org/officeDocument/2006/relationships/hyperlink" Target="http://otda.ny.gov/policy/directives/2006/INF/03-ADM-05-attach.pdf" TargetMode="External"/><Relationship Id="rId90" Type="http://schemas.openxmlformats.org/officeDocument/2006/relationships/hyperlink" Target="http://otda.state.nyenet/assets/pages/PDFs/Child_Support_Application/LDSS-4882BW_ncp.pdf?rhtocid=_10_1_8" TargetMode="External"/><Relationship Id="rId165" Type="http://schemas.openxmlformats.org/officeDocument/2006/relationships/hyperlink" Target="https://assets.otda.state.nyenet/" TargetMode="External"/><Relationship Id="rId186" Type="http://schemas.openxmlformats.org/officeDocument/2006/relationships/hyperlink" Target="http://otda.state.nyenet/assets/pages/PDFs/Child_Support_Application/LDSS-4882BW_ncp.pdf?rhtocid=_10_1_8" TargetMode="External"/><Relationship Id="rId211" Type="http://schemas.openxmlformats.org/officeDocument/2006/relationships/hyperlink" Target="http://otda.state.nyenet/assets/pages/PDFs/Child_Support_Application/LDSS-4882W.pdf?rhtocid=_10_1_6" TargetMode="External"/><Relationship Id="rId232" Type="http://schemas.openxmlformats.org/officeDocument/2006/relationships/control" Target="activeX/activeX35.xml"/><Relationship Id="rId253" Type="http://schemas.openxmlformats.org/officeDocument/2006/relationships/hyperlink" Target="http://otda.state.nyenet/assets/pages/PDFs/Intake/Right_to_Recovery_-_Legal.pdf?rhtocid=_10_1_10" TargetMode="External"/><Relationship Id="rId274" Type="http://schemas.openxmlformats.org/officeDocument/2006/relationships/hyperlink" Target="http://otda.state.nyenet/assets/pages/PDFs/Child_Support_Application/LDSS-4882W.pdf?rhtocid=_10_1_6" TargetMode="External"/><Relationship Id="rId295" Type="http://schemas.openxmlformats.org/officeDocument/2006/relationships/theme" Target="theme/theme1.xml"/><Relationship Id="rId27" Type="http://schemas.openxmlformats.org/officeDocument/2006/relationships/control" Target="activeX/activeX2.xml"/><Relationship Id="rId48" Type="http://schemas.openxmlformats.org/officeDocument/2006/relationships/hyperlink" Target="http://otda.state.nyenet/ldss_eforms/eforms/4281.pdf" TargetMode="External"/><Relationship Id="rId69" Type="http://schemas.openxmlformats.org/officeDocument/2006/relationships/hyperlink" Target="http://otda.state.nyenet/assets/pages/PDFs/Child_Support_Application/LDSS-4882W.pdf?rhtocid=_10_1_6" TargetMode="External"/><Relationship Id="rId113" Type="http://schemas.openxmlformats.org/officeDocument/2006/relationships/hyperlink" Target="http://otda.state.nyenet/assets/pages/PDFs/Child_Support_Application/LDSS-4882W.pdf?rhtocid=_10_1_6" TargetMode="External"/><Relationship Id="rId134" Type="http://schemas.openxmlformats.org/officeDocument/2006/relationships/control" Target="activeX/activeX18.xml"/><Relationship Id="rId80" Type="http://schemas.openxmlformats.org/officeDocument/2006/relationships/hyperlink" Target="http://otda.state.nyenet/assets/pages/PDFs/Child_Support_Application/LDSS-4882W.pdf?rhtocid=_10_1_6" TargetMode="External"/><Relationship Id="rId155" Type="http://schemas.openxmlformats.org/officeDocument/2006/relationships/control" Target="activeX/activeX26.xml"/><Relationship Id="rId176" Type="http://schemas.openxmlformats.org/officeDocument/2006/relationships/hyperlink" Target="http://otda.state.nyenet/assets/pages/PDFs/Child_Support_Application/LDSS-4882W.pdf?rhtocid=_10_1_6" TargetMode="External"/><Relationship Id="rId197" Type="http://schemas.openxmlformats.org/officeDocument/2006/relationships/hyperlink" Target="http://otda.state.nyenet/assets/pages/PDFs/Child_Support_Application/LDSS-4882CW_child.pdf?rhtocid=_10_1_9" TargetMode="External"/><Relationship Id="rId201" Type="http://schemas.openxmlformats.org/officeDocument/2006/relationships/hyperlink" Target="https://childsupport.ny.gov" TargetMode="External"/><Relationship Id="rId222" Type="http://schemas.openxmlformats.org/officeDocument/2006/relationships/hyperlink" Target="http://otda.state.nyenet/assets/pages/HTML/Intake.htm" TargetMode="External"/><Relationship Id="rId243" Type="http://schemas.openxmlformats.org/officeDocument/2006/relationships/control" Target="activeX/activeX46.xml"/><Relationship Id="rId264" Type="http://schemas.openxmlformats.org/officeDocument/2006/relationships/image" Target="media/image22.gif"/><Relationship Id="rId285" Type="http://schemas.openxmlformats.org/officeDocument/2006/relationships/image" Target="media/image29.png"/><Relationship Id="rId17" Type="http://schemas.openxmlformats.org/officeDocument/2006/relationships/hyperlink" Target="http://otda.state.nyenet/assets/pages/PDFs/Child_Support_Application/LDSS-4882BW_ncp.pdf" TargetMode="External"/><Relationship Id="rId38" Type="http://schemas.openxmlformats.org/officeDocument/2006/relationships/control" Target="activeX/activeX5.xml"/><Relationship Id="rId59" Type="http://schemas.openxmlformats.org/officeDocument/2006/relationships/hyperlink" Target="http://otda.ny.gov/policy/directives/2013/LCM/13-LCM-09-Attachment-1.pdf?rhtocid=_10_1_1" TargetMode="External"/><Relationship Id="rId103" Type="http://schemas.openxmlformats.org/officeDocument/2006/relationships/hyperlink" Target="http://otda.state.nyenet/assets/pages/PDFs/Child_Support_Application/LDSS-4882W.pdf?rhtocid=_10_1_6" TargetMode="External"/><Relationship Id="rId124" Type="http://schemas.openxmlformats.org/officeDocument/2006/relationships/hyperlink" Target="http://otda.state.nyenet/assets/pages/PDFs/Child_Support_Application/LDSS-4882W.pdf?rhtocid=_10_1_6" TargetMode="External"/><Relationship Id="rId70" Type="http://schemas.openxmlformats.org/officeDocument/2006/relationships/image" Target="media/image4.png"/><Relationship Id="rId91" Type="http://schemas.openxmlformats.org/officeDocument/2006/relationships/hyperlink" Target="http://otda.state.nyenet/assets/pages/PDFs/Child_Support_Application/LDSS-4882BW_ncp.pdf?rhtocid=_10_1_8" TargetMode="External"/><Relationship Id="rId145" Type="http://schemas.openxmlformats.org/officeDocument/2006/relationships/hyperlink" Target="http://otda.ny.gov/policy/directives/2013/LCM/13-LCM-09-Attachment-1.pdf?rhtocid=_10_1_1" TargetMode="External"/><Relationship Id="rId166" Type="http://schemas.openxmlformats.org/officeDocument/2006/relationships/image" Target="media/image16.png"/><Relationship Id="rId187" Type="http://schemas.openxmlformats.org/officeDocument/2006/relationships/hyperlink" Target="http://childsupport.ny.gov" TargetMode="External"/><Relationship Id="rId1" Type="http://schemas.openxmlformats.org/officeDocument/2006/relationships/numbering" Target="numbering.xml"/><Relationship Id="rId212" Type="http://schemas.openxmlformats.org/officeDocument/2006/relationships/hyperlink" Target="http://otda.state.nyenet/assets/pages/PDFs/Child_Support_Application/LDSS-4882W.pdf?rhtocid=_10_1_6" TargetMode="External"/><Relationship Id="rId233" Type="http://schemas.openxmlformats.org/officeDocument/2006/relationships/control" Target="activeX/activeX36.xml"/><Relationship Id="rId254" Type="http://schemas.openxmlformats.org/officeDocument/2006/relationships/image" Target="media/image21.png"/><Relationship Id="rId28" Type="http://schemas.openxmlformats.org/officeDocument/2006/relationships/control" Target="activeX/activeX3.xml"/><Relationship Id="rId49" Type="http://schemas.openxmlformats.org/officeDocument/2006/relationships/hyperlink" Target="http://otda.state.nyenet/ldss_eforms/eforms/4281-SP.pdf" TargetMode="External"/><Relationship Id="rId114" Type="http://schemas.openxmlformats.org/officeDocument/2006/relationships/hyperlink" Target="http://otda.state.nyenet/assets/pages/PDFs/Child_Support_Application/LDSS-4882W.pdf?rhtocid=_10_1_6" TargetMode="External"/><Relationship Id="rId275" Type="http://schemas.openxmlformats.org/officeDocument/2006/relationships/hyperlink" Target="http://otda.ny.gov/policy/directives/2013/LCM/13-LCM-09-Attachment-1.pdf?rhtocid=_10_1_1" TargetMode="External"/><Relationship Id="rId60" Type="http://schemas.openxmlformats.org/officeDocument/2006/relationships/hyperlink" Target="http://www.opdv.ny.gov/index.html" TargetMode="External"/><Relationship Id="rId81" Type="http://schemas.openxmlformats.org/officeDocument/2006/relationships/hyperlink" Target="http://otda.ny.gov/policy/directives/2013/LCM/13-LCM-09-Attachment-1.pdf?rhtocid=_10_1_1" TargetMode="External"/><Relationship Id="rId135" Type="http://schemas.openxmlformats.org/officeDocument/2006/relationships/hyperlink" Target="http://otda.state.nyenet/assets/pages/HTML/Intake.htm" TargetMode="External"/><Relationship Id="rId156" Type="http://schemas.openxmlformats.org/officeDocument/2006/relationships/control" Target="activeX/activeX27.xml"/><Relationship Id="rId177" Type="http://schemas.openxmlformats.org/officeDocument/2006/relationships/hyperlink" Target="http://otda.state.nyenet/assets/pages/PDFs/Child_Support_Application/LDSS-4882W.pdf?rhtocid=_10_1_6" TargetMode="External"/><Relationship Id="rId198" Type="http://schemas.openxmlformats.org/officeDocument/2006/relationships/hyperlink" Target="http://otda.state.nyenet/assets/pages/PDFs/Child_Support_Application/LDSS-4882W.pdf?rhtocid=_10_1_6" TargetMode="External"/><Relationship Id="rId202" Type="http://schemas.openxmlformats.org/officeDocument/2006/relationships/hyperlink" Target="http://otda.state.nyenet/assets/pages/PDFs/Child_Support_Application/LDSS-4882CW_child.pdf" TargetMode="External"/><Relationship Id="rId223" Type="http://schemas.openxmlformats.org/officeDocument/2006/relationships/hyperlink" Target="http://otda.state.nyenet/assets/pages/PDFs/Child_Support_Application/LDSS-4882W.pdf?rhtocid=_10_1_6" TargetMode="External"/><Relationship Id="rId244" Type="http://schemas.openxmlformats.org/officeDocument/2006/relationships/hyperlink" Target="http://otda.state.nyenet/assets/pages/PDFs/Child_Support_Application/LDSS-4882W.pdf?rhtocid=_10_1_6" TargetMode="External"/><Relationship Id="rId18" Type="http://schemas.openxmlformats.org/officeDocument/2006/relationships/hyperlink" Target="http://otda.state.nyenet/assets/pages/PDFs/Child_Support_Application/LDSS-4882CW_child.pdf" TargetMode="External"/><Relationship Id="rId39" Type="http://schemas.openxmlformats.org/officeDocument/2006/relationships/control" Target="activeX/activeX6.xml"/><Relationship Id="rId265" Type="http://schemas.openxmlformats.org/officeDocument/2006/relationships/image" Target="media/image23.gif"/><Relationship Id="rId286" Type="http://schemas.openxmlformats.org/officeDocument/2006/relationships/image" Target="media/image30.png"/><Relationship Id="rId50" Type="http://schemas.openxmlformats.org/officeDocument/2006/relationships/hyperlink" Target="http://otda.ny.gov/policy/directives/2013/LCM/13-LCM-09-Attachment-1.pdf?rhtocid=_10_1_1" TargetMode="External"/><Relationship Id="rId104" Type="http://schemas.openxmlformats.org/officeDocument/2006/relationships/hyperlink" Target="http://otda.state.nyenet/assets/pages/PDFs/Child_Support_Application/LDSS-4882BW_ncp.pdf?rhtocid=_10_1_8" TargetMode="External"/><Relationship Id="rId125" Type="http://schemas.openxmlformats.org/officeDocument/2006/relationships/hyperlink" Target="http://otda.state.nyenet/assets/pages/PDFs/Child_Support_Application/LDSS-4882W.pdf?rhtocid=_10_1_6" TargetMode="External"/><Relationship Id="rId146" Type="http://schemas.openxmlformats.org/officeDocument/2006/relationships/hyperlink" Target="http://otda.state.nyenet/assets/pages/PDFs/Child_Support_Application/LDSS-4882W.pdf?rhtocid=_10_1_6" TargetMode="External"/><Relationship Id="rId167" Type="http://schemas.openxmlformats.org/officeDocument/2006/relationships/image" Target="media/image17.png"/><Relationship Id="rId188" Type="http://schemas.openxmlformats.org/officeDocument/2006/relationships/hyperlink" Target="http://otda.state.nyenet/assets/pages/PDFs/Child_Support_Application/LDSS-4882BW_ncp.pdf?rhtocid=_10_1_8"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20978</Words>
  <Characters>119580</Characters>
  <Application>Microsoft Office Word</Application>
  <DocSecurity>0</DocSecurity>
  <Lines>996</Lines>
  <Paragraphs>280</Paragraphs>
  <ScaleCrop>false</ScaleCrop>
  <Company/>
  <LinksUpToDate>false</LinksUpToDate>
  <CharactersWithSpaces>140278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Thiel, Mark (OTDA)</dc:creator>
  <cp:keywords/>
  <dc:description/>
  <cp:lastModifiedBy>Thiel, Mark (OTDA)</cp:lastModifiedBy>
  <cp:revision>2</cp:revision>
  <dcterms:created xsi:type="dcterms:W3CDTF">2018-03-23T14:19:00Z</dcterms:created>
  <dcterms:modified xsi:type="dcterms:W3CDTF">2018-03-23T14:19:00Z</dcterms:modified>
</cp:coreProperties>
</file>