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Calibri" w:cs="Calibri" w:eastAsia="Calibri" w:hAnsi="Calibri"/>
          <w:b/>
          <w:bCs/>
          <w:color w:val="0B5563"/>
          <w:sz w:val="24"/>
          <w:szCs w:val="24"/>
        </w:rPr>
        <w:t xml:space="preserve">CLÍNICA SANTA MARÍA JULIACA E.I.R.L.</w:t>
      </w:r>
    </w:p>
    <w:p>
      <w:pPr>
        <w:spacing w:after="200" w:before="1600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GUÍA DE ACTIVIDADES</w:t>
      </w:r>
    </w:p>
    <w:p>
      <w:pPr>
        <w:spacing w:after="600"/>
      </w:pPr>
      <w:r>
        <w:rPr>
          <w:rFonts w:ascii="Calibri" w:cs="Calibri" w:eastAsia="Calibri" w:hAnsi="Calibri"/>
          <w:sz w:val="24"/>
          <w:szCs w:val="24"/>
        </w:rPr>
        <w:t xml:space="preserve">Procesos prioritarios de admisión, atención clínica, cirugía y cobro de atenciones</w:t>
      </w:r>
    </w:p>
    <w:p>
      <w:pPr>
        <w:spacing w:after="100" w:before="1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Clínica Santa María Juliaca E.I.R.L.</w:t>
      </w:r>
    </w:p>
    <w:p>
      <w:pPr>
        <w:spacing w:before="40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Herramienta H01.04.02 - Versión 01</w:t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0392B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0B5563"/>
          <w:sz w:val="28"/>
          <w:szCs w:val="28"/>
        </w:rPr>
        <w:t xml:space="preserve">REGISTRO DE CAMBIOS</w:t>
      </w: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Elaborado por:</w:t>
            </w:r>
          </w:p>
        </w:tc>
        <w:tc>
          <w:tcPr>
            <w:tcW w:type="dxa" w:w="2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Aprobado por:</w:t>
            </w:r>
          </w:p>
        </w:tc>
        <w:tc>
          <w:tcPr>
            <w:tcW w:type="dxa" w:w="18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Fecha de Aprobación</w:t>
            </w:r>
          </w:p>
        </w:tc>
        <w:tc>
          <w:tcPr>
            <w:tcW w:type="dxa" w:w="18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Fecha de Vigencia</w:t>
            </w:r>
          </w:p>
        </w:tc>
        <w:tc>
          <w:tcPr>
            <w:tcW w:type="dxa" w:w="19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Notas de la versión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Responsable del proceso o puesto designado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Pendiente de aprobación conforme a política institucional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Versión 01. Elaboración derivada del H01.04.01 validado.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0392B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0B5563"/>
          <w:sz w:val="28"/>
          <w:szCs w:val="28"/>
        </w:rPr>
        <w:t xml:space="preserve">GENERALIDADES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Finalidad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Detallar a nivel de tareas las actividades operativas y de control de los procedimientos documentados en el Manual de Gestión de Procesos Prioritarios (H01.04.01), con el fin de facilitar una ejecución uniforme, reducir omisiones, mejorar la trazabilidad de los registros y apoyar el cumplimiento de las reglas operativas vigentes de la Clínica Santa María Juliaca E.I.R.L.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Alcance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 presente guía desarrolla actividades seleccionadas de los procedimientos del Manual de Gestión H01.04.01 validado, priorizando aquellas que requieren mayor precisión operativa, control o registro.</w:t>
      </w: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Manual de Gestión</w:t>
            </w:r>
          </w:p>
        </w:tc>
        <w:tc>
          <w:tcPr>
            <w:tcW w:type="dxa" w:w="33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Procedimientos</w:t>
            </w:r>
          </w:p>
        </w:tc>
        <w:tc>
          <w:tcPr>
            <w:tcW w:type="dxa" w:w="40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Números y Títulos de Actividades a Detallar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de Gestión de Procesos Prioritarios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V01.1.1 Orientación y registro en admisión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Orientar al usuario que ingresa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Verificar historia clínica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Registrar datos del usuario</w:t>
            </w:r>
          </w:p>
        </w:tc>
      </w:tr>
      <w:tr>
        <w:tc>
          <w:tcPr>
            <w:tcW w:type="dxa" w:w="26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de Gestión de Procesos Prioritarios</w:t>
            </w:r>
          </w:p>
        </w:tc>
        <w:tc>
          <w:tcPr>
            <w:tcW w:type="dxa" w:w="33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V01.1.2 Triaje y control de funciones vitales</w:t>
            </w:r>
          </w:p>
        </w:tc>
        <w:tc>
          <w:tcPr>
            <w:tcW w:type="dxa" w:w="40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Controlar funciones vitales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Consignar datos en la historia clínica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Trasladar historia clínica al consultorio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de Gestión de Procesos Prioritarios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V04.1.1 Preparación del paciente y verificación de cirugía segura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Verificar programación del procedimiento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Confirmar firma de consentimiento informado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Aplicar lista de chequeo de cirugía segura</w:t>
            </w:r>
          </w:p>
        </w:tc>
      </w:tr>
      <w:tr>
        <w:tc>
          <w:tcPr>
            <w:tcW w:type="dxa" w:w="26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de Gestión de Procesos Prioritarios</w:t>
            </w:r>
          </w:p>
        </w:tc>
        <w:tc>
          <w:tcPr>
            <w:tcW w:type="dxa" w:w="33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V04.1.2 Intervención quirúrgica y monitoreo post-operatorio</w:t>
            </w:r>
          </w:p>
        </w:tc>
        <w:tc>
          <w:tcPr>
            <w:tcW w:type="dxa" w:w="40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Registrar el reporte operatorio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Evaluar y monitorizar a la paciente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Derivar a hospitalización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de Gestión de Procesos Prioritarios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V05.1.1 Evaluación y aprobación del alta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Evaluar al paciente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Llenar epicrisis e informe de alta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Informar al paciente sobre el alta</w:t>
            </w:r>
          </w:p>
        </w:tc>
      </w:tr>
      <w:tr>
        <w:tc>
          <w:tcPr>
            <w:tcW w:type="dxa" w:w="26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de Gestión de Procesos Prioritarios</w:t>
            </w:r>
          </w:p>
        </w:tc>
        <w:tc>
          <w:tcPr>
            <w:tcW w:type="dxa" w:w="33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V05.1.2 Entrega de informe, receta y liquidación de cuenta</w:t>
            </w:r>
          </w:p>
        </w:tc>
        <w:tc>
          <w:tcPr>
            <w:tcW w:type="dxa" w:w="40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Liquidar cuenta en caja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Entregar documentación al paciente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Archivar copias de pago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de Gestión de Procesos Prioritarios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SN01.1.1 Registro de comprobante y cobro de tarifa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Verificar tarifa vigente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Registrar el cobro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Entregar comprobante</w:t>
            </w:r>
          </w:p>
        </w:tc>
      </w:tr>
      <w:tr>
        <w:tc>
          <w:tcPr>
            <w:tcW w:type="dxa" w:w="26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de Gestión de Procesos Prioritarios</w:t>
            </w:r>
          </w:p>
        </w:tc>
        <w:tc>
          <w:tcPr>
            <w:tcW w:type="dxa" w:w="33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SN01.1.2 Liquidación y cierre de cuenta del paciente</w:t>
            </w:r>
          </w:p>
        </w:tc>
        <w:tc>
          <w:tcPr>
            <w:tcW w:type="dxa" w:w="4000"/>
            <w:shd w:fill="F5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Verificar boleta o factura de pago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 Archivar copias en historia clínica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 Cerrar la cuenta del paciente</w:t>
            </w:r>
          </w:p>
        </w:tc>
      </w:tr>
    </w:tbl>
    <w:p>
      <w:pPr>
        <w:spacing w:after="2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Términos y Definiciones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Admisión: </w:t>
      </w:r>
      <w:r>
        <w:rPr>
          <w:rFonts w:ascii="Calibri" w:cs="Calibri" w:eastAsia="Calibri" w:hAnsi="Calibri"/>
          <w:sz w:val="21"/>
          <w:szCs w:val="21"/>
        </w:rPr>
        <w:t xml:space="preserve">Proceso de ingreso del usuario a la clínica, en el cual se verifica o apertura su historia clínica.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Triaje: </w:t>
      </w:r>
      <w:r>
        <w:rPr>
          <w:rFonts w:ascii="Calibri" w:cs="Calibri" w:eastAsia="Calibri" w:hAnsi="Calibri"/>
          <w:sz w:val="21"/>
          <w:szCs w:val="21"/>
        </w:rPr>
        <w:t xml:space="preserve">Control de funciones vitales y medidas antropométricas previo a la atención médica.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Consentimiento informado: </w:t>
      </w:r>
      <w:r>
        <w:rPr>
          <w:rFonts w:ascii="Calibri" w:cs="Calibri" w:eastAsia="Calibri" w:hAnsi="Calibri"/>
          <w:sz w:val="21"/>
          <w:szCs w:val="21"/>
        </w:rPr>
        <w:t xml:space="preserve">Documento mediante el cual el paciente y/o familiares autorizan un procedimiento, luego de haber sido informados sobre su riesgo y beneficio.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Lista de chequeo de cirugía segura: </w:t>
      </w:r>
      <w:r>
        <w:rPr>
          <w:rFonts w:ascii="Calibri" w:cs="Calibri" w:eastAsia="Calibri" w:hAnsi="Calibri"/>
          <w:sz w:val="21"/>
          <w:szCs w:val="21"/>
        </w:rPr>
        <w:t xml:space="preserve">Verificación estandarizada aplicada antes de una intervención quirúrgica.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Epicrisis: </w:t>
      </w:r>
      <w:r>
        <w:rPr>
          <w:rFonts w:ascii="Calibri" w:cs="Calibri" w:eastAsia="Calibri" w:hAnsi="Calibri"/>
          <w:sz w:val="21"/>
          <w:szCs w:val="21"/>
        </w:rPr>
        <w:t xml:space="preserve">Resumen clínico elaborado al alta del paciente, que documenta diagnóstico, tratamiento y evolución.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Liquidación de cuenta: </w:t>
      </w:r>
      <w:r>
        <w:rPr>
          <w:rFonts w:ascii="Calibri" w:cs="Calibri" w:eastAsia="Calibri" w:hAnsi="Calibri"/>
          <w:sz w:val="21"/>
          <w:szCs w:val="21"/>
        </w:rPr>
        <w:t xml:space="preserve">Proceso de verificación y cobro del monto total correspondiente a la atención, procedimiento u hospitalización del paciente.</w:t>
      </w:r>
    </w:p>
    <w:p>
      <w:pPr>
        <w:pStyle w:val="Heading1"/>
        <w:pBdr>
          <w:bottom w:val="single" w:color="C0392B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0B5563"/>
          <w:sz w:val="28"/>
          <w:szCs w:val="28"/>
        </w:rPr>
        <w:t xml:space="preserve">DESCRIPCIÓN DE LAS ACTIVIDADES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2.1 Procedimiento: V01.1.1 Orientación y registro en admisión</w:t>
      </w: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1. Orientar al usuario que ingresa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Recibir al usuario y preguntar el motivo de su visita a la clínica.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Orientarlo hacia el módulo o servicio correspondiente (consulta externa, ginecología, urgencia).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Explicar de forma breve el flujo de atención que seguirá.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2. Verificar historia clínica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Consultar si el usuario ya cuenta con historia clínica previa en el archivo.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Si existe, solicitarla o ubicarla para la atención del día.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Si no existe, aperturar una nueva ficha de historia clínica con los datos del usuario.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3. Registrar datos del usuario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Registrar los datos generales del usuario en la ficha de historia clínica.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Anotar la atención en el cuaderno de registro de atenciones diarias.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Verificar que los datos consignados sean legibles y completos.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2.2 Procedimiento: V01.1.2 Triaje y control de funciones vitales</w:t>
      </w: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2. Controlar funciones vitales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Tomar el peso y la talla del usuario.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Medir presión arterial, pulso, frecuencia respiratoria y temperatura.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Registrar los valores en la ficha de historia clínica.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3. Consignar datos en la historia clínica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Anotar de forma ordenada los valores obtenidos en la sección correspondiente de la historia clínica.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Verificar que no falte ningún dato antes de continuar.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4. Trasladar historia clínica al consultorio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Identificar el consultorio de destino según el motivo de consulta.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Entregar la historia clínica respetando el orden de llegada del usuario.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Informar al usuario en qué consultorio será atendido.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2.3 Procedimiento: V04.1.1 Preparación del paciente y verificación de cirugía segura</w:t>
      </w: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2. Verificar programación del procedimiento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Confirmar que la paciente corresponde a la cirugía programada.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Verificar el procedimiento autorizado en la historia clínica.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Comunicar cualquier discrepancia al médico especialista antes de continuar.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3. Confirmar firma de consentimiento informado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Verificar que el consentimiento informado esté firmado por la paciente y/o familiares.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Si no está firmado, coordinar con el médico especialista antes de continuar con la preparación.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4. Aplicar lista de chequeo de cirugía segura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Realizar la lista de chequeo previa al ingreso a sala de operaciones.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Verificar identidad de la paciente, procedimiento y sitio quirúrgico.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Registrar la lista de chequeo completada.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2.4 Procedimiento: V04.1.2 Intervención quirúrgica y monitoreo post-operatorio</w:t>
      </w: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2. Registrar el reporte operatorio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Documentar en la historia clínica el procedimiento realizado.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Dejar las indicaciones médicas post-quirúrgicas inmediatas.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Firmar y sellar el reporte operatorio.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4. Evaluar y monitorizar a la paciente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Evaluar signos vitales de la paciente en sala de recuperación.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Registrar la evolución post-operatoria inmediata en la historia clínica.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Verificar que la paciente se encuentre estable antes de derivarla.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5. Derivar a hospitalización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Coordinar con el Servicio de Hospitalización la recepción de la paciente.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Trasladar a la paciente junto con su historia clínica actualizada.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2.5 Procedimiento: V05.1.1 Evaluación y aprobación del alta</w:t>
      </w: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1. Evaluar al paciente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Revisar la evolución clínica del paciente en la historia clínica.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Determinar si el alta corresponde por mejoría o por retiro voluntario.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Registrar la decisión en la historia clínica.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3. Llenar epicrisis e informe de alta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Completar la epicrisis con diagnóstico, tratamiento y evolución del paciente.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Llenar el informe de alta con las indicaciones de seguimiento.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Firmar y sellar ambos documentos.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4. Informar al paciente sobre el alta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Explicar al paciente y/o familiares las indicaciones a seguir en casa.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Indicar la fecha de la próxima cita en consulta externa.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2.6 Procedimiento: V05.1.2 Entrega de informe, receta y liquidación de cuenta</w:t>
      </w: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3. Liquidar cuenta en caja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Verificar el costo total de la hospitalización y procedimientos realizados.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Realizar el cobro respectivo al paciente o familiar.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Sellar la boleta o factura como cancelada.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4. Entregar documentación al paciente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Entregar la receta médica y el informe de alta al paciente o familiar.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Entregar la boleta o factura cancelada de forma conjunta.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Confirmar que el paciente comprendió las indicaciones entregadas.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5. Archivar copias de pago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Archivar las copias del comprobante de pago en la historia clínica.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Verificar que la historia clínica quede completa antes de su archivo final.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2.7 Procedimiento: SN01.1.1 Registro de comprobante y cobro de tarifa</w:t>
      </w: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2. Verificar tarifa vigente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Consultar el tarifario vigente de la clínica para la atención o procedimiento correspondiente.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Confirmar el monto a cobrar con el paciente o familiar antes de proceder.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3. Registrar el cobro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Generar la boleta o factura correspondiente al monto cobrado.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Registrar el cobro en el sistema o cuaderno de caja.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4. Entregar comprobante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Entregar la boleta o factura al paciente o familiar.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Verificar que el comprobante incluya los datos correctos de la atención.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2.8 Procedimiento: SN01.1.2 Liquidación y cierre de cuenta del paciente</w:t>
      </w: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1. Verificar boleta o factura de pago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Revisar que la boleta o factura cuente con el sello de caja correspondiente.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Confirmar que el monto coincide con la cuenta del paciente.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3. Archivar copias en historia clínica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Entregar copia del comprobante al Servicio de Hospitalización.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Archivar la copia en la historia clínica del paciente.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9FBFC2" w:sz="4"/>
          <w:left w:val="single" w:color="9FBFC2" w:sz="4"/>
          <w:bottom w:val="single" w:color="9FBFC2" w:sz="4"/>
          <w:right w:val="single" w:color="9FBFC2" w:sz="4"/>
          <w:insideH w:val="single" w:color="9FBFC2" w:sz="4"/>
          <w:insideV w:val="single" w:color="9FBFC2" w:sz="4"/>
        </w:tblBorders>
      </w:tblPr>
      <w:tblGrid>
        <w:gridCol w:w="100"/>
        <w:gridCol w:w="100"/>
      </w:tblGrid>
      <w:tr>
        <w:tc>
          <w:tcPr>
            <w:tcW w:type="dxa" w:w="3200"/>
            <w:shd w:fill="D7EC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563"/>
                <w:sz w:val="19"/>
                <w:szCs w:val="19"/>
              </w:rPr>
              <w:t xml:space="preserve">4. Cerrar la cuenta del paciente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Registrar el cierre de la cuenta en el archivo o cuaderno de caja.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Verificar que no queden montos pendientes asociados al paciente.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0392B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0B5563"/>
          <w:sz w:val="28"/>
          <w:szCs w:val="28"/>
        </w:rPr>
        <w:t xml:space="preserve">ANEXOS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ANEXO N° 01: Reglas operativas consideradas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Todo usuario debe pasar por Admisión y Triaje antes de la atención médica.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Toda cirugía requiere consentimiento informado firmado y lista de chequeo de cirugía segura completa.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alta médica requiere epicrisis e informe de alta firmados por el médico tratante.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El cobro de atenciones se realiza en caja - Oficina de Economía, con comprobante sellado como cancelado.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Los comprobantes de pago se archivan en la historia clínica del paciente.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ANEXO N° 02: Aspectos pendientes de formalización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Tarifario oficial actualizado y de acceso público en caja.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Digitalización de historias clínicas y comprobantes de pago.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Protocolo formal de tiempos máximos de espera en admisión, triaje y caja.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Formato estandarizado y digital de la lista de chequeo de cirugía segura.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Referencia metodológica: Guía H01.04.02 Guía de Actividades V2.0 | Herramienta H01.04.02 Guía de Actividades V2.0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Referencia metodológica: Guía H01.04.02 Guía de Actividades V2.0 | Herramienta H01.04.02 Guía de Actividades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2026-09-08T04:47:18.116Z</dcterms:created>
  <dcterms:modified xsi:type="dcterms:W3CDTF">2026-09-08T04:47:18.116Z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