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simple state based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A7406A">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FF0000"/>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A7406A">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FF0000"/>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E32E3D">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FFC000" w:themeFill="accent4"/>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DA7A66">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FF0000"/>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DA7A66">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FF0000"/>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103A1C0D" w14:textId="72B1951E" w:rsidR="00112A08" w:rsidRDefault="00112A08" w:rsidP="00BC10B6">
      <w:r>
        <w:t>TO DO:</w:t>
      </w:r>
    </w:p>
    <w:p w14:paraId="1A244B95" w14:textId="53BE3641" w:rsidR="000B48F7" w:rsidRDefault="000B48F7" w:rsidP="00A7406A">
      <w:r>
        <w:t>Add a kill plane in red under bridge section so if fall off get teleported back up, maybe to a checkpoint or just back up the y axis</w:t>
      </w:r>
    </w:p>
    <w:sectPr w:rsidR="000B4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0B48F7"/>
    <w:rsid w:val="00112A08"/>
    <w:rsid w:val="001740F6"/>
    <w:rsid w:val="003862FD"/>
    <w:rsid w:val="00412A41"/>
    <w:rsid w:val="004559AF"/>
    <w:rsid w:val="00491244"/>
    <w:rsid w:val="00774AA1"/>
    <w:rsid w:val="0080478F"/>
    <w:rsid w:val="00A33B01"/>
    <w:rsid w:val="00A7406A"/>
    <w:rsid w:val="00AE4E1A"/>
    <w:rsid w:val="00BC10B6"/>
    <w:rsid w:val="00C63DC9"/>
    <w:rsid w:val="00D1422B"/>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7</cp:revision>
  <dcterms:created xsi:type="dcterms:W3CDTF">2021-12-12T17:19:00Z</dcterms:created>
  <dcterms:modified xsi:type="dcterms:W3CDTF">2021-12-13T12:34:00Z</dcterms:modified>
</cp:coreProperties>
</file>