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50" w:line="480" w:lineRule="auto"/>
        <w:ind w:left="4393.700787401574" w:hanging="4393.700787401574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445350</wp:posOffset>
            </wp:positionV>
            <wp:extent cx="2428875" cy="2955075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10006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955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393.7007874015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Марков Олександр Іванович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4393.7007874015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69fce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69fce"/>
          <w:sz w:val="27"/>
          <w:szCs w:val="27"/>
          <w:u w:val="none"/>
          <w:shd w:fill="auto" w:val="clear"/>
          <w:vertAlign w:val="baseline"/>
          <w:rtl w:val="0"/>
        </w:rPr>
        <w:t xml:space="preserve">Резюме на посаду Frontend developer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93.7007874015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Зайнятість: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Повна/часткова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93.7007874015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Граф</w:t>
      </w:r>
      <w:r w:rsidDel="00000000" w:rsidR="00000000" w:rsidRPr="00000000">
        <w:rPr>
          <w:rFonts w:ascii="Arial" w:cs="Arial" w:eastAsia="Arial" w:hAnsi="Arial"/>
          <w:b w:val="1"/>
          <w:color w:val="4d4d4d"/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к р</w:t>
      </w:r>
      <w:r w:rsidDel="00000000" w:rsidR="00000000" w:rsidRPr="00000000">
        <w:rPr>
          <w:rFonts w:ascii="Arial" w:cs="Arial" w:eastAsia="Arial" w:hAnsi="Arial"/>
          <w:b w:val="1"/>
          <w:color w:val="4d4d4d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боти: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Повний день/віддалено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93.7007874015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d4d4d"/>
          <w:sz w:val="24"/>
          <w:szCs w:val="24"/>
          <w:rtl w:val="0"/>
        </w:rPr>
        <w:t xml:space="preserve">Бажана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 зарплата: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від 30 000 грн.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93.7007874015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Телефон: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+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38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 (095) 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822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12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4393.70078740157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d4d4d"/>
          <w:sz w:val="24"/>
          <w:szCs w:val="24"/>
          <w:rtl w:val="0"/>
        </w:rPr>
        <w:t xml:space="preserve">Електронна пошта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aacsmi06@gmail.com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spacing w:after="450" w:before="600" w:lineRule="auto"/>
        <w:rPr>
          <w:rFonts w:ascii="Arial" w:cs="Arial" w:eastAsia="Arial" w:hAnsi="Arial"/>
          <w:b w:val="0"/>
          <w:color w:val="2d2d2d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b w:val="0"/>
          <w:color w:val="2d2d2d"/>
          <w:sz w:val="35"/>
          <w:szCs w:val="35"/>
          <w:rtl w:val="0"/>
        </w:rPr>
        <w:t xml:space="preserve">Особиста інформація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d4d4d"/>
          <w:sz w:val="24"/>
          <w:szCs w:val="24"/>
          <w:rtl w:val="0"/>
        </w:rPr>
        <w:t xml:space="preserve">Країна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Україна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М</w:t>
      </w:r>
      <w:r w:rsidDel="00000000" w:rsidR="00000000" w:rsidRPr="00000000">
        <w:rPr>
          <w:rFonts w:ascii="Arial" w:cs="Arial" w:eastAsia="Arial" w:hAnsi="Arial"/>
          <w:b w:val="1"/>
          <w:color w:val="4d4d4d"/>
          <w:sz w:val="24"/>
          <w:szCs w:val="24"/>
          <w:rtl w:val="0"/>
        </w:rPr>
        <w:t xml:space="preserve">і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сто проживан</w:t>
      </w:r>
      <w:r w:rsidDel="00000000" w:rsidR="00000000" w:rsidRPr="00000000">
        <w:rPr>
          <w:rFonts w:ascii="Arial" w:cs="Arial" w:eastAsia="Arial" w:hAnsi="Arial"/>
          <w:b w:val="1"/>
          <w:color w:val="4d4d4d"/>
          <w:sz w:val="24"/>
          <w:szCs w:val="24"/>
          <w:rtl w:val="0"/>
        </w:rPr>
        <w:t xml:space="preserve">н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я: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м. Першотравенськ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, Дніпропетровська обл.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Переїзд: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Не цікавить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d4d4d"/>
          <w:sz w:val="24"/>
          <w:szCs w:val="24"/>
          <w:rtl w:val="0"/>
        </w:rPr>
        <w:t xml:space="preserve">Освіта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Вищі технічна та економічна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Дата народження: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09 червня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 19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86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36 років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d4d4d"/>
          <w:sz w:val="24"/>
          <w:szCs w:val="24"/>
          <w:rtl w:val="0"/>
        </w:rPr>
        <w:t xml:space="preserve">Стать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Чоловіча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Сімейний стан: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Одружений (Є діти)</w:t>
      </w:r>
    </w:p>
    <w:p w:rsidR="00000000" w:rsidDel="00000000" w:rsidP="00000000" w:rsidRDefault="00000000" w:rsidRPr="00000000" w14:paraId="00000011">
      <w:pPr>
        <w:pStyle w:val="Heading2"/>
        <w:spacing w:after="450" w:before="600" w:lineRule="auto"/>
        <w:rPr>
          <w:rFonts w:ascii="Arial" w:cs="Arial" w:eastAsia="Arial" w:hAnsi="Arial"/>
          <w:b w:val="0"/>
          <w:color w:val="2d2d2d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b w:val="0"/>
          <w:color w:val="2d2d2d"/>
          <w:sz w:val="35"/>
          <w:szCs w:val="35"/>
          <w:rtl w:val="0"/>
        </w:rPr>
        <w:t xml:space="preserve">Досвід роботи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d4d4d"/>
          <w:sz w:val="24"/>
          <w:szCs w:val="24"/>
          <w:u w:val="single"/>
          <w:rtl w:val="0"/>
        </w:rPr>
        <w:t xml:space="preserve">Даний момент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d4d4d"/>
          <w:sz w:val="24"/>
          <w:szCs w:val="24"/>
          <w:rtl w:val="0"/>
        </w:rPr>
        <w:t xml:space="preserve">Посада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ІТР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Організація: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ДТЕК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Обов'язки: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165" w:line="240" w:lineRule="auto"/>
        <w:ind w:left="510" w:hanging="360"/>
        <w:rPr>
          <w:color w:val="525252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25252"/>
          <w:sz w:val="23"/>
          <w:szCs w:val="23"/>
          <w:rtl w:val="0"/>
        </w:rPr>
        <w:t xml:space="preserve">Прийняття управлінських рішень.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165" w:line="240" w:lineRule="auto"/>
        <w:ind w:left="510" w:hanging="360"/>
        <w:rPr>
          <w:color w:val="525252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25252"/>
          <w:sz w:val="23"/>
          <w:szCs w:val="23"/>
          <w:rtl w:val="0"/>
        </w:rPr>
        <w:t xml:space="preserve">Ведення електронної документації.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165" w:line="240" w:lineRule="auto"/>
        <w:ind w:left="510" w:hanging="360"/>
        <w:rPr>
          <w:color w:val="525252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25252"/>
          <w:sz w:val="23"/>
          <w:szCs w:val="23"/>
          <w:rtl w:val="0"/>
        </w:rPr>
        <w:t xml:space="preserve">Розрахунки динамічних явищ.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165" w:line="240" w:lineRule="auto"/>
        <w:ind w:left="510" w:hanging="360"/>
        <w:rPr>
          <w:color w:val="525252"/>
          <w:sz w:val="23"/>
          <w:szCs w:val="23"/>
        </w:rPr>
      </w:pPr>
      <w:r w:rsidDel="00000000" w:rsidR="00000000" w:rsidRPr="00000000">
        <w:rPr>
          <w:rFonts w:ascii="Arial" w:cs="Arial" w:eastAsia="Arial" w:hAnsi="Arial"/>
          <w:color w:val="525252"/>
          <w:sz w:val="23"/>
          <w:szCs w:val="23"/>
          <w:rtl w:val="0"/>
        </w:rPr>
        <w:t xml:space="preserve">Впровадження нових технологій.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165" w:line="240" w:lineRule="auto"/>
        <w:ind w:left="510" w:hanging="360"/>
        <w:rPr>
          <w:rFonts w:ascii="Arial" w:cs="Arial" w:eastAsia="Arial" w:hAnsi="Arial"/>
          <w:color w:val="525252"/>
          <w:sz w:val="23"/>
          <w:szCs w:val="23"/>
          <w:u w:val="none"/>
        </w:rPr>
      </w:pPr>
      <w:r w:rsidDel="00000000" w:rsidR="00000000" w:rsidRPr="00000000">
        <w:rPr>
          <w:rFonts w:ascii="Arial" w:cs="Arial" w:eastAsia="Arial" w:hAnsi="Arial"/>
          <w:color w:val="525252"/>
          <w:sz w:val="23"/>
          <w:szCs w:val="23"/>
          <w:rtl w:val="0"/>
        </w:rPr>
        <w:t xml:space="preserve">Автоматизація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after="450" w:before="600" w:lineRule="auto"/>
        <w:rPr>
          <w:rFonts w:ascii="Arial" w:cs="Arial" w:eastAsia="Arial" w:hAnsi="Arial"/>
          <w:b w:val="0"/>
          <w:color w:val="2d2d2d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b w:val="0"/>
          <w:color w:val="2d2d2d"/>
          <w:sz w:val="35"/>
          <w:szCs w:val="35"/>
          <w:rtl w:val="0"/>
        </w:rPr>
        <w:t xml:space="preserve">Освіта (Вища)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d4d4d"/>
          <w:sz w:val="24"/>
          <w:szCs w:val="24"/>
          <w:rtl w:val="0"/>
        </w:rPr>
        <w:t xml:space="preserve">Навчальний заклад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ЄУФІМБ, Європейський університет фінансів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, інформаційних систем, менеджменту та бізнесу, м. Донецьк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d4d4d"/>
          <w:sz w:val="24"/>
          <w:szCs w:val="24"/>
          <w:rtl w:val="0"/>
        </w:rPr>
        <w:t xml:space="preserve">Рік закінчення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2008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14 років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 назад)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Факультет: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Економіки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d4d4d"/>
          <w:sz w:val="24"/>
          <w:szCs w:val="24"/>
          <w:rtl w:val="0"/>
        </w:rPr>
        <w:t xml:space="preserve">Фах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Економіст підприємства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Форма освіт</w:t>
      </w:r>
      <w:r w:rsidDel="00000000" w:rsidR="00000000" w:rsidRPr="00000000">
        <w:rPr>
          <w:rFonts w:ascii="Arial" w:cs="Arial" w:eastAsia="Arial" w:hAnsi="Arial"/>
          <w:b w:val="1"/>
          <w:color w:val="4d4d4d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 Денна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52525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52525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sz w:val="24"/>
          <w:szCs w:val="24"/>
          <w:rtl w:val="0"/>
        </w:rPr>
        <w:t xml:space="preserve">Навчальний заклад: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 ДонНТУ, Донецький національний технічний університет, м. Донецьк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52525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sz w:val="24"/>
          <w:szCs w:val="24"/>
          <w:rtl w:val="0"/>
        </w:rPr>
        <w:t xml:space="preserve">Рік закінчення: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 2014 (8 років назад)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52525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sz w:val="24"/>
          <w:szCs w:val="24"/>
          <w:rtl w:val="0"/>
        </w:rPr>
        <w:t xml:space="preserve">Факультет: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 Охорони праці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52525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sz w:val="24"/>
          <w:szCs w:val="24"/>
          <w:rtl w:val="0"/>
        </w:rPr>
        <w:t xml:space="preserve">Фах: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 Гірничий інженер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color w:val="52525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525252"/>
          <w:sz w:val="24"/>
          <w:szCs w:val="24"/>
          <w:rtl w:val="0"/>
        </w:rPr>
        <w:t xml:space="preserve">Форма освіти: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 Заочна</w:t>
      </w:r>
    </w:p>
    <w:p w:rsidR="00000000" w:rsidDel="00000000" w:rsidP="00000000" w:rsidRDefault="00000000" w:rsidRPr="00000000" w14:paraId="00000027">
      <w:pPr>
        <w:pStyle w:val="Heading2"/>
        <w:spacing w:after="450" w:before="600" w:lineRule="auto"/>
        <w:rPr>
          <w:rFonts w:ascii="Arial" w:cs="Arial" w:eastAsia="Arial" w:hAnsi="Arial"/>
          <w:b w:val="0"/>
          <w:color w:val="2d2d2d"/>
          <w:sz w:val="35"/>
          <w:szCs w:val="35"/>
        </w:rPr>
      </w:pPr>
      <w:r w:rsidDel="00000000" w:rsidR="00000000" w:rsidRPr="00000000">
        <w:rPr>
          <w:rFonts w:ascii="Arial" w:cs="Arial" w:eastAsia="Arial" w:hAnsi="Arial"/>
          <w:b w:val="0"/>
          <w:color w:val="2d2d2d"/>
          <w:sz w:val="35"/>
          <w:szCs w:val="35"/>
          <w:rtl w:val="0"/>
        </w:rPr>
        <w:t xml:space="preserve">Додаткова інформація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d4d4d"/>
          <w:sz w:val="24"/>
          <w:szCs w:val="24"/>
          <w:rtl w:val="0"/>
        </w:rPr>
        <w:t xml:space="preserve">Іноземні мови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360" w:lineRule="auto"/>
        <w:ind w:left="0" w:right="0" w:firstLine="0"/>
        <w:jc w:val="left"/>
        <w:rPr>
          <w:rFonts w:ascii="Arial" w:cs="Arial" w:eastAsia="Arial" w:hAnsi="Arial"/>
          <w:color w:val="52525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Англійська мова, середній рівень.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 Французька мова, середній рівень. Польська мова, початковий рівень.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Комп'ютерні навички: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З легкістю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 засвоюю різноманітні комп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ютерні програми. Полюбляю 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працювати 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 Visual Studio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 та Visual Studio Code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Заняття у вільний час: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Здоров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й образ життя, велоспорт.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4d4d4d"/>
          <w:sz w:val="24"/>
          <w:szCs w:val="24"/>
          <w:rtl w:val="0"/>
        </w:rPr>
        <w:t xml:space="preserve">Особисті якості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d4d4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Відповідальний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, пунктуальний, швидко засвоюю інформаці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ю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. Маю здатність до самоосвіти, комунікабельність, ц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ілеспрямованість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Постійно використовую програмування для вирішення різноманітних проблем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. Написав 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ряд застосунків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 по автоматизуванню р</w:t>
      </w:r>
      <w:r w:rsidDel="00000000" w:rsidR="00000000" w:rsidRPr="00000000">
        <w:rPr>
          <w:rFonts w:ascii="Arial" w:cs="Arial" w:eastAsia="Arial" w:hAnsi="Arial"/>
          <w:color w:val="525252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  <w:rtl w:val="0"/>
        </w:rPr>
        <w:t xml:space="preserve">боти на підприємстві.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25252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691.1811023622045" w:top="708.6614173228347" w:left="992.125984251968" w:right="715.275590551182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51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23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95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67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39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11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83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55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27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hyperlink" Target="mailto:aacsmi06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7T3dYVTrh3Bdg/ZZY4wa/3FLFA==">AMUW2mV25dT2Bll8uYrWhi5shMHGEOCREasMPhK5F0BP/3Xq9ApES9pZ++QiN9YyjQ70hitAEz9o+Lh+J8+w/6heIZkdvR1rrhcVkn+ZavFDAh3zd5UPG3Q=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