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7111" w:rsidRPr="00CA7111" w:rsidRDefault="00CA7111" w:rsidP="00C02940">
      <w:pPr>
        <w:spacing w:after="348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CA7111">
        <w:rPr>
          <w:rFonts w:ascii="Arial" w:eastAsia="Times New Roman" w:hAnsi="Arial" w:cs="Arial"/>
          <w:b/>
          <w:bCs/>
          <w:sz w:val="24"/>
          <w:szCs w:val="24"/>
        </w:rPr>
        <w:t>WAFI</w:t>
      </w:r>
    </w:p>
    <w:p w:rsidR="00CA7111" w:rsidRPr="00CA7111" w:rsidRDefault="00CA7111" w:rsidP="00C02940">
      <w:pPr>
        <w:spacing w:after="348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CA7111">
        <w:rPr>
          <w:rFonts w:ascii="Arial" w:eastAsia="Times New Roman" w:hAnsi="Arial" w:cs="Arial"/>
          <w:b/>
          <w:bCs/>
          <w:sz w:val="24"/>
          <w:szCs w:val="24"/>
        </w:rPr>
        <w:t>WATER FOR ALL INITIATIVE</w:t>
      </w:r>
    </w:p>
    <w:p w:rsidR="00C02940" w:rsidRPr="008A470F" w:rsidRDefault="00C02940" w:rsidP="00C02940">
      <w:pPr>
        <w:spacing w:after="348" w:line="240" w:lineRule="auto"/>
        <w:textAlignment w:val="baseline"/>
        <w:rPr>
          <w:rFonts w:ascii="Arial" w:eastAsia="Times New Roman" w:hAnsi="Arial" w:cs="Arial"/>
          <w:bCs/>
          <w:sz w:val="24"/>
          <w:szCs w:val="24"/>
        </w:rPr>
      </w:pPr>
      <w:r w:rsidRPr="008A470F">
        <w:rPr>
          <w:rFonts w:ascii="Arial" w:eastAsia="Times New Roman" w:hAnsi="Arial" w:cs="Arial"/>
          <w:bCs/>
          <w:sz w:val="24"/>
          <w:szCs w:val="24"/>
        </w:rPr>
        <w:t>Our vision is to see the end to lack of safe water, clean toilets, and good hygiene everywhere in the world</w:t>
      </w:r>
    </w:p>
    <w:p w:rsidR="00C02940" w:rsidRPr="008A470F" w:rsidRDefault="00C02940" w:rsidP="00C02940">
      <w:pPr>
        <w:spacing w:after="348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8A470F">
        <w:rPr>
          <w:rFonts w:ascii="Arial" w:eastAsia="Times New Roman" w:hAnsi="Arial" w:cs="Arial"/>
          <w:b/>
          <w:bCs/>
          <w:sz w:val="24"/>
          <w:szCs w:val="24"/>
        </w:rPr>
        <w:t>Our Mission</w:t>
      </w:r>
    </w:p>
    <w:p w:rsidR="00C02940" w:rsidRPr="008A470F" w:rsidRDefault="00C02940" w:rsidP="00C02940">
      <w:pPr>
        <w:spacing w:after="348" w:line="240" w:lineRule="auto"/>
        <w:textAlignment w:val="baseline"/>
        <w:rPr>
          <w:rFonts w:ascii="Arial" w:eastAsia="Times New Roman" w:hAnsi="Arial" w:cs="Arial"/>
          <w:bCs/>
          <w:sz w:val="24"/>
          <w:szCs w:val="24"/>
        </w:rPr>
      </w:pPr>
      <w:r w:rsidRPr="008A470F">
        <w:rPr>
          <w:rFonts w:ascii="Arial" w:eastAsia="Times New Roman" w:hAnsi="Arial" w:cs="Arial"/>
          <w:bCs/>
          <w:sz w:val="24"/>
          <w:szCs w:val="24"/>
        </w:rPr>
        <w:t>Immediate resolution of the crisis of access to water, sanitation and hygiene services in many parts of the world</w:t>
      </w:r>
    </w:p>
    <w:p w:rsidR="00C02940" w:rsidRPr="008A470F" w:rsidRDefault="00C02940" w:rsidP="00C02940">
      <w:pPr>
        <w:spacing w:after="348" w:line="240" w:lineRule="auto"/>
        <w:textAlignment w:val="baseline"/>
        <w:rPr>
          <w:rFonts w:ascii="Arial" w:eastAsia="Times New Roman" w:hAnsi="Arial" w:cs="Arial"/>
          <w:bCs/>
          <w:sz w:val="24"/>
          <w:szCs w:val="24"/>
        </w:rPr>
      </w:pPr>
      <w:r w:rsidRPr="008A470F">
        <w:rPr>
          <w:rFonts w:ascii="Arial" w:eastAsia="Times New Roman" w:hAnsi="Arial" w:cs="Arial"/>
          <w:bCs/>
          <w:sz w:val="24"/>
          <w:szCs w:val="24"/>
        </w:rPr>
        <w:t>Ensuring that vulnerable peoples of the world do not lack basic WASH services regardless</w:t>
      </w:r>
    </w:p>
    <w:p w:rsidR="001C0BCF" w:rsidRPr="008A470F" w:rsidRDefault="00C02940" w:rsidP="00C02940">
      <w:pPr>
        <w:spacing w:after="348" w:line="240" w:lineRule="auto"/>
        <w:textAlignment w:val="baseline"/>
        <w:rPr>
          <w:rFonts w:ascii="Arial" w:eastAsia="Times New Roman" w:hAnsi="Arial" w:cs="Arial"/>
          <w:bCs/>
          <w:sz w:val="24"/>
          <w:szCs w:val="24"/>
        </w:rPr>
      </w:pPr>
      <w:r w:rsidRPr="008A470F">
        <w:rPr>
          <w:rFonts w:ascii="Arial" w:eastAsia="Times New Roman" w:hAnsi="Arial" w:cs="Arial"/>
          <w:bCs/>
          <w:sz w:val="24"/>
          <w:szCs w:val="24"/>
        </w:rPr>
        <w:t xml:space="preserve">Support every process to insulate world population acesss to WASH services from climate change </w:t>
      </w:r>
      <w:r w:rsidR="001C0BCF" w:rsidRPr="008A470F">
        <w:rPr>
          <w:rFonts w:ascii="Arial" w:eastAsia="Times New Roman" w:hAnsi="Arial" w:cs="Arial"/>
          <w:bCs/>
          <w:sz w:val="24"/>
          <w:szCs w:val="24"/>
        </w:rPr>
        <w:t>variability</w:t>
      </w:r>
    </w:p>
    <w:p w:rsidR="00C02940" w:rsidRPr="008A470F" w:rsidRDefault="001C0BCF" w:rsidP="00C02940">
      <w:pPr>
        <w:spacing w:after="348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8A470F">
        <w:rPr>
          <w:rFonts w:ascii="Arial" w:eastAsia="Times New Roman" w:hAnsi="Arial" w:cs="Arial"/>
          <w:b/>
          <w:bCs/>
          <w:sz w:val="24"/>
          <w:szCs w:val="24"/>
        </w:rPr>
        <w:t>Approach</w:t>
      </w:r>
    </w:p>
    <w:p w:rsidR="001C0BCF" w:rsidRPr="008A470F" w:rsidRDefault="001C0BCF" w:rsidP="00C02940">
      <w:pPr>
        <w:spacing w:after="348" w:line="240" w:lineRule="auto"/>
        <w:textAlignment w:val="baseline"/>
        <w:rPr>
          <w:rFonts w:ascii="Arial" w:eastAsia="Times New Roman" w:hAnsi="Arial" w:cs="Arial"/>
          <w:bCs/>
          <w:sz w:val="24"/>
          <w:szCs w:val="24"/>
        </w:rPr>
      </w:pPr>
      <w:r w:rsidRPr="008A470F">
        <w:rPr>
          <w:rFonts w:ascii="Arial" w:eastAsia="Times New Roman" w:hAnsi="Arial" w:cs="Arial"/>
          <w:bCs/>
          <w:sz w:val="24"/>
          <w:szCs w:val="24"/>
        </w:rPr>
        <w:t>Advocacy for best practice and more inclusive approaches to WASH service delivery</w:t>
      </w:r>
    </w:p>
    <w:p w:rsidR="001C0BCF" w:rsidRPr="008A470F" w:rsidRDefault="001C0BCF" w:rsidP="00C02940">
      <w:pPr>
        <w:spacing w:after="348" w:line="240" w:lineRule="auto"/>
        <w:textAlignment w:val="baseline"/>
        <w:rPr>
          <w:rFonts w:ascii="Arial" w:eastAsia="Times New Roman" w:hAnsi="Arial" w:cs="Arial"/>
          <w:bCs/>
          <w:sz w:val="24"/>
          <w:szCs w:val="24"/>
        </w:rPr>
      </w:pPr>
      <w:r w:rsidRPr="008A470F">
        <w:rPr>
          <w:rFonts w:ascii="Arial" w:eastAsia="Times New Roman" w:hAnsi="Arial" w:cs="Arial"/>
          <w:bCs/>
          <w:sz w:val="24"/>
          <w:szCs w:val="24"/>
        </w:rPr>
        <w:t>Advocacy for prioritization of WASH funding by governments and philanthropic organizations including CSR of corporate giants</w:t>
      </w:r>
    </w:p>
    <w:p w:rsidR="001C0BCF" w:rsidRPr="008A470F" w:rsidRDefault="001C0BCF" w:rsidP="00C02940">
      <w:pPr>
        <w:spacing w:after="348" w:line="240" w:lineRule="auto"/>
        <w:textAlignment w:val="baseline"/>
        <w:rPr>
          <w:rFonts w:ascii="Arial" w:eastAsia="Times New Roman" w:hAnsi="Arial" w:cs="Arial"/>
          <w:bCs/>
          <w:sz w:val="24"/>
          <w:szCs w:val="24"/>
        </w:rPr>
      </w:pPr>
      <w:r w:rsidRPr="008A470F">
        <w:rPr>
          <w:rFonts w:ascii="Arial" w:eastAsia="Times New Roman" w:hAnsi="Arial" w:cs="Arial"/>
          <w:bCs/>
          <w:sz w:val="24"/>
          <w:szCs w:val="24"/>
        </w:rPr>
        <w:t>Coordinating a platform to mobilize resources through blended finance to fund process</w:t>
      </w:r>
    </w:p>
    <w:p w:rsidR="00C02940" w:rsidRPr="008A470F" w:rsidRDefault="00BF2221" w:rsidP="00C02940">
      <w:pPr>
        <w:spacing w:after="348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8A470F">
        <w:rPr>
          <w:rFonts w:ascii="Arial" w:eastAsia="Times New Roman" w:hAnsi="Arial" w:cs="Arial"/>
          <w:b/>
          <w:bCs/>
          <w:sz w:val="24"/>
          <w:szCs w:val="24"/>
        </w:rPr>
        <w:t>Global Score Card</w:t>
      </w:r>
    </w:p>
    <w:p w:rsidR="00C02940" w:rsidRPr="008A470F" w:rsidRDefault="00BF2221" w:rsidP="00C02940">
      <w:pPr>
        <w:spacing w:after="348" w:line="240" w:lineRule="auto"/>
        <w:textAlignment w:val="baseline"/>
        <w:rPr>
          <w:rFonts w:ascii="Arial" w:eastAsia="Times New Roman" w:hAnsi="Arial" w:cs="Arial"/>
          <w:bCs/>
          <w:sz w:val="24"/>
          <w:szCs w:val="24"/>
        </w:rPr>
      </w:pPr>
      <w:r w:rsidRPr="008A470F">
        <w:rPr>
          <w:rFonts w:ascii="Arial" w:eastAsia="Times New Roman" w:hAnsi="Arial" w:cs="Arial"/>
          <w:bCs/>
          <w:sz w:val="24"/>
          <w:szCs w:val="24"/>
        </w:rPr>
        <w:t>703 million people – almost one in ten – don’t have clean water close to home</w:t>
      </w:r>
    </w:p>
    <w:p w:rsidR="00BF2221" w:rsidRPr="008A470F" w:rsidRDefault="00BF2221" w:rsidP="00C02940">
      <w:pPr>
        <w:spacing w:after="348" w:line="240" w:lineRule="auto"/>
        <w:textAlignment w:val="baseline"/>
        <w:rPr>
          <w:rFonts w:ascii="Arial" w:eastAsia="Times New Roman" w:hAnsi="Arial" w:cs="Arial"/>
          <w:bCs/>
          <w:sz w:val="24"/>
          <w:szCs w:val="24"/>
        </w:rPr>
      </w:pPr>
      <w:r w:rsidRPr="008A470F">
        <w:rPr>
          <w:rFonts w:ascii="Arial" w:eastAsia="Times New Roman" w:hAnsi="Arial" w:cs="Arial"/>
          <w:bCs/>
          <w:sz w:val="24"/>
          <w:szCs w:val="24"/>
        </w:rPr>
        <w:t>1.5 billion people – almost one in five – don’t have a decent toilet of their own</w:t>
      </w:r>
    </w:p>
    <w:p w:rsidR="00BF2221" w:rsidRPr="008A470F" w:rsidRDefault="00BF2221" w:rsidP="00C02940">
      <w:pPr>
        <w:spacing w:after="348" w:line="240" w:lineRule="auto"/>
        <w:textAlignment w:val="baseline"/>
        <w:rPr>
          <w:rFonts w:ascii="Arial" w:eastAsia="Times New Roman" w:hAnsi="Arial" w:cs="Arial"/>
          <w:color w:val="151435"/>
          <w:sz w:val="24"/>
          <w:szCs w:val="24"/>
        </w:rPr>
      </w:pPr>
      <w:r w:rsidRPr="008A470F">
        <w:rPr>
          <w:rFonts w:ascii="Arial" w:eastAsia="Times New Roman" w:hAnsi="Arial" w:cs="Arial"/>
          <w:color w:val="151435"/>
          <w:sz w:val="24"/>
          <w:szCs w:val="24"/>
        </w:rPr>
        <w:t>Almost 2 billion people – one in four – can't wash their hands with soap at home</w:t>
      </w:r>
    </w:p>
    <w:p w:rsidR="00BF2221" w:rsidRPr="008A470F" w:rsidRDefault="00BF2221" w:rsidP="00C02940">
      <w:pPr>
        <w:spacing w:after="348" w:line="240" w:lineRule="auto"/>
        <w:textAlignment w:val="baseline"/>
        <w:rPr>
          <w:rFonts w:ascii="Arial" w:eastAsia="Times New Roman" w:hAnsi="Arial" w:cs="Arial"/>
          <w:color w:val="151435"/>
          <w:sz w:val="24"/>
          <w:szCs w:val="24"/>
        </w:rPr>
      </w:pPr>
      <w:r w:rsidRPr="008A470F">
        <w:rPr>
          <w:rFonts w:ascii="Arial" w:eastAsia="Times New Roman" w:hAnsi="Arial" w:cs="Arial"/>
          <w:color w:val="151435"/>
          <w:sz w:val="24"/>
          <w:szCs w:val="24"/>
        </w:rPr>
        <w:t>More than 1,000 children under five die every day due to diseases caused by unsafe water, sanitation and hygiene</w:t>
      </w:r>
    </w:p>
    <w:p w:rsidR="00BF2221" w:rsidRDefault="00BF2221" w:rsidP="00C02940">
      <w:pPr>
        <w:spacing w:after="348" w:line="240" w:lineRule="auto"/>
        <w:textAlignment w:val="baseline"/>
        <w:rPr>
          <w:rFonts w:ascii="Arial" w:eastAsia="Times New Roman" w:hAnsi="Arial" w:cs="Arial"/>
          <w:color w:val="151435"/>
          <w:sz w:val="24"/>
          <w:szCs w:val="24"/>
        </w:rPr>
      </w:pPr>
      <w:r w:rsidRPr="008A470F">
        <w:rPr>
          <w:rFonts w:ascii="Arial" w:eastAsia="Times New Roman" w:hAnsi="Arial" w:cs="Arial"/>
          <w:color w:val="151435"/>
          <w:sz w:val="24"/>
          <w:szCs w:val="24"/>
        </w:rPr>
        <w:t>the global promise made in the Sustainable Development Goals for everyone, everywhere to have access to safe and lasting water and sanitation and basic hygiene by 2030</w:t>
      </w:r>
    </w:p>
    <w:p w:rsidR="00FE4382" w:rsidRDefault="00FE4382" w:rsidP="00C02940">
      <w:pPr>
        <w:spacing w:after="348" w:line="240" w:lineRule="auto"/>
        <w:textAlignment w:val="baseline"/>
        <w:rPr>
          <w:rFonts w:ascii="Arial" w:eastAsia="Times New Roman" w:hAnsi="Arial" w:cs="Arial"/>
          <w:color w:val="151435"/>
          <w:sz w:val="24"/>
          <w:szCs w:val="24"/>
        </w:rPr>
      </w:pPr>
      <w:r w:rsidRPr="00FE4382">
        <w:rPr>
          <w:szCs w:val="24"/>
        </w:rPr>
        <w:lastRenderedPageBreak/>
        <w:drawing>
          <wp:inline distT="0" distB="0" distL="0" distR="0">
            <wp:extent cx="4808522" cy="7801337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9004" cy="78021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4382" w:rsidRDefault="00FE4382" w:rsidP="00C02940">
      <w:pPr>
        <w:spacing w:after="348" w:line="240" w:lineRule="auto"/>
        <w:textAlignment w:val="baseline"/>
        <w:rPr>
          <w:rFonts w:ascii="Arial" w:eastAsia="Times New Roman" w:hAnsi="Arial" w:cs="Arial"/>
          <w:color w:val="151435"/>
          <w:sz w:val="24"/>
          <w:szCs w:val="24"/>
        </w:rPr>
      </w:pPr>
    </w:p>
    <w:p w:rsidR="00FE4382" w:rsidRDefault="00FE4382" w:rsidP="00C02940">
      <w:pPr>
        <w:spacing w:after="348" w:line="240" w:lineRule="auto"/>
        <w:textAlignment w:val="baseline"/>
        <w:rPr>
          <w:rFonts w:ascii="Arial" w:eastAsia="Times New Roman" w:hAnsi="Arial" w:cs="Arial"/>
          <w:color w:val="151435"/>
          <w:sz w:val="24"/>
          <w:szCs w:val="24"/>
        </w:rPr>
        <w:sectPr w:rsidR="00FE4382" w:rsidSect="00B7175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W w:w="9844" w:type="dxa"/>
        <w:tblInd w:w="1385" w:type="dxa"/>
        <w:tblLook w:val="04A0"/>
      </w:tblPr>
      <w:tblGrid>
        <w:gridCol w:w="1402"/>
        <w:gridCol w:w="476"/>
        <w:gridCol w:w="1603"/>
        <w:gridCol w:w="2352"/>
        <w:gridCol w:w="2250"/>
        <w:gridCol w:w="1525"/>
        <w:gridCol w:w="236"/>
      </w:tblGrid>
      <w:tr w:rsidR="00FE4382" w:rsidRPr="00FE4382" w:rsidTr="00C24DCA">
        <w:trPr>
          <w:trHeight w:val="360"/>
        </w:trPr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lastRenderedPageBreak/>
              <w:t>NAME OF ORGANIZATION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73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WATER FOR ALL INITIATIVES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FE4382" w:rsidRPr="00FE4382" w:rsidTr="00EA310A">
        <w:trPr>
          <w:gridAfter w:val="2"/>
          <w:wAfter w:w="1761" w:type="dxa"/>
          <w:trHeight w:val="360"/>
        </w:trPr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 xml:space="preserve">Aims and Objective 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62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To help improve water availability and sanitation management</w:t>
            </w:r>
          </w:p>
        </w:tc>
      </w:tr>
      <w:tr w:rsidR="00FE4382" w:rsidRPr="00FE4382" w:rsidTr="00EA310A">
        <w:trPr>
          <w:gridAfter w:val="2"/>
          <w:wAfter w:w="1761" w:type="dxa"/>
          <w:trHeight w:val="360"/>
        </w:trPr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62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To deepen the involvement of major water users in solving global water challenges</w:t>
            </w:r>
          </w:p>
        </w:tc>
      </w:tr>
      <w:tr w:rsidR="00FE4382" w:rsidRPr="00FE4382" w:rsidTr="00EA310A">
        <w:trPr>
          <w:gridAfter w:val="2"/>
          <w:wAfter w:w="1761" w:type="dxa"/>
          <w:trHeight w:val="360"/>
        </w:trPr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62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To promote the participation of local actors in global water events </w:t>
            </w:r>
          </w:p>
        </w:tc>
      </w:tr>
      <w:tr w:rsidR="00FE4382" w:rsidRPr="00FE4382" w:rsidTr="00EA310A">
        <w:trPr>
          <w:gridAfter w:val="2"/>
          <w:wAfter w:w="1761" w:type="dxa"/>
          <w:trHeight w:val="360"/>
        </w:trPr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62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4382" w:rsidRPr="00FE4382" w:rsidRDefault="00EA310A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Mobilize</w:t>
            </w:r>
            <w:r w:rsidR="00FE4382"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citizens and consumers to address the national water crisis within global perspective</w:t>
            </w:r>
          </w:p>
        </w:tc>
      </w:tr>
      <w:tr w:rsidR="00FE4382" w:rsidRPr="00FE4382" w:rsidTr="00EA310A">
        <w:trPr>
          <w:gridAfter w:val="2"/>
          <w:wAfter w:w="1761" w:type="dxa"/>
          <w:trHeight w:val="420"/>
        </w:trPr>
        <w:tc>
          <w:tcPr>
            <w:tcW w:w="808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WATER FOF ALL INITIATIVE STRATEGY SPRING BOARD</w:t>
            </w:r>
          </w:p>
        </w:tc>
      </w:tr>
      <w:tr w:rsidR="00EA310A" w:rsidRPr="00FE4382" w:rsidTr="00EA310A">
        <w:trPr>
          <w:gridAfter w:val="2"/>
          <w:wAfter w:w="1761" w:type="dxa"/>
          <w:trHeight w:val="288"/>
        </w:trPr>
        <w:tc>
          <w:tcPr>
            <w:tcW w:w="1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Strategic Themes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Target Stakeholders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Strategy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Target Benefiaciaries</w:t>
            </w:r>
          </w:p>
        </w:tc>
      </w:tr>
      <w:tr w:rsidR="00C24DCA" w:rsidRPr="00FE4382" w:rsidTr="00EA310A">
        <w:trPr>
          <w:gridAfter w:val="2"/>
          <w:wAfter w:w="1761" w:type="dxa"/>
          <w:trHeight w:val="420"/>
        </w:trPr>
        <w:tc>
          <w:tcPr>
            <w:tcW w:w="140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FE438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Immediate resolution of the crisis of access to water, sanitation and hygiene services in many parts of the world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EA310A" w:rsidRPr="00FE4382" w:rsidTr="00EA310A">
        <w:trPr>
          <w:gridAfter w:val="2"/>
          <w:wAfter w:w="1761" w:type="dxa"/>
          <w:trHeight w:val="485"/>
        </w:trPr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60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National, State and Local Governments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State funding for access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Public Service Providers; utilities</w:t>
            </w:r>
            <w:r w:rsidR="00C24DC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;small town and rural water agencies</w:t>
            </w:r>
          </w:p>
        </w:tc>
      </w:tr>
      <w:tr w:rsidR="00EA310A" w:rsidRPr="00FE4382" w:rsidTr="00EA310A">
        <w:trPr>
          <w:gridAfter w:val="2"/>
          <w:wAfter w:w="1761" w:type="dxa"/>
          <w:trHeight w:val="576"/>
        </w:trPr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6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State </w:t>
            </w:r>
            <w:r w:rsidR="00C24DCA"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boding</w:t>
            </w: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capacity and practice of functional regulation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Regulatory Institutions</w:t>
            </w:r>
          </w:p>
        </w:tc>
      </w:tr>
      <w:tr w:rsidR="00EA310A" w:rsidRPr="00FE4382" w:rsidTr="00EA310A">
        <w:trPr>
          <w:gridAfter w:val="2"/>
          <w:wAfter w:w="1761" w:type="dxa"/>
          <w:trHeight w:val="576"/>
        </w:trPr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6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Provision of </w:t>
            </w:r>
            <w:r w:rsidR="00C24DCA"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Guarantees</w:t>
            </w: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to mitigate risk and unlock funding from the private sector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Private Sector Operators</w:t>
            </w:r>
          </w:p>
        </w:tc>
      </w:tr>
      <w:tr w:rsidR="00EA310A" w:rsidRPr="00FE4382" w:rsidTr="00EA310A">
        <w:trPr>
          <w:gridAfter w:val="2"/>
          <w:wAfter w:w="1761" w:type="dxa"/>
          <w:trHeight w:val="336"/>
        </w:trPr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6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4382" w:rsidRPr="00FE4382" w:rsidRDefault="00C24DCA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Raising</w:t>
            </w:r>
            <w:r w:rsidR="00FE4382"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governance and accontability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Sector Institutions</w:t>
            </w:r>
          </w:p>
        </w:tc>
      </w:tr>
      <w:tr w:rsidR="00C24DCA" w:rsidRPr="00FE4382" w:rsidTr="00EA310A">
        <w:trPr>
          <w:gridAfter w:val="2"/>
          <w:wAfter w:w="1761" w:type="dxa"/>
          <w:trHeight w:val="192"/>
        </w:trPr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EA310A" w:rsidRPr="00FE4382" w:rsidTr="00EA310A">
        <w:trPr>
          <w:gridAfter w:val="2"/>
          <w:wAfter w:w="1761" w:type="dxa"/>
          <w:trHeight w:val="692"/>
        </w:trPr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60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Development Partners NGOs (ODA)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Funding Access with priority for hard component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Public Service Providers; utilities;</w:t>
            </w:r>
            <w:r w:rsidR="00C24DC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small town and rural water agencies</w:t>
            </w:r>
          </w:p>
        </w:tc>
      </w:tr>
      <w:tr w:rsidR="00EA310A" w:rsidRPr="00FE4382" w:rsidTr="00EA310A">
        <w:trPr>
          <w:gridAfter w:val="2"/>
          <w:wAfter w:w="1761" w:type="dxa"/>
          <w:trHeight w:val="260"/>
        </w:trPr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6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Loan subsidization for Private Sector Operators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Private Sector Operators</w:t>
            </w:r>
          </w:p>
        </w:tc>
      </w:tr>
      <w:tr w:rsidR="00C24DCA" w:rsidRPr="00FE4382" w:rsidTr="00EA310A">
        <w:trPr>
          <w:gridAfter w:val="2"/>
          <w:wAfter w:w="1761" w:type="dxa"/>
          <w:trHeight w:val="156"/>
        </w:trPr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EA310A" w:rsidRPr="00FE4382" w:rsidTr="00EA310A">
        <w:trPr>
          <w:gridAfter w:val="2"/>
          <w:wAfter w:w="1761" w:type="dxa"/>
          <w:trHeight w:val="314"/>
        </w:trPr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60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Private </w:t>
            </w:r>
            <w:r w:rsidR="00C24DCA"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Financing</w:t>
            </w: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, Investing and Operating Entities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Cherry picking business cases for soft landing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Private Sector Operators</w:t>
            </w:r>
          </w:p>
        </w:tc>
      </w:tr>
      <w:tr w:rsidR="00EA310A" w:rsidRPr="00FE4382" w:rsidTr="00EA310A">
        <w:trPr>
          <w:gridAfter w:val="2"/>
          <w:wAfter w:w="1761" w:type="dxa"/>
          <w:trHeight w:val="431"/>
        </w:trPr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6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Accessing Local Money and Capital Market to </w:t>
            </w:r>
            <w:r w:rsidR="00C24DCA"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strengthen</w:t>
            </w: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the Blue Bond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Private Sector Operators</w:t>
            </w:r>
          </w:p>
        </w:tc>
      </w:tr>
      <w:tr w:rsidR="00C24DCA" w:rsidRPr="00FE4382" w:rsidTr="00EA310A">
        <w:trPr>
          <w:gridAfter w:val="2"/>
          <w:wAfter w:w="1761" w:type="dxa"/>
          <w:trHeight w:val="192"/>
        </w:trPr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C24DCA" w:rsidRPr="00FE4382" w:rsidTr="00EA310A">
        <w:trPr>
          <w:gridAfter w:val="2"/>
          <w:wAfter w:w="1761" w:type="dxa"/>
          <w:trHeight w:val="204"/>
        </w:trPr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shd w:val="clear" w:color="000000" w:fill="B2A1C7"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FE438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B2A1C7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shd w:val="clear" w:color="000000" w:fill="B2A1C7"/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352" w:type="dxa"/>
            <w:tcBorders>
              <w:top w:val="nil"/>
              <w:left w:val="nil"/>
              <w:bottom w:val="nil"/>
              <w:right w:val="nil"/>
            </w:tcBorders>
            <w:shd w:val="clear" w:color="000000" w:fill="B2A1C7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000000" w:fill="B2A1C7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C24DCA" w:rsidRPr="00FE4382" w:rsidTr="00EA310A">
        <w:trPr>
          <w:gridAfter w:val="2"/>
          <w:wAfter w:w="1761" w:type="dxa"/>
          <w:trHeight w:val="204"/>
        </w:trPr>
        <w:tc>
          <w:tcPr>
            <w:tcW w:w="1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FE438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Technical support to WASH insitutuions for sustainable operations</w:t>
            </w:r>
          </w:p>
        </w:tc>
        <w:tc>
          <w:tcPr>
            <w:tcW w:w="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6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EA310A" w:rsidRPr="00FE4382" w:rsidTr="00EA310A">
        <w:trPr>
          <w:gridAfter w:val="2"/>
          <w:wAfter w:w="1761" w:type="dxa"/>
          <w:trHeight w:val="672"/>
        </w:trPr>
        <w:tc>
          <w:tcPr>
            <w:tcW w:w="1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60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National, State and Local Governments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Demand for Strong </w:t>
            </w:r>
            <w:r w:rsidR="00C24DCA"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Regulation</w:t>
            </w:r>
            <w:r w:rsidR="00C24DC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that enforces </w:t>
            </w: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Service Level Agreement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Supervisory/Regulatory Institution</w:t>
            </w:r>
          </w:p>
        </w:tc>
      </w:tr>
      <w:tr w:rsidR="00EA310A" w:rsidRPr="00FE4382" w:rsidTr="00EA310A">
        <w:trPr>
          <w:gridAfter w:val="2"/>
          <w:wAfter w:w="1761" w:type="dxa"/>
          <w:trHeight w:val="864"/>
        </w:trPr>
        <w:tc>
          <w:tcPr>
            <w:tcW w:w="1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6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Support development and </w:t>
            </w:r>
            <w:r w:rsidR="00C24DCA"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implementation</w:t>
            </w: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of performance contracts across board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Supervisory/Regulatory Institution and </w:t>
            </w:r>
            <w:r w:rsidR="00C24DCA"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Public</w:t>
            </w: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/Private </w:t>
            </w:r>
            <w:r w:rsidR="00C24DCA"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Service</w:t>
            </w: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Providers</w:t>
            </w:r>
          </w:p>
        </w:tc>
      </w:tr>
      <w:tr w:rsidR="00EA310A" w:rsidRPr="00FE4382" w:rsidTr="00EA310A">
        <w:trPr>
          <w:gridAfter w:val="2"/>
          <w:wAfter w:w="1761" w:type="dxa"/>
          <w:trHeight w:val="557"/>
        </w:trPr>
        <w:tc>
          <w:tcPr>
            <w:tcW w:w="1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6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4382" w:rsidRPr="00FE4382" w:rsidRDefault="00C24DCA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Raising</w:t>
            </w:r>
            <w:r w:rsidR="00FE4382"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 w:rsidR="00FE4382"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governance and </w:t>
            </w: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accountability</w:t>
            </w:r>
            <w:r w:rsidR="00FE4382"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Supervisory/Regulatory Institution and Publi/Private </w:t>
            </w:r>
            <w:r w:rsidR="00C24DCA"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Service</w:t>
            </w: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Providers</w:t>
            </w:r>
          </w:p>
        </w:tc>
      </w:tr>
      <w:tr w:rsidR="00C24DCA" w:rsidRPr="00FE4382" w:rsidTr="00EA310A">
        <w:trPr>
          <w:gridAfter w:val="2"/>
          <w:wAfter w:w="1761" w:type="dxa"/>
          <w:trHeight w:val="192"/>
        </w:trPr>
        <w:tc>
          <w:tcPr>
            <w:tcW w:w="1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C24DCA" w:rsidRPr="00FE4382" w:rsidTr="00EA310A">
        <w:trPr>
          <w:gridAfter w:val="2"/>
          <w:wAfter w:w="1761" w:type="dxa"/>
          <w:trHeight w:val="647"/>
        </w:trPr>
        <w:tc>
          <w:tcPr>
            <w:tcW w:w="1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Development Partners NGOs (ODA)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 xml:space="preserve">Implement an evaluation and rating system that promotes healthy </w:t>
            </w:r>
            <w:r w:rsidRPr="00FE4382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lastRenderedPageBreak/>
              <w:t>competition and drives impetus to perform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Entire WASH Sector (Policy Drivers/Supervisors, Financiers,</w:t>
            </w:r>
            <w:r w:rsidR="00C24DC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Service </w:t>
            </w: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 xml:space="preserve">Providers and Regulator) </w:t>
            </w:r>
          </w:p>
        </w:tc>
      </w:tr>
      <w:tr w:rsidR="00C24DCA" w:rsidRPr="00FE4382" w:rsidTr="00EA310A">
        <w:trPr>
          <w:gridAfter w:val="2"/>
          <w:wAfter w:w="1761" w:type="dxa"/>
          <w:trHeight w:val="228"/>
        </w:trPr>
        <w:tc>
          <w:tcPr>
            <w:tcW w:w="1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EA310A" w:rsidRPr="00FE4382" w:rsidTr="00EA310A">
        <w:trPr>
          <w:gridAfter w:val="2"/>
          <w:wAfter w:w="1761" w:type="dxa"/>
          <w:trHeight w:val="458"/>
        </w:trPr>
        <w:tc>
          <w:tcPr>
            <w:tcW w:w="1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60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State Government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Mitigation of Commercial Risks by </w:t>
            </w:r>
            <w:r w:rsidR="00C24DCA"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Government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Private </w:t>
            </w:r>
            <w:r w:rsidR="00C24DCA"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Financing</w:t>
            </w: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, Investing and Operating Entities</w:t>
            </w:r>
          </w:p>
        </w:tc>
      </w:tr>
      <w:tr w:rsidR="00EA310A" w:rsidRPr="00FE4382" w:rsidTr="00EA310A">
        <w:trPr>
          <w:gridAfter w:val="2"/>
          <w:wAfter w:w="1761" w:type="dxa"/>
          <w:trHeight w:val="413"/>
        </w:trPr>
        <w:tc>
          <w:tcPr>
            <w:tcW w:w="1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6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Provision of subsidy to incentivise Private Operators to serve areas with no business case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Private </w:t>
            </w:r>
            <w:r w:rsidR="00C24DCA"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Financing</w:t>
            </w: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, Investing and Operating Entities</w:t>
            </w:r>
          </w:p>
        </w:tc>
      </w:tr>
      <w:tr w:rsidR="00C24DCA" w:rsidRPr="00FE4382" w:rsidTr="00EA310A">
        <w:trPr>
          <w:gridAfter w:val="2"/>
          <w:wAfter w:w="1761" w:type="dxa"/>
          <w:trHeight w:val="204"/>
        </w:trPr>
        <w:tc>
          <w:tcPr>
            <w:tcW w:w="1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C24DCA" w:rsidRPr="00FE4382" w:rsidTr="00EA310A">
        <w:trPr>
          <w:gridAfter w:val="2"/>
          <w:wAfter w:w="1761" w:type="dxa"/>
          <w:trHeight w:val="204"/>
        </w:trPr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shd w:val="clear" w:color="000000" w:fill="B2A1C7"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FE438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B2A1C7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shd w:val="clear" w:color="000000" w:fill="B2A1C7"/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352" w:type="dxa"/>
            <w:tcBorders>
              <w:top w:val="nil"/>
              <w:left w:val="nil"/>
              <w:bottom w:val="nil"/>
              <w:right w:val="nil"/>
            </w:tcBorders>
            <w:shd w:val="clear" w:color="000000" w:fill="B2A1C7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000000" w:fill="B2A1C7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C24DCA" w:rsidRPr="00FE4382" w:rsidTr="00EA310A">
        <w:trPr>
          <w:gridAfter w:val="2"/>
          <w:wAfter w:w="1761" w:type="dxa"/>
          <w:trHeight w:val="782"/>
        </w:trPr>
        <w:tc>
          <w:tcPr>
            <w:tcW w:w="1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FE438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Ensuring that vulnerable peoples of the world do not lack basic WASH services regardless</w:t>
            </w:r>
          </w:p>
        </w:tc>
        <w:tc>
          <w:tcPr>
            <w:tcW w:w="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6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National, State and Local Governments</w:t>
            </w:r>
          </w:p>
        </w:tc>
        <w:tc>
          <w:tcPr>
            <w:tcW w:w="2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E4382" w:rsidRPr="00FE4382" w:rsidRDefault="00C24DCA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Intentional</w:t>
            </w:r>
            <w:r w:rsidR="00FE4382"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Funding of WASH </w:t>
            </w: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Facility</w:t>
            </w:r>
            <w:r w:rsidR="00FE4382"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construction by activating the State of Emergency recommended by the NAP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Public Service Providers</w:t>
            </w:r>
          </w:p>
        </w:tc>
      </w:tr>
      <w:tr w:rsidR="00C24DCA" w:rsidRPr="00FE4382" w:rsidTr="00EA310A">
        <w:trPr>
          <w:gridAfter w:val="2"/>
          <w:wAfter w:w="1761" w:type="dxa"/>
          <w:trHeight w:val="168"/>
        </w:trPr>
        <w:tc>
          <w:tcPr>
            <w:tcW w:w="1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C24DCA" w:rsidRPr="00FE4382" w:rsidTr="00EA310A">
        <w:trPr>
          <w:gridAfter w:val="2"/>
          <w:wAfter w:w="1761" w:type="dxa"/>
          <w:trHeight w:val="660"/>
        </w:trPr>
        <w:tc>
          <w:tcPr>
            <w:tcW w:w="1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Development Partners NGOs (ODA)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Scale up and increase visibility in IDP camps and Blighted Areas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IDP camps and Blighted Areas</w:t>
            </w:r>
          </w:p>
        </w:tc>
      </w:tr>
      <w:tr w:rsidR="00C24DCA" w:rsidRPr="00FE4382" w:rsidTr="00EA310A">
        <w:trPr>
          <w:gridAfter w:val="2"/>
          <w:wAfter w:w="1761" w:type="dxa"/>
          <w:trHeight w:val="180"/>
        </w:trPr>
        <w:tc>
          <w:tcPr>
            <w:tcW w:w="1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C24DCA" w:rsidRPr="00FE4382" w:rsidTr="00EA310A">
        <w:trPr>
          <w:gridAfter w:val="2"/>
          <w:wAfter w:w="1761" w:type="dxa"/>
          <w:trHeight w:val="260"/>
        </w:trPr>
        <w:tc>
          <w:tcPr>
            <w:tcW w:w="1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CDAs CBOs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Leveraging ODA and </w:t>
            </w:r>
            <w:r w:rsidR="00C24DCA"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Government</w:t>
            </w: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fund for Self Help Projects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Communities</w:t>
            </w:r>
          </w:p>
        </w:tc>
      </w:tr>
      <w:tr w:rsidR="00C24DCA" w:rsidRPr="00FE4382" w:rsidTr="00EA310A">
        <w:trPr>
          <w:gridAfter w:val="2"/>
          <w:wAfter w:w="1761" w:type="dxa"/>
          <w:trHeight w:val="192"/>
        </w:trPr>
        <w:tc>
          <w:tcPr>
            <w:tcW w:w="1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EA310A" w:rsidRPr="00FE4382" w:rsidTr="00EA310A">
        <w:trPr>
          <w:gridAfter w:val="2"/>
          <w:wAfter w:w="1761" w:type="dxa"/>
          <w:trHeight w:val="359"/>
        </w:trPr>
        <w:tc>
          <w:tcPr>
            <w:tcW w:w="1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E4382" w:rsidRPr="00FE4382" w:rsidRDefault="00C24DCA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Corporate</w:t>
            </w:r>
            <w:r w:rsidR="00FE4382"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Organizations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4382" w:rsidRPr="00FE4382" w:rsidRDefault="00C24DCA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Prioritizing</w:t>
            </w:r>
            <w:r w:rsidR="00FE4382"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WASH in CSR budgets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Communities</w:t>
            </w:r>
          </w:p>
        </w:tc>
      </w:tr>
      <w:tr w:rsidR="00C24DCA" w:rsidRPr="00FE4382" w:rsidTr="00EA310A">
        <w:trPr>
          <w:gridAfter w:val="2"/>
          <w:wAfter w:w="1761" w:type="dxa"/>
          <w:trHeight w:val="192"/>
        </w:trPr>
        <w:tc>
          <w:tcPr>
            <w:tcW w:w="1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C24DCA" w:rsidRPr="00FE4382" w:rsidTr="00EA310A">
        <w:trPr>
          <w:gridAfter w:val="2"/>
          <w:wAfter w:w="1761" w:type="dxa"/>
          <w:trHeight w:val="431"/>
        </w:trPr>
        <w:tc>
          <w:tcPr>
            <w:tcW w:w="1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E4382" w:rsidRPr="00FE4382" w:rsidRDefault="00C24DCA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Research</w:t>
            </w:r>
            <w:r w:rsidR="00FE4382"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, Private Sector 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Innovation for cheaper and easy access to WASH  services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Communities</w:t>
            </w:r>
          </w:p>
        </w:tc>
      </w:tr>
      <w:tr w:rsidR="00C24DCA" w:rsidRPr="00FE4382" w:rsidTr="00EA310A">
        <w:trPr>
          <w:gridAfter w:val="2"/>
          <w:wAfter w:w="1761" w:type="dxa"/>
          <w:trHeight w:val="204"/>
        </w:trPr>
        <w:tc>
          <w:tcPr>
            <w:tcW w:w="1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C24DCA" w:rsidRPr="00FE4382" w:rsidTr="00EA310A">
        <w:trPr>
          <w:gridAfter w:val="2"/>
          <w:wAfter w:w="1761" w:type="dxa"/>
          <w:trHeight w:val="216"/>
        </w:trPr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shd w:val="clear" w:color="000000" w:fill="B2A1C7"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FE438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B2A1C7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shd w:val="clear" w:color="000000" w:fill="B2A1C7"/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352" w:type="dxa"/>
            <w:tcBorders>
              <w:top w:val="nil"/>
              <w:left w:val="nil"/>
              <w:bottom w:val="nil"/>
              <w:right w:val="nil"/>
            </w:tcBorders>
            <w:shd w:val="clear" w:color="000000" w:fill="B2A1C7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000000" w:fill="B2A1C7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EA310A" w:rsidRPr="00FE4382" w:rsidTr="00EA310A">
        <w:trPr>
          <w:gridAfter w:val="2"/>
          <w:wAfter w:w="1761" w:type="dxa"/>
          <w:trHeight w:val="696"/>
        </w:trPr>
        <w:tc>
          <w:tcPr>
            <w:tcW w:w="1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FE438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Support every process to insulate world population acesss to WASH services from climate change variability</w:t>
            </w:r>
          </w:p>
        </w:tc>
        <w:tc>
          <w:tcPr>
            <w:tcW w:w="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6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National, State and Local Governments</w:t>
            </w:r>
          </w:p>
        </w:tc>
        <w:tc>
          <w:tcPr>
            <w:tcW w:w="2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Mainstream climate change in government policies and approaches including budgeting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Public Institutions</w:t>
            </w:r>
          </w:p>
        </w:tc>
      </w:tr>
      <w:tr w:rsidR="00C24DCA" w:rsidRPr="00FE4382" w:rsidTr="00EA310A">
        <w:trPr>
          <w:gridAfter w:val="2"/>
          <w:wAfter w:w="1761" w:type="dxa"/>
          <w:trHeight w:val="180"/>
        </w:trPr>
        <w:tc>
          <w:tcPr>
            <w:tcW w:w="1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C24DCA" w:rsidRPr="00FE4382" w:rsidTr="00EA310A">
        <w:trPr>
          <w:gridAfter w:val="2"/>
          <w:wAfter w:w="1761" w:type="dxa"/>
          <w:trHeight w:val="828"/>
        </w:trPr>
        <w:tc>
          <w:tcPr>
            <w:tcW w:w="1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Private </w:t>
            </w:r>
            <w:r w:rsidR="00C24DCA"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Financing</w:t>
            </w: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, Investing and Operating Entities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Innovation to bolster the </w:t>
            </w:r>
            <w:r w:rsidR="00C24DCA"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resilience</w:t>
            </w: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of WASH  services provision and living practices to climate change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Communities</w:t>
            </w:r>
          </w:p>
        </w:tc>
      </w:tr>
      <w:tr w:rsidR="00C24DCA" w:rsidRPr="00FE4382" w:rsidTr="00EA310A">
        <w:trPr>
          <w:gridAfter w:val="2"/>
          <w:wAfter w:w="1761" w:type="dxa"/>
          <w:trHeight w:val="192"/>
        </w:trPr>
        <w:tc>
          <w:tcPr>
            <w:tcW w:w="1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C24DCA" w:rsidRPr="00FE4382" w:rsidTr="00EA310A">
        <w:trPr>
          <w:gridAfter w:val="2"/>
          <w:wAfter w:w="1761" w:type="dxa"/>
          <w:trHeight w:val="719"/>
        </w:trPr>
        <w:tc>
          <w:tcPr>
            <w:tcW w:w="1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Development Partners NGOs (ODA)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Access the Global Green and Blue bond for local investments in WASH and Climate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Entire WASH Sector (Policy Drivers/Supervisors, Financiers,</w:t>
            </w:r>
            <w:r w:rsidR="00C24DC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Service Providers and Regulator) </w:t>
            </w:r>
          </w:p>
        </w:tc>
      </w:tr>
      <w:tr w:rsidR="00C24DCA" w:rsidRPr="00FE4382" w:rsidTr="00EA310A">
        <w:trPr>
          <w:gridAfter w:val="2"/>
          <w:wAfter w:w="1761" w:type="dxa"/>
          <w:trHeight w:val="204"/>
        </w:trPr>
        <w:tc>
          <w:tcPr>
            <w:tcW w:w="1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EA310A" w:rsidRPr="00FE4382" w:rsidTr="00EA310A">
        <w:trPr>
          <w:gridAfter w:val="2"/>
          <w:wAfter w:w="1761" w:type="dxa"/>
          <w:trHeight w:val="386"/>
        </w:trPr>
        <w:tc>
          <w:tcPr>
            <w:tcW w:w="1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E4382" w:rsidRPr="00FE4382" w:rsidRDefault="00C24DCA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Research</w:t>
            </w:r>
            <w:r w:rsidR="00FE4382"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, Private Sector 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Innovations to confront challenges posed or to be posed by climate change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Publi/Private Servicve Providers</w:t>
            </w:r>
          </w:p>
        </w:tc>
      </w:tr>
      <w:tr w:rsidR="00C24DCA" w:rsidRPr="00FE4382" w:rsidTr="00EA310A">
        <w:trPr>
          <w:gridAfter w:val="2"/>
          <w:wAfter w:w="1761" w:type="dxa"/>
          <w:trHeight w:val="204"/>
        </w:trPr>
        <w:tc>
          <w:tcPr>
            <w:tcW w:w="1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FE4382" w:rsidRPr="00FE4382" w:rsidRDefault="00FE4382" w:rsidP="00C24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:rsidR="00FE4382" w:rsidRPr="00FE4382" w:rsidRDefault="00FE4382" w:rsidP="00C24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E438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</w:tbl>
    <w:p w:rsidR="00FE4382" w:rsidRDefault="00FE4382" w:rsidP="00C02940">
      <w:pPr>
        <w:spacing w:after="348" w:line="240" w:lineRule="auto"/>
        <w:textAlignment w:val="baseline"/>
        <w:rPr>
          <w:rFonts w:ascii="Arial" w:eastAsia="Times New Roman" w:hAnsi="Arial" w:cs="Arial"/>
          <w:color w:val="151435"/>
          <w:sz w:val="24"/>
          <w:szCs w:val="24"/>
        </w:rPr>
      </w:pPr>
    </w:p>
    <w:p w:rsidR="00FE4382" w:rsidRDefault="00FE4382" w:rsidP="00C02940">
      <w:pPr>
        <w:spacing w:after="348" w:line="240" w:lineRule="auto"/>
        <w:textAlignment w:val="baseline"/>
        <w:rPr>
          <w:rFonts w:ascii="Arial" w:eastAsia="Times New Roman" w:hAnsi="Arial" w:cs="Arial"/>
          <w:color w:val="151435"/>
          <w:sz w:val="24"/>
          <w:szCs w:val="24"/>
        </w:rPr>
      </w:pPr>
    </w:p>
    <w:p w:rsidR="00FE4382" w:rsidRDefault="00EA310A" w:rsidP="00C02940">
      <w:pPr>
        <w:spacing w:after="348" w:line="240" w:lineRule="auto"/>
        <w:textAlignment w:val="baseline"/>
        <w:rPr>
          <w:rFonts w:ascii="Arial" w:eastAsia="Times New Roman" w:hAnsi="Arial" w:cs="Arial"/>
          <w:b/>
          <w:color w:val="151435"/>
          <w:sz w:val="36"/>
          <w:szCs w:val="36"/>
        </w:rPr>
      </w:pPr>
      <w:r w:rsidRPr="00EA310A">
        <w:rPr>
          <w:rFonts w:ascii="Arial" w:eastAsia="Times New Roman" w:hAnsi="Arial" w:cs="Arial"/>
          <w:b/>
          <w:color w:val="151435"/>
          <w:sz w:val="36"/>
          <w:szCs w:val="36"/>
        </w:rPr>
        <w:lastRenderedPageBreak/>
        <w:t>You can learn or or two things from the design below to do our own</w:t>
      </w:r>
    </w:p>
    <w:p w:rsidR="00EA310A" w:rsidRDefault="00EA310A" w:rsidP="00C02940">
      <w:pPr>
        <w:spacing w:after="348" w:line="240" w:lineRule="auto"/>
        <w:textAlignment w:val="baseline"/>
        <w:rPr>
          <w:rFonts w:ascii="Arial" w:eastAsia="Times New Roman" w:hAnsi="Arial" w:cs="Arial"/>
          <w:b/>
          <w:color w:val="151435"/>
          <w:sz w:val="36"/>
          <w:szCs w:val="36"/>
        </w:rPr>
      </w:pPr>
      <w:r w:rsidRPr="00EA310A">
        <w:rPr>
          <w:rFonts w:ascii="Arial" w:eastAsia="Times New Roman" w:hAnsi="Arial" w:cs="Arial"/>
          <w:b/>
          <w:color w:val="151435"/>
          <w:sz w:val="36"/>
          <w:szCs w:val="36"/>
        </w:rPr>
        <w:drawing>
          <wp:inline distT="0" distB="0" distL="0" distR="0">
            <wp:extent cx="5943600" cy="3006725"/>
            <wp:effectExtent l="19050" t="0" r="0" b="0"/>
            <wp:docPr id="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10A" w:rsidRPr="00EA310A" w:rsidRDefault="00EA310A" w:rsidP="00C02940">
      <w:pPr>
        <w:spacing w:after="348" w:line="240" w:lineRule="auto"/>
        <w:textAlignment w:val="baseline"/>
        <w:rPr>
          <w:rFonts w:ascii="Arial" w:eastAsia="Times New Roman" w:hAnsi="Arial" w:cs="Arial"/>
          <w:b/>
          <w:color w:val="151435"/>
          <w:sz w:val="36"/>
          <w:szCs w:val="36"/>
        </w:rPr>
      </w:pPr>
    </w:p>
    <w:sectPr w:rsidR="00EA310A" w:rsidRPr="00EA310A" w:rsidSect="00EA3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C170F" w:rsidRDefault="004C170F" w:rsidP="00FE4382">
      <w:pPr>
        <w:spacing w:after="0" w:line="240" w:lineRule="auto"/>
      </w:pPr>
      <w:r>
        <w:separator/>
      </w:r>
    </w:p>
  </w:endnote>
  <w:endnote w:type="continuationSeparator" w:id="1">
    <w:p w:rsidR="004C170F" w:rsidRDefault="004C170F" w:rsidP="00FE43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C170F" w:rsidRDefault="004C170F" w:rsidP="00FE4382">
      <w:pPr>
        <w:spacing w:after="0" w:line="240" w:lineRule="auto"/>
      </w:pPr>
      <w:r>
        <w:separator/>
      </w:r>
    </w:p>
  </w:footnote>
  <w:footnote w:type="continuationSeparator" w:id="1">
    <w:p w:rsidR="004C170F" w:rsidRDefault="004C170F" w:rsidP="00FE43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3611990"/>
    <w:multiLevelType w:val="multilevel"/>
    <w:tmpl w:val="DD7E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C5AE9"/>
    <w:rsid w:val="0010072E"/>
    <w:rsid w:val="001C0BCF"/>
    <w:rsid w:val="002C5AE9"/>
    <w:rsid w:val="003C5D09"/>
    <w:rsid w:val="004C170F"/>
    <w:rsid w:val="00517C2D"/>
    <w:rsid w:val="007C1419"/>
    <w:rsid w:val="008347ED"/>
    <w:rsid w:val="008A470F"/>
    <w:rsid w:val="00917BF6"/>
    <w:rsid w:val="00962763"/>
    <w:rsid w:val="009B75BF"/>
    <w:rsid w:val="00B7175C"/>
    <w:rsid w:val="00BD1224"/>
    <w:rsid w:val="00BF2221"/>
    <w:rsid w:val="00C02940"/>
    <w:rsid w:val="00C24DCA"/>
    <w:rsid w:val="00CA7111"/>
    <w:rsid w:val="00E57B0B"/>
    <w:rsid w:val="00EA310A"/>
    <w:rsid w:val="00F12FFD"/>
    <w:rsid w:val="00FE43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17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ntro-text">
    <w:name w:val="intro-text"/>
    <w:basedOn w:val="Normal"/>
    <w:rsid w:val="00C029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029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02940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FE43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E4382"/>
  </w:style>
  <w:style w:type="paragraph" w:styleId="Footer">
    <w:name w:val="footer"/>
    <w:basedOn w:val="Normal"/>
    <w:link w:val="FooterChar"/>
    <w:uiPriority w:val="99"/>
    <w:semiHidden/>
    <w:unhideWhenUsed/>
    <w:rsid w:val="00FE43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E438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70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1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5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2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0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06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500098">
                      <w:marLeft w:val="0"/>
                      <w:marRight w:val="0"/>
                      <w:marTop w:val="48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86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905872">
                              <w:marLeft w:val="192"/>
                              <w:marRight w:val="192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059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926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274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252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2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9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814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31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817181">
                      <w:marLeft w:val="0"/>
                      <w:marRight w:val="0"/>
                      <w:marTop w:val="48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978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11021">
                              <w:marLeft w:val="192"/>
                              <w:marRight w:val="192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282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07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069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75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</TotalTime>
  <Pages>5</Pages>
  <Words>817</Words>
  <Characters>4659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5466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ADEDAYO MARK-ADEYEMI</dc:creator>
  <cp:lastModifiedBy>ADEDAYO MARK-ADEYEMI</cp:lastModifiedBy>
  <cp:revision>6</cp:revision>
  <dcterms:created xsi:type="dcterms:W3CDTF">2025-06-09T20:57:00Z</dcterms:created>
  <dcterms:modified xsi:type="dcterms:W3CDTF">2026-01-22T21:40:00Z</dcterms:modified>
</cp:coreProperties>
</file>