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957D" w14:textId="76DE2DA0" w:rsidR="003A20AC" w:rsidRPr="003D219B" w:rsidRDefault="00A95408" w:rsidP="003D219B">
      <w:pPr>
        <w:pStyle w:val="Heading1"/>
        <w:rPr>
          <w:rFonts w:ascii="Times New Roman" w:hAnsi="Times New Roman" w:cs="Times New Roman"/>
          <w:color w:val="auto"/>
        </w:rPr>
      </w:pPr>
      <w:r>
        <w:rPr>
          <w:rFonts w:ascii="Times New Roman" w:hAnsi="Times New Roman" w:cs="Times New Roman"/>
          <w:color w:val="auto"/>
        </w:rPr>
        <w:t>Lecture notes: consensus</w:t>
      </w:r>
    </w:p>
    <w:p w14:paraId="06EBC30A" w14:textId="1AB7C07A" w:rsidR="00F9340D" w:rsidRPr="00175284" w:rsidRDefault="00F9340D" w:rsidP="00F9340D">
      <w:pPr>
        <w:pStyle w:val="NormalWeb"/>
        <w:rPr>
          <w:sz w:val="32"/>
          <w:szCs w:val="32"/>
        </w:rPr>
      </w:pPr>
      <w:r w:rsidRPr="00175284">
        <w:rPr>
          <w:rStyle w:val="Strong"/>
          <w:sz w:val="32"/>
          <w:szCs w:val="32"/>
        </w:rPr>
        <w:t>Abstract</w:t>
      </w:r>
      <w:r w:rsidRPr="00175284">
        <w:rPr>
          <w:sz w:val="32"/>
          <w:szCs w:val="32"/>
        </w:rPr>
        <w:t xml:space="preserve"> </w:t>
      </w:r>
    </w:p>
    <w:p w14:paraId="1DA60504" w14:textId="3DA9693B" w:rsidR="00F9340D" w:rsidRPr="003D219B" w:rsidRDefault="00092E79" w:rsidP="00F9340D">
      <w:pPr>
        <w:pStyle w:val="NormalWeb"/>
      </w:pPr>
      <w:r w:rsidRPr="003D219B">
        <w:t>In a post</w:t>
      </w:r>
      <w:r w:rsidR="00B430CE" w:rsidRPr="003D219B">
        <w:t>-</w:t>
      </w:r>
      <w:r w:rsidRPr="003D219B">
        <w:t>covid world of people connected through devices, establishing sources of trust for the content that we consume and the resources that we use to work and study has become increasingly important. My project will focus on the design and creation of a community mediated resource sharing platform. Through the process of assigning trust levels to users based on their contributions to the platform</w:t>
      </w:r>
      <w:r w:rsidR="00BA54BB" w:rsidRPr="003D219B">
        <w:t xml:space="preserve"> </w:t>
      </w:r>
      <w:r w:rsidRPr="003D219B">
        <w:t>and the evaluation of these contribution</w:t>
      </w:r>
      <w:r w:rsidR="00BA54BB" w:rsidRPr="003D219B">
        <w:t>s by the community</w:t>
      </w:r>
      <w:r w:rsidR="00B430CE" w:rsidRPr="003D219B">
        <w:t>.</w:t>
      </w:r>
      <w:r w:rsidR="00BA54BB" w:rsidRPr="003D219B">
        <w:t xml:space="preserve"> </w:t>
      </w:r>
      <w:r w:rsidR="00B430CE" w:rsidRPr="003D219B">
        <w:t>T</w:t>
      </w:r>
      <w:r w:rsidR="00BA54BB" w:rsidRPr="003D219B">
        <w:t>he platform will provide a measured and unbiased suite of resources and guides for students in the domain of higher education courses. This report will</w:t>
      </w:r>
      <w:r w:rsidR="001E76B6" w:rsidRPr="003D219B">
        <w:t xml:space="preserve"> identify the </w:t>
      </w:r>
      <w:r w:rsidR="00BA54BB" w:rsidRPr="003D219B">
        <w:t>current work bein</w:t>
      </w:r>
      <w:r w:rsidR="001E76B6" w:rsidRPr="003D219B">
        <w:t xml:space="preserve">g done in this area and highlight the features that the platform will improve upon. A requirement driven, </w:t>
      </w:r>
      <w:r w:rsidR="00384365">
        <w:t>A</w:t>
      </w:r>
      <w:r w:rsidR="001E76B6" w:rsidRPr="003D219B">
        <w:t xml:space="preserve">gile approach will be taken to create a user-friendly platform that </w:t>
      </w:r>
      <w:r w:rsidR="00625FE0" w:rsidRPr="003D219B">
        <w:t>provides a system for the community to self-moderate, thus ensuring that content benefits every single user.</w:t>
      </w:r>
    </w:p>
    <w:p w14:paraId="6485FA0F" w14:textId="6381119E" w:rsidR="00D67A38" w:rsidRPr="003D219B" w:rsidRDefault="00E20772" w:rsidP="00D67A38">
      <w:pPr>
        <w:pStyle w:val="NormalWeb"/>
        <w:spacing w:after="0" w:afterAutospacing="0"/>
      </w:pPr>
      <w:r w:rsidRPr="003D219B">
        <w:t xml:space="preserve">There is a wealth of information online from a variety of sources. However, it is often the case that there is not an adequate method to verify the quality of the material being communicated, and often we are likely to trust an online resource with very little objection. This motivates the development of a platform which is </w:t>
      </w:r>
      <w:r w:rsidR="007B214A" w:rsidRPr="003D219B">
        <w:t>unbiased and direct when representing the trustworthiness of users and the</w:t>
      </w:r>
      <w:r w:rsidR="00703DF9" w:rsidRPr="003D219B">
        <w:t xml:space="preserve"> usefulness of the</w:t>
      </w:r>
      <w:r w:rsidR="007B214A" w:rsidRPr="003D219B">
        <w:t xml:space="preserve"> resources that they contribute.</w:t>
      </w:r>
      <w:r w:rsidR="00703DF9" w:rsidRPr="003D219B">
        <w:t xml:space="preserve"> One initial consideration when developing this idea is that</w:t>
      </w:r>
      <w:r w:rsidR="00711E0A" w:rsidRPr="003D219B">
        <w:t xml:space="preserve">, </w:t>
      </w:r>
      <w:r w:rsidR="00703DF9" w:rsidRPr="003D219B">
        <w:t xml:space="preserve">while a platform of useful content produced by </w:t>
      </w:r>
      <w:r w:rsidR="000A201B" w:rsidRPr="003D219B">
        <w:t>trusted</w:t>
      </w:r>
      <w:r w:rsidR="00703DF9" w:rsidRPr="003D219B">
        <w:t xml:space="preserve"> sources is attractive from a consumer perspective, there may be a lack of motivation for contributors to create the content which flows through the system. An answer to</w:t>
      </w:r>
      <w:r w:rsidR="00711E0A" w:rsidRPr="003D219B">
        <w:t xml:space="preserve"> this is a model for the application in which a user that has made no contribution to the platform can experience limited access to its functionality, and this access level increases with the submission of quality assets. </w:t>
      </w:r>
      <w:r w:rsidR="001510C2" w:rsidRPr="003D219B">
        <w:t>Therefore,</w:t>
      </w:r>
      <w:r w:rsidR="00711E0A" w:rsidRPr="003D219B">
        <w:t xml:space="preserve"> when a user has made a valuable and tangible suite of contributions to the site, they are rewarded with unrestricted access to the library of useful resources from trustworthy creators. </w:t>
      </w:r>
    </w:p>
    <w:p w14:paraId="2981CE26" w14:textId="079B1BCB" w:rsidR="000A201B" w:rsidRPr="003D219B" w:rsidRDefault="00711E0A" w:rsidP="00D67A38">
      <w:pPr>
        <w:pStyle w:val="NormalWeb"/>
        <w:spacing w:before="0" w:beforeAutospacing="0"/>
      </w:pPr>
      <w:r w:rsidRPr="003D219B">
        <w:t xml:space="preserve">The second </w:t>
      </w:r>
      <w:r w:rsidR="00227195" w:rsidRPr="003D219B">
        <w:t>deliberation core to the effectiveness of the platform is devising a method to quantify the trustworthiness of a creato</w:t>
      </w:r>
      <w:r w:rsidR="000A201B" w:rsidRPr="003D219B">
        <w:t>r</w:t>
      </w:r>
      <w:r w:rsidR="00227195" w:rsidRPr="003D219B">
        <w:t xml:space="preserve"> and the usefulness of a resources. </w:t>
      </w:r>
      <w:r w:rsidR="00E7277C" w:rsidRPr="003D219B">
        <w:t>Intuitively, this will be done through community mediation: assets that are shared will be able to be reviewed and these reviews will be analysed to create a</w:t>
      </w:r>
      <w:r w:rsidR="006768CD" w:rsidRPr="003D219B">
        <w:t>n overall rating of the usefulness of the resource. Furthermore, reviews themselves will have the option to be reviewed by other consumers of the resource, these review</w:t>
      </w:r>
      <w:r w:rsidR="000A201B" w:rsidRPr="003D219B">
        <w:t>s</w:t>
      </w:r>
      <w:r w:rsidR="006768CD" w:rsidRPr="003D219B">
        <w:t>-of-reviews become an important factor in computing a numeric measure of a user’s trustworthiness. This system of reviewing creates meaningful community moderation</w:t>
      </w:r>
      <w:r w:rsidR="000A201B" w:rsidRPr="003D219B">
        <w:t xml:space="preserve"> that </w:t>
      </w:r>
      <w:r w:rsidR="006768CD" w:rsidRPr="003D219B">
        <w:t xml:space="preserve">is beneficial to all stakeholders. As the system will be designed for the </w:t>
      </w:r>
      <w:r w:rsidR="00F6460F" w:rsidRPr="003D219B">
        <w:t>domain of higher education, the main</w:t>
      </w:r>
      <w:r w:rsidR="008D6E7D" w:rsidRPr="003D219B">
        <w:t xml:space="preserve"> </w:t>
      </w:r>
      <w:r w:rsidR="00F6460F" w:rsidRPr="003D219B">
        <w:t xml:space="preserve">stakeholders are students that would benefit from a </w:t>
      </w:r>
      <w:r w:rsidR="008D6E7D" w:rsidRPr="003D219B">
        <w:t xml:space="preserve">high quality and trustworthy </w:t>
      </w:r>
      <w:r w:rsidR="000A201B" w:rsidRPr="003D219B">
        <w:t>materials</w:t>
      </w:r>
      <w:r w:rsidR="008D6E7D" w:rsidRPr="003D219B">
        <w:t xml:space="preserve"> for revision and other insights into their university course – both as consumers and contributors. Lecturers and other department faculty could also be considered stakeholders, as they are concerned with the reduction of misinformation within the courses that they provide and manage. </w:t>
      </w:r>
      <w:r w:rsidR="000A201B" w:rsidRPr="003D219B">
        <w:t>One</w:t>
      </w:r>
      <w:r w:rsidR="008D6E7D" w:rsidRPr="003D219B">
        <w:t xml:space="preserve"> aim of this project are to reduce misinformation</w:t>
      </w:r>
      <w:r w:rsidR="000A201B" w:rsidRPr="003D219B">
        <w:t xml:space="preserve"> by ensuring that appropriate emphasis is placed on the trustworthiness of an online material, and that this trust level can be presented to the consumer as readily as the material itself. </w:t>
      </w:r>
    </w:p>
    <w:p w14:paraId="03FBF971" w14:textId="77777777" w:rsidR="007D5415" w:rsidRDefault="000A201B" w:rsidP="007D5415">
      <w:pPr>
        <w:pStyle w:val="NormalWeb"/>
      </w:pPr>
      <w:r w:rsidRPr="003D219B">
        <w:t>Other aims of the project are t</w:t>
      </w:r>
      <w:r w:rsidR="00345B92" w:rsidRPr="003D219B">
        <w:t xml:space="preserve">o provide a platform promoting community engagement such that users on the platform </w:t>
      </w:r>
      <w:r w:rsidRPr="003D219B">
        <w:t xml:space="preserve">internally </w:t>
      </w:r>
      <w:r w:rsidR="00345B92" w:rsidRPr="003D219B">
        <w:t xml:space="preserve">mediate content, and to compute accurate numeric </w:t>
      </w:r>
      <w:r w:rsidR="00345B92" w:rsidRPr="003D219B">
        <w:lastRenderedPageBreak/>
        <w:t>representations of both trust and usefulness</w:t>
      </w:r>
      <w:r w:rsidRPr="003D219B">
        <w:t>, therefore simplifying the process of understanding the context and reliability of an information source.</w:t>
      </w:r>
    </w:p>
    <w:p w14:paraId="58F8D589" w14:textId="04747D6A" w:rsidR="007D5415" w:rsidRDefault="007D5415" w:rsidP="007D5415">
      <w:pPr>
        <w:pStyle w:val="NormalWeb"/>
        <w:rPr>
          <w:b/>
          <w:bCs/>
          <w:sz w:val="32"/>
          <w:szCs w:val="32"/>
        </w:rPr>
      </w:pPr>
      <w:commentRangeStart w:id="0"/>
      <w:r w:rsidRPr="007D5415">
        <w:rPr>
          <w:b/>
          <w:bCs/>
          <w:sz w:val="32"/>
          <w:szCs w:val="32"/>
        </w:rPr>
        <w:t>2. Research</w:t>
      </w:r>
    </w:p>
    <w:p w14:paraId="4C4644EB" w14:textId="09E1FF34" w:rsidR="00384365" w:rsidRPr="00384365" w:rsidRDefault="003578DB" w:rsidP="007D5415">
      <w:pPr>
        <w:pStyle w:val="NormalWeb"/>
      </w:pPr>
      <w:r>
        <w:t>In order to develop my project, I must first be aware of the current state of the art that relates the system I design and build. This awareness will come from two places. Firstly I will analyse existing systems which offer similar functionality</w:t>
      </w:r>
      <w:r w:rsidR="008E069B">
        <w:t xml:space="preserve"> </w:t>
      </w:r>
      <w:r>
        <w:t xml:space="preserve">or a subset of the functionality of the application I will build. This will allow me to understand </w:t>
      </w:r>
      <w:r w:rsidR="008E069B">
        <w:t xml:space="preserve">how similar systems have been designed, and note the areas that differentiate my system from others. </w:t>
      </w:r>
      <w:r>
        <w:t>Secondly, I will review academic works concerned with the details and theory of the salient aspects of my application</w:t>
      </w:r>
      <w:r w:rsidR="008E069B">
        <w:t>. My main focus for this review will be computations and representations of trust. Reviewing these cutting-edge theories and practices will be paramount for the implementation of community mediated trust ratings in my system.</w:t>
      </w:r>
    </w:p>
    <w:p w14:paraId="3FCB9035" w14:textId="6B706977" w:rsidR="00FB75D1" w:rsidRPr="007D5415" w:rsidRDefault="007D5415" w:rsidP="00F9340D">
      <w:pPr>
        <w:pStyle w:val="NormalWeb"/>
        <w:rPr>
          <w:b/>
          <w:bCs/>
          <w:sz w:val="28"/>
          <w:szCs w:val="28"/>
        </w:rPr>
      </w:pPr>
      <w:r w:rsidRPr="007D5415">
        <w:rPr>
          <w:b/>
          <w:bCs/>
          <w:sz w:val="28"/>
          <w:szCs w:val="28"/>
        </w:rPr>
        <w:t xml:space="preserve">2.1 </w:t>
      </w:r>
      <w:r w:rsidR="003D219B" w:rsidRPr="007D5415">
        <w:rPr>
          <w:b/>
          <w:bCs/>
          <w:sz w:val="28"/>
          <w:szCs w:val="28"/>
        </w:rPr>
        <w:t>Ex</w:t>
      </w:r>
      <w:r w:rsidR="00FB75D1" w:rsidRPr="007D5415">
        <w:rPr>
          <w:b/>
          <w:bCs/>
          <w:sz w:val="28"/>
          <w:szCs w:val="28"/>
        </w:rPr>
        <w:t>isting Systems</w:t>
      </w:r>
      <w:commentRangeEnd w:id="0"/>
      <w:r w:rsidR="00177903">
        <w:rPr>
          <w:rStyle w:val="CommentReference"/>
          <w:rFonts w:asciiTheme="minorHAnsi" w:eastAsiaTheme="minorHAnsi" w:hAnsiTheme="minorHAnsi" w:cstheme="minorBidi"/>
          <w:kern w:val="2"/>
          <w:lang w:eastAsia="en-US"/>
          <w14:ligatures w14:val="standardContextual"/>
        </w:rPr>
        <w:commentReference w:id="0"/>
      </w:r>
    </w:p>
    <w:p w14:paraId="006AEFC9" w14:textId="0C7A3871" w:rsidR="003D219B" w:rsidRDefault="00D67A38" w:rsidP="00364EAB">
      <w:pPr>
        <w:pStyle w:val="NormalWeb"/>
        <w:spacing w:after="0" w:afterAutospacing="0"/>
      </w:pPr>
      <w:r w:rsidRPr="003D219B">
        <w:t>Resource sharing platforms exist and have been proposed across many domains. Figshare is an example of</w:t>
      </w:r>
      <w:r w:rsidR="00775A46" w:rsidRPr="003D219B">
        <w:t xml:space="preserve"> such a platform which offers users the opportunity to share resources in the scientific research community. Users </w:t>
      </w:r>
      <w:r w:rsidR="001510C2" w:rsidRPr="003D219B">
        <w:t>can</w:t>
      </w:r>
      <w:r w:rsidR="00775A46" w:rsidRPr="003D219B">
        <w:t xml:space="preserve"> upload a range of content including papers, images and data sets to the </w:t>
      </w:r>
      <w:r w:rsidR="001510C2" w:rsidRPr="003D219B">
        <w:t>web-based</w:t>
      </w:r>
      <w:r w:rsidR="00775A46" w:rsidRPr="003D219B">
        <w:t xml:space="preserve"> repository, and usage statistics like views, downloads and citations are displayed. This is a model of a general repositor</w:t>
      </w:r>
      <w:r w:rsidR="00AC61D8" w:rsidRPr="003D219B">
        <w:t xml:space="preserve">y, encapsulating resources from </w:t>
      </w:r>
      <w:r w:rsidR="001510C2" w:rsidRPr="003D219B">
        <w:t>several</w:t>
      </w:r>
      <w:r w:rsidR="00AC61D8" w:rsidRPr="003D219B">
        <w:t xml:space="preserve"> disciplines, and with a feature set limited to essential functions such as search, upload, download. It is not clear whether a general repository of this type can be as successful as more specialised sites that target specific groups of users</w:t>
      </w:r>
      <w:r w:rsidR="00FB75D1" w:rsidRPr="003D219B">
        <w:t xml:space="preserve"> and implement more complex features</w:t>
      </w:r>
      <w:r w:rsidR="00AC61D8" w:rsidRPr="003D219B">
        <w:t xml:space="preserve"> </w:t>
      </w:r>
      <w:sdt>
        <w:sdtPr>
          <w:rPr>
            <w:color w:val="000000"/>
          </w:rPr>
          <w:tag w:val="MENDELEY_CITATION_v3_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"/>
          <w:id w:val="-271404863"/>
          <w:placeholder>
            <w:docPart w:val="DefaultPlaceholder_-1854013440"/>
          </w:placeholder>
        </w:sdtPr>
        <w:sdtContent>
          <w:r w:rsidR="00F72630" w:rsidRPr="00F72630">
            <w:rPr>
              <w:color w:val="000000"/>
            </w:rPr>
            <w:t>(</w:t>
          </w:r>
          <w:proofErr w:type="spellStart"/>
          <w:r w:rsidR="00F72630" w:rsidRPr="00F72630">
            <w:rPr>
              <w:color w:val="000000"/>
            </w:rPr>
            <w:t>Thelwall</w:t>
          </w:r>
          <w:proofErr w:type="spellEnd"/>
          <w:r w:rsidR="00F72630" w:rsidRPr="00F72630">
            <w:rPr>
              <w:color w:val="000000"/>
            </w:rPr>
            <w:t xml:space="preserve"> and Kousha, 2016)</w:t>
          </w:r>
        </w:sdtContent>
      </w:sdt>
      <w:r w:rsidR="00605469" w:rsidRPr="003D219B">
        <w:t xml:space="preserve">. </w:t>
      </w:r>
    </w:p>
    <w:p w14:paraId="38104752" w14:textId="7DB7E069" w:rsidR="00364EAB" w:rsidRDefault="00605469" w:rsidP="003D219B">
      <w:pPr>
        <w:pStyle w:val="NormalWeb"/>
        <w:spacing w:before="0" w:beforeAutospacing="0" w:after="0" w:afterAutospacing="0"/>
      </w:pPr>
      <w:r w:rsidRPr="003D219B">
        <w:t xml:space="preserve">This implementation of a sharing platform is useful in demonstrating the relative popularity of a </w:t>
      </w:r>
      <w:r w:rsidR="001E4EA9" w:rsidRPr="003D219B">
        <w:t>source;</w:t>
      </w:r>
      <w:r w:rsidRPr="003D219B">
        <w:t xml:space="preserve"> however</w:t>
      </w:r>
      <w:r w:rsidR="001E4EA9">
        <w:t>, it</w:t>
      </w:r>
      <w:r w:rsidRPr="003D219B">
        <w:t xml:space="preserve"> gives little other information on its usefulness or reliability. For a domain as broad as scientific research, a general repository of information provides an adequate solution to finding </w:t>
      </w:r>
      <w:r w:rsidR="001E4EA9">
        <w:t xml:space="preserve">the </w:t>
      </w:r>
      <w:r w:rsidR="001E4EA9" w:rsidRPr="003D219B">
        <w:t>latest content</w:t>
      </w:r>
      <w:r w:rsidRPr="003D219B">
        <w:t xml:space="preserve">. However, when we focus this domain to higher education, or even </w:t>
      </w:r>
      <w:r w:rsidR="0063090F" w:rsidRPr="003D219B">
        <w:t xml:space="preserve">further </w:t>
      </w:r>
      <w:r w:rsidRPr="003D219B">
        <w:t xml:space="preserve">to a specific higher education course, this solution </w:t>
      </w:r>
      <w:r w:rsidR="0063090F" w:rsidRPr="003D219B">
        <w:t>seems lacking in the ease of finding relevant and useful information that will benefit the consumer.</w:t>
      </w:r>
    </w:p>
    <w:p w14:paraId="1C69768E" w14:textId="77777777" w:rsidR="003D219B" w:rsidRPr="003D219B" w:rsidRDefault="003D219B" w:rsidP="003D219B">
      <w:pPr>
        <w:pStyle w:val="NormalWeb"/>
        <w:spacing w:before="0" w:beforeAutospacing="0" w:after="0" w:afterAutospacing="0"/>
      </w:pPr>
    </w:p>
    <w:p w14:paraId="4E44B825" w14:textId="1010235D" w:rsidR="006B0415" w:rsidRPr="003D219B" w:rsidRDefault="005F3FEB" w:rsidP="00364EAB">
      <w:pPr>
        <w:pStyle w:val="NormalWeb"/>
        <w:spacing w:before="0" w:beforeAutospacing="0"/>
      </w:pPr>
      <w:proofErr w:type="spellStart"/>
      <w:r w:rsidRPr="003D219B">
        <w:t>Shreic</w:t>
      </w:r>
      <w:proofErr w:type="spellEnd"/>
      <w:r w:rsidR="001B0668">
        <w:t xml:space="preserve"> </w:t>
      </w:r>
      <w:r w:rsidR="00364EAB" w:rsidRPr="003D219B">
        <w:t xml:space="preserve">is a web application </w:t>
      </w:r>
      <w:r w:rsidR="001B0668" w:rsidRPr="003D219B">
        <w:t>designed</w:t>
      </w:r>
      <w:r w:rsidR="00364EAB" w:rsidRPr="003D219B">
        <w:t xml:space="preserve"> to enable resource sharing between students of a higher education course. Shreic focusses on two </w:t>
      </w:r>
      <w:r w:rsidR="001E4EA9" w:rsidRPr="003D219B">
        <w:t>principal areas</w:t>
      </w:r>
      <w:r w:rsidR="00364EAB" w:rsidRPr="003D219B">
        <w:t xml:space="preserve">, the first of which is an e-commerce system in which students can sell or donate </w:t>
      </w:r>
      <w:r w:rsidR="001E4EA9">
        <w:t>required textbooks</w:t>
      </w:r>
      <w:r w:rsidR="00364EAB" w:rsidRPr="003D219B">
        <w:t xml:space="preserve"> for a university course. The second functionality of the application is resource sharing. Students can upload class notes and question papers related to a specific course, and other students taking the course can use a search bar to find resources relevant to their interests. Shreic also offers a private messaging system. </w:t>
      </w:r>
      <w:r w:rsidR="001E4EA9">
        <w:t>The system adequately implements r</w:t>
      </w:r>
      <w:r w:rsidR="00364EAB" w:rsidRPr="003D219B">
        <w:t>esource sharing</w:t>
      </w:r>
      <w:r w:rsidR="001E4EA9">
        <w:t xml:space="preserve">, </w:t>
      </w:r>
      <w:r w:rsidR="00364EAB" w:rsidRPr="003D219B">
        <w:t xml:space="preserve">with basic functionality </w:t>
      </w:r>
      <w:r w:rsidR="003130E4" w:rsidRPr="003D219B">
        <w:t>of enabling users to upload and download resources and to group them by course</w:t>
      </w:r>
      <w:r w:rsidR="001B0668">
        <w:t xml:space="preserve"> </w:t>
      </w:r>
      <w:sdt>
        <w:sdtPr>
          <w:rPr>
            <w:color w:val="000000"/>
          </w:rPr>
          <w:tag w:val="MENDELEY_CITATION_v3_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"/>
          <w:id w:val="-129405990"/>
          <w:placeholder>
            <w:docPart w:val="ABAD172FC9844A188EDCAB348A1646B7"/>
          </w:placeholder>
        </w:sdtPr>
        <w:sdtContent>
          <w:r w:rsidR="00F72630" w:rsidRPr="00F72630">
            <w:rPr>
              <w:color w:val="000000"/>
            </w:rPr>
            <w:t>(Shyam and Mukesh, 2020)</w:t>
          </w:r>
        </w:sdtContent>
      </w:sdt>
      <w:r w:rsidR="001B0668">
        <w:rPr>
          <w:color w:val="000000"/>
        </w:rPr>
        <w:t>.</w:t>
      </w:r>
      <w:r w:rsidR="003130E4" w:rsidRPr="003D219B">
        <w:t xml:space="preserve"> However, questions could be raised about users’ motivation to upload resources onto the site, as there is no extra benefit to users that frequently contribute their notes. Furthermore, there is a lack of descriptive information associated to uploaded assets. When there are a small number of resources being shared, a user could open each resource and decide whether the information is relevant and useful, however when there is a large volume of assets associated with one course,</w:t>
      </w:r>
      <w:r w:rsidR="008A6505" w:rsidRPr="003D219B">
        <w:t xml:space="preserve"> this process is </w:t>
      </w:r>
      <w:r w:rsidR="001510C2" w:rsidRPr="003D219B">
        <w:t>impractical,</w:t>
      </w:r>
      <w:r w:rsidR="008A6505" w:rsidRPr="003D219B">
        <w:t xml:space="preserve"> and</w:t>
      </w:r>
      <w:r w:rsidR="003130E4" w:rsidRPr="003D219B">
        <w:t xml:space="preserve"> it soon becomes difficult to find beneficial </w:t>
      </w:r>
      <w:r w:rsidR="008A6505" w:rsidRPr="003D219B">
        <w:t>material</w:t>
      </w:r>
      <w:r w:rsidR="006B0415" w:rsidRPr="003D219B">
        <w:t>.</w:t>
      </w:r>
      <w:r w:rsidR="001B0668" w:rsidRPr="001B0668">
        <w:rPr>
          <w:color w:val="000000"/>
        </w:rPr>
        <w:t xml:space="preserve"> </w:t>
      </w:r>
    </w:p>
    <w:p w14:paraId="51BA9E77" w14:textId="1FBDE862" w:rsidR="00F9340D" w:rsidRPr="003D219B" w:rsidRDefault="006B0415" w:rsidP="00F9340D">
      <w:pPr>
        <w:pStyle w:val="NormalWeb"/>
      </w:pPr>
      <w:r w:rsidRPr="003D219B">
        <w:lastRenderedPageBreak/>
        <w:t>Another</w:t>
      </w:r>
      <w:r w:rsidR="00AB5F2C" w:rsidRPr="003D219B">
        <w:t xml:space="preserve"> existing system concerned with resource sharing amongst students in higher education courses is </w:t>
      </w:r>
      <w:proofErr w:type="spellStart"/>
      <w:r w:rsidR="00AB5F2C" w:rsidRPr="003D219B">
        <w:t>Studocu</w:t>
      </w:r>
      <w:proofErr w:type="spellEnd"/>
      <w:r w:rsidR="00AB5F2C" w:rsidRPr="003D219B">
        <w:t xml:space="preserve">. </w:t>
      </w:r>
      <w:proofErr w:type="spellStart"/>
      <w:r w:rsidR="00AB5F2C" w:rsidRPr="003D219B">
        <w:t>Studuco</w:t>
      </w:r>
      <w:proofErr w:type="spellEnd"/>
      <w:r w:rsidR="00AB5F2C" w:rsidRPr="003D219B">
        <w:t xml:space="preserve"> is web application in which students can use search filters to find specific courses that they are enrolled in at their university. The students can view</w:t>
      </w:r>
      <w:r w:rsidR="00887952" w:rsidRPr="003D219B">
        <w:t xml:space="preserve">, </w:t>
      </w:r>
      <w:r w:rsidR="001510C2" w:rsidRPr="003D219B">
        <w:t>share,</w:t>
      </w:r>
      <w:r w:rsidR="00887952" w:rsidRPr="003D219B">
        <w:t xml:space="preserve"> and download</w:t>
      </w:r>
      <w:r w:rsidR="00AB5F2C" w:rsidRPr="003D219B">
        <w:t xml:space="preserve"> </w:t>
      </w:r>
      <w:r w:rsidR="001E4EA9">
        <w:t>shared resources</w:t>
      </w:r>
      <w:r w:rsidR="00887952" w:rsidRPr="003D219B">
        <w:t xml:space="preserve">. This application implements an upvote and downvote system for reviewing </w:t>
      </w:r>
      <w:r w:rsidR="001510C2" w:rsidRPr="003D219B">
        <w:t>resources and</w:t>
      </w:r>
      <w:r w:rsidR="00887952" w:rsidRPr="003D219B">
        <w:t xml:space="preserve"> displays the proportion of upvotes as a percentage when viewing the library of resources for a module. There is a paywall in place so that </w:t>
      </w:r>
      <w:r w:rsidR="001E4EA9">
        <w:t xml:space="preserve">the application shows </w:t>
      </w:r>
      <w:r w:rsidR="00887952" w:rsidRPr="003D219B">
        <w:t xml:space="preserve">only a preview of documents before signing up to a ‘premium’ account. Furthermore, this application incorporates an AI </w:t>
      </w:r>
      <w:r w:rsidR="000B7640" w:rsidRPr="003D219B">
        <w:t>chatbot that allows students to ask questions or set tasks for the AI related to their studies. This demonstrates a specialised resource sharing platform with more complex features</w:t>
      </w:r>
      <w:r w:rsidR="001510C2">
        <w:t>.</w:t>
      </w:r>
      <w:r w:rsidR="000B7640" w:rsidRPr="003D219B">
        <w:t xml:space="preserve"> </w:t>
      </w:r>
      <w:r w:rsidR="001510C2">
        <w:t>H</w:t>
      </w:r>
      <w:r w:rsidR="001510C2" w:rsidRPr="003D219B">
        <w:t>owever,</w:t>
      </w:r>
      <w:r w:rsidR="000B7640" w:rsidRPr="003D219B">
        <w:t xml:space="preserve"> the rating system is simplistic, students can see whether a source has been helpful or unhelpful quantitatively, however there is no further detail to the review process. </w:t>
      </w:r>
      <w:r w:rsidR="001510C2" w:rsidRPr="003D219B">
        <w:t>Overall,</w:t>
      </w:r>
      <w:r w:rsidR="000B7640" w:rsidRPr="003D219B">
        <w:t xml:space="preserve"> this application could be improved through a more nuanced approach to the usefulness of a resource, and through the inclusion of evaluation how trustworthy a contributor is. Moreover, this application shares a common issue among works in this area, there is a lack of incentive for users to contribute to the </w:t>
      </w:r>
      <w:r w:rsidR="001E4EA9" w:rsidRPr="003D219B">
        <w:t>site and</w:t>
      </w:r>
      <w:r w:rsidR="000B7640" w:rsidRPr="003D219B">
        <w:t xml:space="preserve"> review other users’ contributions.</w:t>
      </w:r>
    </w:p>
    <w:p w14:paraId="73C39DDE" w14:textId="57AB7CFF" w:rsidR="000B7640" w:rsidRPr="007D5415" w:rsidRDefault="007D5415" w:rsidP="00F9340D">
      <w:pPr>
        <w:pStyle w:val="NormalWeb"/>
        <w:rPr>
          <w:b/>
          <w:bCs/>
          <w:sz w:val="28"/>
          <w:szCs w:val="28"/>
        </w:rPr>
      </w:pPr>
      <w:r>
        <w:rPr>
          <w:b/>
          <w:bCs/>
          <w:sz w:val="28"/>
          <w:szCs w:val="28"/>
        </w:rPr>
        <w:t xml:space="preserve">2.2 </w:t>
      </w:r>
      <w:r w:rsidR="000B7640" w:rsidRPr="007D5415">
        <w:rPr>
          <w:b/>
          <w:bCs/>
          <w:sz w:val="28"/>
          <w:szCs w:val="28"/>
        </w:rPr>
        <w:t>Related Work</w:t>
      </w:r>
    </w:p>
    <w:p w14:paraId="4BB46966" w14:textId="0DECAAD6" w:rsidR="003D219B" w:rsidRDefault="00010F3E" w:rsidP="003D219B">
      <w:pPr>
        <w:pStyle w:val="NormalWeb"/>
      </w:pPr>
      <w:r w:rsidRPr="003D219B">
        <w:t xml:space="preserve">There </w:t>
      </w:r>
      <w:r w:rsidR="001510C2" w:rsidRPr="003D219B">
        <w:t>have</w:t>
      </w:r>
      <w:r w:rsidRPr="003D219B">
        <w:t xml:space="preserve"> been </w:t>
      </w:r>
      <w:r w:rsidR="001510C2" w:rsidRPr="003D219B">
        <w:t>several</w:t>
      </w:r>
      <w:r w:rsidRPr="003D219B">
        <w:t xml:space="preserve"> works analysing the concept and properties of trust, and how this can be modelled computationally. </w:t>
      </w:r>
      <w:r w:rsidR="00ED7DB5" w:rsidRPr="003D219B">
        <w:t>Artz et</w:t>
      </w:r>
      <w:r w:rsidR="00474467">
        <w:t xml:space="preserve"> </w:t>
      </w:r>
      <w:r w:rsidR="00ED7DB5" w:rsidRPr="003D219B">
        <w:t>al</w:t>
      </w:r>
      <w:r w:rsidR="00474467">
        <w:t>.</w:t>
      </w:r>
      <w:r w:rsidR="00ED7DB5" w:rsidRPr="003D219B">
        <w:t xml:space="preserve"> </w:t>
      </w:r>
      <w:r w:rsidR="00D563F2" w:rsidRPr="003D219B">
        <w:t>in ‘A survey of trust in computer science and the semantic web’</w:t>
      </w:r>
      <w:r w:rsidR="00ED7DB5" w:rsidRPr="003D219B">
        <w:t xml:space="preserve"> discusses the importance of Trust on the Web, specifically when making trust judgements regarding multiple varying sources of information</w:t>
      </w:r>
      <w:r w:rsidR="00D563F2" w:rsidRPr="003D219B">
        <w:t>. T</w:t>
      </w:r>
      <w:r w:rsidR="00ED7DB5" w:rsidRPr="003D219B">
        <w:t>hey highlight the trust judgements that humans constantly make when they interact with sources of information on the web</w:t>
      </w:r>
      <w:r w:rsidR="00D563F2" w:rsidRPr="003D219B">
        <w:t>. I</w:t>
      </w:r>
      <w:r w:rsidR="00ED7DB5" w:rsidRPr="003D219B">
        <w:t>n the process of automating trust there will invariably be a decrease in the nuances and practical knowledge that humans use when maki</w:t>
      </w:r>
      <w:r w:rsidR="00D563F2" w:rsidRPr="003D219B">
        <w:t>ng trust decisions, therefore modelling trust between users has been approached in many ways</w:t>
      </w:r>
      <w:sdt>
        <w:sdtPr>
          <w:rPr>
            <w:color w:val="000000"/>
          </w:rPr>
          <w:tag w:val="MENDELEY_CITATION_v3_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"/>
          <w:id w:val="-315874247"/>
          <w:placeholder>
            <w:docPart w:val="DefaultPlaceholder_-1854013440"/>
          </w:placeholder>
        </w:sdtPr>
        <w:sdtContent>
          <w:r w:rsidR="00F72630" w:rsidRPr="00F72630">
            <w:rPr>
              <w:color w:val="000000"/>
            </w:rPr>
            <w:t>(Artz and Gil, 2007)</w:t>
          </w:r>
        </w:sdtContent>
      </w:sdt>
      <w:r w:rsidR="00544AEE" w:rsidRPr="003D219B">
        <w:t>.</w:t>
      </w:r>
    </w:p>
    <w:p w14:paraId="112AA074" w14:textId="1DA26440" w:rsidR="00544AEE" w:rsidRPr="003D219B" w:rsidRDefault="00544AEE" w:rsidP="003D219B">
      <w:pPr>
        <w:pStyle w:val="NormalWeb"/>
      </w:pPr>
      <w:r w:rsidRPr="003D219B">
        <w:t>For trust to be represented computationally, a quantitative model must be achieved.</w:t>
      </w:r>
      <w:r w:rsidR="009F6B55" w:rsidRPr="003D219B">
        <w:t xml:space="preserve"> </w:t>
      </w:r>
      <w:r w:rsidR="00553F60" w:rsidRPr="003D219B">
        <w:t xml:space="preserve">In ‘Formalising trust as a computational concept’ Marsh </w:t>
      </w:r>
      <w:r w:rsidR="00277410" w:rsidRPr="003D219B">
        <w:t xml:space="preserve">proposes one of the first </w:t>
      </w:r>
      <w:r w:rsidRPr="003D219B">
        <w:t>model</w:t>
      </w:r>
      <w:r w:rsidR="00277410" w:rsidRPr="003D219B">
        <w:t xml:space="preserve">s of computational trust. Marsh represents trust as a continuous value </w:t>
      </w:r>
      <w:r w:rsidRPr="003D219B">
        <w:t>in the interval [-1,1] where -1 represents absolute distrust in another party,</w:t>
      </w:r>
      <w:r w:rsidR="00277410" w:rsidRPr="003D219B">
        <w:t xml:space="preserve"> 0 represents neither trust nor distrust,</w:t>
      </w:r>
      <w:r w:rsidRPr="003D219B">
        <w:t xml:space="preserve"> and 1 represents absolute trust</w:t>
      </w:r>
      <w:r w:rsidR="00277410" w:rsidRPr="003D219B">
        <w:t>. However, they also argue that there cannot exist an absolute trust, or absolute distrust between parties</w:t>
      </w:r>
      <w:r w:rsidR="00474467">
        <w:t xml:space="preserve"> </w:t>
      </w:r>
      <w:sdt>
        <w:sdtPr>
          <w:rPr>
            <w:color w:val="000000"/>
          </w:rPr>
          <w:tag w:val="MENDELEY_CITATION_v3_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"/>
          <w:id w:val="-357659532"/>
          <w:placeholder>
            <w:docPart w:val="DefaultPlaceholder_-1854013440"/>
          </w:placeholder>
        </w:sdtPr>
        <w:sdtContent>
          <w:r w:rsidR="00F72630" w:rsidRPr="00F72630">
            <w:rPr>
              <w:color w:val="000000"/>
            </w:rPr>
            <w:t>(Marsh, 1994)</w:t>
          </w:r>
        </w:sdtContent>
      </w:sdt>
      <w:r w:rsidR="00277410" w:rsidRPr="003D219B">
        <w:t>. An alternative model discussed by Guha</w:t>
      </w:r>
      <w:r w:rsidR="00CF72EB">
        <w:t xml:space="preserve"> </w:t>
      </w:r>
      <w:r w:rsidR="00277410" w:rsidRPr="003D219B">
        <w:t>e</w:t>
      </w:r>
      <w:r w:rsidR="00CF72EB">
        <w:t>t</w:t>
      </w:r>
      <w:r w:rsidR="00277410" w:rsidRPr="003D219B">
        <w:t xml:space="preserve"> al</w:t>
      </w:r>
      <w:r w:rsidR="00CF72EB">
        <w:t>.</w:t>
      </w:r>
      <w:r w:rsidR="00277410" w:rsidRPr="003D219B">
        <w:t xml:space="preserve"> in ‘Propagation of Trust and Distrust</w:t>
      </w:r>
      <w:r w:rsidR="00277410" w:rsidRPr="003D219B">
        <w:rPr>
          <w:b/>
          <w:bCs/>
        </w:rPr>
        <w:t xml:space="preserve">’ </w:t>
      </w:r>
      <w:r w:rsidR="00277410" w:rsidRPr="003D219B">
        <w:t xml:space="preserve">in which they argue that a range of trust values including negative values could lead to computational difficulties, given that if this range of trust values is used in probabilistic calculations, </w:t>
      </w:r>
      <w:r w:rsidR="00976851" w:rsidRPr="003D219B">
        <w:t>a negative probability would be possible, and would cause logical inconsistency. Therefore Guha et al</w:t>
      </w:r>
      <w:r w:rsidR="00CF72EB">
        <w:t>.</w:t>
      </w:r>
      <w:r w:rsidR="00976851" w:rsidRPr="003D219B">
        <w:t xml:space="preserve"> describes a model with trust values in the range [0,1].</w:t>
      </w:r>
      <w:r w:rsidR="00F72630" w:rsidRPr="00F72630">
        <w:rPr>
          <w:color w:val="000000"/>
        </w:rPr>
        <w:t xml:space="preserve"> </w:t>
      </w:r>
      <w:sdt>
        <w:sdtPr>
          <w:rPr>
            <w:color w:val="000000"/>
          </w:rPr>
          <w:tag w:val="MENDELEY_CITATION_v3_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"/>
          <w:id w:val="-2136708315"/>
          <w:placeholder>
            <w:docPart w:val="38F8284F380249C0992B31776853EAFA"/>
          </w:placeholder>
        </w:sdtPr>
        <w:sdtContent>
          <w:r w:rsidR="00F72630" w:rsidRPr="00F72630">
            <w:rPr>
              <w:color w:val="000000"/>
            </w:rPr>
            <w:t>(Guha, 2004)</w:t>
          </w:r>
        </w:sdtContent>
      </w:sdt>
      <w:r w:rsidR="00F72630">
        <w:rPr>
          <w:color w:val="000000"/>
        </w:rPr>
        <w:t>.</w:t>
      </w:r>
      <w:r w:rsidR="003D4221">
        <w:t xml:space="preserve"> </w:t>
      </w:r>
      <w:r w:rsidR="00010978">
        <w:t xml:space="preserve">A representation also requires some level of aggregation. In ‘Trustworthiness of Data on the Web’, Hartig </w:t>
      </w:r>
      <w:r w:rsidR="00743826">
        <w:t>proposes two methods of aggregating a trust value taken from a quantitative and continuous model. The first of these methods is to take a minimum value, this is the concept that a user is only as trustworthy as their least trustworthy rating or contribution. Taking a minimum value as an aggregate is a pessimistic approach however would ensure that high trust ratings correspond to high quality resources. The second approach raised by Hartig</w:t>
      </w:r>
      <w:r w:rsidR="0026389D">
        <w:t xml:space="preserve"> </w:t>
      </w:r>
      <w:r w:rsidR="0065661E">
        <w:t xml:space="preserve">is a median aggregate, this is a more lenient approach and may give a more </w:t>
      </w:r>
      <w:r w:rsidR="009D44ED">
        <w:t xml:space="preserve">realistic view of </w:t>
      </w:r>
      <w:r w:rsidR="00DA02D7">
        <w:t>a user’s</w:t>
      </w:r>
      <w:r w:rsidR="009D44ED">
        <w:t xml:space="preserve"> trustworthiness, as it </w:t>
      </w:r>
      <w:r w:rsidR="001510C2">
        <w:t>considers</w:t>
      </w:r>
      <w:r w:rsidR="009D44ED">
        <w:t xml:space="preserve"> </w:t>
      </w:r>
      <w:r w:rsidR="00210BD5">
        <w:t>eve</w:t>
      </w:r>
      <w:r w:rsidR="00DA02D7">
        <w:t>ry contribution that they have made</w:t>
      </w:r>
      <w:sdt>
        <w:sdtPr>
          <w:rPr>
            <w:color w:val="000000"/>
          </w:rPr>
          <w:tag w:val="MENDELEY_CITATION_v3_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"/>
          <w:id w:val="81199190"/>
          <w:placeholder>
            <w:docPart w:val="DefaultPlaceholder_-1854013440"/>
          </w:placeholder>
        </w:sdtPr>
        <w:sdtContent>
          <w:r w:rsidR="00DA02D7">
            <w:rPr>
              <w:color w:val="000000"/>
            </w:rPr>
            <w:t xml:space="preserve"> </w:t>
          </w:r>
          <w:r w:rsidR="00DA02D7" w:rsidRPr="00DA02D7">
            <w:rPr>
              <w:color w:val="000000"/>
            </w:rPr>
            <w:t>(Hartig, 2008)</w:t>
          </w:r>
          <w:r w:rsidR="00DA02D7">
            <w:rPr>
              <w:color w:val="000000"/>
            </w:rPr>
            <w:t>.</w:t>
          </w:r>
        </w:sdtContent>
      </w:sdt>
    </w:p>
    <w:p w14:paraId="6FD73A0D" w14:textId="17CEC3D5" w:rsidR="005E2B87" w:rsidRDefault="00976851" w:rsidP="005E2B87">
      <w:pPr>
        <w:pStyle w:val="NormalWeb"/>
        <w:spacing w:before="0" w:beforeAutospacing="0" w:after="0" w:afterAutospacing="0"/>
      </w:pPr>
      <w:r w:rsidRPr="003D219B">
        <w:t xml:space="preserve">Once a representation for trust values is established, these can be applied to users in a community. A web of trust is one method of implementation, based on the concept that not </w:t>
      </w:r>
      <w:r w:rsidRPr="003D219B">
        <w:lastRenderedPageBreak/>
        <w:t>all users will interact with each other, therefore propagation of trust is used to ensure that for any two users, a trust relationship can be obtained. Trust propagation describes a situation that for three users: A, B and C; if A trusts B, and B trusts C, then A is said to trust C</w:t>
      </w:r>
      <w:sdt>
        <w:sdtPr>
          <w:rPr>
            <w:color w:val="000000"/>
          </w:rPr>
          <w:tag w:val="MENDELEY_CITATION_v3_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"/>
          <w:id w:val="566694553"/>
          <w:placeholder>
            <w:docPart w:val="DefaultPlaceholder_-1854013440"/>
          </w:placeholder>
        </w:sdtPr>
        <w:sdtContent>
          <w:r w:rsidR="00F72630" w:rsidRPr="00F72630">
            <w:rPr>
              <w:color w:val="000000"/>
            </w:rPr>
            <w:t>(Guha, 2004)</w:t>
          </w:r>
        </w:sdtContent>
      </w:sdt>
      <w:r w:rsidRPr="003D219B">
        <w:t xml:space="preserve">. </w:t>
      </w:r>
    </w:p>
    <w:p w14:paraId="2A4F504E" w14:textId="039B173D" w:rsidR="00F11F03" w:rsidRPr="003D219B" w:rsidRDefault="009F6B55" w:rsidP="00544AEE">
      <w:pPr>
        <w:pStyle w:val="NormalWeb"/>
        <w:spacing w:before="0" w:beforeAutospacing="0"/>
      </w:pPr>
      <w:r w:rsidRPr="003D219B">
        <w:t>This transitivity</w:t>
      </w:r>
      <w:r w:rsidR="00F11F03" w:rsidRPr="003D219B">
        <w:t xml:space="preserve"> is applied to predict trust to ensure no trust relationships between users are uncharacterised, however because A has not with C, this method is an approximation, and for applications where a full web of trust is not a requirement, there may be more suitable methods of modelling trust. In ‘Trust Strategies for the Semantic Web’, O’Hara et. al describes five strategies for computationally modelling trust:</w:t>
      </w:r>
    </w:p>
    <w:p w14:paraId="3F7113BB" w14:textId="0239C0F6" w:rsidR="000365ED" w:rsidRPr="003D219B" w:rsidRDefault="00F11F03" w:rsidP="000365ED">
      <w:pPr>
        <w:pStyle w:val="NormalWeb"/>
        <w:numPr>
          <w:ilvl w:val="0"/>
          <w:numId w:val="3"/>
        </w:numPr>
        <w:spacing w:before="0" w:beforeAutospacing="0"/>
      </w:pPr>
      <w:r w:rsidRPr="003D219B">
        <w:t>Optimistic</w:t>
      </w:r>
      <w:r w:rsidR="000365ED" w:rsidRPr="003D219B">
        <w:t xml:space="preserve"> System</w:t>
      </w:r>
      <w:r w:rsidR="008060AD" w:rsidRPr="003D219B">
        <w:t xml:space="preserve"> – </w:t>
      </w:r>
      <w:r w:rsidR="000365ED" w:rsidRPr="003D219B">
        <w:t>T</w:t>
      </w:r>
      <w:r w:rsidR="008060AD" w:rsidRPr="003D219B">
        <w:t xml:space="preserve">his strategy is to assume that every user in the system is trustworthy, providing </w:t>
      </w:r>
      <w:r w:rsidR="000365ED" w:rsidRPr="003D219B">
        <w:t>the benefit of intense collaboration between users, however containing a greater risk of misinformation and betrayal.</w:t>
      </w:r>
    </w:p>
    <w:p w14:paraId="16DE4B5D" w14:textId="42AEAF02" w:rsidR="000365ED" w:rsidRPr="003D219B" w:rsidRDefault="000365ED" w:rsidP="000365ED">
      <w:pPr>
        <w:pStyle w:val="NormalWeb"/>
        <w:numPr>
          <w:ilvl w:val="0"/>
          <w:numId w:val="3"/>
        </w:numPr>
        <w:spacing w:before="0" w:beforeAutospacing="0"/>
      </w:pPr>
      <w:commentRangeStart w:id="1"/>
      <w:r w:rsidRPr="003D219B">
        <w:t>Pessimistic System – This strategy assumes that every user in the system is untrustworthy, protecting the integrity of the system, at the cost of collaboration</w:t>
      </w:r>
      <w:commentRangeEnd w:id="1"/>
      <w:r w:rsidR="00177903">
        <w:rPr>
          <w:rStyle w:val="CommentReference"/>
          <w:rFonts w:asciiTheme="minorHAnsi" w:eastAsiaTheme="minorHAnsi" w:hAnsiTheme="minorHAnsi" w:cstheme="minorBidi"/>
          <w:kern w:val="2"/>
          <w:lang w:eastAsia="en-US"/>
          <w14:ligatures w14:val="standardContextual"/>
        </w:rPr>
        <w:commentReference w:id="1"/>
      </w:r>
      <w:r w:rsidR="00384365">
        <w:t>.</w:t>
      </w:r>
    </w:p>
    <w:p w14:paraId="5CB8783C" w14:textId="0BE0DB36" w:rsidR="000365ED" w:rsidRPr="003D219B" w:rsidRDefault="000365ED" w:rsidP="000365ED">
      <w:pPr>
        <w:pStyle w:val="NormalWeb"/>
        <w:numPr>
          <w:ilvl w:val="0"/>
          <w:numId w:val="3"/>
        </w:numPr>
        <w:spacing w:before="0" w:beforeAutospacing="0"/>
      </w:pPr>
      <w:r w:rsidRPr="003D219B">
        <w:t xml:space="preserve">Centralized Trust System – This strategy proposes a central institution that certifies the trustworthiness of a </w:t>
      </w:r>
      <w:r w:rsidR="001E4EA9" w:rsidRPr="003D219B">
        <w:t>user;</w:t>
      </w:r>
      <w:r w:rsidRPr="003D219B">
        <w:t xml:space="preserve"> however</w:t>
      </w:r>
      <w:r w:rsidR="001E4EA9">
        <w:t>,</w:t>
      </w:r>
      <w:r w:rsidRPr="003D219B">
        <w:t xml:space="preserve"> a question </w:t>
      </w:r>
      <w:r w:rsidR="001E4EA9" w:rsidRPr="003D219B">
        <w:t>remains</w:t>
      </w:r>
      <w:r w:rsidRPr="003D219B">
        <w:t xml:space="preserve"> as to how trustworthy the central institution is.</w:t>
      </w:r>
    </w:p>
    <w:p w14:paraId="6FD260BB" w14:textId="3CC7F388" w:rsidR="00B36791" w:rsidRPr="003D219B" w:rsidRDefault="000365ED" w:rsidP="000365ED">
      <w:pPr>
        <w:pStyle w:val="NormalWeb"/>
        <w:numPr>
          <w:ilvl w:val="0"/>
          <w:numId w:val="3"/>
        </w:numPr>
        <w:spacing w:before="0" w:beforeAutospacing="0"/>
      </w:pPr>
      <w:r w:rsidRPr="003D219B">
        <w:t xml:space="preserve">Trust Investigation </w:t>
      </w:r>
      <w:r w:rsidR="00B36791" w:rsidRPr="003D219B">
        <w:t>S</w:t>
      </w:r>
      <w:r w:rsidRPr="003D219B">
        <w:t xml:space="preserve">ystems – This strategy aims to reduce the risk of trust by investigating or evaluating other users </w:t>
      </w:r>
      <w:r w:rsidR="00B36791" w:rsidRPr="003D219B">
        <w:t>to determine details of their operation.</w:t>
      </w:r>
    </w:p>
    <w:p w14:paraId="11B39F27" w14:textId="157F3784" w:rsidR="00B36791" w:rsidRPr="003D219B" w:rsidRDefault="00B36791" w:rsidP="00B36791">
      <w:pPr>
        <w:pStyle w:val="NormalWeb"/>
        <w:numPr>
          <w:ilvl w:val="0"/>
          <w:numId w:val="3"/>
        </w:numPr>
        <w:spacing w:before="0" w:beforeAutospacing="0"/>
      </w:pPr>
      <w:r w:rsidRPr="003D219B">
        <w:t>Transitive Trust Systems</w:t>
      </w:r>
      <w:r w:rsidR="000365ED" w:rsidRPr="003D219B">
        <w:t xml:space="preserve"> </w:t>
      </w:r>
      <w:r w:rsidRPr="003D219B">
        <w:t xml:space="preserve">– This strategy involves one user communicating to its acquaintances whether a potential user is trustworthy, and these acquaintances either replying with their own opinion of the potential </w:t>
      </w:r>
      <w:r w:rsidR="001E4EA9" w:rsidRPr="003D219B">
        <w:t>user or</w:t>
      </w:r>
      <w:r w:rsidRPr="003D219B">
        <w:t xml:space="preserve"> propagating the initial </w:t>
      </w:r>
      <w:r w:rsidR="001E4EA9" w:rsidRPr="003D219B">
        <w:t>user’s</w:t>
      </w:r>
      <w:r w:rsidRPr="003D219B">
        <w:t xml:space="preserve"> opinion in turn to their acquaintances. This aims to increase the scope of knowledge of a user.</w:t>
      </w:r>
    </w:p>
    <w:p w14:paraId="14EC24CA" w14:textId="0971CAA1" w:rsidR="00B36791" w:rsidRDefault="00B36791" w:rsidP="00B36791">
      <w:pPr>
        <w:pStyle w:val="NormalWeb"/>
        <w:spacing w:before="0" w:beforeAutospacing="0"/>
      </w:pPr>
      <w:r w:rsidRPr="003D219B">
        <w:t>O’Hara et al</w:t>
      </w:r>
      <w:r w:rsidR="005E2B87">
        <w:t>.</w:t>
      </w:r>
      <w:r w:rsidRPr="003D219B">
        <w:t xml:space="preserve"> suggests that many systems use a combination of Transitive Trust and Investigation</w:t>
      </w:r>
      <w:sdt>
        <w:sdtPr>
          <w:rPr>
            <w:color w:val="000000"/>
          </w:rPr>
          <w:tag w:val="MENDELEY_CITATION_v3_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"/>
          <w:id w:val="88665779"/>
          <w:placeholder>
            <w:docPart w:val="DefaultPlaceholder_-1854013440"/>
          </w:placeholder>
        </w:sdtPr>
        <w:sdtContent>
          <w:r w:rsidR="00F72630" w:rsidRPr="00F72630">
            <w:rPr>
              <w:color w:val="000000"/>
            </w:rPr>
            <w:t>(O’Hara, 2004)</w:t>
          </w:r>
        </w:sdtContent>
      </w:sdt>
      <w:r w:rsidRPr="003D219B">
        <w:t xml:space="preserve"> . This combination is logical and results in users communicating the trustworthiness of </w:t>
      </w:r>
      <w:r w:rsidR="001510C2" w:rsidRPr="003D219B">
        <w:t>others yet</w:t>
      </w:r>
      <w:r w:rsidRPr="003D219B">
        <w:t xml:space="preserve"> verifying this with quantitative data based on user actions.</w:t>
      </w:r>
    </w:p>
    <w:p w14:paraId="0EEE7D4B" w14:textId="441FEC5A" w:rsidR="00CD1806" w:rsidRDefault="005A521A" w:rsidP="003D219B">
      <w:pPr>
        <w:pStyle w:val="NormalWeb"/>
        <w:spacing w:before="0" w:beforeAutospacing="0"/>
      </w:pPr>
      <w:r>
        <w:t>A method of a user giving their opinion of another user, or a resource on the platform is through a</w:t>
      </w:r>
      <w:r w:rsidR="00C537B0">
        <w:t xml:space="preserve"> review. </w:t>
      </w:r>
      <w:r w:rsidR="00E52F4A">
        <w:t xml:space="preserve">Reviews have </w:t>
      </w:r>
      <w:r w:rsidR="001E4EA9">
        <w:t>a substantial impact</w:t>
      </w:r>
      <w:r w:rsidR="00E52F4A">
        <w:t xml:space="preserve"> on the users that observe them</w:t>
      </w:r>
      <w:r w:rsidR="00AE2BAB">
        <w:t>, Banerjee et al. discusses this is in ‘Whose online reviews to trust? Understanding reviewer trustworthiness and its impact on business’</w:t>
      </w:r>
      <w:r w:rsidR="00C13D48">
        <w:t xml:space="preserve">. </w:t>
      </w:r>
      <w:r w:rsidR="008D1F2D">
        <w:t xml:space="preserve">In this paper, Banerjee et al. proposes a method for classification of users as trustworthy or </w:t>
      </w:r>
      <w:r w:rsidR="00BC5BC0">
        <w:t xml:space="preserve">untrustworthy </w:t>
      </w:r>
      <w:r w:rsidR="005504E2">
        <w:t>a linear regression model. To perform this analysis, they used</w:t>
      </w:r>
      <w:r w:rsidR="00CA21A7">
        <w:t xml:space="preserve"> </w:t>
      </w:r>
      <w:r w:rsidR="00F67D2F">
        <w:t>six variables: positivity</w:t>
      </w:r>
      <w:r w:rsidR="00B53059">
        <w:t xml:space="preserve">, experience, sociability, reputation, </w:t>
      </w:r>
      <w:r w:rsidR="001E4EA9">
        <w:t>competence,</w:t>
      </w:r>
      <w:r w:rsidR="00B53059">
        <w:t xml:space="preserve"> and involvement. This analysis </w:t>
      </w:r>
      <w:r w:rsidR="00DC1C06">
        <w:t>classified users’ reviews correctly 83% of the time.</w:t>
      </w:r>
      <w:sdt>
        <w:sdtPr>
          <w:rPr>
            <w:color w:val="000000"/>
          </w:rPr>
          <w:tag w:val="MENDELEY_CITATION_v3_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"/>
          <w:id w:val="918296731"/>
          <w:placeholder>
            <w:docPart w:val="DefaultPlaceholder_-1854013440"/>
          </w:placeholder>
        </w:sdtPr>
        <w:sdtContent>
          <w:r w:rsidR="00F72630" w:rsidRPr="00F72630">
            <w:rPr>
              <w:color w:val="000000"/>
            </w:rPr>
            <w:t>(Banerjee, Bhattacharyya and Bose, 2017)</w:t>
          </w:r>
        </w:sdtContent>
      </w:sdt>
      <w:r w:rsidR="00DC1C06">
        <w:t xml:space="preserve"> Such an approac</w:t>
      </w:r>
      <w:r w:rsidR="002A6FF8">
        <w:t>h is effective in making this binary judgement</w:t>
      </w:r>
      <w:r w:rsidR="001510C2">
        <w:t>.</w:t>
      </w:r>
      <w:r w:rsidR="002A6FF8">
        <w:t xml:space="preserve"> </w:t>
      </w:r>
      <w:r w:rsidR="001510C2">
        <w:t>H</w:t>
      </w:r>
      <w:r w:rsidR="002A6FF8">
        <w:t>owever</w:t>
      </w:r>
      <w:r w:rsidR="001510C2">
        <w:t>,</w:t>
      </w:r>
      <w:r w:rsidR="002A6FF8">
        <w:t xml:space="preserve"> these six variables are som</w:t>
      </w:r>
      <w:r w:rsidR="009A5BA9">
        <w:t>ewhat subjective</w:t>
      </w:r>
      <w:r w:rsidR="006E68A5">
        <w:t>, and could be hard to characteri</w:t>
      </w:r>
      <w:r w:rsidR="00E142A9">
        <w:t>se for users without a large amount of previous data relating to their reviews or other activity. Furthermore, classifying users as either trustworthy or untrustworthy do</w:t>
      </w:r>
      <w:r w:rsidR="00EF0293">
        <w:t>e</w:t>
      </w:r>
      <w:r w:rsidR="00E142A9">
        <w:t>s not fully capture the complexity of a trust model,</w:t>
      </w:r>
      <w:r w:rsidR="00EF0293">
        <w:t xml:space="preserve"> and may not be suitable for applications </w:t>
      </w:r>
      <w:r w:rsidR="00CD1806">
        <w:t>aiming to assign a quantitative, continuous trust rating to a user.</w:t>
      </w:r>
    </w:p>
    <w:p w14:paraId="5825FEAA" w14:textId="44A79421" w:rsidR="00175284" w:rsidRPr="003D219B" w:rsidRDefault="003D219B" w:rsidP="000521BE">
      <w:pPr>
        <w:pStyle w:val="NormalWeb"/>
        <w:spacing w:before="0" w:beforeAutospacing="0"/>
      </w:pPr>
      <w:r>
        <w:t xml:space="preserve">These discussions </w:t>
      </w:r>
      <w:r w:rsidR="00CD1806">
        <w:t xml:space="preserve">regarding trust, user reviews, </w:t>
      </w:r>
      <w:r>
        <w:t xml:space="preserve">and strategies to implement trust </w:t>
      </w:r>
      <w:r w:rsidR="00CD1806">
        <w:t xml:space="preserve">models </w:t>
      </w:r>
      <w:r>
        <w:t xml:space="preserve">will </w:t>
      </w:r>
      <w:r w:rsidR="00CD1806">
        <w:t>be beneficial in informing</w:t>
      </w:r>
      <w:r>
        <w:t xml:space="preserve"> the design and implementation of the computational representation of trust that I implement in my project.</w:t>
      </w:r>
    </w:p>
    <w:p w14:paraId="576276ED" w14:textId="77777777" w:rsidR="008E069B" w:rsidRDefault="008E069B" w:rsidP="00F9340D">
      <w:pPr>
        <w:pStyle w:val="NormalWeb"/>
        <w:rPr>
          <w:rStyle w:val="Strong"/>
          <w:sz w:val="32"/>
          <w:szCs w:val="32"/>
        </w:rPr>
      </w:pPr>
    </w:p>
    <w:p w14:paraId="026A7A9B" w14:textId="3E0816E0" w:rsidR="003D219B" w:rsidRDefault="007D5415" w:rsidP="00F9340D">
      <w:pPr>
        <w:pStyle w:val="NormalWeb"/>
        <w:rPr>
          <w:sz w:val="32"/>
          <w:szCs w:val="32"/>
        </w:rPr>
      </w:pPr>
      <w:r w:rsidRPr="007D5415">
        <w:rPr>
          <w:rStyle w:val="Strong"/>
          <w:sz w:val="32"/>
          <w:szCs w:val="32"/>
        </w:rPr>
        <w:lastRenderedPageBreak/>
        <w:t xml:space="preserve">3. </w:t>
      </w:r>
      <w:r w:rsidR="00F9340D" w:rsidRPr="007D5415">
        <w:rPr>
          <w:rStyle w:val="Strong"/>
          <w:sz w:val="32"/>
          <w:szCs w:val="32"/>
        </w:rPr>
        <w:t>Testing and Success Measurement</w:t>
      </w:r>
      <w:r w:rsidR="00F9340D" w:rsidRPr="007D5415">
        <w:rPr>
          <w:sz w:val="32"/>
          <w:szCs w:val="32"/>
        </w:rPr>
        <w:t xml:space="preserve">  </w:t>
      </w:r>
    </w:p>
    <w:p w14:paraId="0D98015B" w14:textId="292CF8C4" w:rsidR="000521BE" w:rsidRPr="000521BE" w:rsidRDefault="00175284" w:rsidP="00F9340D">
      <w:pPr>
        <w:pStyle w:val="NormalWeb"/>
        <w:rPr>
          <w:rStyle w:val="Strong"/>
          <w:b w:val="0"/>
          <w:bCs w:val="0"/>
        </w:rPr>
      </w:pPr>
      <w:r>
        <w:t>Throughout my project, I am</w:t>
      </w:r>
      <w:r w:rsidRPr="00175284">
        <w:t xml:space="preserve"> going to </w:t>
      </w:r>
      <w:r>
        <w:t>conduct testing</w:t>
      </w:r>
      <w:r w:rsidR="00EA2A59">
        <w:t xml:space="preserve"> a</w:t>
      </w:r>
      <w:r>
        <w:t xml:space="preserve">nd I will evaluate which areas of the project are successful, as well as whether the project </w:t>
      </w:r>
      <w:r w:rsidR="00EA2A59">
        <w:t xml:space="preserve">is a success </w:t>
      </w:r>
      <w:r>
        <w:t>as a whole. I will make use of unit testing to test the functionality of self-contained features, this will ensure that the code produced is robust and that the features function correctly according to my acceptance criteria. The criteria that I will analyse the project against are the functional and non-functional requirements that will be defined at the beginning of the project. If these requirements are met, the project can be considered to be successful. Another form of testing that I will conduct is user acceptance testing.</w:t>
      </w:r>
      <w:r w:rsidR="00FB4360">
        <w:t xml:space="preserve"> The target audience of the project, higher education students, will test the system and feedback their experience and whether their needs are met. If user acceptance testing shows that users value the system, then it can be considered a success. Finally, I will conduct a holistic review of the system, in which I analyse its intended purpose. This will be done using a combination of the project requirements and the more nuanced initial view of the final system’s ideal state that is articulated in the project proposal. If the project aligns with its intended purpose relating to providing a community mediated resource sharing platform with a computational representation of trust, then the project can be considered successful.</w:t>
      </w:r>
    </w:p>
    <w:p w14:paraId="539ED8DE" w14:textId="31E006BE" w:rsidR="003D219B" w:rsidRPr="003D219B" w:rsidRDefault="007D5415" w:rsidP="003D219B">
      <w:pPr>
        <w:pStyle w:val="Heading1"/>
        <w:rPr>
          <w:rStyle w:val="Strong"/>
          <w:rFonts w:ascii="Times New Roman" w:hAnsi="Times New Roman" w:cs="Times New Roman"/>
          <w:color w:val="auto"/>
        </w:rPr>
      </w:pPr>
      <w:r>
        <w:rPr>
          <w:rStyle w:val="Strong"/>
          <w:rFonts w:ascii="Times New Roman" w:hAnsi="Times New Roman" w:cs="Times New Roman"/>
          <w:color w:val="auto"/>
        </w:rPr>
        <w:t xml:space="preserve">4. </w:t>
      </w:r>
      <w:r w:rsidR="003D219B" w:rsidRPr="003D219B">
        <w:rPr>
          <w:rStyle w:val="Strong"/>
          <w:rFonts w:ascii="Times New Roman" w:hAnsi="Times New Roman" w:cs="Times New Roman"/>
          <w:color w:val="auto"/>
        </w:rPr>
        <w:t>Project Management</w:t>
      </w:r>
    </w:p>
    <w:p w14:paraId="2DD6664B" w14:textId="5FE48CBE" w:rsidR="007D5415" w:rsidRPr="003D219B" w:rsidRDefault="00355B9D" w:rsidP="00F9340D">
      <w:pPr>
        <w:pStyle w:val="NormalWeb"/>
      </w:pPr>
      <w:r w:rsidRPr="003D219B">
        <w:t>The Timeline for the development of the project is shown in</w:t>
      </w:r>
      <w:r w:rsidR="007D5415">
        <w:t xml:space="preserve"> Figure 1.</w:t>
      </w:r>
    </w:p>
    <w:p w14:paraId="57F6BF43" w14:textId="5B6C9CCA" w:rsidR="00747EB7" w:rsidRPr="007D5415" w:rsidRDefault="00355B9D" w:rsidP="00384365">
      <w:pPr>
        <w:pStyle w:val="NormalWeb"/>
        <w:jc w:val="center"/>
      </w:pPr>
      <w:commentRangeStart w:id="2"/>
      <w:r w:rsidRPr="003D219B">
        <w:rPr>
          <w:noProof/>
        </w:rPr>
        <w:drawing>
          <wp:anchor distT="0" distB="0" distL="114300" distR="114300" simplePos="0" relativeHeight="251658240" behindDoc="0" locked="0" layoutInCell="1" allowOverlap="1" wp14:anchorId="6FA6537B" wp14:editId="0E577FB0">
            <wp:simplePos x="0" y="0"/>
            <wp:positionH relativeFrom="column">
              <wp:posOffset>0</wp:posOffset>
            </wp:positionH>
            <wp:positionV relativeFrom="paragraph">
              <wp:posOffset>-1270</wp:posOffset>
            </wp:positionV>
            <wp:extent cx="5731510" cy="3320415"/>
            <wp:effectExtent l="0" t="0" r="2540" b="0"/>
            <wp:wrapTopAndBottom/>
            <wp:docPr id="141108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8209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320415"/>
                    </a:xfrm>
                    <a:prstGeom prst="rect">
                      <a:avLst/>
                    </a:prstGeom>
                  </pic:spPr>
                </pic:pic>
              </a:graphicData>
            </a:graphic>
          </wp:anchor>
        </w:drawing>
      </w:r>
      <w:r w:rsidR="007D5415">
        <w:rPr>
          <w:b/>
          <w:bCs/>
        </w:rPr>
        <w:t xml:space="preserve">Figure 1. </w:t>
      </w:r>
      <w:r w:rsidR="007D5415">
        <w:t>Project Management timeline Gantt Chart</w:t>
      </w:r>
      <w:commentRangeEnd w:id="2"/>
      <w:r w:rsidR="00177903">
        <w:rPr>
          <w:rStyle w:val="CommentReference"/>
          <w:rFonts w:asciiTheme="minorHAnsi" w:eastAsiaTheme="minorHAnsi" w:hAnsiTheme="minorHAnsi" w:cstheme="minorBidi"/>
          <w:kern w:val="2"/>
          <w:lang w:eastAsia="en-US"/>
          <w14:ligatures w14:val="standardContextual"/>
        </w:rPr>
        <w:commentReference w:id="2"/>
      </w:r>
    </w:p>
    <w:p w14:paraId="4452F8EA" w14:textId="0816CF49" w:rsidR="00355B9D" w:rsidRDefault="00D445BE" w:rsidP="00F9340D">
      <w:pPr>
        <w:pStyle w:val="NormalWeb"/>
      </w:pPr>
      <w:r w:rsidRPr="003D219B">
        <w:t xml:space="preserve">Throughout the design and implementation of my project, I will use an Agile development methodology, this is demonstrated in the timeline of my project through Sprints. Sprints are short periods of time in which I will work towards completing tasks, developing features and meeting milestones. The end of each sprint is marked by a sprint review and retrospective (retro). A sprint review is a process in which I will evaluate the product work that I have </w:t>
      </w:r>
      <w:r w:rsidRPr="003D219B">
        <w:lastRenderedPageBreak/>
        <w:t xml:space="preserve">completed during the sprint. I will analyse the initial goals for the sprint, and evaluate whether these goals have been met, how they have been met, and what could have been done more effectively to maximise the quality of the product. The sprint review also offers an opportunity to perform code reviews, therefore ensuring robust and </w:t>
      </w:r>
      <w:r w:rsidR="001E4EA9" w:rsidRPr="003D219B">
        <w:t>high-quality</w:t>
      </w:r>
      <w:r w:rsidRPr="003D219B">
        <w:t xml:space="preserve"> code. The sprint retrospective will be focussed on the processes that took place during the </w:t>
      </w:r>
      <w:r w:rsidR="001E4EA9" w:rsidRPr="003D219B">
        <w:t>sprint;</w:t>
      </w:r>
      <w:r w:rsidRPr="003D219B">
        <w:t xml:space="preserve"> the purpose of these sessions will be to ensure continuous process improvement throughout the project. </w:t>
      </w:r>
    </w:p>
    <w:p w14:paraId="590539FF" w14:textId="1594A033" w:rsidR="000521BE" w:rsidRPr="00FB4360" w:rsidRDefault="00E234EC" w:rsidP="00FB4360">
      <w:pPr>
        <w:pStyle w:val="NormalWeb"/>
        <w:spacing w:before="0" w:beforeAutospacing="0"/>
      </w:pPr>
      <w:r>
        <w:t xml:space="preserve">I will also use </w:t>
      </w:r>
      <w:r w:rsidR="007F3B6F">
        <w:t xml:space="preserve">the </w:t>
      </w:r>
      <w:r>
        <w:t>Agile</w:t>
      </w:r>
      <w:r w:rsidR="007F3B6F">
        <w:t xml:space="preserve"> methodology’s</w:t>
      </w:r>
      <w:r>
        <w:t xml:space="preserve"> requirement driven, </w:t>
      </w:r>
      <w:r w:rsidR="001510C2">
        <w:t>prototype-based</w:t>
      </w:r>
      <w:r>
        <w:t xml:space="preserve"> approach to ensure that every feature that I develop is implemented in line with the functional and n</w:t>
      </w:r>
      <w:r w:rsidR="003509B8">
        <w:t>on-functional requirements that are gathered at the start of the projec</w:t>
      </w:r>
      <w:r w:rsidR="007F3B6F">
        <w:t xml:space="preserve">t, this will allow the application to effectively meet the needs of users. </w:t>
      </w:r>
      <w:r w:rsidR="0058466E">
        <w:t xml:space="preserve">At every stage of development, I will develop a prototype </w:t>
      </w:r>
      <w:r w:rsidR="0074711D">
        <w:t>covering a wide range of functionality of the application, at the start of the development process these prototypes will be simplistic, with limited functionality, and this will progressively become more complex over the lifestyle of the project.</w:t>
      </w:r>
    </w:p>
    <w:p w14:paraId="2FCF940F" w14:textId="6F4DCA51" w:rsidR="00747EB7" w:rsidRPr="003D219B" w:rsidRDefault="00384365" w:rsidP="00F9340D">
      <w:pPr>
        <w:pStyle w:val="NormalWeb"/>
      </w:pPr>
      <w:r>
        <w:t>Figure 1, above,</w:t>
      </w:r>
      <w:commentRangeStart w:id="3"/>
      <w:r w:rsidR="00CE6537" w:rsidRPr="003D219B">
        <w:t xml:space="preserve"> demonstrates all key milestones for the project. Some </w:t>
      </w:r>
      <w:r>
        <w:t>k</w:t>
      </w:r>
      <w:r w:rsidR="00CE6537" w:rsidRPr="003D219B">
        <w:t xml:space="preserve">ey </w:t>
      </w:r>
      <w:r>
        <w:t>d</w:t>
      </w:r>
      <w:r w:rsidR="00CE6537" w:rsidRPr="003D219B">
        <w:t>ates to highlight are:</w:t>
      </w:r>
      <w:commentRangeEnd w:id="3"/>
      <w:r w:rsidR="00177903">
        <w:rPr>
          <w:rStyle w:val="CommentReference"/>
          <w:rFonts w:asciiTheme="minorHAnsi" w:eastAsiaTheme="minorHAnsi" w:hAnsiTheme="minorHAnsi" w:cstheme="minorBidi"/>
          <w:kern w:val="2"/>
          <w:lang w:eastAsia="en-US"/>
          <w14:ligatures w14:val="standardContextual"/>
        </w:rPr>
        <w:commentReference w:id="3"/>
      </w:r>
    </w:p>
    <w:p w14:paraId="6AB344AD" w14:textId="0DF01E58" w:rsidR="00E779EB" w:rsidRPr="003D219B" w:rsidRDefault="00CE6537" w:rsidP="00747EB7">
      <w:pPr>
        <w:pStyle w:val="NormalWeb"/>
        <w:numPr>
          <w:ilvl w:val="1"/>
          <w:numId w:val="4"/>
        </w:numPr>
      </w:pPr>
      <w:r w:rsidRPr="003D219B">
        <w:t>Project Setup Complete: 10</w:t>
      </w:r>
      <w:r w:rsidRPr="003D219B">
        <w:rPr>
          <w:vertAlign w:val="superscript"/>
        </w:rPr>
        <w:t>th</w:t>
      </w:r>
      <w:r w:rsidRPr="003D219B">
        <w:t xml:space="preserve"> November</w:t>
      </w:r>
      <w:r w:rsidR="00384365">
        <w:t>.</w:t>
      </w:r>
    </w:p>
    <w:p w14:paraId="6DD3E3BF" w14:textId="4FC8C21A" w:rsidR="00E779EB" w:rsidRPr="003D219B" w:rsidRDefault="00E779EB" w:rsidP="00E779EB">
      <w:pPr>
        <w:pStyle w:val="NormalWeb"/>
        <w:numPr>
          <w:ilvl w:val="1"/>
          <w:numId w:val="4"/>
        </w:numPr>
      </w:pPr>
      <w:r w:rsidRPr="003D219B">
        <w:t>Minimum Viable Product</w:t>
      </w:r>
      <w:r w:rsidR="00CE6537" w:rsidRPr="003D219B">
        <w:t>: 5</w:t>
      </w:r>
      <w:r w:rsidR="00CE6537" w:rsidRPr="003D219B">
        <w:rPr>
          <w:vertAlign w:val="superscript"/>
        </w:rPr>
        <w:t>th</w:t>
      </w:r>
      <w:r w:rsidR="00CE6537" w:rsidRPr="003D219B">
        <w:t xml:space="preserve"> January</w:t>
      </w:r>
      <w:r w:rsidR="00384365">
        <w:t>.</w:t>
      </w:r>
    </w:p>
    <w:p w14:paraId="13CDC740" w14:textId="63CB38C2" w:rsidR="00CE6537" w:rsidRPr="003D219B" w:rsidRDefault="00CE6537" w:rsidP="00E779EB">
      <w:pPr>
        <w:pStyle w:val="NormalWeb"/>
        <w:numPr>
          <w:ilvl w:val="1"/>
          <w:numId w:val="4"/>
        </w:numPr>
      </w:pPr>
      <w:r w:rsidRPr="003D219B">
        <w:t>Trust Mechanism Complete: 19</w:t>
      </w:r>
      <w:r w:rsidRPr="003D219B">
        <w:rPr>
          <w:vertAlign w:val="superscript"/>
        </w:rPr>
        <w:t>th</w:t>
      </w:r>
      <w:r w:rsidRPr="003D219B">
        <w:t xml:space="preserve"> January</w:t>
      </w:r>
      <w:r w:rsidR="00384365">
        <w:t>.</w:t>
      </w:r>
    </w:p>
    <w:p w14:paraId="0F6BA645" w14:textId="064D581A" w:rsidR="003D219B" w:rsidRDefault="00CE6537" w:rsidP="00F9340D">
      <w:pPr>
        <w:pStyle w:val="NormalWeb"/>
        <w:numPr>
          <w:ilvl w:val="1"/>
          <w:numId w:val="4"/>
        </w:numPr>
      </w:pPr>
      <w:r w:rsidRPr="003D219B">
        <w:t>Project Complete: 12</w:t>
      </w:r>
      <w:r w:rsidRPr="003D219B">
        <w:rPr>
          <w:vertAlign w:val="superscript"/>
        </w:rPr>
        <w:t>th</w:t>
      </w:r>
      <w:r w:rsidRPr="003D219B">
        <w:t xml:space="preserve"> April</w:t>
      </w:r>
      <w:r w:rsidR="00384365">
        <w:t>.</w:t>
      </w:r>
    </w:p>
    <w:p w14:paraId="7C05EA54" w14:textId="4BCBAE25" w:rsidR="00F9340D" w:rsidRPr="003D219B" w:rsidRDefault="007D5415" w:rsidP="003D219B">
      <w:pPr>
        <w:pStyle w:val="NormalWeb"/>
      </w:pPr>
      <w:r>
        <w:t xml:space="preserve">The combination of implementing the Agile methodology in the development of the project and producing deliverables to align with these key dates will ensure that development code is robust and the </w:t>
      </w:r>
      <w:r w:rsidR="00175284">
        <w:t>solution that I create is high quality.</w:t>
      </w:r>
      <w:r w:rsidR="00F9340D" w:rsidRPr="003D219B">
        <w:t> </w:t>
      </w:r>
    </w:p>
    <w:p w14:paraId="2AF13252" w14:textId="01D289FD" w:rsidR="000521BE" w:rsidRDefault="00175284" w:rsidP="00F9340D">
      <w:pPr>
        <w:pStyle w:val="NormalWeb"/>
        <w:rPr>
          <w:sz w:val="32"/>
          <w:szCs w:val="32"/>
        </w:rPr>
      </w:pPr>
      <w:r w:rsidRPr="00175284">
        <w:rPr>
          <w:rStyle w:val="Strong"/>
          <w:sz w:val="32"/>
          <w:szCs w:val="32"/>
        </w:rPr>
        <w:t xml:space="preserve">5. </w:t>
      </w:r>
      <w:r w:rsidR="00F9340D" w:rsidRPr="00175284">
        <w:rPr>
          <w:rStyle w:val="Strong"/>
          <w:sz w:val="32"/>
          <w:szCs w:val="32"/>
        </w:rPr>
        <w:t>Conclusion</w:t>
      </w:r>
      <w:r w:rsidR="00F9340D" w:rsidRPr="00175284">
        <w:rPr>
          <w:sz w:val="32"/>
          <w:szCs w:val="32"/>
        </w:rPr>
        <w:t xml:space="preserve">  </w:t>
      </w:r>
    </w:p>
    <w:p w14:paraId="166FC86C" w14:textId="36A8837F" w:rsidR="00FB4360" w:rsidRDefault="00FB4360" w:rsidP="00F9340D">
      <w:pPr>
        <w:pStyle w:val="NormalWeb"/>
      </w:pPr>
      <w:r>
        <w:t>In conclusion, my project i</w:t>
      </w:r>
      <w:r w:rsidR="00A30F5A">
        <w:t>s</w:t>
      </w:r>
      <w:r>
        <w:t xml:space="preserve"> the design and implementation of a community mediated resource sharing platform for higher education courses, with a mechanism to compute the trustworthiness of users.</w:t>
      </w:r>
      <w:r w:rsidR="00AC4B5A">
        <w:t xml:space="preserve"> I have discussed other systems that have similar functionality, and highlighted the ways in which my project </w:t>
      </w:r>
      <w:r w:rsidR="00A30F5A">
        <w:t xml:space="preserve">is differentiated from others. I have also reviewed various related academic works discussing the implementation of a trust system, these insights will be useful when I come to develop the trust system for this project. I have also discussed the methods that I will use to test and measure the success of individual functions of the system, as well as the project as a whole. Finally, I have created a plan for the management of the project, outlining key dates, sprints, and milestones within an </w:t>
      </w:r>
      <w:r w:rsidR="00384365">
        <w:t>A</w:t>
      </w:r>
      <w:r w:rsidR="00A30F5A">
        <w:t>gile development framework.</w:t>
      </w:r>
    </w:p>
    <w:p w14:paraId="7CCA187B" w14:textId="77777777" w:rsidR="00384365" w:rsidRPr="00FB4360" w:rsidRDefault="00384365" w:rsidP="00F9340D">
      <w:pPr>
        <w:pStyle w:val="NormalWeb"/>
      </w:pPr>
    </w:p>
    <w:p w14:paraId="6CB2C0AB" w14:textId="77777777" w:rsidR="00A30F5A" w:rsidRDefault="00A30F5A" w:rsidP="00F9340D">
      <w:pPr>
        <w:pStyle w:val="NormalWeb"/>
        <w:rPr>
          <w:rStyle w:val="Strong"/>
          <w:sz w:val="32"/>
          <w:szCs w:val="32"/>
        </w:rPr>
      </w:pPr>
    </w:p>
    <w:p w14:paraId="4364A8A0" w14:textId="77777777" w:rsidR="00A30F5A" w:rsidRDefault="00A30F5A" w:rsidP="00F9340D">
      <w:pPr>
        <w:pStyle w:val="NormalWeb"/>
        <w:rPr>
          <w:rStyle w:val="Strong"/>
          <w:sz w:val="32"/>
          <w:szCs w:val="32"/>
        </w:rPr>
      </w:pPr>
    </w:p>
    <w:p w14:paraId="7F8D1491" w14:textId="77777777" w:rsidR="00A30F5A" w:rsidRDefault="00A30F5A" w:rsidP="00F9340D">
      <w:pPr>
        <w:pStyle w:val="NormalWeb"/>
        <w:rPr>
          <w:rStyle w:val="Strong"/>
          <w:sz w:val="32"/>
          <w:szCs w:val="32"/>
        </w:rPr>
      </w:pPr>
    </w:p>
    <w:p w14:paraId="04FD86EE" w14:textId="07A5D29A" w:rsidR="005F2A97" w:rsidRPr="00175284" w:rsidRDefault="00175284" w:rsidP="00F9340D">
      <w:pPr>
        <w:pStyle w:val="NormalWeb"/>
        <w:rPr>
          <w:rStyle w:val="Strong"/>
          <w:sz w:val="32"/>
          <w:szCs w:val="32"/>
        </w:rPr>
      </w:pPr>
      <w:r w:rsidRPr="00175284">
        <w:rPr>
          <w:rStyle w:val="Strong"/>
          <w:sz w:val="32"/>
          <w:szCs w:val="32"/>
        </w:rPr>
        <w:lastRenderedPageBreak/>
        <w:t xml:space="preserve">6. </w:t>
      </w:r>
      <w:commentRangeStart w:id="4"/>
      <w:r w:rsidR="00F9340D" w:rsidRPr="00175284">
        <w:rPr>
          <w:rStyle w:val="Strong"/>
          <w:sz w:val="32"/>
          <w:szCs w:val="32"/>
        </w:rPr>
        <w:t>References</w:t>
      </w:r>
    </w:p>
    <w:sdt>
      <w:sdtPr>
        <w:rPr>
          <w:rFonts w:ascii="Times New Roman" w:eastAsia="Times New Roman" w:hAnsi="Times New Roman" w:cs="Times New Roman"/>
          <w:kern w:val="0"/>
          <w:sz w:val="24"/>
          <w:szCs w:val="24"/>
          <w:lang w:eastAsia="en-GB"/>
          <w14:ligatures w14:val="none"/>
        </w:rPr>
        <w:tag w:val="MENDELEY_BIBLIOGRAPHY"/>
        <w:id w:val="-1193300643"/>
        <w:placeholder>
          <w:docPart w:val="DefaultPlaceholder_-1854013440"/>
        </w:placeholder>
      </w:sdtPr>
      <w:sdtContent>
        <w:p w14:paraId="0EB94F99" w14:textId="77777777" w:rsidR="00DA02D7" w:rsidRDefault="00DA02D7">
          <w:pPr>
            <w:divId w:val="1419448497"/>
            <w:rPr>
              <w:rFonts w:eastAsia="Times New Roman"/>
              <w:kern w:val="0"/>
              <w:sz w:val="24"/>
              <w:szCs w:val="24"/>
              <w14:ligatures w14:val="none"/>
            </w:rPr>
          </w:pPr>
          <w:r>
            <w:rPr>
              <w:rFonts w:eastAsia="Times New Roman"/>
            </w:rPr>
            <w:t xml:space="preserve">Alani, H., </w:t>
          </w:r>
          <w:proofErr w:type="spellStart"/>
          <w:r>
            <w:rPr>
              <w:rFonts w:eastAsia="Times New Roman"/>
            </w:rPr>
            <w:t>Kalfoglou</w:t>
          </w:r>
          <w:proofErr w:type="spellEnd"/>
          <w:r>
            <w:rPr>
              <w:rFonts w:eastAsia="Times New Roman"/>
            </w:rPr>
            <w:t xml:space="preserve">, Y. and Shadbolt, N. (2004) </w:t>
          </w:r>
          <w:r>
            <w:rPr>
              <w:rFonts w:eastAsia="Times New Roman"/>
              <w:i/>
              <w:iCs/>
            </w:rPr>
            <w:t>Trust Strategies for the Semantic Web</w:t>
          </w:r>
          <w:r>
            <w:rPr>
              <w:rFonts w:eastAsia="Times New Roman"/>
            </w:rPr>
            <w:t>. Available at: http://iswc2004.semanticweb.org/.</w:t>
          </w:r>
        </w:p>
        <w:p w14:paraId="762F5627" w14:textId="77777777" w:rsidR="00DA02D7" w:rsidRDefault="00DA02D7">
          <w:pPr>
            <w:divId w:val="1658608053"/>
            <w:rPr>
              <w:rFonts w:eastAsia="Times New Roman"/>
            </w:rPr>
          </w:pPr>
          <w:r>
            <w:rPr>
              <w:rFonts w:eastAsia="Times New Roman"/>
            </w:rPr>
            <w:t xml:space="preserve">Artz, D. and Gil, Y. (2007) ‘A survey of trust in computer science and the Semantic Web’, </w:t>
          </w:r>
          <w:r>
            <w:rPr>
              <w:rFonts w:eastAsia="Times New Roman"/>
              <w:i/>
              <w:iCs/>
            </w:rPr>
            <w:t>Web Semantics</w:t>
          </w:r>
          <w:r>
            <w:rPr>
              <w:rFonts w:eastAsia="Times New Roman"/>
            </w:rPr>
            <w:t>, 5(2), pp. 58–71. Available at: https://doi.org/10.1016/j.websem.2007.03.002.</w:t>
          </w:r>
        </w:p>
        <w:p w14:paraId="11091181" w14:textId="77777777" w:rsidR="00DA02D7" w:rsidRDefault="00DA02D7">
          <w:pPr>
            <w:divId w:val="131868531"/>
            <w:rPr>
              <w:rFonts w:eastAsia="Times New Roman"/>
            </w:rPr>
          </w:pPr>
          <w:r>
            <w:rPr>
              <w:rFonts w:eastAsia="Times New Roman"/>
            </w:rPr>
            <w:t xml:space="preserve">Association for Computing Machinery. (2004) </w:t>
          </w:r>
          <w:r>
            <w:rPr>
              <w:rFonts w:eastAsia="Times New Roman"/>
              <w:i/>
              <w:iCs/>
            </w:rPr>
            <w:t>The thirteenth International World Wide Web Conference : proceedings.</w:t>
          </w:r>
          <w:r>
            <w:rPr>
              <w:rFonts w:eastAsia="Times New Roman"/>
            </w:rPr>
            <w:t xml:space="preserve"> Association for Computing Machinery.</w:t>
          </w:r>
        </w:p>
        <w:p w14:paraId="23F134BE" w14:textId="77777777" w:rsidR="00DA02D7" w:rsidRDefault="00DA02D7">
          <w:pPr>
            <w:divId w:val="1766881682"/>
            <w:rPr>
              <w:rFonts w:eastAsia="Times New Roman"/>
            </w:rPr>
          </w:pPr>
          <w:r>
            <w:rPr>
              <w:rFonts w:eastAsia="Times New Roman"/>
            </w:rPr>
            <w:t xml:space="preserve">Banerjee, S., Bhattacharyya, S. and Bose, I. (2017) ‘Whose online reviews to trust? Understanding reviewer trustworthiness and its impact on business’, </w:t>
          </w:r>
          <w:r>
            <w:rPr>
              <w:rFonts w:eastAsia="Times New Roman"/>
              <w:i/>
              <w:iCs/>
            </w:rPr>
            <w:t>Decision Support Systems</w:t>
          </w:r>
          <w:r>
            <w:rPr>
              <w:rFonts w:eastAsia="Times New Roman"/>
            </w:rPr>
            <w:t>, 96, pp. 17–26. Available at: https://doi.org/10.1016/j.dss.2017.01.006.</w:t>
          </w:r>
        </w:p>
        <w:p w14:paraId="77811D4F" w14:textId="77777777" w:rsidR="00DA02D7" w:rsidRDefault="00DA02D7">
          <w:pPr>
            <w:divId w:val="64839733"/>
            <w:rPr>
              <w:rFonts w:eastAsia="Times New Roman"/>
            </w:rPr>
          </w:pPr>
          <w:r>
            <w:rPr>
              <w:rFonts w:eastAsia="Times New Roman"/>
            </w:rPr>
            <w:t xml:space="preserve">Hartig, O. (2008) </w:t>
          </w:r>
          <w:r>
            <w:rPr>
              <w:rFonts w:eastAsia="Times New Roman"/>
              <w:i/>
              <w:iCs/>
            </w:rPr>
            <w:t>Trustworthiness of Data on the Web</w:t>
          </w:r>
          <w:r>
            <w:rPr>
              <w:rFonts w:eastAsia="Times New Roman"/>
            </w:rPr>
            <w:t>. Available at: https://www.researchgate.net/publication/228985691.</w:t>
          </w:r>
        </w:p>
        <w:p w14:paraId="2F4E5A0F" w14:textId="77777777" w:rsidR="00DA02D7" w:rsidRDefault="00DA02D7">
          <w:pPr>
            <w:divId w:val="1666198974"/>
            <w:rPr>
              <w:rFonts w:eastAsia="Times New Roman"/>
            </w:rPr>
          </w:pPr>
          <w:r>
            <w:rPr>
              <w:rFonts w:eastAsia="Times New Roman"/>
            </w:rPr>
            <w:t xml:space="preserve">Marsh, S.P. (1994) </w:t>
          </w:r>
          <w:r>
            <w:rPr>
              <w:rFonts w:eastAsia="Times New Roman"/>
              <w:i/>
              <w:iCs/>
            </w:rPr>
            <w:t>Formalising Trust as a Computational Concept</w:t>
          </w:r>
          <w:r>
            <w:rPr>
              <w:rFonts w:eastAsia="Times New Roman"/>
            </w:rPr>
            <w:t>.</w:t>
          </w:r>
        </w:p>
        <w:p w14:paraId="6BE1BCC0" w14:textId="77777777" w:rsidR="00DA02D7" w:rsidRDefault="00DA02D7">
          <w:pPr>
            <w:divId w:val="1573195988"/>
            <w:rPr>
              <w:rFonts w:eastAsia="Times New Roman"/>
            </w:rPr>
          </w:pPr>
          <w:r>
            <w:rPr>
              <w:rFonts w:eastAsia="Times New Roman"/>
            </w:rPr>
            <w:t xml:space="preserve">Shyam, A. and Mukesh, N. (2020) ‘A Django Based Educational Resource Sharing Website: </w:t>
          </w:r>
          <w:proofErr w:type="spellStart"/>
          <w:r>
            <w:rPr>
              <w:rFonts w:eastAsia="Times New Roman"/>
            </w:rPr>
            <w:t>Shreic</w:t>
          </w:r>
          <w:proofErr w:type="spellEnd"/>
          <w:r>
            <w:rPr>
              <w:rFonts w:eastAsia="Times New Roman"/>
            </w:rPr>
            <w:t xml:space="preserve">’, </w:t>
          </w:r>
          <w:r>
            <w:rPr>
              <w:rFonts w:eastAsia="Times New Roman"/>
              <w:i/>
              <w:iCs/>
            </w:rPr>
            <w:t>Journal of scientific research</w:t>
          </w:r>
          <w:r>
            <w:rPr>
              <w:rFonts w:eastAsia="Times New Roman"/>
            </w:rPr>
            <w:t>, 64(01), pp. 138–152. Available at: https://doi.org/10.37398/jsr.2020.640134.</w:t>
          </w:r>
        </w:p>
        <w:p w14:paraId="4E1300A5" w14:textId="77777777" w:rsidR="00DA02D7" w:rsidRDefault="00DA02D7">
          <w:pPr>
            <w:divId w:val="274483095"/>
            <w:rPr>
              <w:rFonts w:eastAsia="Times New Roman"/>
            </w:rPr>
          </w:pPr>
          <w:proofErr w:type="spellStart"/>
          <w:r>
            <w:rPr>
              <w:rFonts w:eastAsia="Times New Roman"/>
            </w:rPr>
            <w:t>Thelwall</w:t>
          </w:r>
          <w:proofErr w:type="spellEnd"/>
          <w:r>
            <w:rPr>
              <w:rFonts w:eastAsia="Times New Roman"/>
            </w:rPr>
            <w:t>, M. and Kousha, K. (2016) ‘</w:t>
          </w:r>
          <w:proofErr w:type="spellStart"/>
          <w:r>
            <w:rPr>
              <w:rFonts w:eastAsia="Times New Roman"/>
            </w:rPr>
            <w:t>Figshare</w:t>
          </w:r>
          <w:proofErr w:type="spellEnd"/>
          <w:r>
            <w:rPr>
              <w:rFonts w:eastAsia="Times New Roman"/>
            </w:rPr>
            <w:t xml:space="preserve">: A universal repository for academic resource sharing?’, </w:t>
          </w:r>
          <w:r>
            <w:rPr>
              <w:rFonts w:eastAsia="Times New Roman"/>
              <w:i/>
              <w:iCs/>
            </w:rPr>
            <w:t>Online Information Review</w:t>
          </w:r>
          <w:r>
            <w:rPr>
              <w:rFonts w:eastAsia="Times New Roman"/>
            </w:rPr>
            <w:t>, 40(3), pp. 333–346. Available at: https://doi.org/10.1108/OIR-06-2015-0190.</w:t>
          </w:r>
        </w:p>
        <w:p w14:paraId="4BDE319C" w14:textId="4A0C8D30" w:rsidR="005F2A97" w:rsidRDefault="00DA02D7" w:rsidP="00F9340D">
          <w:pPr>
            <w:pStyle w:val="NormalWeb"/>
          </w:pPr>
          <w:r>
            <w:t> </w:t>
          </w:r>
          <w:commentRangeEnd w:id="4"/>
          <w:r w:rsidR="00177903">
            <w:rPr>
              <w:rStyle w:val="CommentReference"/>
              <w:rFonts w:asciiTheme="minorHAnsi" w:eastAsiaTheme="minorHAnsi" w:hAnsiTheme="minorHAnsi" w:cstheme="minorBidi"/>
              <w:kern w:val="2"/>
              <w:lang w:eastAsia="en-US"/>
              <w14:ligatures w14:val="standardContextual"/>
            </w:rPr>
            <w:commentReference w:id="4"/>
          </w:r>
        </w:p>
      </w:sdtContent>
    </w:sdt>
    <w:p w14:paraId="03530663" w14:textId="77777777" w:rsidR="00A86AC1" w:rsidRPr="003D219B" w:rsidRDefault="00A86AC1" w:rsidP="00F9340D">
      <w:pPr>
        <w:pStyle w:val="NormalWeb"/>
      </w:pPr>
    </w:p>
    <w:p w14:paraId="3D89D8E8" w14:textId="22281A2D" w:rsidR="00096EE1" w:rsidRPr="003D219B" w:rsidRDefault="00F9340D" w:rsidP="000521BE">
      <w:pPr>
        <w:pStyle w:val="NormalWeb"/>
      </w:pPr>
      <w:r w:rsidRPr="003D219B">
        <w:t> </w:t>
      </w:r>
    </w:p>
    <w:sectPr w:rsidR="00096EE1" w:rsidRPr="003D21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Leeke (Computer Science)" w:date="2023-10-21T13:35:00Z" w:initials="ML">
    <w:p w14:paraId="625E78EF" w14:textId="77777777" w:rsidR="00177903" w:rsidRDefault="00177903" w:rsidP="00C63F5A">
      <w:r>
        <w:rPr>
          <w:rStyle w:val="CommentReference"/>
        </w:rPr>
        <w:annotationRef/>
      </w:r>
      <w:r>
        <w:rPr>
          <w:color w:val="FFFFFF"/>
          <w:sz w:val="20"/>
          <w:szCs w:val="20"/>
        </w:rPr>
        <w:t>I would try to avoid stacking titles. Stacking titles is where you have a section or subsection heading immediately followed by a subsection or subsubsectoon heading, with no text or other content between them. This is normally an indicator of an inappropriate document structure or a lack of narrative / connective prose. I believe your structure is sensible so I suspect it’s the latter.</w:t>
      </w:r>
    </w:p>
  </w:comment>
  <w:comment w:id="1" w:author="Matthew Leeke (Computer Science)" w:date="2023-10-21T13:38:00Z" w:initials="ML">
    <w:p w14:paraId="7CD755BC" w14:textId="77777777" w:rsidR="00177903" w:rsidRDefault="00177903" w:rsidP="00617310">
      <w:r>
        <w:rPr>
          <w:rStyle w:val="CommentReference"/>
        </w:rPr>
        <w:annotationRef/>
      </w:r>
      <w:r>
        <w:rPr>
          <w:sz w:val="20"/>
          <w:szCs w:val="20"/>
        </w:rPr>
        <w:t>Decide if bullet pointed items end with a full stop or not - doesn’t matter what you pick, just be consistent.</w:t>
      </w:r>
    </w:p>
  </w:comment>
  <w:comment w:id="2" w:author="Matthew Leeke (Computer Science)" w:date="2023-10-21T13:36:00Z" w:initials="ML">
    <w:p w14:paraId="4FA48C97" w14:textId="444709C4" w:rsidR="00177903" w:rsidRDefault="00177903" w:rsidP="005E702E">
      <w:r>
        <w:rPr>
          <w:rStyle w:val="CommentReference"/>
        </w:rPr>
        <w:annotationRef/>
      </w:r>
      <w:r>
        <w:rPr>
          <w:sz w:val="20"/>
          <w:szCs w:val="20"/>
        </w:rPr>
        <w:t>Centre captions for figure.</w:t>
      </w:r>
    </w:p>
  </w:comment>
  <w:comment w:id="3" w:author="Matthew Leeke (Computer Science)" w:date="2023-10-21T13:37:00Z" w:initials="ML">
    <w:p w14:paraId="42D5D5B9" w14:textId="72CC9333" w:rsidR="00177903" w:rsidRDefault="00177903" w:rsidP="0061704F">
      <w:r>
        <w:rPr>
          <w:rStyle w:val="CommentReference"/>
        </w:rPr>
        <w:annotationRef/>
      </w:r>
      <w:r>
        <w:rPr>
          <w:sz w:val="20"/>
          <w:szCs w:val="20"/>
        </w:rPr>
        <w:t>If you want to reference a figure, it’s better to refer to “Figure X”.</w:t>
      </w:r>
    </w:p>
  </w:comment>
  <w:comment w:id="4" w:author="Matthew Leeke (Computer Science)" w:date="2023-10-21T13:38:00Z" w:initials="ML">
    <w:p w14:paraId="7FB70A72" w14:textId="77777777" w:rsidR="00177903" w:rsidRDefault="00177903" w:rsidP="00193A57">
      <w:r>
        <w:rPr>
          <w:rStyle w:val="CommentReference"/>
        </w:rPr>
        <w:annotationRef/>
      </w:r>
      <w:r>
        <w:rPr>
          <w:sz w:val="20"/>
          <w:szCs w:val="20"/>
        </w:rPr>
        <w:t>I’ll always want to see more conference and journal papers but you’re on-track.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E78EF" w15:done="1"/>
  <w15:commentEx w15:paraId="7CD755BC" w15:done="1"/>
  <w15:commentEx w15:paraId="4FA48C97" w15:done="1"/>
  <w15:commentEx w15:paraId="42D5D5B9" w15:done="1"/>
  <w15:commentEx w15:paraId="7FB70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241D7F" w16cex:dateUtc="2023-10-21T12:35:00Z"/>
  <w16cex:commentExtensible w16cex:durableId="4670FAB2" w16cex:dateUtc="2023-10-21T12:38:00Z"/>
  <w16cex:commentExtensible w16cex:durableId="73144D09" w16cex:dateUtc="2023-10-21T12:36:00Z"/>
  <w16cex:commentExtensible w16cex:durableId="08D79BB8" w16cex:dateUtc="2023-10-21T12:37:00Z"/>
  <w16cex:commentExtensible w16cex:durableId="3990B1EE" w16cex:dateUtc="2023-10-21T12:38:00Z">
    <w16cex:extLst>
      <w16:ext w16:uri="{CE6994B0-6A32-4C9F-8C6B-6E91EDA988CE}">
        <cr:reactions xmlns:cr="http://schemas.microsoft.com/office/comments/2020/reactions">
          <cr:reaction reactionType="1">
            <cr:reactionInfo dateUtc="2023-10-23T11:45:31Z">
              <cr:user userId="S::MAB091@student.bham.ac.uk::ae3632ec-5bf2-4bf6-9c43-de31795fd7e6" userProvider="AD" userName="Mark Broadberry (BSc Com Sc w DTP FT DA (PwC))"/>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E78EF" w16cid:durableId="64241D7F"/>
  <w16cid:commentId w16cid:paraId="7CD755BC" w16cid:durableId="4670FAB2"/>
  <w16cid:commentId w16cid:paraId="4FA48C97" w16cid:durableId="73144D09"/>
  <w16cid:commentId w16cid:paraId="42D5D5B9" w16cid:durableId="08D79BB8"/>
  <w16cid:commentId w16cid:paraId="7FB70A72" w16cid:durableId="3990B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D5A1" w14:textId="77777777" w:rsidR="00466F6F" w:rsidRDefault="00466F6F" w:rsidP="00096EE1">
      <w:pPr>
        <w:spacing w:after="0" w:line="240" w:lineRule="auto"/>
      </w:pPr>
      <w:r>
        <w:separator/>
      </w:r>
    </w:p>
  </w:endnote>
  <w:endnote w:type="continuationSeparator" w:id="0">
    <w:p w14:paraId="572EE0F1" w14:textId="77777777" w:rsidR="00466F6F" w:rsidRDefault="00466F6F" w:rsidP="000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9F1AB" w14:textId="77777777" w:rsidR="00466F6F" w:rsidRDefault="00466F6F" w:rsidP="00096EE1">
      <w:pPr>
        <w:spacing w:after="0" w:line="240" w:lineRule="auto"/>
      </w:pPr>
      <w:r>
        <w:separator/>
      </w:r>
    </w:p>
  </w:footnote>
  <w:footnote w:type="continuationSeparator" w:id="0">
    <w:p w14:paraId="11380141" w14:textId="77777777" w:rsidR="00466F6F" w:rsidRDefault="00466F6F" w:rsidP="00096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F89"/>
    <w:multiLevelType w:val="hybridMultilevel"/>
    <w:tmpl w:val="E8C6B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047DF"/>
    <w:multiLevelType w:val="hybridMultilevel"/>
    <w:tmpl w:val="6192B9E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00CAD"/>
    <w:multiLevelType w:val="hybridMultilevel"/>
    <w:tmpl w:val="2740140A"/>
    <w:lvl w:ilvl="0" w:tplc="0809000F">
      <w:start w:val="1"/>
      <w:numFmt w:val="decimal"/>
      <w:lvlText w:val="%1."/>
      <w:lvlJc w:val="left"/>
      <w:pPr>
        <w:ind w:left="720" w:hanging="360"/>
      </w:pPr>
      <w:rPr>
        <w:rFonts w:ascii="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0B640C"/>
    <w:multiLevelType w:val="hybridMultilevel"/>
    <w:tmpl w:val="A412E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A2AD6"/>
    <w:multiLevelType w:val="hybridMultilevel"/>
    <w:tmpl w:val="6EC609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907198"/>
    <w:multiLevelType w:val="hybridMultilevel"/>
    <w:tmpl w:val="D5129672"/>
    <w:lvl w:ilvl="0" w:tplc="0809000F">
      <w:start w:val="1"/>
      <w:numFmt w:val="decimal"/>
      <w:lvlText w:val="%1."/>
      <w:lvlJc w:val="left"/>
      <w:pPr>
        <w:ind w:left="720" w:hanging="360"/>
      </w:pPr>
      <w:rPr>
        <w:rFonts w:ascii="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0707BE"/>
    <w:multiLevelType w:val="hybridMultilevel"/>
    <w:tmpl w:val="20DA8E68"/>
    <w:lvl w:ilvl="0" w:tplc="06A420D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0F1C2B"/>
    <w:multiLevelType w:val="hybridMultilevel"/>
    <w:tmpl w:val="AD3C4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1D542E"/>
    <w:multiLevelType w:val="hybridMultilevel"/>
    <w:tmpl w:val="837227F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C14E3"/>
    <w:multiLevelType w:val="hybridMultilevel"/>
    <w:tmpl w:val="A6B880F6"/>
    <w:lvl w:ilvl="0" w:tplc="39A4A6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520CA4"/>
    <w:multiLevelType w:val="hybridMultilevel"/>
    <w:tmpl w:val="AF4A5F1E"/>
    <w:lvl w:ilvl="0" w:tplc="0809000F">
      <w:start w:val="1"/>
      <w:numFmt w:val="decimal"/>
      <w:lvlText w:val="%1."/>
      <w:lvlJc w:val="left"/>
      <w:pPr>
        <w:ind w:left="720" w:hanging="360"/>
      </w:pPr>
      <w:rPr>
        <w:rFonts w:ascii="Times New Roman" w:hAnsi="Times New Roman" w:cs="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6209801">
    <w:abstractNumId w:val="6"/>
  </w:num>
  <w:num w:numId="2" w16cid:durableId="1168591166">
    <w:abstractNumId w:val="9"/>
  </w:num>
  <w:num w:numId="3" w16cid:durableId="2137209525">
    <w:abstractNumId w:val="7"/>
  </w:num>
  <w:num w:numId="4" w16cid:durableId="1791590398">
    <w:abstractNumId w:val="1"/>
  </w:num>
  <w:num w:numId="5" w16cid:durableId="2054232280">
    <w:abstractNumId w:val="3"/>
  </w:num>
  <w:num w:numId="6" w16cid:durableId="80300125">
    <w:abstractNumId w:val="10"/>
  </w:num>
  <w:num w:numId="7" w16cid:durableId="1502309255">
    <w:abstractNumId w:val="5"/>
  </w:num>
  <w:num w:numId="8" w16cid:durableId="538930450">
    <w:abstractNumId w:val="2"/>
  </w:num>
  <w:num w:numId="9" w16cid:durableId="608440476">
    <w:abstractNumId w:val="0"/>
  </w:num>
  <w:num w:numId="10" w16cid:durableId="86195301">
    <w:abstractNumId w:val="4"/>
  </w:num>
  <w:num w:numId="11" w16cid:durableId="5779025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Leeke (Computer Science)">
    <w15:presenceInfo w15:providerId="AD" w15:userId="S::m.leeke@bham.ac.uk::b8768cfe-0721-4fcd-99fe-e4404b5612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E1"/>
    <w:rsid w:val="00010978"/>
    <w:rsid w:val="00010F3E"/>
    <w:rsid w:val="000365ED"/>
    <w:rsid w:val="00051CF2"/>
    <w:rsid w:val="000521BE"/>
    <w:rsid w:val="000815F4"/>
    <w:rsid w:val="00092E79"/>
    <w:rsid w:val="00096EE1"/>
    <w:rsid w:val="000A201B"/>
    <w:rsid w:val="000A3F0C"/>
    <w:rsid w:val="000B7640"/>
    <w:rsid w:val="00117008"/>
    <w:rsid w:val="001242A1"/>
    <w:rsid w:val="001510C2"/>
    <w:rsid w:val="00175284"/>
    <w:rsid w:val="00177903"/>
    <w:rsid w:val="00184141"/>
    <w:rsid w:val="001B0668"/>
    <w:rsid w:val="001D419A"/>
    <w:rsid w:val="001E4EA9"/>
    <w:rsid w:val="001E76B6"/>
    <w:rsid w:val="0020370A"/>
    <w:rsid w:val="00210BD5"/>
    <w:rsid w:val="00214BBD"/>
    <w:rsid w:val="00227195"/>
    <w:rsid w:val="0026389D"/>
    <w:rsid w:val="00272821"/>
    <w:rsid w:val="00277410"/>
    <w:rsid w:val="002A6FF8"/>
    <w:rsid w:val="002C4F5E"/>
    <w:rsid w:val="003048AB"/>
    <w:rsid w:val="003130E4"/>
    <w:rsid w:val="00345B92"/>
    <w:rsid w:val="0035025A"/>
    <w:rsid w:val="003509B8"/>
    <w:rsid w:val="00355B9D"/>
    <w:rsid w:val="003578DB"/>
    <w:rsid w:val="00364EAB"/>
    <w:rsid w:val="0036545D"/>
    <w:rsid w:val="0037516A"/>
    <w:rsid w:val="00384365"/>
    <w:rsid w:val="003A20AC"/>
    <w:rsid w:val="003D219B"/>
    <w:rsid w:val="003D4221"/>
    <w:rsid w:val="0042399D"/>
    <w:rsid w:val="00466F6F"/>
    <w:rsid w:val="00474467"/>
    <w:rsid w:val="00477789"/>
    <w:rsid w:val="00506FAA"/>
    <w:rsid w:val="00544AEE"/>
    <w:rsid w:val="005504E2"/>
    <w:rsid w:val="00553F60"/>
    <w:rsid w:val="0058466E"/>
    <w:rsid w:val="005A521A"/>
    <w:rsid w:val="005B3708"/>
    <w:rsid w:val="005E2B87"/>
    <w:rsid w:val="005F2A97"/>
    <w:rsid w:val="005F3FEB"/>
    <w:rsid w:val="00605469"/>
    <w:rsid w:val="006131E5"/>
    <w:rsid w:val="00625FE0"/>
    <w:rsid w:val="0063090F"/>
    <w:rsid w:val="006454EC"/>
    <w:rsid w:val="00654756"/>
    <w:rsid w:val="0065661E"/>
    <w:rsid w:val="00666952"/>
    <w:rsid w:val="006768CD"/>
    <w:rsid w:val="006A5872"/>
    <w:rsid w:val="006B0415"/>
    <w:rsid w:val="006E10A3"/>
    <w:rsid w:val="006E68A5"/>
    <w:rsid w:val="00703DF9"/>
    <w:rsid w:val="00711E0A"/>
    <w:rsid w:val="00716FE9"/>
    <w:rsid w:val="00743826"/>
    <w:rsid w:val="0074711D"/>
    <w:rsid w:val="00747EB7"/>
    <w:rsid w:val="00762195"/>
    <w:rsid w:val="00771149"/>
    <w:rsid w:val="00775A46"/>
    <w:rsid w:val="007A6017"/>
    <w:rsid w:val="007B214A"/>
    <w:rsid w:val="007D0C81"/>
    <w:rsid w:val="007D5415"/>
    <w:rsid w:val="007F3B6F"/>
    <w:rsid w:val="008060AD"/>
    <w:rsid w:val="00887952"/>
    <w:rsid w:val="008A6505"/>
    <w:rsid w:val="008D1F2D"/>
    <w:rsid w:val="008D6E7D"/>
    <w:rsid w:val="008E069B"/>
    <w:rsid w:val="008F2A7A"/>
    <w:rsid w:val="008F2E0E"/>
    <w:rsid w:val="009608CC"/>
    <w:rsid w:val="00962D82"/>
    <w:rsid w:val="00976851"/>
    <w:rsid w:val="009913CD"/>
    <w:rsid w:val="009A1D99"/>
    <w:rsid w:val="009A5BA9"/>
    <w:rsid w:val="009D44ED"/>
    <w:rsid w:val="009F6B55"/>
    <w:rsid w:val="00A30F5A"/>
    <w:rsid w:val="00A436A3"/>
    <w:rsid w:val="00A473BD"/>
    <w:rsid w:val="00A73809"/>
    <w:rsid w:val="00A86AC1"/>
    <w:rsid w:val="00A95408"/>
    <w:rsid w:val="00AB5F2C"/>
    <w:rsid w:val="00AC4B5A"/>
    <w:rsid w:val="00AC61D8"/>
    <w:rsid w:val="00AE2BAB"/>
    <w:rsid w:val="00B32913"/>
    <w:rsid w:val="00B36791"/>
    <w:rsid w:val="00B430CE"/>
    <w:rsid w:val="00B53059"/>
    <w:rsid w:val="00BA54BB"/>
    <w:rsid w:val="00BC5BC0"/>
    <w:rsid w:val="00BD7D70"/>
    <w:rsid w:val="00C03D6E"/>
    <w:rsid w:val="00C13D48"/>
    <w:rsid w:val="00C537B0"/>
    <w:rsid w:val="00CA21A7"/>
    <w:rsid w:val="00CC0FB2"/>
    <w:rsid w:val="00CC6456"/>
    <w:rsid w:val="00CD1806"/>
    <w:rsid w:val="00CE6537"/>
    <w:rsid w:val="00CF72EB"/>
    <w:rsid w:val="00D445BE"/>
    <w:rsid w:val="00D52096"/>
    <w:rsid w:val="00D563F2"/>
    <w:rsid w:val="00D67A38"/>
    <w:rsid w:val="00DA02D7"/>
    <w:rsid w:val="00DC1C06"/>
    <w:rsid w:val="00DC2B28"/>
    <w:rsid w:val="00E142A9"/>
    <w:rsid w:val="00E20772"/>
    <w:rsid w:val="00E234EC"/>
    <w:rsid w:val="00E52F4A"/>
    <w:rsid w:val="00E7277C"/>
    <w:rsid w:val="00E779EB"/>
    <w:rsid w:val="00EA2A59"/>
    <w:rsid w:val="00ED7DB5"/>
    <w:rsid w:val="00EF0293"/>
    <w:rsid w:val="00F11F03"/>
    <w:rsid w:val="00F5184B"/>
    <w:rsid w:val="00F6460F"/>
    <w:rsid w:val="00F67D2F"/>
    <w:rsid w:val="00F72630"/>
    <w:rsid w:val="00F9340D"/>
    <w:rsid w:val="00FB4360"/>
    <w:rsid w:val="00FB75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9AB2"/>
  <w15:docId w15:val="{81FFCF20-BC04-4323-91F0-428D5CEE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E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6EE1"/>
  </w:style>
  <w:style w:type="paragraph" w:styleId="Footer">
    <w:name w:val="footer"/>
    <w:basedOn w:val="Normal"/>
    <w:link w:val="FooterChar"/>
    <w:uiPriority w:val="99"/>
    <w:unhideWhenUsed/>
    <w:rsid w:val="00096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6EE1"/>
  </w:style>
  <w:style w:type="paragraph" w:styleId="NormalWeb">
    <w:name w:val="Normal (Web)"/>
    <w:basedOn w:val="Normal"/>
    <w:uiPriority w:val="99"/>
    <w:unhideWhenUsed/>
    <w:rsid w:val="00F9340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9340D"/>
    <w:rPr>
      <w:b/>
      <w:bCs/>
    </w:rPr>
  </w:style>
  <w:style w:type="character" w:customStyle="1" w:styleId="Heading1Char">
    <w:name w:val="Heading 1 Char"/>
    <w:basedOn w:val="DefaultParagraphFont"/>
    <w:link w:val="Heading1"/>
    <w:uiPriority w:val="9"/>
    <w:rsid w:val="003D219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B0668"/>
    <w:rPr>
      <w:color w:val="808080"/>
    </w:rPr>
  </w:style>
  <w:style w:type="character" w:styleId="CommentReference">
    <w:name w:val="annotation reference"/>
    <w:basedOn w:val="DefaultParagraphFont"/>
    <w:uiPriority w:val="99"/>
    <w:semiHidden/>
    <w:unhideWhenUsed/>
    <w:rsid w:val="001510C2"/>
    <w:rPr>
      <w:sz w:val="16"/>
      <w:szCs w:val="16"/>
    </w:rPr>
  </w:style>
  <w:style w:type="paragraph" w:styleId="CommentText">
    <w:name w:val="annotation text"/>
    <w:basedOn w:val="Normal"/>
    <w:link w:val="CommentTextChar"/>
    <w:uiPriority w:val="99"/>
    <w:semiHidden/>
    <w:unhideWhenUsed/>
    <w:rsid w:val="001510C2"/>
    <w:pPr>
      <w:spacing w:line="240" w:lineRule="auto"/>
    </w:pPr>
    <w:rPr>
      <w:sz w:val="20"/>
      <w:szCs w:val="20"/>
    </w:rPr>
  </w:style>
  <w:style w:type="character" w:customStyle="1" w:styleId="CommentTextChar">
    <w:name w:val="Comment Text Char"/>
    <w:basedOn w:val="DefaultParagraphFont"/>
    <w:link w:val="CommentText"/>
    <w:uiPriority w:val="99"/>
    <w:semiHidden/>
    <w:rsid w:val="001510C2"/>
    <w:rPr>
      <w:sz w:val="20"/>
      <w:szCs w:val="20"/>
    </w:rPr>
  </w:style>
  <w:style w:type="paragraph" w:styleId="CommentSubject">
    <w:name w:val="annotation subject"/>
    <w:basedOn w:val="CommentText"/>
    <w:next w:val="CommentText"/>
    <w:link w:val="CommentSubjectChar"/>
    <w:uiPriority w:val="99"/>
    <w:semiHidden/>
    <w:unhideWhenUsed/>
    <w:rsid w:val="001510C2"/>
    <w:rPr>
      <w:b/>
      <w:bCs/>
    </w:rPr>
  </w:style>
  <w:style w:type="character" w:customStyle="1" w:styleId="CommentSubjectChar">
    <w:name w:val="Comment Subject Char"/>
    <w:basedOn w:val="CommentTextChar"/>
    <w:link w:val="CommentSubject"/>
    <w:uiPriority w:val="99"/>
    <w:semiHidden/>
    <w:rsid w:val="001510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122">
      <w:bodyDiv w:val="1"/>
      <w:marLeft w:val="0"/>
      <w:marRight w:val="0"/>
      <w:marTop w:val="0"/>
      <w:marBottom w:val="0"/>
      <w:divBdr>
        <w:top w:val="none" w:sz="0" w:space="0" w:color="auto"/>
        <w:left w:val="none" w:sz="0" w:space="0" w:color="auto"/>
        <w:bottom w:val="none" w:sz="0" w:space="0" w:color="auto"/>
        <w:right w:val="none" w:sz="0" w:space="0" w:color="auto"/>
      </w:divBdr>
    </w:div>
    <w:div w:id="297152254">
      <w:bodyDiv w:val="1"/>
      <w:marLeft w:val="0"/>
      <w:marRight w:val="0"/>
      <w:marTop w:val="0"/>
      <w:marBottom w:val="0"/>
      <w:divBdr>
        <w:top w:val="none" w:sz="0" w:space="0" w:color="auto"/>
        <w:left w:val="none" w:sz="0" w:space="0" w:color="auto"/>
        <w:bottom w:val="none" w:sz="0" w:space="0" w:color="auto"/>
        <w:right w:val="none" w:sz="0" w:space="0" w:color="auto"/>
      </w:divBdr>
      <w:divsChild>
        <w:div w:id="1419448497">
          <w:marLeft w:val="0"/>
          <w:marRight w:val="0"/>
          <w:marTop w:val="0"/>
          <w:marBottom w:val="0"/>
          <w:divBdr>
            <w:top w:val="none" w:sz="0" w:space="0" w:color="auto"/>
            <w:left w:val="none" w:sz="0" w:space="0" w:color="auto"/>
            <w:bottom w:val="none" w:sz="0" w:space="0" w:color="auto"/>
            <w:right w:val="none" w:sz="0" w:space="0" w:color="auto"/>
          </w:divBdr>
        </w:div>
        <w:div w:id="1658608053">
          <w:marLeft w:val="0"/>
          <w:marRight w:val="0"/>
          <w:marTop w:val="0"/>
          <w:marBottom w:val="0"/>
          <w:divBdr>
            <w:top w:val="none" w:sz="0" w:space="0" w:color="auto"/>
            <w:left w:val="none" w:sz="0" w:space="0" w:color="auto"/>
            <w:bottom w:val="none" w:sz="0" w:space="0" w:color="auto"/>
            <w:right w:val="none" w:sz="0" w:space="0" w:color="auto"/>
          </w:divBdr>
        </w:div>
        <w:div w:id="131868531">
          <w:marLeft w:val="0"/>
          <w:marRight w:val="0"/>
          <w:marTop w:val="0"/>
          <w:marBottom w:val="0"/>
          <w:divBdr>
            <w:top w:val="none" w:sz="0" w:space="0" w:color="auto"/>
            <w:left w:val="none" w:sz="0" w:space="0" w:color="auto"/>
            <w:bottom w:val="none" w:sz="0" w:space="0" w:color="auto"/>
            <w:right w:val="none" w:sz="0" w:space="0" w:color="auto"/>
          </w:divBdr>
        </w:div>
        <w:div w:id="1766881682">
          <w:marLeft w:val="0"/>
          <w:marRight w:val="0"/>
          <w:marTop w:val="0"/>
          <w:marBottom w:val="0"/>
          <w:divBdr>
            <w:top w:val="none" w:sz="0" w:space="0" w:color="auto"/>
            <w:left w:val="none" w:sz="0" w:space="0" w:color="auto"/>
            <w:bottom w:val="none" w:sz="0" w:space="0" w:color="auto"/>
            <w:right w:val="none" w:sz="0" w:space="0" w:color="auto"/>
          </w:divBdr>
        </w:div>
        <w:div w:id="64839733">
          <w:marLeft w:val="0"/>
          <w:marRight w:val="0"/>
          <w:marTop w:val="0"/>
          <w:marBottom w:val="0"/>
          <w:divBdr>
            <w:top w:val="none" w:sz="0" w:space="0" w:color="auto"/>
            <w:left w:val="none" w:sz="0" w:space="0" w:color="auto"/>
            <w:bottom w:val="none" w:sz="0" w:space="0" w:color="auto"/>
            <w:right w:val="none" w:sz="0" w:space="0" w:color="auto"/>
          </w:divBdr>
        </w:div>
        <w:div w:id="1666198974">
          <w:marLeft w:val="0"/>
          <w:marRight w:val="0"/>
          <w:marTop w:val="0"/>
          <w:marBottom w:val="0"/>
          <w:divBdr>
            <w:top w:val="none" w:sz="0" w:space="0" w:color="auto"/>
            <w:left w:val="none" w:sz="0" w:space="0" w:color="auto"/>
            <w:bottom w:val="none" w:sz="0" w:space="0" w:color="auto"/>
            <w:right w:val="none" w:sz="0" w:space="0" w:color="auto"/>
          </w:divBdr>
        </w:div>
        <w:div w:id="1573195988">
          <w:marLeft w:val="0"/>
          <w:marRight w:val="0"/>
          <w:marTop w:val="0"/>
          <w:marBottom w:val="0"/>
          <w:divBdr>
            <w:top w:val="none" w:sz="0" w:space="0" w:color="auto"/>
            <w:left w:val="none" w:sz="0" w:space="0" w:color="auto"/>
            <w:bottom w:val="none" w:sz="0" w:space="0" w:color="auto"/>
            <w:right w:val="none" w:sz="0" w:space="0" w:color="auto"/>
          </w:divBdr>
        </w:div>
        <w:div w:id="274483095">
          <w:marLeft w:val="0"/>
          <w:marRight w:val="0"/>
          <w:marTop w:val="0"/>
          <w:marBottom w:val="0"/>
          <w:divBdr>
            <w:top w:val="none" w:sz="0" w:space="0" w:color="auto"/>
            <w:left w:val="none" w:sz="0" w:space="0" w:color="auto"/>
            <w:bottom w:val="none" w:sz="0" w:space="0" w:color="auto"/>
            <w:right w:val="none" w:sz="0" w:space="0" w:color="auto"/>
          </w:divBdr>
        </w:div>
      </w:divsChild>
    </w:div>
    <w:div w:id="332614390">
      <w:bodyDiv w:val="1"/>
      <w:marLeft w:val="0"/>
      <w:marRight w:val="0"/>
      <w:marTop w:val="0"/>
      <w:marBottom w:val="0"/>
      <w:divBdr>
        <w:top w:val="none" w:sz="0" w:space="0" w:color="auto"/>
        <w:left w:val="none" w:sz="0" w:space="0" w:color="auto"/>
        <w:bottom w:val="none" w:sz="0" w:space="0" w:color="auto"/>
        <w:right w:val="none" w:sz="0" w:space="0" w:color="auto"/>
      </w:divBdr>
      <w:divsChild>
        <w:div w:id="331563310">
          <w:marLeft w:val="0"/>
          <w:marRight w:val="0"/>
          <w:marTop w:val="0"/>
          <w:marBottom w:val="0"/>
          <w:divBdr>
            <w:top w:val="none" w:sz="0" w:space="0" w:color="auto"/>
            <w:left w:val="none" w:sz="0" w:space="0" w:color="auto"/>
            <w:bottom w:val="none" w:sz="0" w:space="0" w:color="auto"/>
            <w:right w:val="none" w:sz="0" w:space="0" w:color="auto"/>
          </w:divBdr>
        </w:div>
        <w:div w:id="273826079">
          <w:marLeft w:val="0"/>
          <w:marRight w:val="0"/>
          <w:marTop w:val="0"/>
          <w:marBottom w:val="0"/>
          <w:divBdr>
            <w:top w:val="none" w:sz="0" w:space="0" w:color="auto"/>
            <w:left w:val="none" w:sz="0" w:space="0" w:color="auto"/>
            <w:bottom w:val="none" w:sz="0" w:space="0" w:color="auto"/>
            <w:right w:val="none" w:sz="0" w:space="0" w:color="auto"/>
          </w:divBdr>
        </w:div>
        <w:div w:id="1552881223">
          <w:marLeft w:val="0"/>
          <w:marRight w:val="0"/>
          <w:marTop w:val="0"/>
          <w:marBottom w:val="0"/>
          <w:divBdr>
            <w:top w:val="none" w:sz="0" w:space="0" w:color="auto"/>
            <w:left w:val="none" w:sz="0" w:space="0" w:color="auto"/>
            <w:bottom w:val="none" w:sz="0" w:space="0" w:color="auto"/>
            <w:right w:val="none" w:sz="0" w:space="0" w:color="auto"/>
          </w:divBdr>
        </w:div>
        <w:div w:id="768355812">
          <w:marLeft w:val="0"/>
          <w:marRight w:val="0"/>
          <w:marTop w:val="0"/>
          <w:marBottom w:val="0"/>
          <w:divBdr>
            <w:top w:val="none" w:sz="0" w:space="0" w:color="auto"/>
            <w:left w:val="none" w:sz="0" w:space="0" w:color="auto"/>
            <w:bottom w:val="none" w:sz="0" w:space="0" w:color="auto"/>
            <w:right w:val="none" w:sz="0" w:space="0" w:color="auto"/>
          </w:divBdr>
        </w:div>
        <w:div w:id="186217020">
          <w:marLeft w:val="0"/>
          <w:marRight w:val="0"/>
          <w:marTop w:val="0"/>
          <w:marBottom w:val="0"/>
          <w:divBdr>
            <w:top w:val="none" w:sz="0" w:space="0" w:color="auto"/>
            <w:left w:val="none" w:sz="0" w:space="0" w:color="auto"/>
            <w:bottom w:val="none" w:sz="0" w:space="0" w:color="auto"/>
            <w:right w:val="none" w:sz="0" w:space="0" w:color="auto"/>
          </w:divBdr>
        </w:div>
        <w:div w:id="561795844">
          <w:marLeft w:val="0"/>
          <w:marRight w:val="0"/>
          <w:marTop w:val="0"/>
          <w:marBottom w:val="0"/>
          <w:divBdr>
            <w:top w:val="none" w:sz="0" w:space="0" w:color="auto"/>
            <w:left w:val="none" w:sz="0" w:space="0" w:color="auto"/>
            <w:bottom w:val="none" w:sz="0" w:space="0" w:color="auto"/>
            <w:right w:val="none" w:sz="0" w:space="0" w:color="auto"/>
          </w:divBdr>
        </w:div>
        <w:div w:id="1889871995">
          <w:marLeft w:val="0"/>
          <w:marRight w:val="0"/>
          <w:marTop w:val="0"/>
          <w:marBottom w:val="0"/>
          <w:divBdr>
            <w:top w:val="none" w:sz="0" w:space="0" w:color="auto"/>
            <w:left w:val="none" w:sz="0" w:space="0" w:color="auto"/>
            <w:bottom w:val="none" w:sz="0" w:space="0" w:color="auto"/>
            <w:right w:val="none" w:sz="0" w:space="0" w:color="auto"/>
          </w:divBdr>
        </w:div>
      </w:divsChild>
    </w:div>
    <w:div w:id="791830564">
      <w:bodyDiv w:val="1"/>
      <w:marLeft w:val="0"/>
      <w:marRight w:val="0"/>
      <w:marTop w:val="0"/>
      <w:marBottom w:val="0"/>
      <w:divBdr>
        <w:top w:val="none" w:sz="0" w:space="0" w:color="auto"/>
        <w:left w:val="none" w:sz="0" w:space="0" w:color="auto"/>
        <w:bottom w:val="none" w:sz="0" w:space="0" w:color="auto"/>
        <w:right w:val="none" w:sz="0" w:space="0" w:color="auto"/>
      </w:divBdr>
    </w:div>
    <w:div w:id="959457755">
      <w:bodyDiv w:val="1"/>
      <w:marLeft w:val="0"/>
      <w:marRight w:val="0"/>
      <w:marTop w:val="0"/>
      <w:marBottom w:val="0"/>
      <w:divBdr>
        <w:top w:val="none" w:sz="0" w:space="0" w:color="auto"/>
        <w:left w:val="none" w:sz="0" w:space="0" w:color="auto"/>
        <w:bottom w:val="none" w:sz="0" w:space="0" w:color="auto"/>
        <w:right w:val="none" w:sz="0" w:space="0" w:color="auto"/>
      </w:divBdr>
    </w:div>
    <w:div w:id="1072040693">
      <w:bodyDiv w:val="1"/>
      <w:marLeft w:val="0"/>
      <w:marRight w:val="0"/>
      <w:marTop w:val="0"/>
      <w:marBottom w:val="0"/>
      <w:divBdr>
        <w:top w:val="none" w:sz="0" w:space="0" w:color="auto"/>
        <w:left w:val="none" w:sz="0" w:space="0" w:color="auto"/>
        <w:bottom w:val="none" w:sz="0" w:space="0" w:color="auto"/>
        <w:right w:val="none" w:sz="0" w:space="0" w:color="auto"/>
      </w:divBdr>
    </w:div>
    <w:div w:id="1286498778">
      <w:bodyDiv w:val="1"/>
      <w:marLeft w:val="0"/>
      <w:marRight w:val="0"/>
      <w:marTop w:val="0"/>
      <w:marBottom w:val="0"/>
      <w:divBdr>
        <w:top w:val="none" w:sz="0" w:space="0" w:color="auto"/>
        <w:left w:val="none" w:sz="0" w:space="0" w:color="auto"/>
        <w:bottom w:val="none" w:sz="0" w:space="0" w:color="auto"/>
        <w:right w:val="none" w:sz="0" w:space="0" w:color="auto"/>
      </w:divBdr>
    </w:div>
    <w:div w:id="1409159355">
      <w:bodyDiv w:val="1"/>
      <w:marLeft w:val="0"/>
      <w:marRight w:val="0"/>
      <w:marTop w:val="0"/>
      <w:marBottom w:val="0"/>
      <w:divBdr>
        <w:top w:val="none" w:sz="0" w:space="0" w:color="auto"/>
        <w:left w:val="none" w:sz="0" w:space="0" w:color="auto"/>
        <w:bottom w:val="none" w:sz="0" w:space="0" w:color="auto"/>
        <w:right w:val="none" w:sz="0" w:space="0" w:color="auto"/>
      </w:divBdr>
    </w:div>
    <w:div w:id="1490249077">
      <w:bodyDiv w:val="1"/>
      <w:marLeft w:val="0"/>
      <w:marRight w:val="0"/>
      <w:marTop w:val="0"/>
      <w:marBottom w:val="0"/>
      <w:divBdr>
        <w:top w:val="none" w:sz="0" w:space="0" w:color="auto"/>
        <w:left w:val="none" w:sz="0" w:space="0" w:color="auto"/>
        <w:bottom w:val="none" w:sz="0" w:space="0" w:color="auto"/>
        <w:right w:val="none" w:sz="0" w:space="0" w:color="auto"/>
      </w:divBdr>
    </w:div>
    <w:div w:id="1500655752">
      <w:bodyDiv w:val="1"/>
      <w:marLeft w:val="0"/>
      <w:marRight w:val="0"/>
      <w:marTop w:val="0"/>
      <w:marBottom w:val="0"/>
      <w:divBdr>
        <w:top w:val="none" w:sz="0" w:space="0" w:color="auto"/>
        <w:left w:val="none" w:sz="0" w:space="0" w:color="auto"/>
        <w:bottom w:val="none" w:sz="0" w:space="0" w:color="auto"/>
        <w:right w:val="none" w:sz="0" w:space="0" w:color="auto"/>
      </w:divBdr>
      <w:divsChild>
        <w:div w:id="1412192542">
          <w:marLeft w:val="0"/>
          <w:marRight w:val="0"/>
          <w:marTop w:val="0"/>
          <w:marBottom w:val="0"/>
          <w:divBdr>
            <w:top w:val="none" w:sz="0" w:space="0" w:color="auto"/>
            <w:left w:val="none" w:sz="0" w:space="0" w:color="auto"/>
            <w:bottom w:val="none" w:sz="0" w:space="0" w:color="auto"/>
            <w:right w:val="none" w:sz="0" w:space="0" w:color="auto"/>
          </w:divBdr>
        </w:div>
        <w:div w:id="1950356055">
          <w:marLeft w:val="0"/>
          <w:marRight w:val="0"/>
          <w:marTop w:val="0"/>
          <w:marBottom w:val="0"/>
          <w:divBdr>
            <w:top w:val="none" w:sz="0" w:space="0" w:color="auto"/>
            <w:left w:val="none" w:sz="0" w:space="0" w:color="auto"/>
            <w:bottom w:val="none" w:sz="0" w:space="0" w:color="auto"/>
            <w:right w:val="none" w:sz="0" w:space="0" w:color="auto"/>
          </w:divBdr>
        </w:div>
        <w:div w:id="693306751">
          <w:marLeft w:val="0"/>
          <w:marRight w:val="0"/>
          <w:marTop w:val="0"/>
          <w:marBottom w:val="0"/>
          <w:divBdr>
            <w:top w:val="none" w:sz="0" w:space="0" w:color="auto"/>
            <w:left w:val="none" w:sz="0" w:space="0" w:color="auto"/>
            <w:bottom w:val="none" w:sz="0" w:space="0" w:color="auto"/>
            <w:right w:val="none" w:sz="0" w:space="0" w:color="auto"/>
          </w:divBdr>
        </w:div>
        <w:div w:id="1555703204">
          <w:marLeft w:val="0"/>
          <w:marRight w:val="0"/>
          <w:marTop w:val="0"/>
          <w:marBottom w:val="0"/>
          <w:divBdr>
            <w:top w:val="none" w:sz="0" w:space="0" w:color="auto"/>
            <w:left w:val="none" w:sz="0" w:space="0" w:color="auto"/>
            <w:bottom w:val="none" w:sz="0" w:space="0" w:color="auto"/>
            <w:right w:val="none" w:sz="0" w:space="0" w:color="auto"/>
          </w:divBdr>
        </w:div>
        <w:div w:id="276721854">
          <w:marLeft w:val="0"/>
          <w:marRight w:val="0"/>
          <w:marTop w:val="0"/>
          <w:marBottom w:val="0"/>
          <w:divBdr>
            <w:top w:val="none" w:sz="0" w:space="0" w:color="auto"/>
            <w:left w:val="none" w:sz="0" w:space="0" w:color="auto"/>
            <w:bottom w:val="none" w:sz="0" w:space="0" w:color="auto"/>
            <w:right w:val="none" w:sz="0" w:space="0" w:color="auto"/>
          </w:divBdr>
        </w:div>
        <w:div w:id="1450125033">
          <w:marLeft w:val="0"/>
          <w:marRight w:val="0"/>
          <w:marTop w:val="0"/>
          <w:marBottom w:val="0"/>
          <w:divBdr>
            <w:top w:val="none" w:sz="0" w:space="0" w:color="auto"/>
            <w:left w:val="none" w:sz="0" w:space="0" w:color="auto"/>
            <w:bottom w:val="none" w:sz="0" w:space="0" w:color="auto"/>
            <w:right w:val="none" w:sz="0" w:space="0" w:color="auto"/>
          </w:divBdr>
        </w:div>
        <w:div w:id="1067262904">
          <w:marLeft w:val="0"/>
          <w:marRight w:val="0"/>
          <w:marTop w:val="0"/>
          <w:marBottom w:val="0"/>
          <w:divBdr>
            <w:top w:val="none" w:sz="0" w:space="0" w:color="auto"/>
            <w:left w:val="none" w:sz="0" w:space="0" w:color="auto"/>
            <w:bottom w:val="none" w:sz="0" w:space="0" w:color="auto"/>
            <w:right w:val="none" w:sz="0" w:space="0" w:color="auto"/>
          </w:divBdr>
        </w:div>
      </w:divsChild>
    </w:div>
    <w:div w:id="2070377633">
      <w:bodyDiv w:val="1"/>
      <w:marLeft w:val="0"/>
      <w:marRight w:val="0"/>
      <w:marTop w:val="0"/>
      <w:marBottom w:val="0"/>
      <w:divBdr>
        <w:top w:val="none" w:sz="0" w:space="0" w:color="auto"/>
        <w:left w:val="none" w:sz="0" w:space="0" w:color="auto"/>
        <w:bottom w:val="none" w:sz="0" w:space="0" w:color="auto"/>
        <w:right w:val="none" w:sz="0" w:space="0" w:color="auto"/>
      </w:divBdr>
      <w:divsChild>
        <w:div w:id="1022711274">
          <w:marLeft w:val="0"/>
          <w:marRight w:val="0"/>
          <w:marTop w:val="0"/>
          <w:marBottom w:val="0"/>
          <w:divBdr>
            <w:top w:val="none" w:sz="0" w:space="0" w:color="auto"/>
            <w:left w:val="none" w:sz="0" w:space="0" w:color="auto"/>
            <w:bottom w:val="none" w:sz="0" w:space="0" w:color="auto"/>
            <w:right w:val="none" w:sz="0" w:space="0" w:color="auto"/>
          </w:divBdr>
        </w:div>
        <w:div w:id="595401647">
          <w:marLeft w:val="0"/>
          <w:marRight w:val="0"/>
          <w:marTop w:val="0"/>
          <w:marBottom w:val="0"/>
          <w:divBdr>
            <w:top w:val="none" w:sz="0" w:space="0" w:color="auto"/>
            <w:left w:val="none" w:sz="0" w:space="0" w:color="auto"/>
            <w:bottom w:val="none" w:sz="0" w:space="0" w:color="auto"/>
            <w:right w:val="none" w:sz="0" w:space="0" w:color="auto"/>
          </w:divBdr>
        </w:div>
        <w:div w:id="232739318">
          <w:marLeft w:val="0"/>
          <w:marRight w:val="0"/>
          <w:marTop w:val="0"/>
          <w:marBottom w:val="0"/>
          <w:divBdr>
            <w:top w:val="none" w:sz="0" w:space="0" w:color="auto"/>
            <w:left w:val="none" w:sz="0" w:space="0" w:color="auto"/>
            <w:bottom w:val="none" w:sz="0" w:space="0" w:color="auto"/>
            <w:right w:val="none" w:sz="0" w:space="0" w:color="auto"/>
          </w:divBdr>
        </w:div>
        <w:div w:id="1511984974">
          <w:marLeft w:val="0"/>
          <w:marRight w:val="0"/>
          <w:marTop w:val="0"/>
          <w:marBottom w:val="0"/>
          <w:divBdr>
            <w:top w:val="none" w:sz="0" w:space="0" w:color="auto"/>
            <w:left w:val="none" w:sz="0" w:space="0" w:color="auto"/>
            <w:bottom w:val="none" w:sz="0" w:space="0" w:color="auto"/>
            <w:right w:val="none" w:sz="0" w:space="0" w:color="auto"/>
          </w:divBdr>
        </w:div>
        <w:div w:id="732583194">
          <w:marLeft w:val="0"/>
          <w:marRight w:val="0"/>
          <w:marTop w:val="0"/>
          <w:marBottom w:val="0"/>
          <w:divBdr>
            <w:top w:val="none" w:sz="0" w:space="0" w:color="auto"/>
            <w:left w:val="none" w:sz="0" w:space="0" w:color="auto"/>
            <w:bottom w:val="none" w:sz="0" w:space="0" w:color="auto"/>
            <w:right w:val="none" w:sz="0" w:space="0" w:color="auto"/>
          </w:divBdr>
        </w:div>
        <w:div w:id="1755082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5B93E11-9730-473C-9275-1706ED2AB02C}"/>
      </w:docPartPr>
      <w:docPartBody>
        <w:p w:rsidR="00103D72" w:rsidRDefault="0055262F">
          <w:r w:rsidRPr="006F57E0">
            <w:rPr>
              <w:rStyle w:val="PlaceholderText"/>
            </w:rPr>
            <w:t>Click or tap here to enter text.</w:t>
          </w:r>
        </w:p>
      </w:docPartBody>
    </w:docPart>
    <w:docPart>
      <w:docPartPr>
        <w:name w:val="ABAD172FC9844A188EDCAB348A1646B7"/>
        <w:category>
          <w:name w:val="General"/>
          <w:gallery w:val="placeholder"/>
        </w:category>
        <w:types>
          <w:type w:val="bbPlcHdr"/>
        </w:types>
        <w:behaviors>
          <w:behavior w:val="content"/>
        </w:behaviors>
        <w:guid w:val="{06CD93D9-01F3-4C96-B5DC-1DD7DD348120}"/>
      </w:docPartPr>
      <w:docPartBody>
        <w:p w:rsidR="00103D72" w:rsidRDefault="0055262F" w:rsidP="0055262F">
          <w:pPr>
            <w:pStyle w:val="ABAD172FC9844A188EDCAB348A1646B7"/>
          </w:pPr>
          <w:r w:rsidRPr="006F57E0">
            <w:rPr>
              <w:rStyle w:val="PlaceholderText"/>
            </w:rPr>
            <w:t>Click or tap here to enter text.</w:t>
          </w:r>
        </w:p>
      </w:docPartBody>
    </w:docPart>
    <w:docPart>
      <w:docPartPr>
        <w:name w:val="38F8284F380249C0992B31776853EAFA"/>
        <w:category>
          <w:name w:val="General"/>
          <w:gallery w:val="placeholder"/>
        </w:category>
        <w:types>
          <w:type w:val="bbPlcHdr"/>
        </w:types>
        <w:behaviors>
          <w:behavior w:val="content"/>
        </w:behaviors>
        <w:guid w:val="{6EFBD32C-E1A8-450C-94FA-D24F658166ED}"/>
      </w:docPartPr>
      <w:docPartBody>
        <w:p w:rsidR="00103D72" w:rsidRDefault="0055262F" w:rsidP="0055262F">
          <w:pPr>
            <w:pStyle w:val="38F8284F380249C0992B31776853EAFA"/>
          </w:pPr>
          <w:r w:rsidRPr="006F57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2F"/>
    <w:rsid w:val="00103D72"/>
    <w:rsid w:val="002845C3"/>
    <w:rsid w:val="00362B17"/>
    <w:rsid w:val="0055262F"/>
    <w:rsid w:val="008217DC"/>
    <w:rsid w:val="00A33BF3"/>
    <w:rsid w:val="00AD2C82"/>
    <w:rsid w:val="00D30DE1"/>
    <w:rsid w:val="00E52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62F"/>
    <w:rPr>
      <w:color w:val="808080"/>
    </w:rPr>
  </w:style>
  <w:style w:type="paragraph" w:customStyle="1" w:styleId="ABAD172FC9844A188EDCAB348A1646B7">
    <w:name w:val="ABAD172FC9844A188EDCAB348A1646B7"/>
    <w:rsid w:val="0055262F"/>
  </w:style>
  <w:style w:type="paragraph" w:customStyle="1" w:styleId="38F8284F380249C0992B31776853EAFA">
    <w:name w:val="38F8284F380249C0992B31776853EAFA"/>
    <w:rsid w:val="00552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62DD66-9AA8-49C7-A68E-70DA1899607E}">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63515793-70fb-46be-a363-cd7db51f4fc4&quot;,&quot;properties&quot;:{&quot;noteIndex&quot;:0},&quot;isEdited&quot;:false,&quot;manualOverride&quot;:{&quot;isManuallyOverridden&quot;:false,&quot;citeprocText&quot;:&quot;(Thelwall and Kousha, 2016)&quot;,&quot;manualOverrideText&quot;:&quot;&quot;},&quot;citationTag&quot;:&quot;MENDELEY_CITATION_v3_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&quot;,&quot;citationItems&quot;:[{&quot;id&quot;:&quot;db6c281b-459b-3676-8f96-5b8ee35495bb&quot;,&quot;itemData&quot;:{&quot;type&quot;:&quot;article-journal&quot;,&quot;id&quot;:&quot;db6c281b-459b-3676-8f96-5b8ee35495bb&quot;,&quot;title&quot;:&quot;Figshare: A universal repository for academic resource sharing?&quot;,&quot;author&quot;:[{&quot;family&quot;:&quot;Thelwall&quot;,&quot;given&quot;:&quot;Mike&quot;,&quot;parse-names&quot;:false,&quot;dropping-particle&quot;:&quot;&quot;,&quot;non-dropping-particle&quot;:&quot;&quot;},{&quot;family&quot;:&quot;Kousha&quot;,&quot;given&quot;:&quot;Kayvan&quot;,&quot;parse-names&quot;:false,&quot;dropping-particle&quot;:&quot;&quot;,&quot;non-dropping-particle&quot;:&quot;&quot;}],&quot;container-title&quot;:&quot;Online Information Review&quot;,&quot;DOI&quot;:&quot;10.1108/OIR-06-2015-0190&quot;,&quot;ISSN&quot;:&quot;14684527&quot;,&quot;issued&quot;:{&quot;date-parts&quot;:[[2016,6,13]]},&quot;page&quot;:&quot;333-346&quot;,&quot;abstract&quot;:&quot;Purpose-A number of subject-orientated and general websites have emerged to host academic resources. The purpose of this paper is to evaluate the uptake of such services in order to decide which depositing strategies are effective and should be encouraged. Design/methodology/approach-This paper evaluates the views and shares of resources in the generic repository Figshare by subject category and resource type. Findings-Figshare use and common resource types vary substantially by subject category but resources can be highly viewed even in subjects with few members. More active subject areas do not tend to have more viewed or shared resources. Research limitations/implications-The view counts and share counts analysed may reflect author accesses or may be spammed. Practical implications-Limited uptake of Figshare within a subject area should not be a barrier to its use. Several highly successful innovative uses for Figshare show that it can reach beyond a purely academic audience. Originality/value-This is the first analysis of the uptake and use of a generic academic resource sharing repository.&quot;,&quot;publisher&quot;:&quot;Emerald Group Publishing Ltd.&quot;,&quot;issue&quot;:&quot;3&quot;,&quot;volume&quot;:&quot;40&quot;,&quot;container-title-short&quot;:&quot;&quot;},&quot;isTemporary&quot;:false}]},{&quot;citationID&quot;:&quot;MENDELEY_CITATION_1137f521-7090-433c-b269-117680eaac46&quot;,&quot;properties&quot;:{&quot;noteIndex&quot;:0},&quot;isEdited&quot;:false,&quot;manualOverride&quot;:{&quot;isManuallyOverridden&quot;:false,&quot;citeprocText&quot;:&quot;(Shyam and Mukesh, 2020)&quot;,&quot;manualOverrideText&quot;:&quot;&quot;},&quot;citationItems&quot;:[{&quot;id&quot;:&quot;848a2c07-e093-31a6-b6ab-c9c98d306c4e&quot;,&quot;itemData&quot;:{&quot;type&quot;:&quot;article-journal&quot;,&quot;id&quot;:&quot;848a2c07-e093-31a6-b6ab-c9c98d306c4e&quot;,&quot;title&quot;:&quot;A Django Based Educational Resource Sharing Website: Shreic&quot;,&quot;author&quot;:[{&quot;family&quot;:&quot;Shyam&quot;,&quot;given&quot;:&quot;Adamya&quot;,&quot;parse-names&quot;:false,&quot;dropping-particle&quot;:&quot;&quot;,&quot;non-dropping-particle&quot;:&quot;&quot;},{&quot;family&quot;:&quot;Mukesh&quot;,&quot;given&quot;:&quot;Nitin&quot;,&quot;parse-names&quot;:false,&quot;dropping-particle&quot;:&quot;&quot;,&quot;non-dropping-particle&quot;:&quot;&quot;}],&quot;container-title&quot;:&quot;Journal of scientific research&quot;,&quot;DOI&quot;:&quot;10.37398/jsr.2020.640134&quot;,&quot;issued&quot;:{&quot;date-parts&quot;:[[2020]]},&quot;page&quot;:&quot;138-152&quot;,&quot;abstract&quot;:&quot;Technological Implementations in the field of Academics has helped Students as well as Professionals in very important ways. The availability of all educational resources helps the students a lot in their educational life. The paper illustrates a website model with the help of which Students can be able to access class notes, previous year question papers, syllabus, and can sell their old books from the same digital platform as well. The paper also describes the role of software engineering in project development. The project is developed on Django Framework; the backend development is in Python, Jinja2 and SQLite. The frontend consists of HTML, CSS and Java. Appropriate SDLC Model and Testing techniques have been used in the development process. Each step of the SDLC Model (Iterative Model) is described thoroughly and respective ER Diagrams and Flow Charts have been shown. The project developed is highly efficient, userfriendly and simple.&quot;,&quot;publisher&quot;:&quot;Banaras Hindu University&quot;,&quot;issue&quot;:&quot;01&quot;,&quot;volume&quot;:&quot;64&quot;,&quot;container-title-short&quot;:&quot;&quot;},&quot;isTemporary&quot;:false}],&quot;citationTag&quot;:&quot;MENDELEY_CITATION_v3_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&quot;},{&quot;citationID&quot;:&quot;MENDELEY_CITATION_40e81383-657e-4cf3-b6a3-6a4a565258b4&quot;,&quot;properties&quot;:{&quot;noteIndex&quot;:0},&quot;isEdited&quot;:false,&quot;manualOverride&quot;:{&quot;isManuallyOverridden&quot;:false,&quot;citeprocText&quot;:&quot;(Artz and Gil, 2007)&quot;,&quot;manualOverrideText&quot;:&quot;&quot;},&quot;citationTag&quot;:&quot;MENDELEY_CITATION_v3_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&quot;,&quot;citationItems&quot;:[{&quot;id&quot;:&quot;bc7e8488-cb5e-3d78-a6f1-d298fb5a0de0&quot;,&quot;itemData&quot;:{&quot;type&quot;:&quot;article-journal&quot;,&quot;id&quot;:&quot;bc7e8488-cb5e-3d78-a6f1-d298fb5a0de0&quot;,&quot;title&quot;:&quot;A survey of trust in computer science and the Semantic Web&quot;,&quot;author&quot;:[{&quot;family&quot;:&quot;Artz&quot;,&quot;given&quot;:&quot;Donovan&quot;,&quot;parse-names&quot;:false,&quot;dropping-particle&quot;:&quot;&quot;,&quot;non-dropping-particle&quot;:&quot;&quot;},{&quot;family&quot;:&quot;Gil&quot;,&quot;given&quot;:&quot;Yolanda&quot;,&quot;parse-names&quot;:false,&quot;dropping-particle&quot;:&quot;&quot;,&quot;non-dropping-particle&quot;:&quot;&quot;}],&quot;container-title&quot;:&quot;Web Semantics&quot;,&quot;DOI&quot;:&quot;10.1016/j.websem.2007.03.002&quot;,&quot;ISSN&quot;:&quot;15708268&quot;,&quot;issued&quot;:{&quot;date-parts&quot;:[[2007,6]]},&quot;page&quot;:&quot;58-71&quot;,&quot;abstract&quot;:&quot;Trust is an integral component in many kinds of human interaction, allowing people to act under uncertainty and with the risk of negative consequences. For example, exchanging money for a service, giving access to your property, and choosing between conflicting sources of information all may utilize some form of trust. In computer science, trust is a widely used term whose definition differs among researchers and application areas. Trust is an essential component of the vision for the Semantic Web, where both new problems and new applications of trust are being studied. This paper gives an overview of existing trust research in computer science and the Semantic Web. © 2007.&quot;,&quot;issue&quot;:&quot;2&quot;,&quot;volume&quot;:&quot;5&quot;,&quot;container-title-short&quot;:&quot;&quot;},&quot;isTemporary&quot;:false}]},{&quot;citationID&quot;:&quot;MENDELEY_CITATION_f0194f52-4912-4ac5-802a-e8b43b46d3a8&quot;,&quot;properties&quot;:{&quot;noteIndex&quot;:0},&quot;isEdited&quot;:false,&quot;manualOverride&quot;:{&quot;isManuallyOverridden&quot;:false,&quot;citeprocText&quot;:&quot;(Marsh, 1994)&quot;,&quot;manualOverrideText&quot;:&quot;&quot;},&quot;citationTag&quot;:&quot;MENDELEY_CITATION_v3_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&quot;,&quot;citationItems&quot;:[{&quot;id&quot;:&quot;f0cb0944-e118-31d9-9416-207867200930&quot;,&quot;itemData&quot;:{&quot;type&quot;:&quot;report&quot;,&quot;id&quot;:&quot;f0cb0944-e118-31d9-9416-207867200930&quot;,&quot;title&quot;:&quot;Formalising Trust as a Computational Concept&quot;,&quot;author&quot;:[{&quot;family&quot;:&quot;Marsh&quot;,&quot;given&quot;:&quot;Stephen Paul&quot;,&quot;parse-names&quot;:false,&quot;dropping-particle&quot;:&quot;&quot;,&quot;non-dropping-particle&quot;:&quot;&quot;}],&quot;issued&quot;:{&quot;date-parts&quot;:[[1994]]},&quot;abstract&quot;:&quot;Trust is a judgement of unquestionable utility-as humans we use it every day of our lives. However, trust has suffered from an imperfect understanding, a plethora of definitions, and informal use in the literature and in everyday life. It is common to say \&quot;I trust you,\&quot; but what does that mean? This thesis provides a clarification of trust. We present a formalism for trust which provides us with a tool for precise discussion. The formalism is implementable: it can be embedded in an artificial agent, enabling the agent to make trust-based decisions. Its applicability in the domain of Distributed Artificial Intelligence (DAI) is raised. The thesis presents a testbed populated by simple trusting agents which substantiates the utility of the formalism. The formalism provides a step in the direction of a proper understanding and definition of human trust. A contribution of the thesis is its detailed exploration of the possibilities of future work in the area. i Summary 1. Overview&quot;,&quot;container-title-short&quot;:&quot;&quot;},&quot;isTemporary&quot;:false}]},{&quot;citationID&quot;:&quot;MENDELEY_CITATION_71524f4c-393f-42f7-bbf0-1b4dabe4a064&quot;,&quot;properties&quot;:{&quot;noteIndex&quot;:0},&quot;isEdited&quot;:false,&quot;manualOverride&quot;:{&quot;isManuallyOverridden&quot;:true,&quot;citeprocText&quot;:&quot;(Association for Computing Machinery., 2004)&quot;,&quot;manualOverrideText&quot;:&quot;(Guha, 2004)&quot;},&quot;citationItems&quot;:[{&quot;id&quot;:&quot;ba0113b6-9666-325a-809e-675eda983be5&quot;,&quot;itemData&quot;:{&quot;type&quot;:&quot;book&quot;,&quot;id&quot;:&quot;ba0113b6-9666-325a-809e-675eda983be5&quot;,&quot;title&quot;:&quot;The thirteenth International World Wide Web Conference : proceedings.&quot;,&quot;author&quot;:[{&quot;family&quot;:&quot;Association for Computing Machinery.&quot;,&quot;given&quot;:&quot;&quot;,&quot;parse-names&quot;:false,&quot;dropping-particle&quot;:&quot;&quot;,&quot;non-dropping-particle&quot;:&quot;&quot;}],&quot;ISBN&quot;:&quot;158113844X&quot;,&quot;issued&quot;:{&quot;date-parts&quot;:[[2004]]},&quot;number-of-pages&quot;:&quot;737&quot;,&quot;publisher&quot;:&quot;Association for Computing Machinery&quot;,&quot;container-title-short&quot;:&quot;&quot;},&quot;isTemporary&quot;:false}],&quot;citationTag&quot;:&quot;MENDELEY_CITATION_v3_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&quot;},{&quot;citationID&quot;:&quot;MENDELEY_CITATION_dff65729-63d4-43a2-baa2-93bb33592c3f&quot;,&quot;properties&quot;:{&quot;noteIndex&quot;:0},&quot;isEdited&quot;:false,&quot;manualOverride&quot;:{&quot;isManuallyOverridden&quot;:false,&quot;citeprocText&quot;:&quot;(Hartig, 2008)&quot;,&quot;manualOverrideText&quot;:&quot;&quot;},&quot;citationTag&quot;:&quot;MENDELEY_CITATION_v3_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&quot;,&quot;citationItems&quot;:[{&quot;id&quot;:&quot;8b394bd5-6b54-34aa-945e-5a947a5de50d&quot;,&quot;itemData&quot;:{&quot;type&quot;:&quot;report&quot;,&quot;id&quot;:&quot;8b394bd5-6b54-34aa-945e-5a947a5de50d&quot;,&quot;title&quot;:&quot;Trustworthiness of Data on the Web&quot;,&quot;author&quot;:[{&quot;family&quot;:&quot;Hartig&quot;,&quot;given&quot;:&quot;Olaf&quot;,&quot;parse-names&quot;:false,&quot;dropping-particle&quot;:&quot;&quot;,&quot;non-dropping-particle&quot;:&quot;&quot;}],&quot;URL&quot;:&quot;https://www.researchgate.net/publication/228985691&quot;,&quot;issued&quot;:{&quot;date-parts&quot;:[[2008]]},&quot;abstract&quot;:&quot;We aim for an evolution of the Web of data to a Web of trusted data. In our work we develop a trust model for RDF data that is more suitable for the Web of data than the existing coarse-grained approaches that consider trustworthiness on the level of data sources. To enable a trust infrastructure for the Web of data we develop concepts for automatic trust assessment that are based on provenance information and on the opinion of other information consumers. Furthermore, we provide trust-aware data access methods and concepts to implement trust-aware systems.&quot;,&quot;container-title-short&quot;:&quot;&quot;},&quot;isTemporary&quot;:false}]},{&quot;citationID&quot;:&quot;MENDELEY_CITATION_70562fb8-7fa8-47e4-9e0d-4933bea6a37b&quot;,&quot;properties&quot;:{&quot;noteIndex&quot;:0},&quot;isEdited&quot;:false,&quot;manualOverride&quot;:{&quot;isManuallyOverridden&quot;:true,&quot;citeprocText&quot;:&quot;(Association for Computing Machinery., 2004)&quot;,&quot;manualOverrideText&quot;:&quot;(Guha, 2004)&quot;},&quot;citationItems&quot;:[{&quot;id&quot;:&quot;ba0113b6-9666-325a-809e-675eda983be5&quot;,&quot;itemData&quot;:{&quot;type&quot;:&quot;book&quot;,&quot;id&quot;:&quot;ba0113b6-9666-325a-809e-675eda983be5&quot;,&quot;title&quot;:&quot;The thirteenth International World Wide Web Conference : proceedings.&quot;,&quot;author&quot;:[{&quot;family&quot;:&quot;Association for Computing Machinery.&quot;,&quot;given&quot;:&quot;&quot;,&quot;parse-names&quot;:false,&quot;dropping-particle&quot;:&quot;&quot;,&quot;non-dropping-particle&quot;:&quot;&quot;}],&quot;ISBN&quot;:&quot;158113844X&quot;,&quot;issued&quot;:{&quot;date-parts&quot;:[[2004]]},&quot;number-of-pages&quot;:&quot;737&quot;,&quot;publisher&quot;:&quot;Association for Computing Machinery&quot;,&quot;container-title-short&quot;:&quot;&quot;},&quot;isTemporary&quot;:false}],&quot;citationTag&quot;:&quot;MENDELEY_CITATION_v3_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&quot;},{&quot;citationID&quot;:&quot;MENDELEY_CITATION_0c69142d-8447-46b9-990c-feee51e5161a&quot;,&quot;properties&quot;:{&quot;noteIndex&quot;:0},&quot;isEdited&quot;:false,&quot;manualOverride&quot;:{&quot;isManuallyOverridden&quot;:true,&quot;citeprocText&quot;:&quot;(Alani, Kalfoglou and Shadbolt, 2004)&quot;,&quot;manualOverrideText&quot;:&quot;(O’Hara, 2004)&quot;},&quot;citationTag&quot;:&quot;MENDELEY_CITATION_v3_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&quot;,&quot;citationItems&quot;:[{&quot;id&quot;:&quot;58ea8c37-5e74-3868-bb41-9ae36b16d969&quot;,&quot;itemData&quot;:{&quot;type&quot;:&quot;report&quot;,&quot;id&quot;:&quot;58ea8c37-5e74-3868-bb41-9ae36b16d969&quot;,&quot;title&quot;:&quot;Trust Strategies for the Semantic Web&quot;,&quot;author&quot;:[{&quot;family&quot;:&quot;Alani&quot;,&quot;given&quot;:&quot;Harith&quot;,&quot;parse-names&quot;:false,&quot;dropping-particle&quot;:&quot;&quot;,&quot;non-dropping-particle&quot;:&quot;&quot;},{&quot;family&quot;:&quot;Kalfoglou&quot;,&quot;given&quot;:&quot;Yannis&quot;,&quot;parse-names&quot;:false,&quot;dropping-particle&quot;:&quot;&quot;,&quot;non-dropping-particle&quot;:&quot;&quot;},{&quot;family&quot;:&quot;Shadbolt&quot;,&quot;given&quot;:&quot;Nigel&quot;,&quot;parse-names&quot;:false,&quot;dropping-particle&quot;:&quot;&quot;,&quot;non-dropping-particle&quot;:&quot;&quot;}],&quot;URL&quot;:&quot;http://iswc2004.semanticweb.org/&quot;,&quot;issued&quot;:{&quot;date-parts&quot;:[[2004]]},&quot;number-of-pages&quot;:&quot;7-11&quot;,&quot;abstract&quot;:&quot;Enabling trust on the Semantic Web to ensure more efficient agent interaction is an important research topic. Current research on trust seems to focus on developing computational models, semantic representations, inference techniques, etc. However, little attention has been given to the plausible trust strategies or tactics that an agent can follow when interacting with other agents on the Semantic Web. In this paper we identify five most common strategies of trust and discuss their envisaged costs and benefits. The aim is to provide some guidelines to help system developers appreciate the risks and gains involved with each trust strategy.&quot;,&quot;container-title-short&quot;:&quot;&quot;},&quot;isTemporary&quot;:false}]},{&quot;citationID&quot;:&quot;MENDELEY_CITATION_19cbb8b6-16db-411a-ba48-7b5e5323f45b&quot;,&quot;properties&quot;:{&quot;noteIndex&quot;:0},&quot;isEdited&quot;:false,&quot;manualOverride&quot;:{&quot;isManuallyOverridden&quot;:false,&quot;citeprocText&quot;:&quot;(Banerjee, Bhattacharyya and Bose, 2017)&quot;,&quot;manualOverrideText&quot;:&quot;&quot;},&quot;citationTag&quot;:&quot;MENDELEY_CITATION_v3_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&quot;,&quot;citationItems&quot;:[{&quot;id&quot;:&quot;e7070011-e7ea-3efe-98d6-8504fd63ffee&quot;,&quot;itemData&quot;:{&quot;type&quot;:&quot;article-journal&quot;,&quot;id&quot;:&quot;e7070011-e7ea-3efe-98d6-8504fd63ffee&quot;,&quot;title&quot;:&quot;Whose online reviews to trust? Understanding reviewer trustworthiness and its impact on business&quot;,&quot;author&quot;:[{&quot;family&quot;:&quot;Banerjee&quot;,&quot;given&quot;:&quot;Shankhadeep&quot;,&quot;parse-names&quot;:false,&quot;dropping-particle&quot;:&quot;&quot;,&quot;non-dropping-particle&quot;:&quot;&quot;},{&quot;family&quot;:&quot;Bhattacharyya&quot;,&quot;given&quot;:&quot;Samadrita&quot;,&quot;parse-names&quot;:false,&quot;dropping-particle&quot;:&quot;&quot;,&quot;non-dropping-particle&quot;:&quot;&quot;},{&quot;family&quot;:&quot;Bose&quot;,&quot;given&quot;:&quot;Indranil&quot;,&quot;parse-names&quot;:false,&quot;dropping-particle&quot;:&quot;&quot;,&quot;non-dropping-particle&quot;:&quot;&quot;}],&quot;container-title&quot;:&quot;Decision Support Systems&quot;,&quot;container-title-short&quot;:&quot;Decis Support Syst&quot;,&quot;DOI&quot;:&quot;10.1016/j.dss.2017.01.006&quot;,&quot;ISSN&quot;:&quot;01679236&quot;,&quot;issued&quot;:{&quot;date-parts&quot;:[[2017,4,1]]},&quot;page&quot;:&quot;17-26&quot;,&quot;abstract&quot;:&quot;Why do top movie reviewers receive invitations to exclusive screenings? Even popular technology bloggers get free new gadgets for reviewing. How much do these reviewers really matter for businesses? While the impact of online reviews on sales of products and services has been well established, not much literature is available on impact of reviewers for businesses. Source credibility theory expounds how a communication's persuasiveness is affected by the perceived credibility of its source. So, perceived trustworthiness of reviewers should influence acceptance of reviews, and consequently should have an indirect impact on sales. Using local business review data from Yelp.com, this paper successfully tests the premise that reviewer trustworthiness positively moderates the impact of review-based online reputation on business patronages. Given the importance of reviewer trustworthiness, the next logical question is – how to estimate and predict it, if no direct proxy is available? We propose a theoretical model with several reviewer characteristics (positivity, involvement, experience, reputation, competence, sociability) affecting reviewer trustworthiness, and find all factors to be significant using the robust regression method. Further, using these factors, a predictive classification of reviewers into high and low level of potential trustworthiness is done using logistic regression with nearly 83% accuracy. Our findings have several implications - firstly, businesses should focus on building a good review-based online reputation; secondly, they should encourage top trustworthy reviewers to review their products and services; and thirdly, trustworthy reviewers could be identified and ranked using reviewer characteristics.&quot;,&quot;publisher&quot;:&quot;Elsevier B.V.&quot;,&quot;volume&quot;:&quot;96&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5C527BC692E3438476A14D371AD409" ma:contentTypeVersion="9" ma:contentTypeDescription="Create a new document." ma:contentTypeScope="" ma:versionID="06023bdf2f085089abd669a2e796767d">
  <xsd:schema xmlns:xsd="http://www.w3.org/2001/XMLSchema" xmlns:xs="http://www.w3.org/2001/XMLSchema" xmlns:p="http://schemas.microsoft.com/office/2006/metadata/properties" xmlns:ns3="2fa27b42-fd0e-4f7e-8126-4f5946862c67" xmlns:ns4="d28142b6-8aa8-4cd0-9e1f-3ceedfdf7d68" targetNamespace="http://schemas.microsoft.com/office/2006/metadata/properties" ma:root="true" ma:fieldsID="be30c0df972cb3df076252b7614da522" ns3:_="" ns4:_="">
    <xsd:import namespace="2fa27b42-fd0e-4f7e-8126-4f5946862c67"/>
    <xsd:import namespace="d28142b6-8aa8-4cd0-9e1f-3ceedfdf7d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27b42-fd0e-4f7e-8126-4f5946862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8142b6-8aa8-4cd0-9e1f-3ceedfdf7d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fa27b42-fd0e-4f7e-8126-4f5946862c67" xsi:nil="true"/>
  </documentManagement>
</p:properties>
</file>

<file path=customXml/itemProps1.xml><?xml version="1.0" encoding="utf-8"?>
<ds:datastoreItem xmlns:ds="http://schemas.openxmlformats.org/officeDocument/2006/customXml" ds:itemID="{C74E632F-1400-407D-8FB7-F4034F49A370}">
  <ds:schemaRefs>
    <ds:schemaRef ds:uri="http://schemas.microsoft.com/sharepoint/v3/contenttype/forms"/>
  </ds:schemaRefs>
</ds:datastoreItem>
</file>

<file path=customXml/itemProps2.xml><?xml version="1.0" encoding="utf-8"?>
<ds:datastoreItem xmlns:ds="http://schemas.openxmlformats.org/officeDocument/2006/customXml" ds:itemID="{A286F99F-A8E5-4032-AA08-3E532AF7B60A}">
  <ds:schemaRefs>
    <ds:schemaRef ds:uri="http://schemas.openxmlformats.org/officeDocument/2006/bibliography"/>
  </ds:schemaRefs>
</ds:datastoreItem>
</file>

<file path=customXml/itemProps3.xml><?xml version="1.0" encoding="utf-8"?>
<ds:datastoreItem xmlns:ds="http://schemas.openxmlformats.org/officeDocument/2006/customXml" ds:itemID="{8E682176-65D4-4111-B7AD-55E004352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27b42-fd0e-4f7e-8126-4f5946862c67"/>
    <ds:schemaRef ds:uri="d28142b6-8aa8-4cd0-9e1f-3ceedfdf7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7DC120-20B7-4DF7-A2E9-C2F6C43BCB25}">
  <ds:schemaRefs>
    <ds:schemaRef ds:uri="http://schemas.microsoft.com/office/2006/metadata/properties"/>
    <ds:schemaRef ds:uri="http://schemas.microsoft.com/office/infopath/2007/PartnerControls"/>
    <ds:schemaRef ds:uri="2fa27b42-fd0e-4f7e-8126-4f5946862c6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Broadberry (BSc Com Sc w DTP FT DA (PwC))</dc:creator>
  <cp:keywords/>
  <dc:description/>
  <cp:lastModifiedBy>Mark Broadberry</cp:lastModifiedBy>
  <cp:revision>4</cp:revision>
  <dcterms:created xsi:type="dcterms:W3CDTF">2024-03-01T13:12:00Z</dcterms:created>
  <dcterms:modified xsi:type="dcterms:W3CDTF">2024-03-01T13:12:00Z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0x010100515C527BC692E3438476A14D371AD409</vt:lpwstr>
  </property>
</Properties>
</file>