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68C63D63" w:rsidR="00A36235" w:rsidRPr="00A36235" w:rsidRDefault="00370B1B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70B1B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 learned many things about the grid, in general</w:t>
      </w: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,</w:t>
      </w:r>
      <w:r w:rsidRPr="00370B1B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I think that both column and row templates play an important role in achieving visual harmony within the web page.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1DF55B8F" w:rsidR="00A36235" w:rsidRPr="00A36235" w:rsidRDefault="00370B1B" w:rsidP="00A36235">
      <w:pPr>
        <w:rPr>
          <w:rFonts w:ascii="Lato" w:eastAsia="Times New Roman" w:hAnsi="Lato" w:cs="Times New Roman"/>
          <w:b/>
          <w:bCs/>
          <w:color w:val="525252"/>
        </w:rPr>
      </w:pPr>
      <w:r w:rsidRPr="00370B1B">
        <w:rPr>
          <w:rFonts w:ascii="Lato" w:eastAsia="Times New Roman" w:hAnsi="Lato" w:cs="Times New Roman"/>
          <w:b/>
          <w:bCs/>
          <w:color w:val="525252"/>
        </w:rPr>
        <w:t>The use of repeat combined with fr is still not completely clear to me, I managed to complete the grid garden and review the information, but there were parts where I did have problems like in the first image in this document that made it a bit difficult for me to find the solution.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6A3857FD" w:rsidR="00603569" w:rsidRPr="00603569" w:rsidRDefault="00495E6E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495E6E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From what I learned this week, I don't think I need feedback or a meeting, I'm going through pages and some tutorials as well as repeatedly looking at the material.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33AF2095" w:rsidR="00EB6657" w:rsidRDefault="00495E6E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2756DC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https://www.acens.com/comunicacion/white-papers/preprocesadores-css-una-forma-diferente-de-crear-nuestras-hojas-de-estilos/</w:t>
        </w:r>
      </w:hyperlink>
    </w:p>
    <w:p w14:paraId="402CF106" w14:textId="2E624480" w:rsidR="00495E6E" w:rsidRDefault="00495E6E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AEABBEE" w14:textId="42A96277" w:rsidR="00495E6E" w:rsidRPr="00F25C8E" w:rsidRDefault="00495E6E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2756DC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https://lenguajecss.com/css/maquetacion-y-colocacion/grid-css/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6F33AB01" w:rsidR="00A36235" w:rsidRDefault="00495E6E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4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3CC16BD4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527204" w14:textId="6CECE0A9" w:rsidR="00370B1B" w:rsidRDefault="00370B1B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5673B219" w14:textId="53E48234" w:rsidR="00370B1B" w:rsidRPr="00E43976" w:rsidRDefault="00370B1B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noProof/>
        </w:rPr>
        <w:drawing>
          <wp:inline distT="0" distB="0" distL="0" distR="0" wp14:anchorId="0063E481" wp14:editId="386B1D03">
            <wp:extent cx="59436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220" b="5869"/>
                    <a:stretch/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0AA7E082" w:rsidR="00E43976" w:rsidRDefault="00400D47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noProof/>
        </w:rPr>
        <w:drawing>
          <wp:inline distT="0" distB="0" distL="0" distR="0" wp14:anchorId="5632C26A" wp14:editId="706C6D3E">
            <wp:extent cx="594360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35" b="5641"/>
                    <a:stretch/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C8DCD" w14:textId="2AB8E29E" w:rsidR="00400D47" w:rsidRDefault="00400D47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11DA8584" w14:textId="0740E2B0" w:rsidR="00400D47" w:rsidRDefault="00400D47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5F452339" w14:textId="513A90EE" w:rsidR="00400D47" w:rsidRPr="00E43976" w:rsidRDefault="00400D47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noProof/>
        </w:rPr>
        <w:drawing>
          <wp:inline distT="0" distB="0" distL="0" distR="0" wp14:anchorId="4ED6ED66" wp14:editId="643245F8">
            <wp:extent cx="5943600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220" b="4501"/>
                    <a:stretch/>
                  </pic:blipFill>
                  <pic:spPr bwMode="auto"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0D47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70B1B"/>
    <w:rsid w:val="003A0944"/>
    <w:rsid w:val="003A5570"/>
    <w:rsid w:val="00400D47"/>
    <w:rsid w:val="00411545"/>
    <w:rsid w:val="004479B6"/>
    <w:rsid w:val="00495E6E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D0B5B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nguajecss.com/css/maquetacion-y-colocacion/grid-cs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cens.com/comunicacion/white-papers/preprocesadores-css-una-forma-diferente-de-crear-nuestras-hojas-de-estilo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489</Words>
  <Characters>2335</Characters>
  <Application>Microsoft Office Word</Application>
  <DocSecurity>0</DocSecurity>
  <Lines>56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Calla Vargaya, Mark</cp:lastModifiedBy>
  <cp:revision>2</cp:revision>
  <dcterms:created xsi:type="dcterms:W3CDTF">2022-10-27T15:17:00Z</dcterms:created>
  <dcterms:modified xsi:type="dcterms:W3CDTF">2022-10-27T15:17:00Z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ea0f68046f587a188a2f380dbc30158b6ed3cf32220e53a42d3b892bdb345b7d</vt:lpwstr>
  </property>
</Properties>
</file>