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9FCA" w14:textId="3F5E79F4" w:rsidR="004D6287" w:rsidRDefault="00B16114" w:rsidP="00B96CFE">
      <w:pPr>
        <w:pStyle w:val="Heading1"/>
        <w:numPr>
          <w:ilvl w:val="0"/>
          <w:numId w:val="0"/>
        </w:numPr>
      </w:pPr>
      <w:bookmarkStart w:id="0" w:name="_Toc39334515"/>
      <w:bookmarkStart w:id="1" w:name="_Toc39396673"/>
      <w:bookmarkStart w:id="2" w:name="_Toc39498993"/>
      <w:r>
        <w:t>Regularised Iterative Least Squares Package (</w:t>
      </w:r>
      <m:oMath>
        <m:r>
          <w:rPr>
            <w:rFonts w:ascii="Cambria Math" w:hAnsi="Cambria Math"/>
          </w:rPr>
          <m:t>RegFit</m:t>
        </m:r>
      </m:oMath>
      <w:r>
        <w:t>) User Notes</w:t>
      </w:r>
      <w:bookmarkEnd w:id="0"/>
      <w:bookmarkEnd w:id="1"/>
      <w:bookmarkEnd w:id="2"/>
    </w:p>
    <w:p w14:paraId="0ACA822F" w14:textId="3DAE80D7" w:rsidR="00572225" w:rsidRDefault="00277546" w:rsidP="00B16114">
      <w:r>
        <w:t xml:space="preserve">The MATLAB package </w:t>
      </w:r>
      <m:oMath>
        <m:r>
          <m:rPr>
            <m:sty m:val="bi"/>
          </m:rPr>
          <w:rPr>
            <w:rFonts w:ascii="Cambria Math" w:hAnsi="Cambria Math"/>
          </w:rPr>
          <m:t>RegFit</m:t>
        </m:r>
      </m:oMath>
      <w:r>
        <w:t xml:space="preserve"> has been </w:t>
      </w:r>
      <w:r w:rsidR="00572225">
        <w:t xml:space="preserve">written to </w:t>
      </w:r>
      <w:r>
        <w:t>implement</w:t>
      </w:r>
      <w:r w:rsidR="00572225">
        <w:t xml:space="preserve"> </w:t>
      </w:r>
      <w:r w:rsidR="00001AD6">
        <w:t xml:space="preserve">a regularised iterative least squares </w:t>
      </w:r>
      <w:r w:rsidR="008068B2">
        <w:t xml:space="preserve">algorithm, with optimal hyper-parameter selection. </w:t>
      </w:r>
      <w:r w:rsidR="00D6703F">
        <w:t>O</w:t>
      </w:r>
      <w:r w:rsidR="00317833">
        <w:t xml:space="preserve">ptimal hyper-parameter estimation is based on information theoretic measures,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sidR="00317833">
        <w:rPr>
          <w:rFonts w:eastAsiaTheme="minorEastAsia"/>
        </w:rPr>
        <w:t xml:space="preserve"> and </w:t>
      </w:r>
      <m:oMath>
        <m:r>
          <w:rPr>
            <w:rFonts w:ascii="Cambria Math" w:eastAsiaTheme="minorEastAsia" w:hAnsi="Cambria Math"/>
          </w:rPr>
          <m:t>BIC</m:t>
        </m:r>
      </m:oMath>
      <w:r w:rsidR="00317833">
        <w:rPr>
          <w:rFonts w:eastAsiaTheme="minorEastAsia"/>
        </w:rPr>
        <w:t xml:space="preserve">, </w:t>
      </w:r>
      <w:r w:rsidR="00D6703F">
        <w:rPr>
          <w:rFonts w:eastAsiaTheme="minorEastAsia"/>
        </w:rPr>
        <w:t xml:space="preserve">and requires </w:t>
      </w:r>
      <w:r w:rsidR="00E806A2">
        <w:rPr>
          <w:rFonts w:eastAsiaTheme="minorEastAsia"/>
        </w:rPr>
        <w:t xml:space="preserve">fixed-point iteration to update the </w:t>
      </w:r>
      <w:r w:rsidR="00D75FCB">
        <w:rPr>
          <w:rFonts w:eastAsiaTheme="minorEastAsia"/>
        </w:rPr>
        <w:t>regularisation parameter at each step of the</w:t>
      </w:r>
      <w:r w:rsidR="00B50962">
        <w:rPr>
          <w:rFonts w:eastAsiaTheme="minorEastAsia"/>
        </w:rPr>
        <w:t xml:space="preserve"> iterative nonlinear least </w:t>
      </w:r>
      <w:proofErr w:type="gramStart"/>
      <w:r w:rsidR="00B50962">
        <w:rPr>
          <w:rFonts w:eastAsiaTheme="minorEastAsia"/>
        </w:rPr>
        <w:t>squares</w:t>
      </w:r>
      <w:proofErr w:type="gramEnd"/>
      <w:r w:rsidR="00B50962">
        <w:rPr>
          <w:rFonts w:eastAsiaTheme="minorEastAsia"/>
        </w:rPr>
        <w:t xml:space="preserve"> optimisation process. </w:t>
      </w:r>
      <w:r w:rsidR="00464292">
        <w:rPr>
          <w:rFonts w:eastAsiaTheme="minorEastAsia"/>
        </w:rPr>
        <w:t xml:space="preserve">The code also supports heteroscedastic errors as required. This document details how to install and use the </w:t>
      </w:r>
      <m:oMath>
        <m:r>
          <m:rPr>
            <m:sty m:val="bi"/>
          </m:rPr>
          <w:rPr>
            <w:rFonts w:ascii="Cambria Math" w:hAnsi="Cambria Math"/>
          </w:rPr>
          <m:t>RegFit</m:t>
        </m:r>
      </m:oMath>
      <w:r w:rsidR="00464292">
        <w:rPr>
          <w:rFonts w:eastAsiaTheme="minorEastAsia"/>
        </w:rPr>
        <w:t xml:space="preserve"> package</w:t>
      </w:r>
      <w:r w:rsidR="00667E4F">
        <w:rPr>
          <w:rFonts w:eastAsiaTheme="minorEastAsia"/>
        </w:rPr>
        <w:t xml:space="preserve">. </w:t>
      </w:r>
      <w:r w:rsidR="00A176B0">
        <w:rPr>
          <w:rFonts w:eastAsiaTheme="minorEastAsia"/>
        </w:rPr>
        <w:t>Although t</w:t>
      </w:r>
      <w:r w:rsidR="00F55AEB">
        <w:rPr>
          <w:rFonts w:eastAsiaTheme="minorEastAsia"/>
        </w:rPr>
        <w:t xml:space="preserve">he package was originally conceived for identifying models </w:t>
      </w:r>
      <w:r w:rsidR="00A176B0">
        <w:rPr>
          <w:rFonts w:eastAsiaTheme="minorEastAsia"/>
        </w:rPr>
        <w:t xml:space="preserve">for battery state-of-health prediction, the </w:t>
      </w:r>
      <w:r w:rsidR="00CB08CC">
        <w:rPr>
          <w:rFonts w:eastAsiaTheme="minorEastAsia"/>
        </w:rPr>
        <w:t xml:space="preserve">algorithm implemented is completely general. </w:t>
      </w:r>
      <w:r w:rsidR="00652F95">
        <w:rPr>
          <w:rFonts w:eastAsiaTheme="minorEastAsia"/>
        </w:rPr>
        <w:t>Hence, from the outset</w:t>
      </w:r>
      <w:r w:rsidR="00CB08CC">
        <w:rPr>
          <w:rFonts w:eastAsiaTheme="minorEastAsia"/>
        </w:rPr>
        <w:t xml:space="preserve">, the package </w:t>
      </w:r>
      <w:r w:rsidR="00652F95">
        <w:rPr>
          <w:rFonts w:eastAsiaTheme="minorEastAsia"/>
        </w:rPr>
        <w:t>was</w:t>
      </w:r>
      <w:r w:rsidR="00CB08CC">
        <w:rPr>
          <w:rFonts w:eastAsiaTheme="minorEastAsia"/>
        </w:rPr>
        <w:t xml:space="preserve"> designed to be easily extended</w:t>
      </w:r>
      <w:r w:rsidR="00C101F4">
        <w:rPr>
          <w:rFonts w:eastAsiaTheme="minorEastAsia"/>
        </w:rPr>
        <w:t xml:space="preserve"> by allowing the user to incorporate their own models. </w:t>
      </w:r>
      <w:r w:rsidR="00C24794">
        <w:rPr>
          <w:rFonts w:eastAsiaTheme="minorEastAsia"/>
        </w:rPr>
        <w:t>Consequently</w:t>
      </w:r>
      <w:r w:rsidR="001849C2">
        <w:rPr>
          <w:rFonts w:eastAsiaTheme="minorEastAsia"/>
        </w:rPr>
        <w:t>,</w:t>
      </w:r>
      <w:r w:rsidR="00C24794">
        <w:rPr>
          <w:rFonts w:eastAsiaTheme="minorEastAsia"/>
        </w:rPr>
        <w:t xml:space="preserve"> we</w:t>
      </w:r>
      <w:r w:rsidR="00667E4F">
        <w:rPr>
          <w:rFonts w:eastAsiaTheme="minorEastAsia"/>
        </w:rPr>
        <w:t xml:space="preserve"> provide </w:t>
      </w:r>
      <w:r w:rsidR="00F33AFD">
        <w:rPr>
          <w:rFonts w:eastAsiaTheme="minorEastAsia"/>
        </w:rPr>
        <w:t xml:space="preserve">detailed </w:t>
      </w:r>
      <w:r w:rsidR="00667E4F">
        <w:rPr>
          <w:rFonts w:eastAsiaTheme="minorEastAsia"/>
        </w:rPr>
        <w:t>user instruction</w:t>
      </w:r>
      <w:r w:rsidR="00F33AFD">
        <w:rPr>
          <w:rFonts w:eastAsiaTheme="minorEastAsia"/>
        </w:rPr>
        <w:t xml:space="preserve">s and instructions on how to </w:t>
      </w:r>
      <w:r w:rsidR="006D605C">
        <w:rPr>
          <w:rFonts w:eastAsiaTheme="minorEastAsia"/>
        </w:rPr>
        <w:t>incorporate custom models into the package. This requires some knowledge of the code archite</w:t>
      </w:r>
      <w:r w:rsidR="00F42800">
        <w:rPr>
          <w:rFonts w:eastAsiaTheme="minorEastAsia"/>
        </w:rPr>
        <w:t xml:space="preserve">cture and a </w:t>
      </w:r>
      <w:r w:rsidR="00F55AEB">
        <w:rPr>
          <w:rFonts w:eastAsiaTheme="minorEastAsia"/>
        </w:rPr>
        <w:t>comprehensive description of it is given.</w:t>
      </w:r>
      <w:r w:rsidR="00F33AFD">
        <w:rPr>
          <w:rFonts w:eastAsiaTheme="minorEastAsia"/>
        </w:rPr>
        <w:t xml:space="preserve"> </w:t>
      </w:r>
    </w:p>
    <w:p w14:paraId="589309DC" w14:textId="0EEBE638" w:rsidR="00572225" w:rsidRDefault="00572225" w:rsidP="00B16114"/>
    <w:sdt>
      <w:sdtPr>
        <w:rPr>
          <w:rFonts w:asciiTheme="minorHAnsi" w:eastAsiaTheme="minorHAnsi" w:hAnsiTheme="minorHAnsi" w:cstheme="minorBidi"/>
          <w:color w:val="auto"/>
          <w:sz w:val="22"/>
          <w:szCs w:val="22"/>
          <w:lang w:val="en-GB"/>
        </w:rPr>
        <w:id w:val="-847870391"/>
        <w:docPartObj>
          <w:docPartGallery w:val="Table of Contents"/>
          <w:docPartUnique/>
        </w:docPartObj>
      </w:sdtPr>
      <w:sdtEndPr>
        <w:rPr>
          <w:b/>
          <w:bCs/>
          <w:noProof/>
        </w:rPr>
      </w:sdtEndPr>
      <w:sdtContent>
        <w:p w14:paraId="459851C0" w14:textId="1E138480" w:rsidR="00A928F6" w:rsidRPr="00A928F6" w:rsidRDefault="00640482" w:rsidP="00A928F6">
          <w:pPr>
            <w:pStyle w:val="TOCHeading"/>
            <w:rPr>
              <w:noProof/>
            </w:rPr>
          </w:pPr>
          <w:r>
            <w:t>Contents</w:t>
          </w:r>
          <w:r>
            <w:fldChar w:fldCharType="begin"/>
          </w:r>
          <w:r>
            <w:instrText xml:space="preserve"> TOC \o "1-3" \h \z \u </w:instrText>
          </w:r>
          <w:r>
            <w:fldChar w:fldCharType="separate"/>
          </w:r>
        </w:p>
        <w:p w14:paraId="7F851FC4" w14:textId="0CA4EC66" w:rsidR="00A928F6" w:rsidRDefault="0066031C">
          <w:pPr>
            <w:pStyle w:val="TOC1"/>
            <w:tabs>
              <w:tab w:val="left" w:pos="440"/>
              <w:tab w:val="right" w:leader="dot" w:pos="9016"/>
            </w:tabs>
            <w:rPr>
              <w:rFonts w:eastAsiaTheme="minorEastAsia"/>
              <w:noProof/>
              <w:lang w:eastAsia="en-GB"/>
            </w:rPr>
          </w:pPr>
          <w:hyperlink w:anchor="_Toc39498994" w:history="1">
            <w:r w:rsidR="00A928F6" w:rsidRPr="00277A41">
              <w:rPr>
                <w:rStyle w:val="Hyperlink"/>
                <w:noProof/>
              </w:rPr>
              <w:t>1</w:t>
            </w:r>
            <w:r w:rsidR="00A928F6">
              <w:rPr>
                <w:rFonts w:eastAsiaTheme="minorEastAsia"/>
                <w:noProof/>
                <w:lang w:eastAsia="en-GB"/>
              </w:rPr>
              <w:tab/>
            </w:r>
            <w:r w:rsidR="00A928F6" w:rsidRPr="00277A41">
              <w:rPr>
                <w:rStyle w:val="Hyperlink"/>
                <w:noProof/>
              </w:rPr>
              <w:t>Preamble</w:t>
            </w:r>
            <w:r w:rsidR="00A928F6">
              <w:rPr>
                <w:noProof/>
                <w:webHidden/>
              </w:rPr>
              <w:tab/>
            </w:r>
            <w:r w:rsidR="00A928F6">
              <w:rPr>
                <w:noProof/>
                <w:webHidden/>
              </w:rPr>
              <w:fldChar w:fldCharType="begin"/>
            </w:r>
            <w:r w:rsidR="00A928F6">
              <w:rPr>
                <w:noProof/>
                <w:webHidden/>
              </w:rPr>
              <w:instrText xml:space="preserve"> PAGEREF _Toc39498994 \h </w:instrText>
            </w:r>
            <w:r w:rsidR="00A928F6">
              <w:rPr>
                <w:noProof/>
                <w:webHidden/>
              </w:rPr>
            </w:r>
            <w:r w:rsidR="00A928F6">
              <w:rPr>
                <w:noProof/>
                <w:webHidden/>
              </w:rPr>
              <w:fldChar w:fldCharType="separate"/>
            </w:r>
            <w:r w:rsidR="00A928F6">
              <w:rPr>
                <w:noProof/>
                <w:webHidden/>
              </w:rPr>
              <w:t>2</w:t>
            </w:r>
            <w:r w:rsidR="00A928F6">
              <w:rPr>
                <w:noProof/>
                <w:webHidden/>
              </w:rPr>
              <w:fldChar w:fldCharType="end"/>
            </w:r>
          </w:hyperlink>
        </w:p>
        <w:p w14:paraId="3120AD6C" w14:textId="09FBD5DF" w:rsidR="00A928F6" w:rsidRDefault="0066031C">
          <w:pPr>
            <w:pStyle w:val="TOC1"/>
            <w:tabs>
              <w:tab w:val="left" w:pos="440"/>
              <w:tab w:val="right" w:leader="dot" w:pos="9016"/>
            </w:tabs>
            <w:rPr>
              <w:rFonts w:eastAsiaTheme="minorEastAsia"/>
              <w:noProof/>
              <w:lang w:eastAsia="en-GB"/>
            </w:rPr>
          </w:pPr>
          <w:hyperlink w:anchor="_Toc39498995" w:history="1">
            <w:r w:rsidR="00A928F6" w:rsidRPr="00277A41">
              <w:rPr>
                <w:rStyle w:val="Hyperlink"/>
                <w:noProof/>
              </w:rPr>
              <w:t>2</w:t>
            </w:r>
            <w:r w:rsidR="00A928F6">
              <w:rPr>
                <w:rFonts w:eastAsiaTheme="minorEastAsia"/>
                <w:noProof/>
                <w:lang w:eastAsia="en-GB"/>
              </w:rPr>
              <w:tab/>
            </w:r>
            <w:r w:rsidR="00A928F6" w:rsidRPr="00277A41">
              <w:rPr>
                <w:rStyle w:val="Hyperlink"/>
                <w:noProof/>
              </w:rPr>
              <w:t>Note on Abstract Classes and Composition</w:t>
            </w:r>
            <w:r w:rsidR="00A928F6">
              <w:rPr>
                <w:noProof/>
                <w:webHidden/>
              </w:rPr>
              <w:tab/>
            </w:r>
            <w:r w:rsidR="00A928F6">
              <w:rPr>
                <w:noProof/>
                <w:webHidden/>
              </w:rPr>
              <w:fldChar w:fldCharType="begin"/>
            </w:r>
            <w:r w:rsidR="00A928F6">
              <w:rPr>
                <w:noProof/>
                <w:webHidden/>
              </w:rPr>
              <w:instrText xml:space="preserve"> PAGEREF _Toc39498995 \h </w:instrText>
            </w:r>
            <w:r w:rsidR="00A928F6">
              <w:rPr>
                <w:noProof/>
                <w:webHidden/>
              </w:rPr>
            </w:r>
            <w:r w:rsidR="00A928F6">
              <w:rPr>
                <w:noProof/>
                <w:webHidden/>
              </w:rPr>
              <w:fldChar w:fldCharType="separate"/>
            </w:r>
            <w:r w:rsidR="00A928F6">
              <w:rPr>
                <w:noProof/>
                <w:webHidden/>
              </w:rPr>
              <w:t>5</w:t>
            </w:r>
            <w:r w:rsidR="00A928F6">
              <w:rPr>
                <w:noProof/>
                <w:webHidden/>
              </w:rPr>
              <w:fldChar w:fldCharType="end"/>
            </w:r>
          </w:hyperlink>
        </w:p>
        <w:p w14:paraId="4DA9CE97" w14:textId="222FCA35" w:rsidR="00A928F6" w:rsidRDefault="0066031C">
          <w:pPr>
            <w:pStyle w:val="TOC2"/>
            <w:tabs>
              <w:tab w:val="left" w:pos="880"/>
              <w:tab w:val="right" w:leader="dot" w:pos="9016"/>
            </w:tabs>
            <w:rPr>
              <w:rFonts w:eastAsiaTheme="minorEastAsia"/>
              <w:noProof/>
              <w:lang w:eastAsia="en-GB"/>
            </w:rPr>
          </w:pPr>
          <w:hyperlink w:anchor="_Toc39498996" w:history="1">
            <w:r w:rsidR="00A928F6" w:rsidRPr="00277A41">
              <w:rPr>
                <w:rStyle w:val="Hyperlink"/>
                <w:noProof/>
              </w:rPr>
              <w:t>2.1</w:t>
            </w:r>
            <w:r w:rsidR="00A928F6">
              <w:rPr>
                <w:rFonts w:eastAsiaTheme="minorEastAsia"/>
                <w:noProof/>
                <w:lang w:eastAsia="en-GB"/>
              </w:rPr>
              <w:tab/>
            </w:r>
            <w:r w:rsidR="00A928F6" w:rsidRPr="00277A41">
              <w:rPr>
                <w:rStyle w:val="Hyperlink"/>
                <w:noProof/>
              </w:rPr>
              <w:t>Abstract Interfaces</w:t>
            </w:r>
            <w:r w:rsidR="00A928F6">
              <w:rPr>
                <w:noProof/>
                <w:webHidden/>
              </w:rPr>
              <w:tab/>
            </w:r>
            <w:r w:rsidR="00A928F6">
              <w:rPr>
                <w:noProof/>
                <w:webHidden/>
              </w:rPr>
              <w:fldChar w:fldCharType="begin"/>
            </w:r>
            <w:r w:rsidR="00A928F6">
              <w:rPr>
                <w:noProof/>
                <w:webHidden/>
              </w:rPr>
              <w:instrText xml:space="preserve"> PAGEREF _Toc39498996 \h </w:instrText>
            </w:r>
            <w:r w:rsidR="00A928F6">
              <w:rPr>
                <w:noProof/>
                <w:webHidden/>
              </w:rPr>
            </w:r>
            <w:r w:rsidR="00A928F6">
              <w:rPr>
                <w:noProof/>
                <w:webHidden/>
              </w:rPr>
              <w:fldChar w:fldCharType="separate"/>
            </w:r>
            <w:r w:rsidR="00A928F6">
              <w:rPr>
                <w:noProof/>
                <w:webHidden/>
              </w:rPr>
              <w:t>5</w:t>
            </w:r>
            <w:r w:rsidR="00A928F6">
              <w:rPr>
                <w:noProof/>
                <w:webHidden/>
              </w:rPr>
              <w:fldChar w:fldCharType="end"/>
            </w:r>
          </w:hyperlink>
        </w:p>
        <w:p w14:paraId="06676634" w14:textId="71A84DD7" w:rsidR="00A928F6" w:rsidRDefault="0066031C">
          <w:pPr>
            <w:pStyle w:val="TOC2"/>
            <w:tabs>
              <w:tab w:val="left" w:pos="880"/>
              <w:tab w:val="right" w:leader="dot" w:pos="9016"/>
            </w:tabs>
            <w:rPr>
              <w:rFonts w:eastAsiaTheme="minorEastAsia"/>
              <w:noProof/>
              <w:lang w:eastAsia="en-GB"/>
            </w:rPr>
          </w:pPr>
          <w:hyperlink w:anchor="_Toc39498997" w:history="1">
            <w:r w:rsidR="00A928F6" w:rsidRPr="00277A41">
              <w:rPr>
                <w:rStyle w:val="Hyperlink"/>
                <w:noProof/>
              </w:rPr>
              <w:t>2.2</w:t>
            </w:r>
            <w:r w:rsidR="00A928F6">
              <w:rPr>
                <w:rFonts w:eastAsiaTheme="minorEastAsia"/>
                <w:noProof/>
                <w:lang w:eastAsia="en-GB"/>
              </w:rPr>
              <w:tab/>
            </w:r>
            <w:r w:rsidR="00A928F6" w:rsidRPr="00277A41">
              <w:rPr>
                <w:rStyle w:val="Hyperlink"/>
                <w:noProof/>
              </w:rPr>
              <w:t>Composition</w:t>
            </w:r>
            <w:r w:rsidR="00A928F6">
              <w:rPr>
                <w:noProof/>
                <w:webHidden/>
              </w:rPr>
              <w:tab/>
            </w:r>
            <w:r w:rsidR="00A928F6">
              <w:rPr>
                <w:noProof/>
                <w:webHidden/>
              </w:rPr>
              <w:fldChar w:fldCharType="begin"/>
            </w:r>
            <w:r w:rsidR="00A928F6">
              <w:rPr>
                <w:noProof/>
                <w:webHidden/>
              </w:rPr>
              <w:instrText xml:space="preserve"> PAGEREF _Toc39498997 \h </w:instrText>
            </w:r>
            <w:r w:rsidR="00A928F6">
              <w:rPr>
                <w:noProof/>
                <w:webHidden/>
              </w:rPr>
            </w:r>
            <w:r w:rsidR="00A928F6">
              <w:rPr>
                <w:noProof/>
                <w:webHidden/>
              </w:rPr>
              <w:fldChar w:fldCharType="separate"/>
            </w:r>
            <w:r w:rsidR="00A928F6">
              <w:rPr>
                <w:noProof/>
                <w:webHidden/>
              </w:rPr>
              <w:t>6</w:t>
            </w:r>
            <w:r w:rsidR="00A928F6">
              <w:rPr>
                <w:noProof/>
                <w:webHidden/>
              </w:rPr>
              <w:fldChar w:fldCharType="end"/>
            </w:r>
          </w:hyperlink>
        </w:p>
        <w:p w14:paraId="47C88938" w14:textId="6775CA9D" w:rsidR="00A928F6" w:rsidRDefault="0066031C">
          <w:pPr>
            <w:pStyle w:val="TOC1"/>
            <w:tabs>
              <w:tab w:val="left" w:pos="440"/>
              <w:tab w:val="right" w:leader="dot" w:pos="9016"/>
            </w:tabs>
            <w:rPr>
              <w:rFonts w:eastAsiaTheme="minorEastAsia"/>
              <w:noProof/>
              <w:lang w:eastAsia="en-GB"/>
            </w:rPr>
          </w:pPr>
          <w:hyperlink w:anchor="_Toc39498998" w:history="1">
            <w:r w:rsidR="00A928F6" w:rsidRPr="00277A41">
              <w:rPr>
                <w:rStyle w:val="Hyperlink"/>
                <w:noProof/>
              </w:rPr>
              <w:t>3</w:t>
            </w:r>
            <w:r w:rsidR="00A928F6">
              <w:rPr>
                <w:rFonts w:eastAsiaTheme="minorEastAsia"/>
                <w:noProof/>
                <w:lang w:eastAsia="en-GB"/>
              </w:rPr>
              <w:tab/>
            </w:r>
            <w:r w:rsidR="00A928F6" w:rsidRPr="00277A41">
              <w:rPr>
                <w:rStyle w:val="Hyperlink"/>
                <w:noProof/>
              </w:rPr>
              <w:t>Class Architecture and Relevant Object-Oriented Behavioural Patterns</w:t>
            </w:r>
            <w:r w:rsidR="00A928F6">
              <w:rPr>
                <w:noProof/>
                <w:webHidden/>
              </w:rPr>
              <w:tab/>
            </w:r>
            <w:r w:rsidR="00A928F6">
              <w:rPr>
                <w:noProof/>
                <w:webHidden/>
              </w:rPr>
              <w:fldChar w:fldCharType="begin"/>
            </w:r>
            <w:r w:rsidR="00A928F6">
              <w:rPr>
                <w:noProof/>
                <w:webHidden/>
              </w:rPr>
              <w:instrText xml:space="preserve"> PAGEREF _Toc39498998 \h </w:instrText>
            </w:r>
            <w:r w:rsidR="00A928F6">
              <w:rPr>
                <w:noProof/>
                <w:webHidden/>
              </w:rPr>
            </w:r>
            <w:r w:rsidR="00A928F6">
              <w:rPr>
                <w:noProof/>
                <w:webHidden/>
              </w:rPr>
              <w:fldChar w:fldCharType="separate"/>
            </w:r>
            <w:r w:rsidR="00A928F6">
              <w:rPr>
                <w:noProof/>
                <w:webHidden/>
              </w:rPr>
              <w:t>7</w:t>
            </w:r>
            <w:r w:rsidR="00A928F6">
              <w:rPr>
                <w:noProof/>
                <w:webHidden/>
              </w:rPr>
              <w:fldChar w:fldCharType="end"/>
            </w:r>
          </w:hyperlink>
        </w:p>
        <w:p w14:paraId="73450940" w14:textId="6243A0FC" w:rsidR="00A928F6" w:rsidRDefault="0066031C">
          <w:pPr>
            <w:pStyle w:val="TOC2"/>
            <w:tabs>
              <w:tab w:val="left" w:pos="880"/>
              <w:tab w:val="right" w:leader="dot" w:pos="9016"/>
            </w:tabs>
            <w:rPr>
              <w:rFonts w:eastAsiaTheme="minorEastAsia"/>
              <w:noProof/>
              <w:lang w:eastAsia="en-GB"/>
            </w:rPr>
          </w:pPr>
          <w:hyperlink w:anchor="_Toc39498999" w:history="1">
            <w:r w:rsidR="00A928F6" w:rsidRPr="00277A41">
              <w:rPr>
                <w:rStyle w:val="Hyperlink"/>
                <w:noProof/>
              </w:rPr>
              <w:t>3.1</w:t>
            </w:r>
            <w:r w:rsidR="00A928F6">
              <w:rPr>
                <w:rFonts w:eastAsiaTheme="minorEastAsia"/>
                <w:noProof/>
                <w:lang w:eastAsia="en-GB"/>
              </w:rPr>
              <w:tab/>
            </w:r>
            <w:r w:rsidR="00A928F6" w:rsidRPr="00277A41">
              <w:rPr>
                <w:rStyle w:val="Hyperlink"/>
                <w:noProof/>
              </w:rPr>
              <w:t>The Template Method</w:t>
            </w:r>
            <w:r w:rsidR="00A928F6">
              <w:rPr>
                <w:noProof/>
                <w:webHidden/>
              </w:rPr>
              <w:tab/>
            </w:r>
            <w:r w:rsidR="00A928F6">
              <w:rPr>
                <w:noProof/>
                <w:webHidden/>
              </w:rPr>
              <w:fldChar w:fldCharType="begin"/>
            </w:r>
            <w:r w:rsidR="00A928F6">
              <w:rPr>
                <w:noProof/>
                <w:webHidden/>
              </w:rPr>
              <w:instrText xml:space="preserve"> PAGEREF _Toc39498999 \h </w:instrText>
            </w:r>
            <w:r w:rsidR="00A928F6">
              <w:rPr>
                <w:noProof/>
                <w:webHidden/>
              </w:rPr>
            </w:r>
            <w:r w:rsidR="00A928F6">
              <w:rPr>
                <w:noProof/>
                <w:webHidden/>
              </w:rPr>
              <w:fldChar w:fldCharType="separate"/>
            </w:r>
            <w:r w:rsidR="00A928F6">
              <w:rPr>
                <w:noProof/>
                <w:webHidden/>
              </w:rPr>
              <w:t>8</w:t>
            </w:r>
            <w:r w:rsidR="00A928F6">
              <w:rPr>
                <w:noProof/>
                <w:webHidden/>
              </w:rPr>
              <w:fldChar w:fldCharType="end"/>
            </w:r>
          </w:hyperlink>
        </w:p>
        <w:p w14:paraId="3A80C945" w14:textId="62BF598F" w:rsidR="00A928F6" w:rsidRDefault="0066031C">
          <w:pPr>
            <w:pStyle w:val="TOC2"/>
            <w:tabs>
              <w:tab w:val="left" w:pos="880"/>
              <w:tab w:val="right" w:leader="dot" w:pos="9016"/>
            </w:tabs>
            <w:rPr>
              <w:rFonts w:eastAsiaTheme="minorEastAsia"/>
              <w:noProof/>
              <w:lang w:eastAsia="en-GB"/>
            </w:rPr>
          </w:pPr>
          <w:hyperlink w:anchor="_Toc39499000" w:history="1">
            <w:r w:rsidR="00A928F6" w:rsidRPr="00277A41">
              <w:rPr>
                <w:rStyle w:val="Hyperlink"/>
                <w:noProof/>
              </w:rPr>
              <w:t>3.2</w:t>
            </w:r>
            <w:r w:rsidR="00A928F6">
              <w:rPr>
                <w:rFonts w:eastAsiaTheme="minorEastAsia"/>
                <w:noProof/>
                <w:lang w:eastAsia="en-GB"/>
              </w:rPr>
              <w:tab/>
            </w:r>
            <w:r w:rsidR="00A928F6" w:rsidRPr="00277A41">
              <w:rPr>
                <w:rStyle w:val="Hyperlink"/>
                <w:noProof/>
              </w:rPr>
              <w:t>The Strategy Pattern</w:t>
            </w:r>
            <w:r w:rsidR="00A928F6">
              <w:rPr>
                <w:noProof/>
                <w:webHidden/>
              </w:rPr>
              <w:tab/>
            </w:r>
            <w:r w:rsidR="00A928F6">
              <w:rPr>
                <w:noProof/>
                <w:webHidden/>
              </w:rPr>
              <w:fldChar w:fldCharType="begin"/>
            </w:r>
            <w:r w:rsidR="00A928F6">
              <w:rPr>
                <w:noProof/>
                <w:webHidden/>
              </w:rPr>
              <w:instrText xml:space="preserve"> PAGEREF _Toc39499000 \h </w:instrText>
            </w:r>
            <w:r w:rsidR="00A928F6">
              <w:rPr>
                <w:noProof/>
                <w:webHidden/>
              </w:rPr>
            </w:r>
            <w:r w:rsidR="00A928F6">
              <w:rPr>
                <w:noProof/>
                <w:webHidden/>
              </w:rPr>
              <w:fldChar w:fldCharType="separate"/>
            </w:r>
            <w:r w:rsidR="00A928F6">
              <w:rPr>
                <w:noProof/>
                <w:webHidden/>
              </w:rPr>
              <w:t>9</w:t>
            </w:r>
            <w:r w:rsidR="00A928F6">
              <w:rPr>
                <w:noProof/>
                <w:webHidden/>
              </w:rPr>
              <w:fldChar w:fldCharType="end"/>
            </w:r>
          </w:hyperlink>
        </w:p>
        <w:p w14:paraId="79B640FE" w14:textId="3972D6EB" w:rsidR="00A928F6" w:rsidRDefault="0066031C">
          <w:pPr>
            <w:pStyle w:val="TOC1"/>
            <w:tabs>
              <w:tab w:val="left" w:pos="440"/>
              <w:tab w:val="right" w:leader="dot" w:pos="9016"/>
            </w:tabs>
            <w:rPr>
              <w:rFonts w:eastAsiaTheme="minorEastAsia"/>
              <w:noProof/>
              <w:lang w:eastAsia="en-GB"/>
            </w:rPr>
          </w:pPr>
          <w:hyperlink w:anchor="_Toc39499001" w:history="1">
            <w:r w:rsidR="00A928F6" w:rsidRPr="00277A41">
              <w:rPr>
                <w:rStyle w:val="Hyperlink"/>
                <w:noProof/>
              </w:rPr>
              <w:t>4</w:t>
            </w:r>
            <w:r w:rsidR="00A928F6">
              <w:rPr>
                <w:rFonts w:eastAsiaTheme="minorEastAsia"/>
                <w:noProof/>
                <w:lang w:eastAsia="en-GB"/>
              </w:rPr>
              <w:tab/>
            </w:r>
            <w:r w:rsidR="00A928F6" w:rsidRPr="00277A41">
              <w:rPr>
                <w:rStyle w:val="Hyperlink"/>
                <w:noProof/>
              </w:rPr>
              <w:t>Installation Instructions</w:t>
            </w:r>
            <w:r w:rsidR="00A928F6">
              <w:rPr>
                <w:noProof/>
                <w:webHidden/>
              </w:rPr>
              <w:tab/>
            </w:r>
            <w:r w:rsidR="00A928F6">
              <w:rPr>
                <w:noProof/>
                <w:webHidden/>
              </w:rPr>
              <w:fldChar w:fldCharType="begin"/>
            </w:r>
            <w:r w:rsidR="00A928F6">
              <w:rPr>
                <w:noProof/>
                <w:webHidden/>
              </w:rPr>
              <w:instrText xml:space="preserve"> PAGEREF _Toc39499001 \h </w:instrText>
            </w:r>
            <w:r w:rsidR="00A928F6">
              <w:rPr>
                <w:noProof/>
                <w:webHidden/>
              </w:rPr>
            </w:r>
            <w:r w:rsidR="00A928F6">
              <w:rPr>
                <w:noProof/>
                <w:webHidden/>
              </w:rPr>
              <w:fldChar w:fldCharType="separate"/>
            </w:r>
            <w:r w:rsidR="00A928F6">
              <w:rPr>
                <w:noProof/>
                <w:webHidden/>
              </w:rPr>
              <w:t>10</w:t>
            </w:r>
            <w:r w:rsidR="00A928F6">
              <w:rPr>
                <w:noProof/>
                <w:webHidden/>
              </w:rPr>
              <w:fldChar w:fldCharType="end"/>
            </w:r>
          </w:hyperlink>
        </w:p>
        <w:p w14:paraId="5FE843D0" w14:textId="0DC9C5DD" w:rsidR="00A928F6" w:rsidRDefault="0066031C">
          <w:pPr>
            <w:pStyle w:val="TOC1"/>
            <w:tabs>
              <w:tab w:val="left" w:pos="440"/>
              <w:tab w:val="right" w:leader="dot" w:pos="9016"/>
            </w:tabs>
            <w:rPr>
              <w:rFonts w:eastAsiaTheme="minorEastAsia"/>
              <w:noProof/>
              <w:lang w:eastAsia="en-GB"/>
            </w:rPr>
          </w:pPr>
          <w:hyperlink w:anchor="_Toc39499002" w:history="1">
            <w:r w:rsidR="00A928F6" w:rsidRPr="00277A41">
              <w:rPr>
                <w:rStyle w:val="Hyperlink"/>
                <w:noProof/>
              </w:rPr>
              <w:t>5</w:t>
            </w:r>
            <w:r w:rsidR="00A928F6">
              <w:rPr>
                <w:rFonts w:eastAsiaTheme="minorEastAsia"/>
                <w:noProof/>
                <w:lang w:eastAsia="en-GB"/>
              </w:rPr>
              <w:tab/>
            </w:r>
            <w:r w:rsidR="00A928F6" w:rsidRPr="00277A41">
              <w:rPr>
                <w:rStyle w:val="Hyperlink"/>
                <w:noProof/>
              </w:rPr>
              <w:t>Notes on Individual Classes</w:t>
            </w:r>
            <w:r w:rsidR="00A928F6">
              <w:rPr>
                <w:noProof/>
                <w:webHidden/>
              </w:rPr>
              <w:tab/>
            </w:r>
            <w:r w:rsidR="00A928F6">
              <w:rPr>
                <w:noProof/>
                <w:webHidden/>
              </w:rPr>
              <w:fldChar w:fldCharType="begin"/>
            </w:r>
            <w:r w:rsidR="00A928F6">
              <w:rPr>
                <w:noProof/>
                <w:webHidden/>
              </w:rPr>
              <w:instrText xml:space="preserve"> PAGEREF _Toc39499002 \h </w:instrText>
            </w:r>
            <w:r w:rsidR="00A928F6">
              <w:rPr>
                <w:noProof/>
                <w:webHidden/>
              </w:rPr>
            </w:r>
            <w:r w:rsidR="00A928F6">
              <w:rPr>
                <w:noProof/>
                <w:webHidden/>
              </w:rPr>
              <w:fldChar w:fldCharType="separate"/>
            </w:r>
            <w:r w:rsidR="00A928F6">
              <w:rPr>
                <w:noProof/>
                <w:webHidden/>
              </w:rPr>
              <w:t>11</w:t>
            </w:r>
            <w:r w:rsidR="00A928F6">
              <w:rPr>
                <w:noProof/>
                <w:webHidden/>
              </w:rPr>
              <w:fldChar w:fldCharType="end"/>
            </w:r>
          </w:hyperlink>
        </w:p>
        <w:p w14:paraId="6C7E5FFF" w14:textId="3B7F705F" w:rsidR="00A928F6" w:rsidRDefault="0066031C">
          <w:pPr>
            <w:pStyle w:val="TOC2"/>
            <w:tabs>
              <w:tab w:val="left" w:pos="880"/>
              <w:tab w:val="right" w:leader="dot" w:pos="9016"/>
            </w:tabs>
            <w:rPr>
              <w:rFonts w:eastAsiaTheme="minorEastAsia"/>
              <w:noProof/>
              <w:lang w:eastAsia="en-GB"/>
            </w:rPr>
          </w:pPr>
          <w:hyperlink w:anchor="_Toc39499003" w:history="1">
            <w:r w:rsidR="00A928F6" w:rsidRPr="00277A41">
              <w:rPr>
                <w:rStyle w:val="Hyperlink"/>
                <w:noProof/>
              </w:rPr>
              <w:t>5.1</w:t>
            </w:r>
            <w:r w:rsidR="00A928F6">
              <w:rPr>
                <w:rFonts w:eastAsiaTheme="minorEastAsia"/>
                <w:noProof/>
                <w:lang w:eastAsia="en-GB"/>
              </w:rPr>
              <w:tab/>
            </w:r>
            <w:r w:rsidR="00A928F6" w:rsidRPr="00277A41">
              <w:rPr>
                <w:rStyle w:val="Hyperlink"/>
                <w:noProof/>
              </w:rPr>
              <w:t>Optimal hyper-parameter estimation</w:t>
            </w:r>
            <w:r w:rsidR="00A928F6">
              <w:rPr>
                <w:noProof/>
                <w:webHidden/>
              </w:rPr>
              <w:tab/>
            </w:r>
            <w:r w:rsidR="00A928F6">
              <w:rPr>
                <w:noProof/>
                <w:webHidden/>
              </w:rPr>
              <w:fldChar w:fldCharType="begin"/>
            </w:r>
            <w:r w:rsidR="00A928F6">
              <w:rPr>
                <w:noProof/>
                <w:webHidden/>
              </w:rPr>
              <w:instrText xml:space="preserve"> PAGEREF _Toc39499003 \h </w:instrText>
            </w:r>
            <w:r w:rsidR="00A928F6">
              <w:rPr>
                <w:noProof/>
                <w:webHidden/>
              </w:rPr>
            </w:r>
            <w:r w:rsidR="00A928F6">
              <w:rPr>
                <w:noProof/>
                <w:webHidden/>
              </w:rPr>
              <w:fldChar w:fldCharType="separate"/>
            </w:r>
            <w:r w:rsidR="00A928F6">
              <w:rPr>
                <w:noProof/>
                <w:webHidden/>
              </w:rPr>
              <w:t>11</w:t>
            </w:r>
            <w:r w:rsidR="00A928F6">
              <w:rPr>
                <w:noProof/>
                <w:webHidden/>
              </w:rPr>
              <w:fldChar w:fldCharType="end"/>
            </w:r>
          </w:hyperlink>
        </w:p>
        <w:p w14:paraId="4735A6E2" w14:textId="6C4C2AE3" w:rsidR="00A928F6" w:rsidRDefault="0066031C">
          <w:pPr>
            <w:pStyle w:val="TOC2"/>
            <w:tabs>
              <w:tab w:val="left" w:pos="880"/>
              <w:tab w:val="right" w:leader="dot" w:pos="9016"/>
            </w:tabs>
            <w:rPr>
              <w:rFonts w:eastAsiaTheme="minorEastAsia"/>
              <w:noProof/>
              <w:lang w:eastAsia="en-GB"/>
            </w:rPr>
          </w:pPr>
          <w:hyperlink w:anchor="_Toc39499004" w:history="1">
            <w:r w:rsidR="00A928F6" w:rsidRPr="00277A41">
              <w:rPr>
                <w:rStyle w:val="Hyperlink"/>
                <w:noProof/>
              </w:rPr>
              <w:t>5.2</w:t>
            </w:r>
            <w:r w:rsidR="00A928F6">
              <w:rPr>
                <w:rFonts w:eastAsiaTheme="minorEastAsia"/>
                <w:noProof/>
                <w:lang w:eastAsia="en-GB"/>
              </w:rPr>
              <w:tab/>
            </w:r>
            <w:r w:rsidR="00A928F6" w:rsidRPr="00277A41">
              <w:rPr>
                <w:rStyle w:val="Hyperlink"/>
                <w:noProof/>
              </w:rPr>
              <w:t>Regularised fit model parameter estimation classes</w:t>
            </w:r>
            <w:r w:rsidR="00A928F6">
              <w:rPr>
                <w:noProof/>
                <w:webHidden/>
              </w:rPr>
              <w:tab/>
            </w:r>
            <w:r w:rsidR="00A928F6">
              <w:rPr>
                <w:noProof/>
                <w:webHidden/>
              </w:rPr>
              <w:fldChar w:fldCharType="begin"/>
            </w:r>
            <w:r w:rsidR="00A928F6">
              <w:rPr>
                <w:noProof/>
                <w:webHidden/>
              </w:rPr>
              <w:instrText xml:space="preserve"> PAGEREF _Toc39499004 \h </w:instrText>
            </w:r>
            <w:r w:rsidR="00A928F6">
              <w:rPr>
                <w:noProof/>
                <w:webHidden/>
              </w:rPr>
            </w:r>
            <w:r w:rsidR="00A928F6">
              <w:rPr>
                <w:noProof/>
                <w:webHidden/>
              </w:rPr>
              <w:fldChar w:fldCharType="separate"/>
            </w:r>
            <w:r w:rsidR="00A928F6">
              <w:rPr>
                <w:noProof/>
                <w:webHidden/>
              </w:rPr>
              <w:t>14</w:t>
            </w:r>
            <w:r w:rsidR="00A928F6">
              <w:rPr>
                <w:noProof/>
                <w:webHidden/>
              </w:rPr>
              <w:fldChar w:fldCharType="end"/>
            </w:r>
          </w:hyperlink>
        </w:p>
        <w:p w14:paraId="704FFFA5" w14:textId="1D407DEA" w:rsidR="00A928F6" w:rsidRDefault="0066031C">
          <w:pPr>
            <w:pStyle w:val="TOC3"/>
            <w:tabs>
              <w:tab w:val="left" w:pos="1320"/>
              <w:tab w:val="right" w:leader="dot" w:pos="9016"/>
            </w:tabs>
            <w:rPr>
              <w:rFonts w:eastAsiaTheme="minorEastAsia"/>
              <w:noProof/>
              <w:lang w:eastAsia="en-GB"/>
            </w:rPr>
          </w:pPr>
          <w:hyperlink w:anchor="_Toc39499005" w:history="1">
            <w:r w:rsidR="00A928F6" w:rsidRPr="00277A41">
              <w:rPr>
                <w:rStyle w:val="Hyperlink"/>
                <w:noProof/>
              </w:rPr>
              <w:t>5.2.1</w:t>
            </w:r>
            <w:r w:rsidR="00A928F6">
              <w:rPr>
                <w:rFonts w:eastAsiaTheme="minorEastAsia"/>
                <w:noProof/>
                <w:lang w:eastAsia="en-GB"/>
              </w:rPr>
              <w:tab/>
            </w:r>
            <w:r w:rsidR="00A928F6" w:rsidRPr="00277A41">
              <w:rPr>
                <w:rStyle w:val="Hyperlink"/>
                <w:b/>
                <w:bCs/>
                <w:i/>
                <w:iCs/>
                <w:noProof/>
              </w:rPr>
              <w:t>fitModel</w:t>
            </w:r>
            <w:r w:rsidR="00A928F6" w:rsidRPr="00277A41">
              <w:rPr>
                <w:rStyle w:val="Hyperlink"/>
                <w:noProof/>
              </w:rPr>
              <w:t xml:space="preserve"> Abstract Members and Generating New Subclasses</w:t>
            </w:r>
            <w:r w:rsidR="00A928F6">
              <w:rPr>
                <w:noProof/>
                <w:webHidden/>
              </w:rPr>
              <w:tab/>
            </w:r>
            <w:r w:rsidR="00A928F6">
              <w:rPr>
                <w:noProof/>
                <w:webHidden/>
              </w:rPr>
              <w:fldChar w:fldCharType="begin"/>
            </w:r>
            <w:r w:rsidR="00A928F6">
              <w:rPr>
                <w:noProof/>
                <w:webHidden/>
              </w:rPr>
              <w:instrText xml:space="preserve"> PAGEREF _Toc39499005 \h </w:instrText>
            </w:r>
            <w:r w:rsidR="00A928F6">
              <w:rPr>
                <w:noProof/>
                <w:webHidden/>
              </w:rPr>
            </w:r>
            <w:r w:rsidR="00A928F6">
              <w:rPr>
                <w:noProof/>
                <w:webHidden/>
              </w:rPr>
              <w:fldChar w:fldCharType="separate"/>
            </w:r>
            <w:r w:rsidR="00A928F6">
              <w:rPr>
                <w:noProof/>
                <w:webHidden/>
              </w:rPr>
              <w:t>15</w:t>
            </w:r>
            <w:r w:rsidR="00A928F6">
              <w:rPr>
                <w:noProof/>
                <w:webHidden/>
              </w:rPr>
              <w:fldChar w:fldCharType="end"/>
            </w:r>
          </w:hyperlink>
        </w:p>
        <w:p w14:paraId="480F4B16" w14:textId="2B20A789" w:rsidR="00A928F6" w:rsidRDefault="0066031C">
          <w:pPr>
            <w:pStyle w:val="TOC3"/>
            <w:tabs>
              <w:tab w:val="left" w:pos="1320"/>
              <w:tab w:val="right" w:leader="dot" w:pos="9016"/>
            </w:tabs>
            <w:rPr>
              <w:rFonts w:eastAsiaTheme="minorEastAsia"/>
              <w:noProof/>
              <w:lang w:eastAsia="en-GB"/>
            </w:rPr>
          </w:pPr>
          <w:hyperlink w:anchor="_Toc39499006" w:history="1">
            <w:r w:rsidR="00A928F6" w:rsidRPr="00277A41">
              <w:rPr>
                <w:rStyle w:val="Hyperlink"/>
                <w:i/>
                <w:iCs/>
                <w:noProof/>
              </w:rPr>
              <w:t>5.2.2</w:t>
            </w:r>
            <w:r w:rsidR="00A928F6">
              <w:rPr>
                <w:rFonts w:eastAsiaTheme="minorEastAsia"/>
                <w:noProof/>
                <w:lang w:eastAsia="en-GB"/>
              </w:rPr>
              <w:tab/>
            </w:r>
            <w:r w:rsidR="00A928F6" w:rsidRPr="00277A41">
              <w:rPr>
                <w:rStyle w:val="Hyperlink"/>
                <w:noProof/>
              </w:rPr>
              <w:t xml:space="preserve">Updating the enumeration class </w:t>
            </w:r>
            <w:r w:rsidR="00A928F6" w:rsidRPr="00277A41">
              <w:rPr>
                <w:rStyle w:val="Hyperlink"/>
                <w:b/>
                <w:bCs/>
                <w:i/>
                <w:iCs/>
                <w:noProof/>
              </w:rPr>
              <w:t>fitModelType</w:t>
            </w:r>
            <w:r w:rsidR="00A928F6">
              <w:rPr>
                <w:noProof/>
                <w:webHidden/>
              </w:rPr>
              <w:tab/>
            </w:r>
            <w:r w:rsidR="00A928F6">
              <w:rPr>
                <w:noProof/>
                <w:webHidden/>
              </w:rPr>
              <w:fldChar w:fldCharType="begin"/>
            </w:r>
            <w:r w:rsidR="00A928F6">
              <w:rPr>
                <w:noProof/>
                <w:webHidden/>
              </w:rPr>
              <w:instrText xml:space="preserve"> PAGEREF _Toc39499006 \h </w:instrText>
            </w:r>
            <w:r w:rsidR="00A928F6">
              <w:rPr>
                <w:noProof/>
                <w:webHidden/>
              </w:rPr>
            </w:r>
            <w:r w:rsidR="00A928F6">
              <w:rPr>
                <w:noProof/>
                <w:webHidden/>
              </w:rPr>
              <w:fldChar w:fldCharType="separate"/>
            </w:r>
            <w:r w:rsidR="00A928F6">
              <w:rPr>
                <w:noProof/>
                <w:webHidden/>
              </w:rPr>
              <w:t>16</w:t>
            </w:r>
            <w:r w:rsidR="00A928F6">
              <w:rPr>
                <w:noProof/>
                <w:webHidden/>
              </w:rPr>
              <w:fldChar w:fldCharType="end"/>
            </w:r>
          </w:hyperlink>
        </w:p>
        <w:p w14:paraId="0DC0656F" w14:textId="4D5CD784" w:rsidR="00A928F6" w:rsidRDefault="0066031C">
          <w:pPr>
            <w:pStyle w:val="TOC3"/>
            <w:tabs>
              <w:tab w:val="left" w:pos="1320"/>
              <w:tab w:val="right" w:leader="dot" w:pos="9016"/>
            </w:tabs>
            <w:rPr>
              <w:rFonts w:eastAsiaTheme="minorEastAsia"/>
              <w:noProof/>
              <w:lang w:eastAsia="en-GB"/>
            </w:rPr>
          </w:pPr>
          <w:hyperlink w:anchor="_Toc39499007" w:history="1">
            <w:r w:rsidR="00A928F6" w:rsidRPr="00277A41">
              <w:rPr>
                <w:rStyle w:val="Hyperlink"/>
                <w:noProof/>
              </w:rPr>
              <w:t>5.2.3</w:t>
            </w:r>
            <w:r w:rsidR="00A928F6">
              <w:rPr>
                <w:rFonts w:eastAsiaTheme="minorEastAsia"/>
                <w:noProof/>
                <w:lang w:eastAsia="en-GB"/>
              </w:rPr>
              <w:tab/>
            </w:r>
            <w:r w:rsidR="00A928F6" w:rsidRPr="00277A41">
              <w:rPr>
                <w:rStyle w:val="Hyperlink"/>
                <w:noProof/>
              </w:rPr>
              <w:t xml:space="preserve">The </w:t>
            </w:r>
            <m:oMath>
              <m:r>
                <w:rPr>
                  <w:rStyle w:val="Hyperlink"/>
                  <w:rFonts w:ascii="Cambria Math" w:hAnsi="Cambria Math"/>
                  <w:noProof/>
                </w:rPr>
                <m:t>mlm</m:t>
              </m:r>
            </m:oMath>
            <w:r w:rsidR="00A928F6" w:rsidRPr="00277A41">
              <w:rPr>
                <w:rStyle w:val="Hyperlink"/>
                <w:noProof/>
              </w:rPr>
              <w:t xml:space="preserve"> Class</w:t>
            </w:r>
            <w:r w:rsidR="00A928F6">
              <w:rPr>
                <w:noProof/>
                <w:webHidden/>
              </w:rPr>
              <w:tab/>
            </w:r>
            <w:r w:rsidR="00A928F6">
              <w:rPr>
                <w:noProof/>
                <w:webHidden/>
              </w:rPr>
              <w:fldChar w:fldCharType="begin"/>
            </w:r>
            <w:r w:rsidR="00A928F6">
              <w:rPr>
                <w:noProof/>
                <w:webHidden/>
              </w:rPr>
              <w:instrText xml:space="preserve"> PAGEREF _Toc39499007 \h </w:instrText>
            </w:r>
            <w:r w:rsidR="00A928F6">
              <w:rPr>
                <w:noProof/>
                <w:webHidden/>
              </w:rPr>
            </w:r>
            <w:r w:rsidR="00A928F6">
              <w:rPr>
                <w:noProof/>
                <w:webHidden/>
              </w:rPr>
              <w:fldChar w:fldCharType="separate"/>
            </w:r>
            <w:r w:rsidR="00A928F6">
              <w:rPr>
                <w:noProof/>
                <w:webHidden/>
              </w:rPr>
              <w:t>17</w:t>
            </w:r>
            <w:r w:rsidR="00A928F6">
              <w:rPr>
                <w:noProof/>
                <w:webHidden/>
              </w:rPr>
              <w:fldChar w:fldCharType="end"/>
            </w:r>
          </w:hyperlink>
        </w:p>
        <w:p w14:paraId="29001005" w14:textId="185EF531" w:rsidR="00A928F6" w:rsidRDefault="0066031C">
          <w:pPr>
            <w:pStyle w:val="TOC3"/>
            <w:tabs>
              <w:tab w:val="left" w:pos="1320"/>
              <w:tab w:val="right" w:leader="dot" w:pos="9016"/>
            </w:tabs>
            <w:rPr>
              <w:rFonts w:eastAsiaTheme="minorEastAsia"/>
              <w:noProof/>
              <w:lang w:eastAsia="en-GB"/>
            </w:rPr>
          </w:pPr>
          <w:hyperlink w:anchor="_Toc39499008" w:history="1">
            <w:r w:rsidR="00A928F6" w:rsidRPr="00277A41">
              <w:rPr>
                <w:rStyle w:val="Hyperlink"/>
                <w:noProof/>
              </w:rPr>
              <w:t>5.2.4</w:t>
            </w:r>
            <w:r w:rsidR="00A928F6">
              <w:rPr>
                <w:rFonts w:eastAsiaTheme="minorEastAsia"/>
                <w:noProof/>
                <w:lang w:eastAsia="en-GB"/>
              </w:rPr>
              <w:tab/>
            </w:r>
            <w:r w:rsidR="00A928F6" w:rsidRPr="00277A41">
              <w:rPr>
                <w:rStyle w:val="Hyperlink"/>
                <w:noProof/>
              </w:rPr>
              <w:t xml:space="preserve">The </w:t>
            </w:r>
            <m:oMath>
              <m:r>
                <w:rPr>
                  <w:rStyle w:val="Hyperlink"/>
                  <w:rFonts w:ascii="Cambria Math" w:hAnsi="Cambria Math"/>
                  <w:noProof/>
                </w:rPr>
                <m:t>som</m:t>
              </m:r>
            </m:oMath>
            <w:r w:rsidR="00A928F6" w:rsidRPr="00277A41">
              <w:rPr>
                <w:rStyle w:val="Hyperlink"/>
                <w:noProof/>
              </w:rPr>
              <w:t xml:space="preserve"> Class</w:t>
            </w:r>
            <w:r w:rsidR="00A928F6">
              <w:rPr>
                <w:noProof/>
                <w:webHidden/>
              </w:rPr>
              <w:tab/>
            </w:r>
            <w:r w:rsidR="00A928F6">
              <w:rPr>
                <w:noProof/>
                <w:webHidden/>
              </w:rPr>
              <w:fldChar w:fldCharType="begin"/>
            </w:r>
            <w:r w:rsidR="00A928F6">
              <w:rPr>
                <w:noProof/>
                <w:webHidden/>
              </w:rPr>
              <w:instrText xml:space="preserve"> PAGEREF _Toc39499008 \h </w:instrText>
            </w:r>
            <w:r w:rsidR="00A928F6">
              <w:rPr>
                <w:noProof/>
                <w:webHidden/>
              </w:rPr>
            </w:r>
            <w:r w:rsidR="00A928F6">
              <w:rPr>
                <w:noProof/>
                <w:webHidden/>
              </w:rPr>
              <w:fldChar w:fldCharType="separate"/>
            </w:r>
            <w:r w:rsidR="00A928F6">
              <w:rPr>
                <w:noProof/>
                <w:webHidden/>
              </w:rPr>
              <w:t>18</w:t>
            </w:r>
            <w:r w:rsidR="00A928F6">
              <w:rPr>
                <w:noProof/>
                <w:webHidden/>
              </w:rPr>
              <w:fldChar w:fldCharType="end"/>
            </w:r>
          </w:hyperlink>
        </w:p>
        <w:p w14:paraId="0273483E" w14:textId="234F402B" w:rsidR="00A928F6" w:rsidRDefault="0066031C">
          <w:pPr>
            <w:pStyle w:val="TOC3"/>
            <w:tabs>
              <w:tab w:val="left" w:pos="1320"/>
              <w:tab w:val="right" w:leader="dot" w:pos="9016"/>
            </w:tabs>
            <w:rPr>
              <w:rFonts w:eastAsiaTheme="minorEastAsia"/>
              <w:noProof/>
              <w:lang w:eastAsia="en-GB"/>
            </w:rPr>
          </w:pPr>
          <w:hyperlink w:anchor="_Toc39499009" w:history="1">
            <w:r w:rsidR="00A928F6" w:rsidRPr="00277A41">
              <w:rPr>
                <w:rStyle w:val="Hyperlink"/>
                <w:noProof/>
              </w:rPr>
              <w:t>5.2.5</w:t>
            </w:r>
            <w:r w:rsidR="00A928F6">
              <w:rPr>
                <w:rFonts w:eastAsiaTheme="minorEastAsia"/>
                <w:noProof/>
                <w:lang w:eastAsia="en-GB"/>
              </w:rPr>
              <w:tab/>
            </w:r>
            <w:r w:rsidR="00A928F6" w:rsidRPr="00277A41">
              <w:rPr>
                <w:rStyle w:val="Hyperlink"/>
                <w:noProof/>
              </w:rPr>
              <w:t xml:space="preserve">The </w:t>
            </w:r>
            <m:oMath>
              <m:r>
                <w:rPr>
                  <w:rStyle w:val="Hyperlink"/>
                  <w:rFonts w:ascii="Cambria Math" w:hAnsi="Cambria Math"/>
                  <w:noProof/>
                </w:rPr>
                <m:t>hasm</m:t>
              </m:r>
            </m:oMath>
            <w:r w:rsidR="00A928F6" w:rsidRPr="00277A41">
              <w:rPr>
                <w:rStyle w:val="Hyperlink"/>
                <w:noProof/>
              </w:rPr>
              <w:t xml:space="preserve"> Class</w:t>
            </w:r>
            <w:r w:rsidR="00A928F6">
              <w:rPr>
                <w:noProof/>
                <w:webHidden/>
              </w:rPr>
              <w:tab/>
            </w:r>
            <w:r w:rsidR="00A928F6">
              <w:rPr>
                <w:noProof/>
                <w:webHidden/>
              </w:rPr>
              <w:fldChar w:fldCharType="begin"/>
            </w:r>
            <w:r w:rsidR="00A928F6">
              <w:rPr>
                <w:noProof/>
                <w:webHidden/>
              </w:rPr>
              <w:instrText xml:space="preserve"> PAGEREF _Toc39499009 \h </w:instrText>
            </w:r>
            <w:r w:rsidR="00A928F6">
              <w:rPr>
                <w:noProof/>
                <w:webHidden/>
              </w:rPr>
            </w:r>
            <w:r w:rsidR="00A928F6">
              <w:rPr>
                <w:noProof/>
                <w:webHidden/>
              </w:rPr>
              <w:fldChar w:fldCharType="separate"/>
            </w:r>
            <w:r w:rsidR="00A928F6">
              <w:rPr>
                <w:noProof/>
                <w:webHidden/>
              </w:rPr>
              <w:t>19</w:t>
            </w:r>
            <w:r w:rsidR="00A928F6">
              <w:rPr>
                <w:noProof/>
                <w:webHidden/>
              </w:rPr>
              <w:fldChar w:fldCharType="end"/>
            </w:r>
          </w:hyperlink>
        </w:p>
        <w:p w14:paraId="1BA71D63" w14:textId="302FCC13" w:rsidR="00A928F6" w:rsidRDefault="0066031C">
          <w:pPr>
            <w:pStyle w:val="TOC2"/>
            <w:tabs>
              <w:tab w:val="left" w:pos="880"/>
              <w:tab w:val="right" w:leader="dot" w:pos="9016"/>
            </w:tabs>
            <w:rPr>
              <w:rFonts w:eastAsiaTheme="minorEastAsia"/>
              <w:noProof/>
              <w:lang w:eastAsia="en-GB"/>
            </w:rPr>
          </w:pPr>
          <w:hyperlink w:anchor="_Toc39499010" w:history="1">
            <w:r w:rsidR="00A928F6" w:rsidRPr="00277A41">
              <w:rPr>
                <w:rStyle w:val="Hyperlink"/>
                <w:noProof/>
              </w:rPr>
              <w:t>5.3</w:t>
            </w:r>
            <w:r w:rsidR="00A928F6">
              <w:rPr>
                <w:rFonts w:eastAsiaTheme="minorEastAsia"/>
                <w:noProof/>
                <w:lang w:eastAsia="en-GB"/>
              </w:rPr>
              <w:tab/>
            </w:r>
            <w:r w:rsidR="00A928F6" w:rsidRPr="00277A41">
              <w:rPr>
                <w:rStyle w:val="Hyperlink"/>
                <w:noProof/>
              </w:rPr>
              <w:t>Covariance model parameter estimation</w:t>
            </w:r>
            <w:r w:rsidR="00A928F6">
              <w:rPr>
                <w:noProof/>
                <w:webHidden/>
              </w:rPr>
              <w:tab/>
            </w:r>
            <w:r w:rsidR="00A928F6">
              <w:rPr>
                <w:noProof/>
                <w:webHidden/>
              </w:rPr>
              <w:fldChar w:fldCharType="begin"/>
            </w:r>
            <w:r w:rsidR="00A928F6">
              <w:rPr>
                <w:noProof/>
                <w:webHidden/>
              </w:rPr>
              <w:instrText xml:space="preserve"> PAGEREF _Toc39499010 \h </w:instrText>
            </w:r>
            <w:r w:rsidR="00A928F6">
              <w:rPr>
                <w:noProof/>
                <w:webHidden/>
              </w:rPr>
            </w:r>
            <w:r w:rsidR="00A928F6">
              <w:rPr>
                <w:noProof/>
                <w:webHidden/>
              </w:rPr>
              <w:fldChar w:fldCharType="separate"/>
            </w:r>
            <w:r w:rsidR="00A928F6">
              <w:rPr>
                <w:noProof/>
                <w:webHidden/>
              </w:rPr>
              <w:t>19</w:t>
            </w:r>
            <w:r w:rsidR="00A928F6">
              <w:rPr>
                <w:noProof/>
                <w:webHidden/>
              </w:rPr>
              <w:fldChar w:fldCharType="end"/>
            </w:r>
          </w:hyperlink>
        </w:p>
        <w:p w14:paraId="751F0E8B" w14:textId="27771826" w:rsidR="00A928F6" w:rsidRDefault="0066031C">
          <w:pPr>
            <w:pStyle w:val="TOC1"/>
            <w:tabs>
              <w:tab w:val="left" w:pos="440"/>
              <w:tab w:val="right" w:leader="dot" w:pos="9016"/>
            </w:tabs>
            <w:rPr>
              <w:rFonts w:eastAsiaTheme="minorEastAsia"/>
              <w:noProof/>
              <w:lang w:eastAsia="en-GB"/>
            </w:rPr>
          </w:pPr>
          <w:hyperlink w:anchor="_Toc39499011" w:history="1">
            <w:r w:rsidR="00A928F6" w:rsidRPr="00277A41">
              <w:rPr>
                <w:rStyle w:val="Hyperlink"/>
                <w:noProof/>
              </w:rPr>
              <w:t>6</w:t>
            </w:r>
            <w:r w:rsidR="00A928F6">
              <w:rPr>
                <w:rFonts w:eastAsiaTheme="minorEastAsia"/>
                <w:noProof/>
                <w:lang w:eastAsia="en-GB"/>
              </w:rPr>
              <w:tab/>
            </w:r>
            <w:r w:rsidR="00A928F6" w:rsidRPr="00277A41">
              <w:rPr>
                <w:rStyle w:val="Hyperlink"/>
                <w:noProof/>
              </w:rPr>
              <w:t>Data Coding</w:t>
            </w:r>
            <w:r w:rsidR="00A928F6">
              <w:rPr>
                <w:noProof/>
                <w:webHidden/>
              </w:rPr>
              <w:tab/>
            </w:r>
            <w:r w:rsidR="00A928F6">
              <w:rPr>
                <w:noProof/>
                <w:webHidden/>
              </w:rPr>
              <w:fldChar w:fldCharType="begin"/>
            </w:r>
            <w:r w:rsidR="00A928F6">
              <w:rPr>
                <w:noProof/>
                <w:webHidden/>
              </w:rPr>
              <w:instrText xml:space="preserve"> PAGEREF _Toc39499011 \h </w:instrText>
            </w:r>
            <w:r w:rsidR="00A928F6">
              <w:rPr>
                <w:noProof/>
                <w:webHidden/>
              </w:rPr>
            </w:r>
            <w:r w:rsidR="00A928F6">
              <w:rPr>
                <w:noProof/>
                <w:webHidden/>
              </w:rPr>
              <w:fldChar w:fldCharType="separate"/>
            </w:r>
            <w:r w:rsidR="00A928F6">
              <w:rPr>
                <w:noProof/>
                <w:webHidden/>
              </w:rPr>
              <w:t>21</w:t>
            </w:r>
            <w:r w:rsidR="00A928F6">
              <w:rPr>
                <w:noProof/>
                <w:webHidden/>
              </w:rPr>
              <w:fldChar w:fldCharType="end"/>
            </w:r>
          </w:hyperlink>
        </w:p>
        <w:p w14:paraId="437DE873" w14:textId="6FDC805F" w:rsidR="00A928F6" w:rsidRDefault="0066031C">
          <w:pPr>
            <w:pStyle w:val="TOC1"/>
            <w:tabs>
              <w:tab w:val="left" w:pos="440"/>
              <w:tab w:val="right" w:leader="dot" w:pos="9016"/>
            </w:tabs>
            <w:rPr>
              <w:rFonts w:eastAsiaTheme="minorEastAsia"/>
              <w:noProof/>
              <w:lang w:eastAsia="en-GB"/>
            </w:rPr>
          </w:pPr>
          <w:hyperlink w:anchor="_Toc39499012" w:history="1">
            <w:r w:rsidR="00A928F6" w:rsidRPr="00277A41">
              <w:rPr>
                <w:rStyle w:val="Hyperlink"/>
                <w:noProof/>
              </w:rPr>
              <w:t>7</w:t>
            </w:r>
            <w:r w:rsidR="00A928F6">
              <w:rPr>
                <w:rFonts w:eastAsiaTheme="minorEastAsia"/>
                <w:noProof/>
                <w:lang w:eastAsia="en-GB"/>
              </w:rPr>
              <w:tab/>
            </w:r>
            <w:r w:rsidR="00A928F6" w:rsidRPr="00277A41">
              <w:rPr>
                <w:rStyle w:val="Hyperlink"/>
                <w:noProof/>
              </w:rPr>
              <w:t>A brief note on MATLAB Packages</w:t>
            </w:r>
            <w:r w:rsidR="00A928F6">
              <w:rPr>
                <w:noProof/>
                <w:webHidden/>
              </w:rPr>
              <w:tab/>
            </w:r>
            <w:r w:rsidR="00A928F6">
              <w:rPr>
                <w:noProof/>
                <w:webHidden/>
              </w:rPr>
              <w:fldChar w:fldCharType="begin"/>
            </w:r>
            <w:r w:rsidR="00A928F6">
              <w:rPr>
                <w:noProof/>
                <w:webHidden/>
              </w:rPr>
              <w:instrText xml:space="preserve"> PAGEREF _Toc39499012 \h </w:instrText>
            </w:r>
            <w:r w:rsidR="00A928F6">
              <w:rPr>
                <w:noProof/>
                <w:webHidden/>
              </w:rPr>
            </w:r>
            <w:r w:rsidR="00A928F6">
              <w:rPr>
                <w:noProof/>
                <w:webHidden/>
              </w:rPr>
              <w:fldChar w:fldCharType="separate"/>
            </w:r>
            <w:r w:rsidR="00A928F6">
              <w:rPr>
                <w:noProof/>
                <w:webHidden/>
              </w:rPr>
              <w:t>23</w:t>
            </w:r>
            <w:r w:rsidR="00A928F6">
              <w:rPr>
                <w:noProof/>
                <w:webHidden/>
              </w:rPr>
              <w:fldChar w:fldCharType="end"/>
            </w:r>
          </w:hyperlink>
        </w:p>
        <w:p w14:paraId="504B6AA7" w14:textId="6ABC832B" w:rsidR="00A928F6" w:rsidRDefault="0066031C">
          <w:pPr>
            <w:pStyle w:val="TOC1"/>
            <w:tabs>
              <w:tab w:val="left" w:pos="440"/>
              <w:tab w:val="right" w:leader="dot" w:pos="9016"/>
            </w:tabs>
            <w:rPr>
              <w:rFonts w:eastAsiaTheme="minorEastAsia"/>
              <w:noProof/>
              <w:lang w:eastAsia="en-GB"/>
            </w:rPr>
          </w:pPr>
          <w:hyperlink w:anchor="_Toc39499013" w:history="1">
            <w:r w:rsidR="00A928F6" w:rsidRPr="00277A41">
              <w:rPr>
                <w:rStyle w:val="Hyperlink"/>
                <w:noProof/>
              </w:rPr>
              <w:t>8</w:t>
            </w:r>
            <w:r w:rsidR="00A928F6">
              <w:rPr>
                <w:rFonts w:eastAsiaTheme="minorEastAsia"/>
                <w:noProof/>
                <w:lang w:eastAsia="en-GB"/>
              </w:rPr>
              <w:tab/>
            </w:r>
            <w:r w:rsidR="00A928F6" w:rsidRPr="00277A41">
              <w:rPr>
                <w:rStyle w:val="Hyperlink"/>
                <w:noProof/>
              </w:rPr>
              <w:t xml:space="preserve">The </w:t>
            </w:r>
            <w:r w:rsidR="00A928F6" w:rsidRPr="00277A41">
              <w:rPr>
                <w:rStyle w:val="Hyperlink"/>
                <w:b/>
                <w:bCs/>
                <w:i/>
                <w:iCs/>
                <w:noProof/>
              </w:rPr>
              <w:t>RegFit.regNonlinIGLS()</w:t>
            </w:r>
            <w:r w:rsidR="00A928F6" w:rsidRPr="00277A41">
              <w:rPr>
                <w:rStyle w:val="Hyperlink"/>
                <w:noProof/>
              </w:rPr>
              <w:t xml:space="preserve"> class in detail</w:t>
            </w:r>
            <w:r w:rsidR="00A928F6">
              <w:rPr>
                <w:noProof/>
                <w:webHidden/>
              </w:rPr>
              <w:tab/>
            </w:r>
            <w:r w:rsidR="00A928F6">
              <w:rPr>
                <w:noProof/>
                <w:webHidden/>
              </w:rPr>
              <w:fldChar w:fldCharType="begin"/>
            </w:r>
            <w:r w:rsidR="00A928F6">
              <w:rPr>
                <w:noProof/>
                <w:webHidden/>
              </w:rPr>
              <w:instrText xml:space="preserve"> PAGEREF _Toc39499013 \h </w:instrText>
            </w:r>
            <w:r w:rsidR="00A928F6">
              <w:rPr>
                <w:noProof/>
                <w:webHidden/>
              </w:rPr>
            </w:r>
            <w:r w:rsidR="00A928F6">
              <w:rPr>
                <w:noProof/>
                <w:webHidden/>
              </w:rPr>
              <w:fldChar w:fldCharType="separate"/>
            </w:r>
            <w:r w:rsidR="00A928F6">
              <w:rPr>
                <w:noProof/>
                <w:webHidden/>
              </w:rPr>
              <w:t>24</w:t>
            </w:r>
            <w:r w:rsidR="00A928F6">
              <w:rPr>
                <w:noProof/>
                <w:webHidden/>
              </w:rPr>
              <w:fldChar w:fldCharType="end"/>
            </w:r>
          </w:hyperlink>
        </w:p>
        <w:p w14:paraId="78477191" w14:textId="4FCB12B5" w:rsidR="00A928F6" w:rsidRDefault="0066031C">
          <w:pPr>
            <w:pStyle w:val="TOC2"/>
            <w:tabs>
              <w:tab w:val="left" w:pos="880"/>
              <w:tab w:val="right" w:leader="dot" w:pos="9016"/>
            </w:tabs>
            <w:rPr>
              <w:rFonts w:eastAsiaTheme="minorEastAsia"/>
              <w:noProof/>
              <w:lang w:eastAsia="en-GB"/>
            </w:rPr>
          </w:pPr>
          <w:hyperlink w:anchor="_Toc39499014" w:history="1">
            <w:r w:rsidR="00A928F6" w:rsidRPr="00277A41">
              <w:rPr>
                <w:rStyle w:val="Hyperlink"/>
                <w:noProof/>
              </w:rPr>
              <w:t>8.1</w:t>
            </w:r>
            <w:r w:rsidR="00A928F6">
              <w:rPr>
                <w:rFonts w:eastAsiaTheme="minorEastAsia"/>
                <w:noProof/>
                <w:lang w:eastAsia="en-GB"/>
              </w:rPr>
              <w:tab/>
            </w:r>
            <w:r w:rsidR="00A928F6" w:rsidRPr="00277A41">
              <w:rPr>
                <w:rStyle w:val="Hyperlink"/>
                <w:noProof/>
              </w:rPr>
              <w:t>The predictions and jaocbean methods</w:t>
            </w:r>
            <w:r w:rsidR="00A928F6">
              <w:rPr>
                <w:noProof/>
                <w:webHidden/>
              </w:rPr>
              <w:tab/>
            </w:r>
            <w:r w:rsidR="00A928F6">
              <w:rPr>
                <w:noProof/>
                <w:webHidden/>
              </w:rPr>
              <w:fldChar w:fldCharType="begin"/>
            </w:r>
            <w:r w:rsidR="00A928F6">
              <w:rPr>
                <w:noProof/>
                <w:webHidden/>
              </w:rPr>
              <w:instrText xml:space="preserve"> PAGEREF _Toc39499014 \h </w:instrText>
            </w:r>
            <w:r w:rsidR="00A928F6">
              <w:rPr>
                <w:noProof/>
                <w:webHidden/>
              </w:rPr>
            </w:r>
            <w:r w:rsidR="00A928F6">
              <w:rPr>
                <w:noProof/>
                <w:webHidden/>
              </w:rPr>
              <w:fldChar w:fldCharType="separate"/>
            </w:r>
            <w:r w:rsidR="00A928F6">
              <w:rPr>
                <w:noProof/>
                <w:webHidden/>
              </w:rPr>
              <w:t>26</w:t>
            </w:r>
            <w:r w:rsidR="00A928F6">
              <w:rPr>
                <w:noProof/>
                <w:webHidden/>
              </w:rPr>
              <w:fldChar w:fldCharType="end"/>
            </w:r>
          </w:hyperlink>
        </w:p>
        <w:p w14:paraId="67DCACE7" w14:textId="2035B1B0" w:rsidR="00A928F6" w:rsidRDefault="0066031C">
          <w:pPr>
            <w:pStyle w:val="TOC2"/>
            <w:tabs>
              <w:tab w:val="left" w:pos="880"/>
              <w:tab w:val="right" w:leader="dot" w:pos="9016"/>
            </w:tabs>
            <w:rPr>
              <w:rFonts w:eastAsiaTheme="minorEastAsia"/>
              <w:noProof/>
              <w:lang w:eastAsia="en-GB"/>
            </w:rPr>
          </w:pPr>
          <w:hyperlink w:anchor="_Toc39499015" w:history="1">
            <w:r w:rsidR="00A928F6" w:rsidRPr="00277A41">
              <w:rPr>
                <w:rStyle w:val="Hyperlink"/>
                <w:noProof/>
              </w:rPr>
              <w:t>8.2</w:t>
            </w:r>
            <w:r w:rsidR="00A928F6">
              <w:rPr>
                <w:rFonts w:eastAsiaTheme="minorEastAsia"/>
                <w:noProof/>
                <w:lang w:eastAsia="en-GB"/>
              </w:rPr>
              <w:tab/>
            </w:r>
            <w:r w:rsidR="00A928F6" w:rsidRPr="00277A41">
              <w:rPr>
                <w:rStyle w:val="Hyperlink"/>
                <w:noProof/>
              </w:rPr>
              <w:t>Parameter estimation, the regOLSestimates, regIGLS and diagnosticPlot methods</w:t>
            </w:r>
            <w:r w:rsidR="00A928F6">
              <w:rPr>
                <w:noProof/>
                <w:webHidden/>
              </w:rPr>
              <w:tab/>
            </w:r>
            <w:r w:rsidR="00A928F6">
              <w:rPr>
                <w:noProof/>
                <w:webHidden/>
              </w:rPr>
              <w:fldChar w:fldCharType="begin"/>
            </w:r>
            <w:r w:rsidR="00A928F6">
              <w:rPr>
                <w:noProof/>
                <w:webHidden/>
              </w:rPr>
              <w:instrText xml:space="preserve"> PAGEREF _Toc39499015 \h </w:instrText>
            </w:r>
            <w:r w:rsidR="00A928F6">
              <w:rPr>
                <w:noProof/>
                <w:webHidden/>
              </w:rPr>
            </w:r>
            <w:r w:rsidR="00A928F6">
              <w:rPr>
                <w:noProof/>
                <w:webHidden/>
              </w:rPr>
              <w:fldChar w:fldCharType="separate"/>
            </w:r>
            <w:r w:rsidR="00A928F6">
              <w:rPr>
                <w:noProof/>
                <w:webHidden/>
              </w:rPr>
              <w:t>27</w:t>
            </w:r>
            <w:r w:rsidR="00A928F6">
              <w:rPr>
                <w:noProof/>
                <w:webHidden/>
              </w:rPr>
              <w:fldChar w:fldCharType="end"/>
            </w:r>
          </w:hyperlink>
        </w:p>
        <w:p w14:paraId="17E2030C" w14:textId="62B8CD5E" w:rsidR="00A928F6" w:rsidRDefault="0066031C">
          <w:pPr>
            <w:pStyle w:val="TOC2"/>
            <w:tabs>
              <w:tab w:val="left" w:pos="880"/>
              <w:tab w:val="right" w:leader="dot" w:pos="9016"/>
            </w:tabs>
            <w:rPr>
              <w:rFonts w:eastAsiaTheme="minorEastAsia"/>
              <w:noProof/>
              <w:lang w:eastAsia="en-GB"/>
            </w:rPr>
          </w:pPr>
          <w:hyperlink w:anchor="_Toc39499016" w:history="1">
            <w:r w:rsidR="00A928F6" w:rsidRPr="00277A41">
              <w:rPr>
                <w:rStyle w:val="Hyperlink"/>
                <w:noProof/>
              </w:rPr>
              <w:t>8.3</w:t>
            </w:r>
            <w:r w:rsidR="00A928F6">
              <w:rPr>
                <w:rFonts w:eastAsiaTheme="minorEastAsia"/>
                <w:noProof/>
                <w:lang w:eastAsia="en-GB"/>
              </w:rPr>
              <w:tab/>
            </w:r>
            <w:r w:rsidR="00A928F6" w:rsidRPr="00277A41">
              <w:rPr>
                <w:rStyle w:val="Hyperlink"/>
                <w:noProof/>
              </w:rPr>
              <w:t>Estimating parameter precision, the stdErrors, confInt and bootStrapSamples methods</w:t>
            </w:r>
            <w:r w:rsidR="00A928F6">
              <w:rPr>
                <w:noProof/>
                <w:webHidden/>
              </w:rPr>
              <w:tab/>
            </w:r>
            <w:r w:rsidR="00A928F6">
              <w:rPr>
                <w:noProof/>
                <w:webHidden/>
              </w:rPr>
              <w:fldChar w:fldCharType="begin"/>
            </w:r>
            <w:r w:rsidR="00A928F6">
              <w:rPr>
                <w:noProof/>
                <w:webHidden/>
              </w:rPr>
              <w:instrText xml:space="preserve"> PAGEREF _Toc39499016 \h </w:instrText>
            </w:r>
            <w:r w:rsidR="00A928F6">
              <w:rPr>
                <w:noProof/>
                <w:webHidden/>
              </w:rPr>
            </w:r>
            <w:r w:rsidR="00A928F6">
              <w:rPr>
                <w:noProof/>
                <w:webHidden/>
              </w:rPr>
              <w:fldChar w:fldCharType="separate"/>
            </w:r>
            <w:r w:rsidR="00A928F6">
              <w:rPr>
                <w:noProof/>
                <w:webHidden/>
              </w:rPr>
              <w:t>27</w:t>
            </w:r>
            <w:r w:rsidR="00A928F6">
              <w:rPr>
                <w:noProof/>
                <w:webHidden/>
              </w:rPr>
              <w:fldChar w:fldCharType="end"/>
            </w:r>
          </w:hyperlink>
        </w:p>
        <w:p w14:paraId="549B90C4" w14:textId="0920D1BC" w:rsidR="00A928F6" w:rsidRDefault="0066031C">
          <w:pPr>
            <w:pStyle w:val="TOC3"/>
            <w:tabs>
              <w:tab w:val="left" w:pos="1320"/>
              <w:tab w:val="right" w:leader="dot" w:pos="9016"/>
            </w:tabs>
            <w:rPr>
              <w:rFonts w:eastAsiaTheme="minorEastAsia"/>
              <w:noProof/>
              <w:lang w:eastAsia="en-GB"/>
            </w:rPr>
          </w:pPr>
          <w:hyperlink w:anchor="_Toc39499017" w:history="1">
            <w:r w:rsidR="00A928F6" w:rsidRPr="00277A41">
              <w:rPr>
                <w:rStyle w:val="Hyperlink"/>
                <w:noProof/>
              </w:rPr>
              <w:t>8.3.1</w:t>
            </w:r>
            <w:r w:rsidR="00A928F6">
              <w:rPr>
                <w:rFonts w:eastAsiaTheme="minorEastAsia"/>
                <w:noProof/>
                <w:lang w:eastAsia="en-GB"/>
              </w:rPr>
              <w:tab/>
            </w:r>
            <w:r w:rsidR="00A928F6" w:rsidRPr="00277A41">
              <w:rPr>
                <w:rStyle w:val="Hyperlink"/>
                <w:noProof/>
              </w:rPr>
              <w:t xml:space="preserve">The </w:t>
            </w:r>
            <w:r w:rsidR="00A928F6" w:rsidRPr="00277A41">
              <w:rPr>
                <w:rStyle w:val="Hyperlink"/>
                <w:b/>
                <w:bCs/>
                <w:i/>
                <w:iCs/>
                <w:noProof/>
              </w:rPr>
              <w:t>stdErrors</w:t>
            </w:r>
            <w:r w:rsidR="00A928F6" w:rsidRPr="00277A41">
              <w:rPr>
                <w:rStyle w:val="Hyperlink"/>
                <w:noProof/>
              </w:rPr>
              <w:t xml:space="preserve"> and </w:t>
            </w:r>
            <w:r w:rsidR="00A928F6" w:rsidRPr="00277A41">
              <w:rPr>
                <w:rStyle w:val="Hyperlink"/>
                <w:b/>
                <w:bCs/>
                <w:i/>
                <w:iCs/>
                <w:noProof/>
              </w:rPr>
              <w:t>confInt</w:t>
            </w:r>
            <w:r w:rsidR="00A928F6" w:rsidRPr="00277A41">
              <w:rPr>
                <w:rStyle w:val="Hyperlink"/>
                <w:noProof/>
              </w:rPr>
              <w:t xml:space="preserve"> Methods</w:t>
            </w:r>
            <w:r w:rsidR="00A928F6">
              <w:rPr>
                <w:noProof/>
                <w:webHidden/>
              </w:rPr>
              <w:tab/>
            </w:r>
            <w:r w:rsidR="00A928F6">
              <w:rPr>
                <w:noProof/>
                <w:webHidden/>
              </w:rPr>
              <w:fldChar w:fldCharType="begin"/>
            </w:r>
            <w:r w:rsidR="00A928F6">
              <w:rPr>
                <w:noProof/>
                <w:webHidden/>
              </w:rPr>
              <w:instrText xml:space="preserve"> PAGEREF _Toc39499017 \h </w:instrText>
            </w:r>
            <w:r w:rsidR="00A928F6">
              <w:rPr>
                <w:noProof/>
                <w:webHidden/>
              </w:rPr>
            </w:r>
            <w:r w:rsidR="00A928F6">
              <w:rPr>
                <w:noProof/>
                <w:webHidden/>
              </w:rPr>
              <w:fldChar w:fldCharType="separate"/>
            </w:r>
            <w:r w:rsidR="00A928F6">
              <w:rPr>
                <w:noProof/>
                <w:webHidden/>
              </w:rPr>
              <w:t>27</w:t>
            </w:r>
            <w:r w:rsidR="00A928F6">
              <w:rPr>
                <w:noProof/>
                <w:webHidden/>
              </w:rPr>
              <w:fldChar w:fldCharType="end"/>
            </w:r>
          </w:hyperlink>
        </w:p>
        <w:p w14:paraId="6F0D8BE3" w14:textId="1E51BBEB" w:rsidR="00A928F6" w:rsidRDefault="0066031C">
          <w:pPr>
            <w:pStyle w:val="TOC3"/>
            <w:tabs>
              <w:tab w:val="left" w:pos="1320"/>
              <w:tab w:val="right" w:leader="dot" w:pos="9016"/>
            </w:tabs>
            <w:rPr>
              <w:rFonts w:eastAsiaTheme="minorEastAsia"/>
              <w:noProof/>
              <w:lang w:eastAsia="en-GB"/>
            </w:rPr>
          </w:pPr>
          <w:hyperlink w:anchor="_Toc39499018" w:history="1">
            <w:r w:rsidR="00A928F6" w:rsidRPr="00277A41">
              <w:rPr>
                <w:rStyle w:val="Hyperlink"/>
                <w:noProof/>
              </w:rPr>
              <w:t>8.3.2</w:t>
            </w:r>
            <w:r w:rsidR="00A928F6">
              <w:rPr>
                <w:rFonts w:eastAsiaTheme="minorEastAsia"/>
                <w:noProof/>
                <w:lang w:eastAsia="en-GB"/>
              </w:rPr>
              <w:tab/>
            </w:r>
            <w:r w:rsidR="00A928F6" w:rsidRPr="00277A41">
              <w:rPr>
                <w:rStyle w:val="Hyperlink"/>
                <w:noProof/>
              </w:rPr>
              <w:t xml:space="preserve">Bootstrapping vis the </w:t>
            </w:r>
            <w:r w:rsidR="00A928F6" w:rsidRPr="00277A41">
              <w:rPr>
                <w:rStyle w:val="Hyperlink"/>
                <w:b/>
                <w:bCs/>
                <w:i/>
                <w:iCs/>
                <w:noProof/>
              </w:rPr>
              <w:t>bootStrapSamples</w:t>
            </w:r>
            <w:r w:rsidR="00A928F6" w:rsidRPr="00277A41">
              <w:rPr>
                <w:rStyle w:val="Hyperlink"/>
                <w:noProof/>
              </w:rPr>
              <w:t xml:space="preserve"> Method</w:t>
            </w:r>
            <w:r w:rsidR="00A928F6">
              <w:rPr>
                <w:noProof/>
                <w:webHidden/>
              </w:rPr>
              <w:tab/>
            </w:r>
            <w:r w:rsidR="00A928F6">
              <w:rPr>
                <w:noProof/>
                <w:webHidden/>
              </w:rPr>
              <w:fldChar w:fldCharType="begin"/>
            </w:r>
            <w:r w:rsidR="00A928F6">
              <w:rPr>
                <w:noProof/>
                <w:webHidden/>
              </w:rPr>
              <w:instrText xml:space="preserve"> PAGEREF _Toc39499018 \h </w:instrText>
            </w:r>
            <w:r w:rsidR="00A928F6">
              <w:rPr>
                <w:noProof/>
                <w:webHidden/>
              </w:rPr>
            </w:r>
            <w:r w:rsidR="00A928F6">
              <w:rPr>
                <w:noProof/>
                <w:webHidden/>
              </w:rPr>
              <w:fldChar w:fldCharType="separate"/>
            </w:r>
            <w:r w:rsidR="00A928F6">
              <w:rPr>
                <w:noProof/>
                <w:webHidden/>
              </w:rPr>
              <w:t>29</w:t>
            </w:r>
            <w:r w:rsidR="00A928F6">
              <w:rPr>
                <w:noProof/>
                <w:webHidden/>
              </w:rPr>
              <w:fldChar w:fldCharType="end"/>
            </w:r>
          </w:hyperlink>
        </w:p>
        <w:p w14:paraId="75BC77C0" w14:textId="5AEFEEBF" w:rsidR="00A928F6" w:rsidRDefault="0066031C">
          <w:pPr>
            <w:pStyle w:val="TOC1"/>
            <w:tabs>
              <w:tab w:val="left" w:pos="440"/>
              <w:tab w:val="right" w:leader="dot" w:pos="9016"/>
            </w:tabs>
            <w:rPr>
              <w:rFonts w:eastAsiaTheme="minorEastAsia"/>
              <w:noProof/>
              <w:lang w:eastAsia="en-GB"/>
            </w:rPr>
          </w:pPr>
          <w:hyperlink w:anchor="_Toc39499019" w:history="1">
            <w:r w:rsidR="00A928F6" w:rsidRPr="00277A41">
              <w:rPr>
                <w:rStyle w:val="Hyperlink"/>
                <w:noProof/>
              </w:rPr>
              <w:t>9</w:t>
            </w:r>
            <w:r w:rsidR="00A928F6">
              <w:rPr>
                <w:rFonts w:eastAsiaTheme="minorEastAsia"/>
                <w:noProof/>
                <w:lang w:eastAsia="en-GB"/>
              </w:rPr>
              <w:tab/>
            </w:r>
            <w:r w:rsidR="00A928F6" w:rsidRPr="00277A41">
              <w:rPr>
                <w:rStyle w:val="Hyperlink"/>
                <w:noProof/>
              </w:rPr>
              <w:t>Worked Example</w:t>
            </w:r>
            <w:r w:rsidR="00A928F6">
              <w:rPr>
                <w:noProof/>
                <w:webHidden/>
              </w:rPr>
              <w:tab/>
            </w:r>
            <w:r w:rsidR="00A928F6">
              <w:rPr>
                <w:noProof/>
                <w:webHidden/>
              </w:rPr>
              <w:fldChar w:fldCharType="begin"/>
            </w:r>
            <w:r w:rsidR="00A928F6">
              <w:rPr>
                <w:noProof/>
                <w:webHidden/>
              </w:rPr>
              <w:instrText xml:space="preserve"> PAGEREF _Toc39499019 \h </w:instrText>
            </w:r>
            <w:r w:rsidR="00A928F6">
              <w:rPr>
                <w:noProof/>
                <w:webHidden/>
              </w:rPr>
            </w:r>
            <w:r w:rsidR="00A928F6">
              <w:rPr>
                <w:noProof/>
                <w:webHidden/>
              </w:rPr>
              <w:fldChar w:fldCharType="separate"/>
            </w:r>
            <w:r w:rsidR="00A928F6">
              <w:rPr>
                <w:noProof/>
                <w:webHidden/>
              </w:rPr>
              <w:t>30</w:t>
            </w:r>
            <w:r w:rsidR="00A928F6">
              <w:rPr>
                <w:noProof/>
                <w:webHidden/>
              </w:rPr>
              <w:fldChar w:fldCharType="end"/>
            </w:r>
          </w:hyperlink>
        </w:p>
        <w:p w14:paraId="5A4AFD5B" w14:textId="01C48A12" w:rsidR="00A928F6" w:rsidRDefault="0066031C">
          <w:pPr>
            <w:pStyle w:val="TOC1"/>
            <w:tabs>
              <w:tab w:val="left" w:pos="660"/>
              <w:tab w:val="right" w:leader="dot" w:pos="9016"/>
            </w:tabs>
            <w:rPr>
              <w:rFonts w:eastAsiaTheme="minorEastAsia"/>
              <w:noProof/>
              <w:lang w:eastAsia="en-GB"/>
            </w:rPr>
          </w:pPr>
          <w:hyperlink w:anchor="_Toc39499020" w:history="1">
            <w:r w:rsidR="00A928F6" w:rsidRPr="00277A41">
              <w:rPr>
                <w:rStyle w:val="Hyperlink"/>
                <w:noProof/>
              </w:rPr>
              <w:t>10</w:t>
            </w:r>
            <w:r w:rsidR="00A928F6">
              <w:rPr>
                <w:rFonts w:eastAsiaTheme="minorEastAsia"/>
                <w:noProof/>
                <w:lang w:eastAsia="en-GB"/>
              </w:rPr>
              <w:tab/>
            </w:r>
            <w:r w:rsidR="00A928F6" w:rsidRPr="00277A41">
              <w:rPr>
                <w:rStyle w:val="Hyperlink"/>
                <w:noProof/>
              </w:rPr>
              <w:t>Future Enhancements</w:t>
            </w:r>
            <w:r w:rsidR="00A928F6">
              <w:rPr>
                <w:noProof/>
                <w:webHidden/>
              </w:rPr>
              <w:tab/>
            </w:r>
            <w:r w:rsidR="00A928F6">
              <w:rPr>
                <w:noProof/>
                <w:webHidden/>
              </w:rPr>
              <w:fldChar w:fldCharType="begin"/>
            </w:r>
            <w:r w:rsidR="00A928F6">
              <w:rPr>
                <w:noProof/>
                <w:webHidden/>
              </w:rPr>
              <w:instrText xml:space="preserve"> PAGEREF _Toc39499020 \h </w:instrText>
            </w:r>
            <w:r w:rsidR="00A928F6">
              <w:rPr>
                <w:noProof/>
                <w:webHidden/>
              </w:rPr>
            </w:r>
            <w:r w:rsidR="00A928F6">
              <w:rPr>
                <w:noProof/>
                <w:webHidden/>
              </w:rPr>
              <w:fldChar w:fldCharType="separate"/>
            </w:r>
            <w:r w:rsidR="00A928F6">
              <w:rPr>
                <w:noProof/>
                <w:webHidden/>
              </w:rPr>
              <w:t>33</w:t>
            </w:r>
            <w:r w:rsidR="00A928F6">
              <w:rPr>
                <w:noProof/>
                <w:webHidden/>
              </w:rPr>
              <w:fldChar w:fldCharType="end"/>
            </w:r>
          </w:hyperlink>
        </w:p>
        <w:p w14:paraId="09E66899" w14:textId="7F6C7444" w:rsidR="00A928F6" w:rsidRDefault="0066031C">
          <w:pPr>
            <w:pStyle w:val="TOC1"/>
            <w:tabs>
              <w:tab w:val="left" w:pos="660"/>
              <w:tab w:val="right" w:leader="dot" w:pos="9016"/>
            </w:tabs>
            <w:rPr>
              <w:rFonts w:eastAsiaTheme="minorEastAsia"/>
              <w:noProof/>
              <w:lang w:eastAsia="en-GB"/>
            </w:rPr>
          </w:pPr>
          <w:hyperlink w:anchor="_Toc39499021" w:history="1">
            <w:r w:rsidR="00A928F6" w:rsidRPr="00277A41">
              <w:rPr>
                <w:rStyle w:val="Hyperlink"/>
                <w:noProof/>
              </w:rPr>
              <w:t>11</w:t>
            </w:r>
            <w:r w:rsidR="00A928F6">
              <w:rPr>
                <w:rFonts w:eastAsiaTheme="minorEastAsia"/>
                <w:noProof/>
                <w:lang w:eastAsia="en-GB"/>
              </w:rPr>
              <w:tab/>
            </w:r>
            <w:r w:rsidR="00A928F6" w:rsidRPr="00277A41">
              <w:rPr>
                <w:rStyle w:val="Hyperlink"/>
                <w:noProof/>
              </w:rPr>
              <w:t>References</w:t>
            </w:r>
            <w:r w:rsidR="00A928F6">
              <w:rPr>
                <w:noProof/>
                <w:webHidden/>
              </w:rPr>
              <w:tab/>
            </w:r>
            <w:r w:rsidR="00A928F6">
              <w:rPr>
                <w:noProof/>
                <w:webHidden/>
              </w:rPr>
              <w:fldChar w:fldCharType="begin"/>
            </w:r>
            <w:r w:rsidR="00A928F6">
              <w:rPr>
                <w:noProof/>
                <w:webHidden/>
              </w:rPr>
              <w:instrText xml:space="preserve"> PAGEREF _Toc39499021 \h </w:instrText>
            </w:r>
            <w:r w:rsidR="00A928F6">
              <w:rPr>
                <w:noProof/>
                <w:webHidden/>
              </w:rPr>
            </w:r>
            <w:r w:rsidR="00A928F6">
              <w:rPr>
                <w:noProof/>
                <w:webHidden/>
              </w:rPr>
              <w:fldChar w:fldCharType="separate"/>
            </w:r>
            <w:r w:rsidR="00A928F6">
              <w:rPr>
                <w:noProof/>
                <w:webHidden/>
              </w:rPr>
              <w:t>34</w:t>
            </w:r>
            <w:r w:rsidR="00A928F6">
              <w:rPr>
                <w:noProof/>
                <w:webHidden/>
              </w:rPr>
              <w:fldChar w:fldCharType="end"/>
            </w:r>
          </w:hyperlink>
        </w:p>
        <w:p w14:paraId="0C365FFC" w14:textId="078FFF15" w:rsidR="00640482" w:rsidRDefault="00640482" w:rsidP="00B16114">
          <w:r>
            <w:rPr>
              <w:b/>
              <w:bCs/>
              <w:noProof/>
            </w:rPr>
            <w:fldChar w:fldCharType="end"/>
          </w:r>
        </w:p>
      </w:sdtContent>
    </w:sdt>
    <w:p w14:paraId="18A9BFFB" w14:textId="4489908A" w:rsidR="00572225" w:rsidRDefault="0024620A" w:rsidP="0024620A">
      <w:pPr>
        <w:pStyle w:val="Heading1"/>
      </w:pPr>
      <w:bookmarkStart w:id="3" w:name="_Toc39498994"/>
      <w:r>
        <w:t>Preamble</w:t>
      </w:r>
      <w:bookmarkEnd w:id="3"/>
    </w:p>
    <w:p w14:paraId="34CFE980" w14:textId="48A3CE00" w:rsidR="005138A6" w:rsidRPr="00781206" w:rsidRDefault="0024620A" w:rsidP="005138A6">
      <w:r>
        <w:t xml:space="preserve">Often </w:t>
      </w:r>
      <w:r w:rsidR="00EB640E">
        <w:t>phenomenological</w:t>
      </w:r>
      <w:r>
        <w:t xml:space="preserve"> models</w:t>
      </w:r>
      <w:r w:rsidR="00EB640E">
        <w:t xml:space="preserve">, formulated from physical reasoning, </w:t>
      </w:r>
      <w:r w:rsidR="00E968D2">
        <w:t>possess structures</w:t>
      </w:r>
      <w:r w:rsidR="008D0127">
        <w:t xml:space="preserve"> that have partially or completely confounded parameters to be estimated from the data.</w:t>
      </w:r>
      <w:r w:rsidR="00A80D3E">
        <w:t xml:space="preserve"> </w:t>
      </w:r>
      <w:r w:rsidR="00324726">
        <w:t xml:space="preserve">For example, consider the following </w:t>
      </w:r>
      <w:r w:rsidR="002F7C80">
        <w:t>model for battery state of health prediction</w:t>
      </w:r>
      <w:r w:rsidR="005138A6" w:rsidRPr="005138A6">
        <w:t xml:space="preserve"> </w:t>
      </w:r>
      <w:r w:rsidR="005138A6">
        <w:t xml:space="preserve">which attempts to predict relative capacity, </w:t>
      </w:r>
      <m:oMath>
        <m:sSub>
          <m:sSubPr>
            <m:ctrlPr>
              <w:rPr>
                <w:rFonts w:ascii="Cambria Math" w:hAnsi="Cambria Math"/>
                <w:i/>
              </w:rPr>
            </m:ctrlPr>
          </m:sSubPr>
          <m:e>
            <m:r>
              <w:rPr>
                <w:rFonts w:ascii="Cambria Math" w:hAnsi="Cambria Math"/>
              </w:rPr>
              <m:t>Q</m:t>
            </m:r>
          </m:e>
          <m:sub>
            <m:r>
              <w:rPr>
                <w:rFonts w:ascii="Cambria Math" w:hAnsi="Cambria Math"/>
              </w:rPr>
              <m:t>loss</m:t>
            </m:r>
          </m:sub>
        </m:sSub>
      </m:oMath>
      <w:r w:rsidR="005138A6">
        <w:t>:</w:t>
      </w:r>
    </w:p>
    <w:p w14:paraId="273D9B6F" w14:textId="77777777" w:rsidR="005138A6" w:rsidRDefault="005138A6" w:rsidP="005138A6">
      <w:pPr>
        <w:rPr>
          <w:rFonts w:eastAsiaTheme="minorEastAsia"/>
        </w:rPr>
      </w:pPr>
    </w:p>
    <w:p w14:paraId="0180B331" w14:textId="6D604283" w:rsidR="005138A6" w:rsidRDefault="0066031C" w:rsidP="005138A6">
      <w:pPr>
        <w:rPr>
          <w:rFonts w:eastAsiaTheme="minorEastAsia"/>
        </w:rPr>
      </w:pPr>
      <m:oMath>
        <m:sSub>
          <m:sSubPr>
            <m:ctrlPr>
              <w:rPr>
                <w:rFonts w:ascii="Cambria Math" w:hAnsi="Cambria Math"/>
                <w:i/>
                <w:iCs/>
              </w:rPr>
            </m:ctrlPr>
          </m:sSubPr>
          <m:e>
            <m:r>
              <w:rPr>
                <w:rFonts w:ascii="Cambria Math" w:hAnsi="Cambria Math"/>
              </w:rPr>
              <m:t>Q</m:t>
            </m:r>
          </m:e>
          <m:sub>
            <m:r>
              <w:rPr>
                <w:rFonts w:ascii="Cambria Math" w:hAnsi="Cambria Math"/>
              </w:rPr>
              <m:t>loss</m:t>
            </m:r>
          </m:sub>
        </m:sSub>
        <m:r>
          <w:rPr>
            <w:rFonts w:ascii="Cambria Math" w:hAnsi="Cambria Math"/>
          </w:rPr>
          <m:t>=100.ω.exp</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β</m:t>
                    </m:r>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SOC</m:t>
            </m:r>
          </m:e>
        </m:d>
        <m:sSup>
          <m:sSupPr>
            <m:ctrlPr>
              <w:rPr>
                <w:rFonts w:ascii="Cambria Math" w:hAnsi="Cambria Math"/>
                <w:i/>
                <w:iCs/>
              </w:rPr>
            </m:ctrlPr>
          </m:sSupPr>
          <m:e>
            <m:r>
              <w:rPr>
                <w:rFonts w:ascii="Cambria Math" w:hAnsi="Cambria Math"/>
              </w:rPr>
              <m:t>x</m:t>
            </m:r>
          </m:e>
          <m:sup>
            <m:r>
              <w:rPr>
                <w:rFonts w:ascii="Cambria Math" w:hAnsi="Cambria Math"/>
              </w:rPr>
              <m:t>z</m:t>
            </m:r>
          </m:sup>
        </m:sSup>
      </m:oMath>
      <w:r w:rsidR="005138A6">
        <w:rPr>
          <w:rFonts w:eastAsiaTheme="minorEastAsia"/>
          <w:iCs/>
        </w:rPr>
        <w:t xml:space="preserve">    </w:t>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iCs/>
        </w:rPr>
        <w:tab/>
      </w:r>
      <w:r w:rsidR="005138A6">
        <w:rPr>
          <w:rFonts w:eastAsiaTheme="minorEastAsia"/>
        </w:rPr>
        <w:t>(</w:t>
      </w:r>
      <w:r w:rsidR="005138A6">
        <w:rPr>
          <w:rFonts w:eastAsiaTheme="minorEastAsia"/>
        </w:rPr>
        <w:fldChar w:fldCharType="begin"/>
      </w:r>
      <w:r w:rsidR="005138A6">
        <w:rPr>
          <w:rFonts w:eastAsiaTheme="minorEastAsia"/>
        </w:rPr>
        <w:instrText xml:space="preserve"> SEQ EQN \n \* MERGEFORMAT </w:instrText>
      </w:r>
      <w:r w:rsidR="005138A6">
        <w:rPr>
          <w:rFonts w:eastAsiaTheme="minorEastAsia"/>
        </w:rPr>
        <w:fldChar w:fldCharType="separate"/>
      </w:r>
      <w:r w:rsidR="0075422F">
        <w:rPr>
          <w:rFonts w:eastAsiaTheme="minorEastAsia"/>
          <w:noProof/>
        </w:rPr>
        <w:t>1</w:t>
      </w:r>
      <w:r w:rsidR="005138A6">
        <w:rPr>
          <w:rFonts w:eastAsiaTheme="minorEastAsia"/>
        </w:rPr>
        <w:fldChar w:fldCharType="end"/>
      </w:r>
      <w:r w:rsidR="005138A6">
        <w:rPr>
          <w:rFonts w:eastAsiaTheme="minorEastAsia"/>
        </w:rPr>
        <w:t>)</w:t>
      </w:r>
    </w:p>
    <w:p w14:paraId="41670550" w14:textId="77777777" w:rsidR="005138A6" w:rsidRDefault="005138A6" w:rsidP="005138A6">
      <w:pPr>
        <w:rPr>
          <w:rFonts w:eastAsiaTheme="minorEastAsia"/>
        </w:rPr>
      </w:pPr>
    </w:p>
    <w:p w14:paraId="6C7AD56C" w14:textId="613CB2F4" w:rsidR="0024620A" w:rsidRDefault="005138A6" w:rsidP="005138A6">
      <w:r>
        <w:rPr>
          <w:rFonts w:eastAsiaTheme="minorEastAsia"/>
        </w:rPr>
        <w:t>The parameters</w:t>
      </w:r>
      <w:r w:rsidR="006F5B25">
        <w:rPr>
          <w:rFonts w:eastAsiaTheme="minorEastAsia"/>
        </w:rPr>
        <w:t xml:space="preserve">, </w:t>
      </w:r>
      <w:r>
        <w:rPr>
          <w:rFonts w:eastAsiaTheme="minorEastAsia"/>
        </w:rPr>
        <w:t xml:space="preserv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e>
        </m:d>
      </m:oMath>
      <w:r w:rsidR="006F5B25">
        <w:rPr>
          <w:rFonts w:eastAsiaTheme="minorEastAsia"/>
        </w:rPr>
        <w:t>,</w:t>
      </w:r>
      <w:r>
        <w:rPr>
          <w:rFonts w:eastAsiaTheme="minorEastAsia"/>
        </w:rPr>
        <w:t xml:space="preserve"> are to be estimated from the data. It is the multiplicative nature of the model structure which calls into question the apparent </w:t>
      </w:r>
      <w:r w:rsidRPr="0099229D">
        <w:rPr>
          <w:rFonts w:eastAsiaTheme="minorEastAsia"/>
          <w:i/>
          <w:iCs/>
        </w:rPr>
        <w:t>identifiability</w:t>
      </w:r>
      <w:r>
        <w:rPr>
          <w:rFonts w:eastAsiaTheme="minorEastAsia"/>
        </w:rPr>
        <w:t xml:space="preserve"> of the model.</w:t>
      </w:r>
      <w:r w:rsidR="00344D2F">
        <w:rPr>
          <w:rFonts w:eastAsiaTheme="minorEastAsia"/>
        </w:rPr>
        <w:t xml:space="preserve"> </w:t>
      </w:r>
      <w:r w:rsidR="00F150C5" w:rsidRPr="00675FD8">
        <w:rPr>
          <w:rFonts w:eastAsiaTheme="minorEastAsia"/>
        </w:rPr>
        <w:t xml:space="preserve">A model is </w:t>
      </w:r>
      <w:r w:rsidR="00F150C5" w:rsidRPr="00675FD8">
        <w:rPr>
          <w:rFonts w:eastAsiaTheme="minorEastAsia"/>
          <w:b/>
          <w:bCs/>
          <w:i/>
          <w:iCs/>
        </w:rPr>
        <w:t>identifiable</w:t>
      </w:r>
      <w:r w:rsidR="00F150C5" w:rsidRPr="00675FD8">
        <w:rPr>
          <w:rFonts w:eastAsiaTheme="minorEastAsia"/>
        </w:rPr>
        <w:t xml:space="preserve"> if it is theoretically possible to learn the true values of this model's underlying parameters after obtaining an infinite number of observations from it.</w:t>
      </w:r>
      <w:r w:rsidR="001312B1">
        <w:rPr>
          <w:rFonts w:eastAsiaTheme="minorEastAsia"/>
        </w:rPr>
        <w:t xml:space="preserve"> Identifiability is closely linked with sensitivity analysis and so to the </w:t>
      </w:r>
      <w:r w:rsidR="00461874">
        <w:rPr>
          <w:rFonts w:eastAsiaTheme="minorEastAsia"/>
        </w:rPr>
        <w:t xml:space="preserve">properties of the model’s Jacobian matrix,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θ</m:t>
                </m:r>
              </m:e>
            </m:d>
          </m:num>
          <m:den>
            <m:r>
              <w:rPr>
                <w:rFonts w:ascii="Cambria Math" w:eastAsiaTheme="minorEastAsia" w:hAnsi="Cambria Math"/>
              </w:rPr>
              <m:t>∂θ</m:t>
            </m:r>
          </m:den>
        </m:f>
      </m:oMath>
      <w:r w:rsidR="00004B60">
        <w:rPr>
          <w:rFonts w:eastAsiaTheme="minorEastAsia"/>
        </w:rPr>
        <w:t>.</w:t>
      </w:r>
      <w:r w:rsidR="001B41E0">
        <w:rPr>
          <w:rFonts w:eastAsiaTheme="minorEastAsia"/>
        </w:rPr>
        <w:t xml:space="preserve"> Specifically, if the columns of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oMath>
      <w:r w:rsidR="001B41E0">
        <w:rPr>
          <w:rFonts w:eastAsiaTheme="minorEastAsia"/>
        </w:rPr>
        <w:t xml:space="preserve"> are linearly independent, then the model is </w:t>
      </w:r>
      <w:r w:rsidR="0058508C">
        <w:rPr>
          <w:rFonts w:eastAsiaTheme="minorEastAsia"/>
        </w:rPr>
        <w:t>identifiable,</w:t>
      </w:r>
      <w:r w:rsidR="001B41E0">
        <w:rPr>
          <w:rFonts w:eastAsiaTheme="minorEastAsia"/>
        </w:rPr>
        <w:t xml:space="preserve"> and the </w:t>
      </w:r>
      <w:r w:rsidR="001B41E0">
        <w:rPr>
          <w:rFonts w:eastAsiaTheme="minorEastAsia"/>
        </w:rPr>
        <w:lastRenderedPageBreak/>
        <w:t xml:space="preserve">parameters can be uniquely estimated. </w:t>
      </w:r>
      <w:r w:rsidR="0058508C">
        <w:rPr>
          <w:rFonts w:eastAsiaTheme="minorEastAsia"/>
        </w:rPr>
        <w:t xml:space="preserve">This is equivalent to stating that the matrix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e>
              <m:sup>
                <m:r>
                  <w:rPr>
                    <w:rFonts w:ascii="Cambria Math" w:eastAsiaTheme="minorEastAsia" w:hAnsi="Cambria Math"/>
                  </w:rPr>
                  <m:t>T</m:t>
                </m:r>
              </m:sup>
            </m:sSup>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e>
        </m:d>
      </m:oMath>
      <w:r w:rsidR="0058508C">
        <w:rPr>
          <w:rFonts w:eastAsiaTheme="minorEastAsia"/>
        </w:rPr>
        <w:t xml:space="preserve"> is invertible.</w:t>
      </w:r>
    </w:p>
    <w:p w14:paraId="7C85E739" w14:textId="38047D07" w:rsidR="002F7C80" w:rsidRDefault="002F7C80" w:rsidP="0024620A"/>
    <w:p w14:paraId="4D2CEAA6" w14:textId="77777777" w:rsidR="00C05326" w:rsidRDefault="00572920" w:rsidP="00C05326">
      <w:pPr>
        <w:rPr>
          <w:rFonts w:eastAsiaTheme="minorEastAsia"/>
        </w:rPr>
      </w:pPr>
      <w:r>
        <w:t xml:space="preserve">In situations where the columns of </w:t>
      </w:r>
      <m:oMath>
        <m:r>
          <w:rPr>
            <w:rFonts w:ascii="Cambria Math" w:eastAsiaTheme="minorEastAsia" w:hAnsi="Cambria Math"/>
          </w:rPr>
          <m:t>J</m:t>
        </m:r>
        <m:d>
          <m:dPr>
            <m:ctrlPr>
              <w:rPr>
                <w:rFonts w:ascii="Cambria Math" w:hAnsi="Cambria Math"/>
                <w:i/>
              </w:rPr>
            </m:ctrlPr>
          </m:dPr>
          <m:e>
            <m:r>
              <w:rPr>
                <w:rFonts w:ascii="Cambria Math" w:eastAsiaTheme="minorEastAsia" w:hAnsi="Cambria Math"/>
              </w:rPr>
              <m:t>θ</m:t>
            </m:r>
          </m:e>
        </m:d>
      </m:oMath>
      <w:r>
        <w:rPr>
          <w:rFonts w:eastAsiaTheme="minorEastAsia"/>
        </w:rPr>
        <w:t xml:space="preserve"> are nearly colinear, the conditioning of the Jacobian is very poor, resulting in very imprecise parameter estimates. In addition, the parameter estimates are very sensitive to the peculiarities of the training data, implying that a small perturbation in the data can lead to a large change in the parameter estimates</w:t>
      </w:r>
      <w:r w:rsidR="00C05326">
        <w:rPr>
          <w:rFonts w:eastAsiaTheme="minorEastAsia"/>
        </w:rPr>
        <w:t xml:space="preserve">. One way of converting a problem from ill-posed to well-posed is to introduce a regularisation method. The basic idea is to confine the problem to a restricted set of parameters using a regularisation functional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sidR="00C05326">
        <w:rPr>
          <w:rFonts w:eastAsiaTheme="minorEastAsia"/>
        </w:rPr>
        <w:t xml:space="preserve">. Typically, this is achieved by introducing a constraint of the form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≤c</m:t>
        </m:r>
      </m:oMath>
      <w:r w:rsidR="00C05326">
        <w:rPr>
          <w:rFonts w:eastAsiaTheme="minorEastAsia"/>
        </w:rPr>
        <w:t xml:space="preserve"> to the usual log likelihood function,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sidR="00C05326">
        <w:rPr>
          <w:rFonts w:eastAsiaTheme="minorEastAsia"/>
        </w:rPr>
        <w:t>, such that:</w:t>
      </w:r>
    </w:p>
    <w:p w14:paraId="4F32BE3E" w14:textId="77777777" w:rsidR="00C05326" w:rsidRDefault="00C05326" w:rsidP="00C05326">
      <w:pPr>
        <w:rPr>
          <w:rFonts w:eastAsiaTheme="minorEastAsia"/>
        </w:rPr>
      </w:pPr>
    </w:p>
    <w:p w14:paraId="2DAE7B2C" w14:textId="7D0B8E8F" w:rsidR="00664DF5" w:rsidRDefault="00507C22" w:rsidP="00C05326">
      <w:pPr>
        <w:rPr>
          <w:rFonts w:eastAsiaTheme="minorEastAsia"/>
        </w:rPr>
      </w:pPr>
      <m:oMath>
        <m:r>
          <w:rPr>
            <w:rFonts w:ascii="Cambria Math" w:hAnsi="Cambria Math"/>
          </w:rPr>
          <m:t>C</m:t>
        </m:r>
        <m:d>
          <m:dPr>
            <m:ctrlPr>
              <w:rPr>
                <w:rFonts w:ascii="Cambria Math" w:hAnsi="Cambria Math"/>
                <w:i/>
              </w:rPr>
            </m:ctrlPr>
          </m:dPr>
          <m:e>
            <m:r>
              <w:rPr>
                <w:rFonts w:ascii="Cambria Math" w:eastAsiaTheme="minorEastAsia" w:hAnsi="Cambria Math"/>
              </w:rPr>
              <m:t>θ,</m:t>
            </m:r>
            <m:r>
              <w:rPr>
                <w:rFonts w:ascii="Cambria Math" w:hAnsi="Cambria Math"/>
              </w:rPr>
              <m:t>λ</m:t>
            </m:r>
          </m:e>
        </m:d>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d>
              <m:dPr>
                <m:ctrlPr>
                  <w:rPr>
                    <w:rFonts w:ascii="Cambria Math" w:hAnsi="Cambria Math"/>
                    <w:i/>
                  </w:rPr>
                </m:ctrlPr>
              </m:d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e>
            </m:d>
          </m:e>
        </m:func>
      </m:oMath>
      <w:r w:rsidR="00C05326">
        <w:rPr>
          <w:rFonts w:eastAsiaTheme="minorEastAsia"/>
        </w:rPr>
        <w:t xml:space="preserve">       </w:t>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r>
      <w:r w:rsidR="00C05326">
        <w:rPr>
          <w:rFonts w:eastAsiaTheme="minorEastAsia"/>
        </w:rPr>
        <w:tab/>
        <w:t xml:space="preserve"> (</w:t>
      </w:r>
      <w:r w:rsidR="00C05326">
        <w:rPr>
          <w:rFonts w:eastAsiaTheme="minorEastAsia"/>
        </w:rPr>
        <w:fldChar w:fldCharType="begin"/>
      </w:r>
      <w:r w:rsidR="00C05326">
        <w:rPr>
          <w:rFonts w:eastAsiaTheme="minorEastAsia"/>
        </w:rPr>
        <w:instrText xml:space="preserve"> SEQ EQN \n \* MERGEFORMAT </w:instrText>
      </w:r>
      <w:r w:rsidR="00C05326">
        <w:rPr>
          <w:rFonts w:eastAsiaTheme="minorEastAsia"/>
        </w:rPr>
        <w:fldChar w:fldCharType="separate"/>
      </w:r>
      <w:r w:rsidR="0075422F">
        <w:rPr>
          <w:rFonts w:eastAsiaTheme="minorEastAsia"/>
          <w:noProof/>
        </w:rPr>
        <w:t>2</w:t>
      </w:r>
      <w:r w:rsidR="00C05326">
        <w:rPr>
          <w:rFonts w:eastAsiaTheme="minorEastAsia"/>
        </w:rPr>
        <w:fldChar w:fldCharType="end"/>
      </w:r>
      <w:r w:rsidR="00C05326">
        <w:rPr>
          <w:rFonts w:eastAsiaTheme="minorEastAsia"/>
        </w:rPr>
        <w:t>)</w:t>
      </w:r>
    </w:p>
    <w:p w14:paraId="2942A3DC" w14:textId="77777777" w:rsidR="00664DF5" w:rsidRDefault="00664DF5" w:rsidP="00C05326">
      <w:pPr>
        <w:rPr>
          <w:rFonts w:eastAsiaTheme="minorEastAsia"/>
        </w:rPr>
      </w:pPr>
    </w:p>
    <w:p w14:paraId="19B816EF" w14:textId="2878CA51" w:rsidR="00664DF5" w:rsidRDefault="00664DF5" w:rsidP="00664DF5">
      <w:pPr>
        <w:rPr>
          <w:rFonts w:eastAsiaTheme="minorEastAsia"/>
        </w:rPr>
      </w:pPr>
      <w:r w:rsidRPr="004C16D1">
        <w:rPr>
          <w:rFonts w:eastAsiaTheme="minorEastAsia"/>
        </w:rPr>
        <w:t>The regularisation parame</w:t>
      </w:r>
      <w:r>
        <w:rPr>
          <w:rFonts w:eastAsiaTheme="minorEastAsia"/>
        </w:rPr>
        <w:t xml:space="preserve">ter </w:t>
      </w:r>
      <m:oMath>
        <m:d>
          <m:dPr>
            <m:ctrlPr>
              <w:rPr>
                <w:rFonts w:ascii="Cambria Math" w:eastAsiaTheme="minorEastAsia" w:hAnsi="Cambria Math"/>
                <w:i/>
              </w:rPr>
            </m:ctrlPr>
          </m:dPr>
          <m:e>
            <m:r>
              <w:rPr>
                <w:rFonts w:ascii="Cambria Math" w:hAnsi="Cambria Math"/>
              </w:rPr>
              <m:t>λ</m:t>
            </m:r>
          </m:e>
        </m:d>
      </m:oMath>
      <w:r>
        <w:rPr>
          <w:rFonts w:eastAsiaTheme="minorEastAsia"/>
        </w:rPr>
        <w:t xml:space="preserve">, or </w:t>
      </w:r>
      <w:r w:rsidRPr="004C16D1">
        <w:rPr>
          <w:rFonts w:eastAsiaTheme="minorEastAsia"/>
        </w:rPr>
        <w:t>hyper-parameter</w:t>
      </w:r>
      <w:r>
        <w:rPr>
          <w:rFonts w:eastAsiaTheme="minorEastAsia"/>
        </w:rPr>
        <w:t>,</w:t>
      </w:r>
      <w:r w:rsidRPr="004C16D1">
        <w:rPr>
          <w:rFonts w:eastAsiaTheme="minorEastAsia"/>
        </w:rPr>
        <w:t xml:space="preserve"> implicitly de</w:t>
      </w:r>
      <w:r>
        <w:rPr>
          <w:rFonts w:eastAsiaTheme="minorEastAsia"/>
        </w:rPr>
        <w:t>fi</w:t>
      </w:r>
      <w:r w:rsidRPr="004C16D1">
        <w:rPr>
          <w:rFonts w:eastAsiaTheme="minorEastAsia"/>
        </w:rPr>
        <w:t>nes a structure on the possible models by constraining the model. Roughly</w:t>
      </w:r>
      <w:r>
        <w:rPr>
          <w:rFonts w:eastAsiaTheme="minorEastAsia"/>
        </w:rPr>
        <w:t xml:space="preserve"> speaking</w:t>
      </w:r>
      <w:r w:rsidRPr="004C16D1">
        <w:rPr>
          <w:rFonts w:eastAsiaTheme="minorEastAsia"/>
        </w:rPr>
        <w:t xml:space="preserve">, low values of </w:t>
      </w:r>
      <m:oMath>
        <m:r>
          <w:rPr>
            <w:rFonts w:ascii="Cambria Math" w:hAnsi="Cambria Math"/>
          </w:rPr>
          <m:t>λ</m:t>
        </m:r>
      </m:oMath>
      <w:r w:rsidRPr="004C16D1">
        <w:rPr>
          <w:rFonts w:eastAsiaTheme="minorEastAsia"/>
        </w:rPr>
        <w:t xml:space="preserve"> in (</w:t>
      </w:r>
      <w:r>
        <w:rPr>
          <w:rFonts w:eastAsiaTheme="minorEastAsia"/>
        </w:rPr>
        <w:t>4)</w:t>
      </w:r>
      <w:r w:rsidRPr="004C16D1">
        <w:rPr>
          <w:rFonts w:eastAsiaTheme="minorEastAsia"/>
        </w:rPr>
        <w:t xml:space="preserve"> correspond to high values of </w:t>
      </w:r>
      <m:oMath>
        <m:r>
          <w:rPr>
            <w:rFonts w:ascii="Cambria Math" w:eastAsiaTheme="minorEastAsia" w:hAnsi="Cambria Math"/>
          </w:rPr>
          <m:t>c</m:t>
        </m:r>
      </m:oMath>
      <w:r>
        <w:rPr>
          <w:rFonts w:eastAsiaTheme="minorEastAsia"/>
        </w:rPr>
        <w:t xml:space="preserve">; </w:t>
      </w:r>
      <w:r w:rsidRPr="004C16D1">
        <w:rPr>
          <w:rFonts w:eastAsiaTheme="minorEastAsia"/>
          <w:i/>
          <w:iCs/>
        </w:rPr>
        <w:t>i.e.</w:t>
      </w:r>
      <w:r w:rsidRPr="004C16D1">
        <w:rPr>
          <w:rFonts w:eastAsiaTheme="minorEastAsia"/>
        </w:rPr>
        <w:t xml:space="preserve"> </w:t>
      </w:r>
      <w:r>
        <w:rPr>
          <w:rFonts w:eastAsiaTheme="minorEastAsia"/>
        </w:rPr>
        <w:t xml:space="preserve">a </w:t>
      </w:r>
      <w:r w:rsidRPr="004C16D1">
        <w:rPr>
          <w:rFonts w:eastAsiaTheme="minorEastAsia"/>
        </w:rPr>
        <w:t>weak</w:t>
      </w:r>
      <w:r>
        <w:rPr>
          <w:rFonts w:eastAsiaTheme="minorEastAsia"/>
        </w:rPr>
        <w:t xml:space="preserve"> </w:t>
      </w:r>
      <w:r w:rsidRPr="004C16D1">
        <w:rPr>
          <w:rFonts w:eastAsiaTheme="minorEastAsia"/>
        </w:rPr>
        <w:t xml:space="preserve">constraint. </w:t>
      </w:r>
      <w:r>
        <w:rPr>
          <w:rFonts w:eastAsiaTheme="minorEastAsia"/>
        </w:rPr>
        <w:t>Alternatively</w:t>
      </w:r>
      <w:r w:rsidRPr="004C16D1">
        <w:rPr>
          <w:rFonts w:eastAsiaTheme="minorEastAsia"/>
        </w:rPr>
        <w:t xml:space="preserve">, a large </w:t>
      </w:r>
      <w:r>
        <w:rPr>
          <w:rFonts w:eastAsiaTheme="minorEastAsia"/>
        </w:rPr>
        <w:t xml:space="preserve">value for the hyper-parameter, </w:t>
      </w:r>
      <w:r w:rsidRPr="004C16D1">
        <w:rPr>
          <w:rFonts w:eastAsiaTheme="minorEastAsia"/>
        </w:rPr>
        <w:t>correspond</w:t>
      </w:r>
      <w:r>
        <w:rPr>
          <w:rFonts w:eastAsiaTheme="minorEastAsia"/>
        </w:rPr>
        <w:t>ing</w:t>
      </w:r>
      <w:r w:rsidRPr="004C16D1">
        <w:rPr>
          <w:rFonts w:eastAsiaTheme="minorEastAsia"/>
        </w:rPr>
        <w:t xml:space="preserve"> to a low value for </w:t>
      </w:r>
      <m:oMath>
        <m:r>
          <w:rPr>
            <w:rFonts w:ascii="Cambria Math" w:eastAsiaTheme="minorEastAsia" w:hAnsi="Cambria Math"/>
          </w:rPr>
          <m:t>c</m:t>
        </m:r>
      </m:oMath>
      <w:r>
        <w:rPr>
          <w:rFonts w:eastAsiaTheme="minorEastAsia"/>
        </w:rPr>
        <w:t>,</w:t>
      </w:r>
      <w:r w:rsidRPr="004C16D1">
        <w:rPr>
          <w:rFonts w:eastAsiaTheme="minorEastAsia"/>
        </w:rPr>
        <w:t xml:space="preserve"> </w:t>
      </w:r>
      <w:r>
        <w:rPr>
          <w:rFonts w:eastAsiaTheme="minorEastAsia"/>
        </w:rPr>
        <w:t>implies</w:t>
      </w:r>
      <w:r w:rsidRPr="004C16D1">
        <w:rPr>
          <w:rFonts w:eastAsiaTheme="minorEastAsia"/>
        </w:rPr>
        <w:t xml:space="preserve"> </w:t>
      </w:r>
      <w:r>
        <w:rPr>
          <w:rFonts w:eastAsiaTheme="minorEastAsia"/>
        </w:rPr>
        <w:t>greater</w:t>
      </w:r>
      <w:r w:rsidRPr="004C16D1">
        <w:rPr>
          <w:rFonts w:eastAsiaTheme="minorEastAsia"/>
        </w:rPr>
        <w:t xml:space="preserve"> importance to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in </w:t>
      </w:r>
      <w:r w:rsidRPr="004C16D1">
        <w:rPr>
          <w:rFonts w:eastAsiaTheme="minorEastAsia"/>
        </w:rPr>
        <w:t xml:space="preserve">the minimisation of </w:t>
      </w:r>
      <w:r>
        <w:rPr>
          <w:rFonts w:eastAsiaTheme="minorEastAsia"/>
        </w:rPr>
        <w:t xml:space="preserve">the cost function. Thus, a </w:t>
      </w:r>
      <w:r w:rsidRPr="004C16D1">
        <w:rPr>
          <w:rFonts w:eastAsiaTheme="minorEastAsia"/>
        </w:rPr>
        <w:t xml:space="preserve">large </w:t>
      </w:r>
      <w:r>
        <w:rPr>
          <w:rFonts w:eastAsiaTheme="minorEastAsia"/>
        </w:rPr>
        <w:t xml:space="preserve">value for </w:t>
      </w:r>
      <m:oMath>
        <m:r>
          <w:rPr>
            <w:rFonts w:ascii="Cambria Math" w:hAnsi="Cambria Math"/>
          </w:rPr>
          <m:t>λ</m:t>
        </m:r>
      </m:oMath>
      <w:r w:rsidRPr="004C16D1">
        <w:rPr>
          <w:rFonts w:eastAsiaTheme="minorEastAsia"/>
        </w:rPr>
        <w:t xml:space="preserve"> </w:t>
      </w:r>
      <w:r>
        <w:rPr>
          <w:rFonts w:eastAsiaTheme="minorEastAsia"/>
        </w:rPr>
        <w:t xml:space="preserve">represents a more severe constraint. Hence, we see the regularised cost minimisation problem represents a trade-off between model fidelity, minimising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and constraining the model to be a member of a small compact subset, </w:t>
      </w:r>
      <m:oMath>
        <m:r>
          <m:rPr>
            <m:scr m:val="script"/>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θ</m:t>
            </m:r>
          </m:e>
        </m:d>
      </m:oMath>
      <w:r>
        <w:rPr>
          <w:rFonts w:eastAsiaTheme="minorEastAsia"/>
        </w:rPr>
        <w:t xml:space="preserve">. Furthermore, the balance between fitting the data and satisfying the constraint is controlled by the </w:t>
      </w:r>
      <w:r w:rsidRPr="004C16D1">
        <w:rPr>
          <w:rFonts w:eastAsiaTheme="minorEastAsia"/>
        </w:rPr>
        <w:t>hyper-parameter</w:t>
      </w:r>
      <w:r>
        <w:rPr>
          <w:rFonts w:eastAsiaTheme="minorEastAsia"/>
        </w:rPr>
        <w:t>.</w:t>
      </w:r>
    </w:p>
    <w:p w14:paraId="1F3D512F" w14:textId="23A0BEE8" w:rsidR="002F7C80" w:rsidRDefault="002F7C80" w:rsidP="00C05326">
      <w:pPr>
        <w:rPr>
          <w:rFonts w:eastAsiaTheme="minorEastAsia"/>
        </w:rPr>
      </w:pPr>
    </w:p>
    <w:p w14:paraId="68C89B20" w14:textId="616CAC15" w:rsidR="0016260F" w:rsidRDefault="000B3671" w:rsidP="00C05326">
      <w:pPr>
        <w:rPr>
          <w:rFonts w:eastAsiaTheme="minorEastAsia"/>
        </w:rPr>
      </w:pPr>
      <w:r>
        <w:rPr>
          <w:rFonts w:eastAsiaTheme="minorEastAsia"/>
        </w:rPr>
        <w:t xml:space="preserve">In a recent paper to be published, we showed how </w:t>
      </w:r>
      <w:r w:rsidR="00380A34">
        <w:rPr>
          <w:rFonts w:eastAsiaTheme="minorEastAsia"/>
        </w:rPr>
        <w:t xml:space="preserve">the </w:t>
      </w:r>
      <w:r>
        <w:rPr>
          <w:rFonts w:eastAsiaTheme="minorEastAsia"/>
        </w:rPr>
        <w:t>information theoretic measures</w:t>
      </w:r>
      <w:r w:rsidR="00F101AD">
        <w:rPr>
          <w:rFonts w:eastAsiaTheme="minorEastAsia"/>
        </w:rPr>
        <w:t xml:space="preserve"> </w:t>
      </w:r>
      <m:oMath>
        <m:r>
          <w:rPr>
            <w:rFonts w:ascii="Cambria Math" w:hAnsi="Cambria Math"/>
          </w:rPr>
          <m:t>BIC</m:t>
        </m:r>
      </m:oMath>
      <w:r w:rsidR="00ED7842">
        <w:rPr>
          <w:rFonts w:eastAsiaTheme="minorEastAsia"/>
        </w:rPr>
        <w:t xml:space="preserve"> and </w:t>
      </w:r>
      <w:r w:rsidR="005F08E1">
        <w:t xml:space="preserve">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Pr>
          <w:rFonts w:eastAsiaTheme="minorEastAsia"/>
        </w:rPr>
        <w:t xml:space="preserve"> could yield</w:t>
      </w:r>
      <w:r w:rsidR="00F91B84">
        <w:rPr>
          <w:rFonts w:eastAsiaTheme="minorEastAsia"/>
        </w:rPr>
        <w:t xml:space="preserve"> </w:t>
      </w:r>
      <w:r w:rsidR="00CE73B6">
        <w:rPr>
          <w:rFonts w:eastAsiaTheme="minorEastAsia"/>
        </w:rPr>
        <w:t>recursive formulae</w:t>
      </w:r>
      <w:r w:rsidR="002D3056">
        <w:rPr>
          <w:rFonts w:eastAsiaTheme="minorEastAsia"/>
        </w:rPr>
        <w:t>,</w:t>
      </w:r>
      <w:r w:rsidR="00CE73B6">
        <w:rPr>
          <w:rFonts w:eastAsiaTheme="minorEastAsia"/>
        </w:rPr>
        <w:t xml:space="preserve"> </w:t>
      </w:r>
      <w:r w:rsidR="002E1E77">
        <w:rPr>
          <w:rFonts w:eastAsiaTheme="minorEastAsia"/>
        </w:rPr>
        <w:t>which</w:t>
      </w:r>
      <w:r w:rsidR="00CE73B6">
        <w:rPr>
          <w:rFonts w:eastAsiaTheme="minorEastAsia"/>
        </w:rPr>
        <w:t xml:space="preserve"> can be iterated to </w:t>
      </w:r>
      <w:r w:rsidR="002E1E77">
        <w:rPr>
          <w:rFonts w:eastAsiaTheme="minorEastAsia"/>
        </w:rPr>
        <w:t xml:space="preserve">yield an optimal value for </w:t>
      </w:r>
      <m:oMath>
        <m:r>
          <w:rPr>
            <w:rFonts w:ascii="Cambria Math" w:hAnsi="Cambria Math"/>
          </w:rPr>
          <m:t>λ</m:t>
        </m:r>
      </m:oMath>
      <w:r w:rsidR="002E1E77">
        <w:rPr>
          <w:rFonts w:eastAsiaTheme="minorEastAsia"/>
        </w:rPr>
        <w:t xml:space="preserve"> at each </w:t>
      </w:r>
      <w:r w:rsidR="002D3056">
        <w:rPr>
          <w:rFonts w:eastAsiaTheme="minorEastAsia"/>
        </w:rPr>
        <w:t>step</w:t>
      </w:r>
      <w:r w:rsidR="002E1E77">
        <w:rPr>
          <w:rFonts w:eastAsiaTheme="minorEastAsia"/>
        </w:rPr>
        <w:t xml:space="preserve"> of the </w:t>
      </w:r>
      <w:r w:rsidR="006B4182">
        <w:rPr>
          <w:rFonts w:eastAsiaTheme="minorEastAsia"/>
        </w:rPr>
        <w:t>optimisation procedure used to minimise</w:t>
      </w:r>
      <w:r w:rsidR="00507C22">
        <w:rPr>
          <w:rFonts w:eastAsiaTheme="minorEastAsia"/>
        </w:rPr>
        <w:t xml:space="preserve"> </w:t>
      </w:r>
      <m:oMath>
        <m:r>
          <w:rPr>
            <w:rFonts w:ascii="Cambria Math" w:hAnsi="Cambria Math"/>
          </w:rPr>
          <m:t>C</m:t>
        </m:r>
        <m:d>
          <m:dPr>
            <m:ctrlPr>
              <w:rPr>
                <w:rFonts w:ascii="Cambria Math" w:hAnsi="Cambria Math"/>
                <w:i/>
              </w:rPr>
            </m:ctrlPr>
          </m:dPr>
          <m:e>
            <m:r>
              <w:rPr>
                <w:rFonts w:ascii="Cambria Math" w:eastAsiaTheme="minorEastAsia" w:hAnsi="Cambria Math"/>
              </w:rPr>
              <m:t>θ,</m:t>
            </m:r>
            <m:r>
              <w:rPr>
                <w:rFonts w:ascii="Cambria Math" w:hAnsi="Cambria Math"/>
              </w:rPr>
              <m:t>λ</m:t>
            </m:r>
          </m:e>
        </m:d>
      </m:oMath>
      <w:r w:rsidR="006B4182">
        <w:rPr>
          <w:rFonts w:eastAsiaTheme="minorEastAsia"/>
        </w:rPr>
        <w:t>.</w:t>
      </w:r>
      <w:r w:rsidR="001F23D8">
        <w:rPr>
          <w:rFonts w:eastAsiaTheme="minorEastAsia"/>
        </w:rPr>
        <w:t xml:space="preserve"> The appropriate formulae are:</w:t>
      </w:r>
    </w:p>
    <w:p w14:paraId="34113C7B" w14:textId="144A1949" w:rsidR="001F23D8" w:rsidRDefault="001F23D8" w:rsidP="00C05326">
      <w:pPr>
        <w:rPr>
          <w:rFonts w:eastAsiaTheme="minorEastAsia"/>
        </w:rPr>
      </w:pPr>
    </w:p>
    <w:p w14:paraId="79B8B223" w14:textId="3A2D455D" w:rsidR="001F23D8" w:rsidRDefault="0066031C" w:rsidP="00C05326">
      <w:pPr>
        <w:rPr>
          <w:rFonts w:eastAsiaTheme="minorEastAsia"/>
        </w:rPr>
      </w:pPr>
      <m:oMath>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BIC</m:t>
            </m:r>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hAnsi="Cambria Math"/>
                  </w:rPr>
                </m:ctrlPr>
              </m:sSupPr>
              <m:e>
                <m:r>
                  <w:rPr>
                    <w:rFonts w:ascii="Cambria Math" w:hAnsi="Cambria Math"/>
                  </w:rPr>
                  <m:t>σ</m:t>
                </m:r>
                <m:d>
                  <m:dPr>
                    <m:ctrlPr>
                      <w:rPr>
                        <w:rFonts w:ascii="Cambria Math" w:hAnsi="Cambria Math"/>
                        <w:i/>
                      </w:rPr>
                    </m:ctrlPr>
                  </m:dPr>
                  <m:e>
                    <m:r>
                      <w:rPr>
                        <w:rFonts w:ascii="Cambria Math" w:eastAsiaTheme="minorEastAsia" w:hAnsi="Cambria Math"/>
                      </w:rPr>
                      <m:t>λ</m:t>
                    </m:r>
                  </m:e>
                </m:d>
              </m:e>
              <m:sup>
                <m:r>
                  <m:rPr>
                    <m:sty m:val="p"/>
                  </m:rPr>
                  <w:rPr>
                    <w:rFonts w:ascii="Cambria Math" w:hAnsi="Cambria Math"/>
                  </w:rPr>
                  <m:t>2</m:t>
                </m:r>
              </m:sup>
            </m:sSup>
            <m:r>
              <w:rPr>
                <w:rFonts w:ascii="Cambria Math" w:hAnsi="Cambria Math"/>
              </w:rPr>
              <m:t>log</m:t>
            </m:r>
            <m:d>
              <m:dPr>
                <m:ctrlPr>
                  <w:rPr>
                    <w:rFonts w:ascii="Cambria Math" w:hAnsi="Cambria Math"/>
                  </w:rPr>
                </m:ctrlPr>
              </m:dPr>
              <m:e>
                <m:r>
                  <w:rPr>
                    <w:rFonts w:ascii="Cambria Math" w:hAnsi="Cambria Math"/>
                  </w:rPr>
                  <m:t>N</m:t>
                </m:r>
              </m:e>
            </m:d>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λ</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-2</m:t>
                    </m:r>
                  </m:sup>
                </m:sSup>
              </m:e>
            </m:d>
          </m:num>
          <m:den>
            <m:r>
              <m:rPr>
                <m:sty m:val="p"/>
              </m:rPr>
              <w:rPr>
                <w:rFonts w:ascii="Cambria Math" w:hAnsi="Cambria Math"/>
              </w:rPr>
              <m:t>2</m:t>
            </m:r>
            <m:sSup>
              <m:sSupPr>
                <m:ctrlPr>
                  <w:rPr>
                    <w:rFonts w:ascii="Cambria Math" w:hAnsi="Cambria Math"/>
                  </w:rPr>
                </m:ctrlPr>
              </m:sSupPr>
              <m:e>
                <m:r>
                  <w:rPr>
                    <w:rFonts w:ascii="Cambria Math" w:hAnsi="Cambria Math"/>
                  </w:rPr>
                  <m:t>N</m:t>
                </m:r>
                <m:r>
                  <m:rPr>
                    <m:sty m:val="bi"/>
                  </m:rPr>
                  <w:rPr>
                    <w:rFonts w:ascii="Cambria Math" w:hAnsi="Cambria Math"/>
                  </w:rPr>
                  <m:t>q</m:t>
                </m:r>
              </m:e>
              <m:sup>
                <m:r>
                  <w:rPr>
                    <w:rFonts w:ascii="Cambria Math" w:hAnsi="Cambria Math"/>
                  </w:rPr>
                  <m:t>T</m:t>
                </m:r>
              </m:sup>
            </m:sSup>
            <m:r>
              <w:rPr>
                <w:rFonts w:ascii="Cambria Math" w:eastAsiaTheme="minorEastAsia" w:hAnsi="Cambria Math"/>
              </w:rPr>
              <m:t>Z</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-3</m:t>
                </m:r>
              </m:sup>
            </m:sSup>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T</m:t>
                </m:r>
              </m:sup>
            </m:sSup>
            <m:r>
              <m:rPr>
                <m:sty m:val="bi"/>
              </m:rPr>
              <w:rPr>
                <w:rFonts w:ascii="Cambria Math" w:hAnsi="Cambria Math"/>
              </w:rPr>
              <m:t>q</m:t>
            </m:r>
          </m:den>
        </m:f>
      </m:oMath>
      <w:r w:rsidR="00077D03">
        <w:rPr>
          <w:rFonts w:eastAsiaTheme="minorEastAsia"/>
        </w:rPr>
        <w:t xml:space="preserve">    </w:t>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F013C2">
        <w:rPr>
          <w:rFonts w:eastAsiaTheme="minorEastAsia"/>
        </w:rPr>
        <w:tab/>
      </w:r>
      <w:r w:rsidR="00077D03">
        <w:rPr>
          <w:rFonts w:eastAsiaTheme="minorEastAsia"/>
        </w:rPr>
        <w:t>(</w:t>
      </w:r>
      <w:r w:rsidR="00F013C2">
        <w:rPr>
          <w:rFonts w:eastAsiaTheme="minorEastAsia"/>
        </w:rPr>
        <w:fldChar w:fldCharType="begin"/>
      </w:r>
      <w:r w:rsidR="00F013C2">
        <w:rPr>
          <w:rFonts w:eastAsiaTheme="minorEastAsia"/>
        </w:rPr>
        <w:instrText xml:space="preserve"> SEQ EQN \n \* MERGEFORMAT </w:instrText>
      </w:r>
      <w:r w:rsidR="00F013C2">
        <w:rPr>
          <w:rFonts w:eastAsiaTheme="minorEastAsia"/>
        </w:rPr>
        <w:fldChar w:fldCharType="separate"/>
      </w:r>
      <w:r w:rsidR="0075422F">
        <w:rPr>
          <w:rFonts w:eastAsiaTheme="minorEastAsia"/>
          <w:noProof/>
        </w:rPr>
        <w:t>3</w:t>
      </w:r>
      <w:r w:rsidR="00F013C2">
        <w:rPr>
          <w:rFonts w:eastAsiaTheme="minorEastAsia"/>
        </w:rPr>
        <w:fldChar w:fldCharType="end"/>
      </w:r>
      <w:r w:rsidR="00F013C2">
        <w:rPr>
          <w:rFonts w:eastAsiaTheme="minorEastAsia"/>
        </w:rPr>
        <w:t>)</w:t>
      </w:r>
    </w:p>
    <w:p w14:paraId="65A267BD" w14:textId="2272B5C6" w:rsidR="00F013C2" w:rsidRDefault="00F013C2" w:rsidP="00C05326">
      <w:pPr>
        <w:rPr>
          <w:rFonts w:eastAsiaTheme="minorEastAsia"/>
        </w:rPr>
      </w:pPr>
    </w:p>
    <w:p w14:paraId="25B426ED" w14:textId="7F2CC095" w:rsidR="00F013C2" w:rsidRDefault="0066031C" w:rsidP="00C05326">
      <w:pPr>
        <w:rPr>
          <w:rFonts w:eastAsiaTheme="minorEastAsia"/>
        </w:rPr>
      </w:pPr>
      <m:oMath>
        <m:sSub>
          <m:sSubPr>
            <m:ctrlPr>
              <w:rPr>
                <w:rFonts w:ascii="Cambria Math" w:eastAsiaTheme="minorEastAsia" w:hAnsi="Cambria Math"/>
                <w:i/>
              </w:rPr>
            </m:ctrlPr>
          </m:sSubPr>
          <m:e>
            <w:bookmarkStart w:id="4" w:name="_Hlk38269018"/>
            <m:r>
              <w:rPr>
                <w:rFonts w:ascii="Cambria Math" w:eastAsiaTheme="minorEastAsia" w:hAnsi="Cambria Math"/>
              </w:rPr>
              <m:t>λ</m:t>
            </m:r>
            <w:bookmarkEnd w:id="4"/>
          </m:e>
          <m:sub>
            <m:sSub>
              <m:sSubPr>
                <m:ctrlPr>
                  <w:rPr>
                    <w:rFonts w:ascii="Cambria Math" w:hAnsi="Cambria Math"/>
                    <w:i/>
                  </w:rPr>
                </m:ctrlPr>
              </m:sSubPr>
              <m:e>
                <m:r>
                  <w:rPr>
                    <w:rFonts w:ascii="Cambria Math" w:hAnsi="Cambria Math"/>
                  </w:rPr>
                  <m:t>AIC</m:t>
                </m:r>
              </m:e>
              <m:sub>
                <m:r>
                  <w:rPr>
                    <w:rFonts w:ascii="Cambria Math" w:hAnsi="Cambria Math"/>
                  </w:rPr>
                  <m:t>c</m:t>
                </m:r>
              </m:sub>
            </m:sSub>
          </m:sub>
        </m:sSub>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2</m:t>
                    </m:r>
                    <m:d>
                      <m:dPr>
                        <m:ctrlPr>
                          <w:rPr>
                            <w:rFonts w:ascii="Cambria Math" w:hAnsi="Cambria Math"/>
                          </w:rPr>
                        </m:ctrlPr>
                      </m:dPr>
                      <m:e>
                        <m:r>
                          <m:rPr>
                            <m:sty m:val="p"/>
                          </m:rPr>
                          <w:rPr>
                            <w:rFonts w:ascii="Cambria Math" w:hAnsi="Cambria Math"/>
                          </w:rPr>
                          <m:t>2</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num>
                  <m:den>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den>
                </m:f>
                <m:r>
                  <m:rPr>
                    <m:sty m:val="b"/>
                  </m:rPr>
                  <w:rPr>
                    <w:rFonts w:ascii="Cambria Math" w:hAnsi="Cambria Math"/>
                  </w:rPr>
                  <m:t>-</m:t>
                </m:r>
                <m:f>
                  <m:fPr>
                    <m:ctrlPr>
                      <w:rPr>
                        <w:rFonts w:ascii="Cambria Math" w:hAnsi="Cambria Math"/>
                        <w:b/>
                        <w:bCs/>
                      </w:rPr>
                    </m:ctrlPr>
                  </m:fPr>
                  <m:num>
                    <m:r>
                      <m:rPr>
                        <m:sty m:val="p"/>
                      </m:rPr>
                      <w:rPr>
                        <w:rFonts w:ascii="Cambria Math" w:hAnsi="Cambria Math"/>
                      </w:rPr>
                      <m:t>2</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d>
                      <m:dPr>
                        <m:ctrlPr>
                          <w:rPr>
                            <w:rFonts w:ascii="Cambria Math" w:hAnsi="Cambria Math"/>
                          </w:rPr>
                        </m:ctrlPr>
                      </m:dPr>
                      <m:e>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num>
                  <m:den>
                    <m:sSup>
                      <m:sSupPr>
                        <m:ctrlPr>
                          <w:rPr>
                            <w:rFonts w:ascii="Cambria Math" w:hAnsi="Cambria Math"/>
                          </w:rPr>
                        </m:ctrlPr>
                      </m:sSupPr>
                      <m:e>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m:rPr>
                                <m:sty m:val="p"/>
                              </m:rPr>
                              <w:rPr>
                                <w:rFonts w:ascii="Cambria Math" w:hAnsi="Cambria Math"/>
                              </w:rPr>
                              <m:t>-1</m:t>
                            </m:r>
                          </m:e>
                        </m:d>
                      </m:e>
                      <m:sup>
                        <m:r>
                          <m:rPr>
                            <m:sty m:val="p"/>
                          </m:rPr>
                          <w:rPr>
                            <w:rFonts w:ascii="Cambria Math" w:hAnsi="Cambria Math"/>
                          </w:rPr>
                          <m:t>2</m:t>
                        </m:r>
                      </m:sup>
                    </m:sSup>
                  </m:den>
                </m:f>
              </m:e>
            </m:d>
            <m:r>
              <w:rPr>
                <w:rFonts w:ascii="Cambria Math" w:eastAsiaTheme="minorEastAsia" w:hAnsi="Cambria Math"/>
              </w:rPr>
              <m:t>tr</m:t>
            </m:r>
            <m:d>
              <m:dPr>
                <m:ctrlPr>
                  <w:rPr>
                    <w:rFonts w:ascii="Cambria Math" w:eastAsiaTheme="minorEastAsia" w:hAnsi="Cambria Math"/>
                  </w:rPr>
                </m:ctrlPr>
              </m:dPr>
              <m:e>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-1</m:t>
                    </m:r>
                  </m:sup>
                </m:sSup>
                <m:r>
                  <m:rPr>
                    <m:sty m:val="p"/>
                  </m:rPr>
                  <w:rPr>
                    <w:rFonts w:ascii="Cambria Math" w:eastAsiaTheme="minorEastAsia" w:hAnsi="Cambria Math"/>
                  </w:rPr>
                  <m:t>-</m:t>
                </m:r>
                <m:r>
                  <w:rPr>
                    <w:rFonts w:ascii="Cambria Math" w:eastAsiaTheme="minorEastAsia" w:hAnsi="Cambria Math"/>
                  </w:rPr>
                  <m:t>λ</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-2</m:t>
                    </m:r>
                  </m:sup>
                </m:sSup>
              </m:e>
            </m:d>
          </m:num>
          <m:den>
            <m:r>
              <m:rPr>
                <m:sty m:val="p"/>
              </m:rPr>
              <w:rPr>
                <w:rFonts w:ascii="Cambria Math" w:hAnsi="Cambria Math"/>
              </w:rPr>
              <m:t>2</m:t>
            </m:r>
            <m:r>
              <w:rPr>
                <w:rFonts w:ascii="Cambria Math" w:hAnsi="Cambria Math"/>
              </w:rPr>
              <m:t>N</m:t>
            </m:r>
            <m:sSup>
              <m:sSupPr>
                <m:ctrlPr>
                  <w:rPr>
                    <w:rFonts w:ascii="Cambria Math" w:hAnsi="Cambria Math"/>
                  </w:rPr>
                </m:ctrlPr>
              </m:sSupPr>
              <m:e>
                <m:r>
                  <m:rPr>
                    <m:sty m:val="bi"/>
                  </m:rPr>
                  <w:rPr>
                    <w:rFonts w:ascii="Cambria Math" w:hAnsi="Cambria Math"/>
                  </w:rPr>
                  <m:t>q</m:t>
                </m:r>
              </m:e>
              <m:sup>
                <m:r>
                  <w:rPr>
                    <w:rFonts w:ascii="Cambria Math" w:hAnsi="Cambria Math"/>
                  </w:rPr>
                  <m:t>T</m:t>
                </m:r>
              </m:sup>
            </m:sSup>
            <m:r>
              <w:rPr>
                <w:rFonts w:ascii="Cambria Math" w:eastAsiaTheme="minorEastAsia" w:hAnsi="Cambria Math"/>
              </w:rPr>
              <m:t>Z</m:t>
            </m:r>
            <m:sSup>
              <m:sSupPr>
                <m:ctrlPr>
                  <w:rPr>
                    <w:rFonts w:ascii="Cambria Math" w:eastAsiaTheme="minorEastAsia" w:hAnsi="Cambria Math"/>
                  </w:rPr>
                </m:ctrlPr>
              </m:sSupPr>
              <m:e>
                <m:r>
                  <w:rPr>
                    <w:rFonts w:ascii="Cambria Math" w:eastAsiaTheme="minorEastAsia" w:hAnsi="Cambria Math"/>
                  </w:rPr>
                  <m:t>A</m:t>
                </m:r>
                <m:d>
                  <m:dPr>
                    <m:ctrlPr>
                      <w:rPr>
                        <w:rFonts w:ascii="Cambria Math" w:eastAsiaTheme="minorEastAsia" w:hAnsi="Cambria Math"/>
                      </w:rPr>
                    </m:ctrlPr>
                  </m:dPr>
                  <m:e>
                    <m:r>
                      <w:rPr>
                        <w:rFonts w:ascii="Cambria Math" w:eastAsiaTheme="minorEastAsia" w:hAnsi="Cambria Math"/>
                      </w:rPr>
                      <m:t>λ</m:t>
                    </m:r>
                  </m:e>
                </m:d>
              </m:e>
              <m:sup>
                <m:r>
                  <m:rPr>
                    <m:sty m:val="p"/>
                  </m:rPr>
                  <w:rPr>
                    <w:rFonts w:ascii="Cambria Math" w:eastAsiaTheme="minorEastAsia" w:hAnsi="Cambria Math"/>
                  </w:rPr>
                  <m:t>-3</m:t>
                </m:r>
              </m:sup>
            </m:sSup>
            <m:sSup>
              <m:sSupPr>
                <m:ctrlPr>
                  <w:rPr>
                    <w:rFonts w:ascii="Cambria Math" w:eastAsiaTheme="minorEastAsia" w:hAnsi="Cambria Math"/>
                  </w:rPr>
                </m:ctrlPr>
              </m:sSupPr>
              <m:e>
                <m:r>
                  <w:rPr>
                    <w:rFonts w:ascii="Cambria Math" w:eastAsiaTheme="minorEastAsia" w:hAnsi="Cambria Math"/>
                  </w:rPr>
                  <m:t>Z</m:t>
                </m:r>
              </m:e>
              <m:sup>
                <m:r>
                  <w:rPr>
                    <w:rFonts w:ascii="Cambria Math" w:eastAsiaTheme="minorEastAsia" w:hAnsi="Cambria Math"/>
                  </w:rPr>
                  <m:t>T</m:t>
                </m:r>
              </m:sup>
            </m:sSup>
            <m:r>
              <m:rPr>
                <m:sty m:val="bi"/>
              </m:rPr>
              <w:rPr>
                <w:rFonts w:ascii="Cambria Math" w:hAnsi="Cambria Math"/>
              </w:rPr>
              <m:t>q</m:t>
            </m:r>
          </m:den>
        </m:f>
      </m:oMath>
      <w:r w:rsidR="005A3ED3">
        <w:rPr>
          <w:rFonts w:eastAsiaTheme="minorEastAsia"/>
        </w:rPr>
        <w:t xml:space="preserve">   </w:t>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r w:rsidR="005A3ED3">
        <w:rPr>
          <w:rFonts w:eastAsiaTheme="minorEastAsia"/>
        </w:rPr>
        <w:tab/>
      </w:r>
      <w:bookmarkStart w:id="5" w:name="_Hlk39050636"/>
      <w:r w:rsidR="005A3ED3">
        <w:rPr>
          <w:rFonts w:eastAsiaTheme="minorEastAsia"/>
        </w:rPr>
        <w:t>(</w:t>
      </w:r>
      <w:r w:rsidR="005A3ED3">
        <w:rPr>
          <w:rFonts w:eastAsiaTheme="minorEastAsia"/>
        </w:rPr>
        <w:fldChar w:fldCharType="begin"/>
      </w:r>
      <w:r w:rsidR="005A3ED3">
        <w:rPr>
          <w:rFonts w:eastAsiaTheme="minorEastAsia"/>
        </w:rPr>
        <w:instrText xml:space="preserve"> SEQ EQN \n \* MERGEFORMAT </w:instrText>
      </w:r>
      <w:r w:rsidR="005A3ED3">
        <w:rPr>
          <w:rFonts w:eastAsiaTheme="minorEastAsia"/>
        </w:rPr>
        <w:fldChar w:fldCharType="separate"/>
      </w:r>
      <w:r w:rsidR="0075422F">
        <w:rPr>
          <w:rFonts w:eastAsiaTheme="minorEastAsia"/>
          <w:noProof/>
        </w:rPr>
        <w:t>4</w:t>
      </w:r>
      <w:r w:rsidR="005A3ED3">
        <w:rPr>
          <w:rFonts w:eastAsiaTheme="minorEastAsia"/>
        </w:rPr>
        <w:fldChar w:fldCharType="end"/>
      </w:r>
      <w:r w:rsidR="005A3ED3">
        <w:rPr>
          <w:rFonts w:eastAsiaTheme="minorEastAsia"/>
        </w:rPr>
        <w:t>)</w:t>
      </w:r>
      <w:bookmarkEnd w:id="5"/>
    </w:p>
    <w:p w14:paraId="5990FA5B" w14:textId="29E14E99" w:rsidR="00131733" w:rsidRDefault="00131733" w:rsidP="00C05326">
      <w:pPr>
        <w:rPr>
          <w:rFonts w:eastAsiaTheme="minorEastAsia"/>
        </w:rPr>
      </w:pPr>
    </w:p>
    <w:p w14:paraId="63CE3DE9" w14:textId="318580ED" w:rsidR="0040129A" w:rsidRDefault="0008041F" w:rsidP="00C05326">
      <w:pPr>
        <w:rPr>
          <w:rFonts w:eastAsiaTheme="minorEastAsia"/>
        </w:rPr>
      </w:pPr>
      <w:r>
        <w:t>Where</w:t>
      </w:r>
      <w:r w:rsidR="006B389F">
        <w:t xml:space="preserve">, </w:t>
      </w:r>
      <m:oMath>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S</m:t>
            </m:r>
            <w:bookmarkStart w:id="6" w:name="_Hlk39050246"/>
            <m:d>
              <m:dPr>
                <m:ctrlPr>
                  <w:rPr>
                    <w:rFonts w:ascii="Cambria Math" w:eastAsiaTheme="minorEastAsia" w:hAnsi="Cambria Math"/>
                  </w:rPr>
                </m:ctrlPr>
              </m:dPr>
              <m:e>
                <m:r>
                  <w:rPr>
                    <w:rFonts w:ascii="Cambria Math" w:eastAsiaTheme="minorEastAsia" w:hAnsi="Cambria Math"/>
                  </w:rPr>
                  <m:t>λ</m:t>
                </m:r>
              </m:e>
            </m:d>
            <w:bookmarkEnd w:id="6"/>
          </m:e>
        </m:d>
        <m:r>
          <w:rPr>
            <w:rFonts w:ascii="Cambria Math" w:eastAsiaTheme="minorEastAsia" w:hAnsi="Cambria Math"/>
          </w:rPr>
          <m:t>, S</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rPr>
            </m:ctrlPr>
          </m:dPr>
          <m:e>
            <m:r>
              <w:rPr>
                <w:rFonts w:ascii="Cambria Math" w:eastAsiaTheme="minorEastAsia" w:hAnsi="Cambria Math"/>
              </w:rPr>
              <m:t>λ</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 A</m:t>
        </m:r>
        <m:d>
          <m:dPr>
            <m:ctrlPr>
              <w:rPr>
                <w:rFonts w:ascii="Cambria Math" w:eastAsiaTheme="minorEastAsia" w:hAnsi="Cambria Math"/>
              </w:rPr>
            </m:ctrlPr>
          </m:dPr>
          <m:e>
            <m:r>
              <w:rPr>
                <w:rFonts w:ascii="Cambria Math" w:eastAsiaTheme="minorEastAsia" w:hAnsi="Cambria Math"/>
              </w:rPr>
              <m:t>λ</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Z+λI</m:t>
            </m:r>
          </m:e>
        </m:d>
      </m:oMath>
      <w:r w:rsidR="001C449E">
        <w:rPr>
          <w:rFonts w:eastAsiaTheme="minorEastAsia"/>
        </w:rPr>
        <w:t>.</w:t>
      </w:r>
      <w:r w:rsidR="00263B94">
        <w:rPr>
          <w:rFonts w:eastAsiaTheme="minorEastAsia"/>
        </w:rPr>
        <w:t xml:space="preserve"> The term</w:t>
      </w:r>
      <w:r w:rsidR="00263B94">
        <w:t xml:space="preserve">, </w:t>
      </w:r>
      <m:oMath>
        <m:r>
          <w:rPr>
            <w:rFonts w:ascii="Cambria Math" w:hAnsi="Cambria Math"/>
          </w:rPr>
          <m:t>γ</m:t>
        </m:r>
        <m:d>
          <m:dPr>
            <m:ctrlPr>
              <w:rPr>
                <w:rFonts w:ascii="Cambria Math" w:eastAsiaTheme="minorEastAsia" w:hAnsi="Cambria Math"/>
              </w:rPr>
            </m:ctrlPr>
          </m:dPr>
          <m:e>
            <m:r>
              <w:rPr>
                <w:rFonts w:ascii="Cambria Math" w:eastAsiaTheme="minorEastAsia" w:hAnsi="Cambria Math"/>
              </w:rPr>
              <m:t>λ</m:t>
            </m:r>
          </m:e>
        </m:d>
      </m:oMath>
      <w:r w:rsidR="00263B94">
        <w:rPr>
          <w:rFonts w:eastAsiaTheme="minorEastAsia"/>
        </w:rPr>
        <w:t xml:space="preserve"> </w:t>
      </w:r>
      <w:r w:rsidR="00CA65E0">
        <w:rPr>
          <w:rFonts w:eastAsiaTheme="minorEastAsia"/>
        </w:rPr>
        <w:t>represent</w:t>
      </w:r>
      <w:r w:rsidR="00263B94">
        <w:rPr>
          <w:rFonts w:eastAsiaTheme="minorEastAsia"/>
        </w:rPr>
        <w:t xml:space="preserve">s the </w:t>
      </w:r>
      <w:r w:rsidR="00263B94" w:rsidRPr="00CA65E0">
        <w:rPr>
          <w:rFonts w:eastAsiaTheme="minorEastAsia"/>
          <w:i/>
          <w:iCs/>
        </w:rPr>
        <w:t>effective degrees of freedom</w:t>
      </w:r>
      <w:r w:rsidR="00263B94">
        <w:rPr>
          <w:rFonts w:eastAsiaTheme="minorEastAsia"/>
        </w:rPr>
        <w:t xml:space="preserve"> for the model</w:t>
      </w:r>
      <w:r w:rsidR="00CA65E0">
        <w:rPr>
          <w:rFonts w:eastAsiaTheme="minorEastAsia"/>
        </w:rPr>
        <w:t>.</w:t>
      </w:r>
      <w:r w:rsidR="0040129A">
        <w:rPr>
          <w:rFonts w:eastAsiaTheme="minorEastAsia"/>
        </w:rPr>
        <w:t xml:space="preserve"> These equations can be embedded in a full regularised iterative generalised least squares algorithm as follows:</w:t>
      </w:r>
    </w:p>
    <w:p w14:paraId="00A444AD" w14:textId="065956C7" w:rsidR="00707275" w:rsidRDefault="00707275" w:rsidP="00707275"/>
    <w:p w14:paraId="618D6A4D" w14:textId="28BBFA73" w:rsidR="003739AC" w:rsidRPr="003739AC" w:rsidRDefault="003739AC" w:rsidP="003739AC">
      <w:pPr>
        <w:rPr>
          <w:b/>
          <w:bCs/>
          <w:i/>
          <w:iCs/>
        </w:rPr>
      </w:pPr>
      <w:r w:rsidRPr="003739AC">
        <w:rPr>
          <w:b/>
          <w:bCs/>
          <w:i/>
          <w:iCs/>
        </w:rPr>
        <w:t xml:space="preserve">Algorithm </w:t>
      </w:r>
      <w:r>
        <w:rPr>
          <w:b/>
          <w:bCs/>
          <w:i/>
          <w:iCs/>
        </w:rPr>
        <w:t>1</w:t>
      </w:r>
      <w:r w:rsidRPr="003739AC">
        <w:rPr>
          <w:b/>
          <w:bCs/>
          <w:i/>
          <w:iCs/>
        </w:rPr>
        <w:t>:</w:t>
      </w:r>
    </w:p>
    <w:p w14:paraId="2C62B383" w14:textId="77777777" w:rsidR="003739AC" w:rsidRPr="00753532" w:rsidRDefault="003739AC" w:rsidP="00707275"/>
    <w:p w14:paraId="38EB4BB5" w14:textId="77777777" w:rsidR="00707275" w:rsidRPr="008521CB" w:rsidRDefault="00707275" w:rsidP="00707275">
      <w:pPr>
        <w:numPr>
          <w:ilvl w:val="0"/>
          <w:numId w:val="4"/>
        </w:numPr>
      </w:pPr>
      <w:r w:rsidRPr="008521CB">
        <w:t xml:space="preserve">Obtain the initial estimates,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by minimising the following nonlinear functional with respect to </w:t>
      </w:r>
      <m:oMath>
        <m:r>
          <w:rPr>
            <w:rFonts w:ascii="Cambria Math" w:hAnsi="Cambria Math"/>
          </w:rPr>
          <m:t>θ</m:t>
        </m:r>
      </m:oMath>
      <w:r w:rsidRPr="008521CB">
        <w:t xml:space="preserve">. Re-estimate </w:t>
      </w:r>
      <w:r w:rsidRPr="008521CB">
        <w:rPr>
          <w:i/>
          <w:iCs/>
        </w:rPr>
        <w:t>λ</w:t>
      </w:r>
      <w:r w:rsidRPr="008521CB">
        <w:t xml:space="preserve"> at each iteration</w:t>
      </w:r>
      <w:r>
        <w:t>, by iterating equation (20) or (21) to convergence as required</w:t>
      </w:r>
      <w:r w:rsidRPr="008521CB">
        <w:t>.</w:t>
      </w:r>
    </w:p>
    <w:p w14:paraId="35C434B3" w14:textId="77777777" w:rsidR="00707275" w:rsidRPr="008521CB" w:rsidRDefault="00707275" w:rsidP="00707275">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θ</m:t>
                </m:r>
              </m:lim>
            </m:limLow>
          </m:fName>
          <m:e>
            <m:r>
              <w:rPr>
                <w:rFonts w:ascii="Cambria Math" w:hAnsi="Cambria Math"/>
              </w:rPr>
              <m:t>R</m:t>
            </m:r>
          </m:e>
        </m:func>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e>
          <m:sup>
            <m:r>
              <w:rPr>
                <w:rFonts w:ascii="Cambria Math" w:hAnsi="Cambria Math"/>
              </w:rPr>
              <m:t>T</m:t>
            </m:r>
          </m:sup>
        </m:sSup>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r>
          <w:rPr>
            <w:rFonts w:ascii="Cambria Math" w:hAnsi="Cambria Math"/>
          </w:rPr>
          <m:t>+</m:t>
        </m:r>
        <m:f>
          <m:fPr>
            <m:ctrlPr>
              <w:rPr>
                <w:rFonts w:ascii="Cambria Math" w:hAnsi="Cambria Math"/>
                <w:i/>
                <w:iCs/>
              </w:rPr>
            </m:ctrlPr>
          </m:fPr>
          <m:num>
            <m:r>
              <w:rPr>
                <w:rFonts w:ascii="Cambria Math" w:hAnsi="Cambria Math"/>
              </w:rPr>
              <m:t>λ</m:t>
            </m:r>
          </m:num>
          <m:den>
            <m:r>
              <w:rPr>
                <w:rFonts w:ascii="Cambria Math" w:hAnsi="Cambria Math"/>
              </w:rPr>
              <m:t>2</m:t>
            </m:r>
          </m:den>
        </m:f>
        <m:sSup>
          <m:sSupPr>
            <m:ctrlPr>
              <w:rPr>
                <w:rFonts w:ascii="Cambria Math" w:hAnsi="Cambria Math"/>
                <w:i/>
                <w:iCs/>
              </w:rPr>
            </m:ctrlPr>
          </m:sSupPr>
          <m:e>
            <m:r>
              <w:rPr>
                <w:rFonts w:ascii="Cambria Math" w:hAnsi="Cambria Math"/>
              </w:rPr>
              <m:t>θ</m:t>
            </m:r>
          </m:e>
          <m:sup>
            <m:r>
              <w:rPr>
                <w:rFonts w:ascii="Cambria Math" w:hAnsi="Cambria Math"/>
              </w:rPr>
              <m:t>T</m:t>
            </m:r>
          </m:sup>
        </m:sSup>
        <m:r>
          <w:rPr>
            <w:rFonts w:ascii="Cambria Math" w:hAnsi="Cambria Math"/>
          </w:rPr>
          <m:t>θ</m:t>
        </m:r>
      </m:oMath>
      <w:r w:rsidRPr="007F4511">
        <w:rPr>
          <w:b/>
          <w:bCs/>
        </w:rPr>
        <w:t xml:space="preserve">     </w:t>
      </w:r>
    </w:p>
    <w:p w14:paraId="43268314" w14:textId="77777777" w:rsidR="00707275" w:rsidRPr="008521CB" w:rsidRDefault="00707275" w:rsidP="00707275">
      <w:pPr>
        <w:numPr>
          <w:ilvl w:val="0"/>
          <w:numId w:val="4"/>
        </w:numPr>
      </w:pPr>
      <w:r w:rsidRPr="008521CB">
        <w:t xml:space="preserve">Using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generate the residuals, </w:t>
      </w:r>
      <m:oMath>
        <m:sSub>
          <m:sSubPr>
            <m:ctrlPr>
              <w:rPr>
                <w:rFonts w:ascii="Cambria Math" w:hAnsi="Cambria Math"/>
                <w:i/>
                <w:iCs/>
              </w:rPr>
            </m:ctrlPr>
          </m:sSubPr>
          <m:e>
            <m:r>
              <w:rPr>
                <w:rFonts w:ascii="Cambria Math" w:hAnsi="Cambria Math"/>
              </w:rPr>
              <m:t>d</m:t>
            </m:r>
          </m:e>
          <m:sub>
            <m:r>
              <w:rPr>
                <w:rFonts w:ascii="Cambria Math" w:hAnsi="Cambria Math"/>
              </w:rPr>
              <m:t>r</m:t>
            </m:r>
          </m:sub>
        </m:sSub>
        <m:r>
          <w:rPr>
            <w:rFonts w:ascii="Cambria Math" w:hAnsi="Cambria Math"/>
          </w:rPr>
          <m:t>=y-f</m:t>
        </m:r>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e>
        </m:d>
      </m:oMath>
      <w:r w:rsidRPr="008521CB">
        <w:t xml:space="preserve">. Using there, minimise the following functional with respect to </w:t>
      </w:r>
      <m:oMath>
        <m:r>
          <w:rPr>
            <w:rFonts w:ascii="Cambria Math" w:hAnsi="Cambria Math"/>
          </w:rPr>
          <m:t>δ</m:t>
        </m:r>
      </m:oMath>
      <w:r w:rsidRPr="008521CB">
        <w:t xml:space="preserve">. Denote these estimates as </w:t>
      </w:r>
      <m:oMath>
        <m:sSub>
          <m:sSubPr>
            <m:ctrlPr>
              <w:rPr>
                <w:rFonts w:ascii="Cambria Math" w:hAnsi="Cambria Math"/>
                <w:i/>
                <w:iCs/>
              </w:rPr>
            </m:ctrlPr>
          </m:sSubPr>
          <m:e>
            <m:r>
              <w:rPr>
                <w:rFonts w:ascii="Cambria Math" w:hAnsi="Cambria Math"/>
              </w:rPr>
              <m:t>δ</m:t>
            </m:r>
          </m:e>
          <m:sub>
            <m:r>
              <w:rPr>
                <w:rFonts w:ascii="Cambria Math" w:hAnsi="Cambria Math"/>
              </w:rPr>
              <m:t>r+1</m:t>
            </m:r>
          </m:sub>
        </m:sSub>
      </m:oMath>
      <w:r w:rsidRPr="008521CB">
        <w:t xml:space="preserve">. </w:t>
      </w:r>
    </w:p>
    <w:p w14:paraId="6FED7A6F" w14:textId="67216846" w:rsidR="006559B0" w:rsidRPr="008521CB" w:rsidRDefault="00707275" w:rsidP="006559B0">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δ</m:t>
                </m:r>
              </m:lim>
            </m:limLow>
          </m:fName>
          <m:e>
            <m:d>
              <m:dPr>
                <m:ctrlPr>
                  <w:rPr>
                    <w:rFonts w:ascii="Cambria Math" w:hAnsi="Cambria Math"/>
                    <w:i/>
                    <w:iCs/>
                  </w:rPr>
                </m:ctrlPr>
              </m:dPr>
              <m:e>
                <m:sSub>
                  <m:sSubPr>
                    <m:ctrlPr>
                      <w:rPr>
                        <w:rFonts w:ascii="Cambria Math" w:hAnsi="Cambria Math"/>
                        <w:i/>
                        <w:iCs/>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r>
                  <w:rPr>
                    <w:rFonts w:ascii="Cambria Math" w:hAnsi="Cambria Math"/>
                  </w:rPr>
                  <m:t>log</m:t>
                </m:r>
                <m:d>
                  <m:dPr>
                    <m:ctrlPr>
                      <w:rPr>
                        <w:rFonts w:ascii="Cambria Math" w:hAnsi="Cambria Math"/>
                        <w:i/>
                        <w:iCs/>
                      </w:rPr>
                    </m:ctrlPr>
                  </m:dPr>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r</m:t>
                            </m:r>
                          </m:sub>
                          <m:sup>
                            <m:r>
                              <w:rPr>
                                <w:rFonts w:ascii="Cambria Math" w:hAnsi="Cambria Math"/>
                              </w:rPr>
                              <m:t>T</m:t>
                            </m:r>
                          </m:sup>
                        </m:sSubSup>
                        <w:bookmarkStart w:id="7" w:name="_Hlk38268089"/>
                        <m:sSup>
                          <m:sSupPr>
                            <m:ctrlPr>
                              <w:rPr>
                                <w:rFonts w:ascii="Cambria Math" w:hAnsi="Cambria Math"/>
                                <w:i/>
                                <w:iCs/>
                              </w:rPr>
                            </m:ctrlPr>
                          </m:sSupPr>
                          <m:e>
                            <m:r>
                              <w:rPr>
                                <w:rFonts w:ascii="Cambria Math" w:hAnsi="Cambria Math"/>
                              </w:rPr>
                              <m:t>W</m:t>
                            </m:r>
                          </m:e>
                          <m:sup>
                            <m:r>
                              <w:rPr>
                                <w:rFonts w:ascii="Cambria Math" w:hAnsi="Cambria Math"/>
                              </w:rPr>
                              <m:t>-1</m:t>
                            </m:r>
                          </m:sup>
                        </m:sSup>
                        <w:bookmarkEnd w:id="7"/>
                        <m:d>
                          <m:dPr>
                            <m:ctrlPr>
                              <w:rPr>
                                <w:rFonts w:ascii="Cambria Math" w:hAnsi="Cambria Math"/>
                                <w:i/>
                                <w:iCs/>
                              </w:rPr>
                            </m:ctrlPr>
                          </m:dPr>
                          <m:e>
                            <m:r>
                              <w:rPr>
                                <w:rFonts w:ascii="Cambria Math" w:hAnsi="Cambria Math"/>
                              </w:rPr>
                              <m:t>θ,δ</m:t>
                            </m:r>
                          </m:e>
                        </m:d>
                        <m:sSub>
                          <m:sSubPr>
                            <m:ctrlPr>
                              <w:rPr>
                                <w:rFonts w:ascii="Cambria Math" w:hAnsi="Cambria Math"/>
                                <w:i/>
                                <w:iCs/>
                              </w:rPr>
                            </m:ctrlPr>
                          </m:sSubPr>
                          <m:e>
                            <m:r>
                              <w:rPr>
                                <w:rFonts w:ascii="Cambria Math" w:hAnsi="Cambria Math"/>
                              </w:rPr>
                              <m:t>d</m:t>
                            </m:r>
                          </m:e>
                          <m:sub>
                            <m:r>
                              <w:rPr>
                                <w:rFonts w:ascii="Cambria Math" w:hAnsi="Cambria Math"/>
                              </w:rPr>
                              <m:t>r</m:t>
                            </m:r>
                          </m:sub>
                        </m:sSub>
                      </m:num>
                      <m:den>
                        <m:r>
                          <w:rPr>
                            <w:rFonts w:ascii="Cambria Math" w:hAnsi="Cambria Math"/>
                          </w:rPr>
                          <m:t>N</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log</m:t>
                </m:r>
                <m:d>
                  <m:dPr>
                    <m:begChr m:val="‖"/>
                    <m:endChr m:val="‖"/>
                    <m:ctrlPr>
                      <w:rPr>
                        <w:rFonts w:ascii="Cambria Math" w:hAnsi="Cambria Math"/>
                        <w:i/>
                        <w:iCs/>
                      </w:rPr>
                    </m:ctrlPr>
                  </m:dPr>
                  <m:e>
                    <m:r>
                      <w:rPr>
                        <w:rFonts w:ascii="Cambria Math" w:hAnsi="Cambria Math"/>
                      </w:rPr>
                      <m:t>W</m:t>
                    </m:r>
                    <m:d>
                      <m:dPr>
                        <m:ctrlPr>
                          <w:rPr>
                            <w:rFonts w:ascii="Cambria Math" w:hAnsi="Cambria Math"/>
                            <w:i/>
                            <w:iCs/>
                          </w:rPr>
                        </m:ctrlPr>
                      </m:dPr>
                      <m:e>
                        <m:r>
                          <w:rPr>
                            <w:rFonts w:ascii="Cambria Math" w:hAnsi="Cambria Math"/>
                          </w:rPr>
                          <m:t>θ,δ</m:t>
                        </m:r>
                      </m:e>
                    </m:d>
                  </m:e>
                </m:d>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r>
                  <m:rPr>
                    <m:sty m:val="p"/>
                  </m:rPr>
                  <w:rPr>
                    <w:rFonts w:ascii="Cambria Math" w:hAnsi="Cambria Math"/>
                  </w:rPr>
                  <m:t>  </m:t>
                </m:r>
              </m:e>
            </m:d>
          </m:e>
        </m:func>
      </m:oMath>
    </w:p>
    <w:p w14:paraId="3116154C" w14:textId="77777777" w:rsidR="00707275" w:rsidRPr="008521CB" w:rsidRDefault="00707275" w:rsidP="00707275">
      <w:pPr>
        <w:numPr>
          <w:ilvl w:val="0"/>
          <w:numId w:val="4"/>
        </w:numPr>
      </w:pPr>
      <w:r w:rsidRPr="008521CB">
        <w:t xml:space="preserve">Using </w:t>
      </w:r>
      <m:oMath>
        <m:sSub>
          <m:sSubPr>
            <m:ctrlPr>
              <w:rPr>
                <w:rFonts w:ascii="Cambria Math" w:hAnsi="Cambria Math"/>
                <w:i/>
                <w:iCs/>
              </w:rPr>
            </m:ctrlPr>
          </m:sSubPr>
          <m:e>
            <m:r>
              <w:rPr>
                <w:rFonts w:ascii="Cambria Math" w:hAnsi="Cambria Math"/>
              </w:rPr>
              <m:t>δ</m:t>
            </m:r>
          </m:e>
          <m:sub>
            <m:r>
              <w:rPr>
                <w:rFonts w:ascii="Cambria Math" w:hAnsi="Cambria Math"/>
              </w:rPr>
              <m:t>r+1</m:t>
            </m:r>
          </m:sub>
        </m:sSub>
      </m:oMath>
      <w:r w:rsidRPr="008521CB">
        <w:t xml:space="preserve"> construct the matrix </w:t>
      </w:r>
      <w:bookmarkStart w:id="8" w:name="_Hlk38268183"/>
      <m:oMath>
        <m:sSup>
          <m:sSupPr>
            <m:ctrlPr>
              <w:rPr>
                <w:rFonts w:ascii="Cambria Math" w:hAnsi="Cambria Math"/>
                <w:i/>
                <w:iCs/>
              </w:rPr>
            </m:ctrlPr>
          </m:sSupPr>
          <m:e>
            <m:r>
              <w:rPr>
                <w:rFonts w:ascii="Cambria Math" w:hAnsi="Cambria Math"/>
              </w:rPr>
              <m:t>W</m:t>
            </m:r>
          </m:e>
          <m:sup>
            <m:r>
              <w:rPr>
                <w:rFonts w:ascii="Cambria Math" w:hAnsi="Cambria Math"/>
              </w:rPr>
              <m:t>-1</m:t>
            </m:r>
          </m:sup>
        </m:sSup>
        <w:bookmarkEnd w:id="8"/>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iCs/>
                  </w:rPr>
                </m:ctrlPr>
              </m:sSubPr>
              <m:e>
                <m:r>
                  <m:rPr>
                    <m:sty m:val="p"/>
                  </m:rPr>
                  <w:rPr>
                    <w:rFonts w:ascii="Cambria Math" w:hAnsi="Cambria Math"/>
                  </w:rPr>
                  <m:t> </m:t>
                </m:r>
                <m:r>
                  <w:rPr>
                    <w:rFonts w:ascii="Cambria Math" w:hAnsi="Cambria Math"/>
                  </w:rPr>
                  <m:t>δ</m:t>
                </m:r>
              </m:e>
              <m:sub>
                <m:r>
                  <w:rPr>
                    <w:rFonts w:ascii="Cambria Math" w:hAnsi="Cambria Math"/>
                  </w:rPr>
                  <m:t>r+1</m:t>
                </m:r>
              </m:sub>
            </m:sSub>
            <m:r>
              <w:rPr>
                <w:rFonts w:ascii="Cambria Math" w:hAnsi="Cambria Math"/>
              </w:rPr>
              <m:t> </m:t>
            </m:r>
          </m:e>
        </m:d>
      </m:oMath>
      <w:r w:rsidRPr="008521CB">
        <w:t xml:space="preserve">. Update estimates for </w:t>
      </w:r>
      <m:oMath>
        <m:r>
          <w:rPr>
            <w:rFonts w:ascii="Cambria Math" w:hAnsi="Cambria Math"/>
          </w:rPr>
          <m:t>θ</m:t>
        </m:r>
      </m:oMath>
      <w:r w:rsidRPr="008521CB">
        <w:t xml:space="preserve"> by minimising the nonlinear function:</w:t>
      </w:r>
    </w:p>
    <w:p w14:paraId="373BDAA1" w14:textId="77777777" w:rsidR="00707275" w:rsidRPr="008521CB" w:rsidRDefault="00707275" w:rsidP="00707275">
      <w:pPr>
        <w:pStyle w:val="ListParagraph"/>
        <w:numPr>
          <w:ilvl w:val="0"/>
          <w:numId w:val="5"/>
        </w:numPr>
      </w:pPr>
      <m:oMath>
        <m:r>
          <w:rPr>
            <w:rFonts w:ascii="Cambria Math" w:hAnsi="Cambria Math"/>
          </w:rPr>
          <m:t>arg</m:t>
        </m:r>
        <m:func>
          <m:funcPr>
            <m:ctrlPr>
              <w:rPr>
                <w:rFonts w:ascii="Cambria Math" w:hAnsi="Cambria Math"/>
                <w:i/>
                <w:iCs/>
              </w:rPr>
            </m:ctrlPr>
          </m:funcPr>
          <m:fName>
            <m:limLow>
              <m:limLowPr>
                <m:ctrlPr>
                  <w:rPr>
                    <w:rFonts w:ascii="Cambria Math" w:hAnsi="Cambria Math"/>
                    <w:i/>
                    <w:iCs/>
                  </w:rPr>
                </m:ctrlPr>
              </m:limLowPr>
              <m:e>
                <m:r>
                  <m:rPr>
                    <m:sty m:val="p"/>
                  </m:rPr>
                  <w:rPr>
                    <w:rFonts w:ascii="Cambria Math" w:hAnsi="Cambria Math"/>
                  </w:rPr>
                  <m:t>min</m:t>
                </m:r>
              </m:e>
              <m:lim>
                <m:r>
                  <w:rPr>
                    <w:rFonts w:ascii="Cambria Math" w:hAnsi="Cambria Math"/>
                  </w:rPr>
                  <m:t>θ</m:t>
                </m:r>
              </m:lim>
            </m:limLow>
          </m:fName>
          <m:e>
            <m:r>
              <w:rPr>
                <w:rFonts w:ascii="Cambria Math" w:hAnsi="Cambria Math"/>
              </w:rPr>
              <m:t>R=</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e>
              <m:sup>
                <m:r>
                  <w:rPr>
                    <w:rFonts w:ascii="Cambria Math" w:hAnsi="Cambria Math"/>
                  </w:rPr>
                  <m:t>T</m:t>
                </m:r>
              </m:sup>
            </m:sSup>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r>
                  <w:rPr>
                    <w:rFonts w:ascii="Cambria Math" w:hAnsi="Cambria Math"/>
                  </w:rPr>
                  <m:t>,</m:t>
                </m:r>
                <m:sSub>
                  <m:sSubPr>
                    <m:ctrlPr>
                      <w:rPr>
                        <w:rFonts w:ascii="Cambria Math" w:hAnsi="Cambria Math"/>
                        <w:i/>
                        <w:iCs/>
                      </w:rPr>
                    </m:ctrlPr>
                  </m:sSubPr>
                  <m:e>
                    <m:r>
                      <m:rPr>
                        <m:sty m:val="p"/>
                      </m:rPr>
                      <w:rPr>
                        <w:rFonts w:ascii="Cambria Math" w:hAnsi="Cambria Math"/>
                      </w:rPr>
                      <m:t> </m:t>
                    </m:r>
                    <m:r>
                      <w:rPr>
                        <w:rFonts w:ascii="Cambria Math" w:hAnsi="Cambria Math"/>
                      </w:rPr>
                      <m:t>δ</m:t>
                    </m:r>
                  </m:e>
                  <m:sub>
                    <m:r>
                      <w:rPr>
                        <w:rFonts w:ascii="Cambria Math" w:hAnsi="Cambria Math"/>
                      </w:rPr>
                      <m:t>r+1</m:t>
                    </m:r>
                  </m:sub>
                </m:sSub>
                <m:r>
                  <w:rPr>
                    <w:rFonts w:ascii="Cambria Math" w:hAnsi="Cambria Math"/>
                  </w:rPr>
                  <m:t> </m:t>
                </m:r>
              </m:e>
            </m:d>
            <m:d>
              <m:dPr>
                <m:ctrlPr>
                  <w:rPr>
                    <w:rFonts w:ascii="Cambria Math" w:hAnsi="Cambria Math"/>
                    <w:i/>
                    <w:iCs/>
                  </w:rPr>
                </m:ctrlPr>
              </m:dPr>
              <m:e>
                <m:r>
                  <w:rPr>
                    <w:rFonts w:ascii="Cambria Math" w:hAnsi="Cambria Math"/>
                  </w:rPr>
                  <m:t>y-f</m:t>
                </m:r>
                <m:d>
                  <m:dPr>
                    <m:ctrlPr>
                      <w:rPr>
                        <w:rFonts w:ascii="Cambria Math" w:hAnsi="Cambria Math"/>
                        <w:i/>
                        <w:iCs/>
                      </w:rPr>
                    </m:ctrlPr>
                  </m:dPr>
                  <m:e>
                    <m:r>
                      <w:rPr>
                        <w:rFonts w:ascii="Cambria Math" w:hAnsi="Cambria Math"/>
                      </w:rPr>
                      <m:t>θ</m:t>
                    </m:r>
                  </m:e>
                </m:d>
              </m:e>
            </m:d>
            <m:r>
              <w:rPr>
                <w:rFonts w:ascii="Cambria Math" w:hAnsi="Cambria Math"/>
              </w:rPr>
              <m:t>+</m:t>
            </m:r>
            <m:f>
              <m:fPr>
                <m:ctrlPr>
                  <w:rPr>
                    <w:rFonts w:ascii="Cambria Math" w:hAnsi="Cambria Math"/>
                    <w:i/>
                    <w:iCs/>
                  </w:rPr>
                </m:ctrlPr>
              </m:fPr>
              <m:num>
                <m:r>
                  <w:rPr>
                    <w:rFonts w:ascii="Cambria Math" w:hAnsi="Cambria Math"/>
                  </w:rPr>
                  <m:t>λ</m:t>
                </m:r>
              </m:num>
              <m:den>
                <m:r>
                  <w:rPr>
                    <w:rFonts w:ascii="Cambria Math" w:hAnsi="Cambria Math"/>
                  </w:rPr>
                  <m:t>2</m:t>
                </m:r>
              </m:den>
            </m:f>
            <m:sSup>
              <m:sSupPr>
                <m:ctrlPr>
                  <w:rPr>
                    <w:rFonts w:ascii="Cambria Math" w:hAnsi="Cambria Math"/>
                    <w:i/>
                    <w:iCs/>
                  </w:rPr>
                </m:ctrlPr>
              </m:sSupPr>
              <m:e>
                <m:r>
                  <w:rPr>
                    <w:rFonts w:ascii="Cambria Math" w:hAnsi="Cambria Math"/>
                  </w:rPr>
                  <m:t>θ</m:t>
                </m:r>
              </m:e>
              <m:sup>
                <m:r>
                  <w:rPr>
                    <w:rFonts w:ascii="Cambria Math" w:hAnsi="Cambria Math"/>
                  </w:rPr>
                  <m:t>T</m:t>
                </m:r>
              </m:sup>
            </m:sSup>
            <m:r>
              <w:rPr>
                <w:rFonts w:ascii="Cambria Math" w:hAnsi="Cambria Math"/>
              </w:rPr>
              <m:t>θ}</m:t>
            </m:r>
          </m:e>
        </m:func>
      </m:oMath>
    </w:p>
    <w:p w14:paraId="0E3F1A0C" w14:textId="77777777" w:rsidR="00707275" w:rsidRDefault="00707275" w:rsidP="00707275">
      <w:pPr>
        <w:pStyle w:val="ListParagraph"/>
        <w:numPr>
          <w:ilvl w:val="0"/>
          <w:numId w:val="5"/>
        </w:numPr>
      </w:pPr>
      <w:r w:rsidRPr="008521CB">
        <w:t xml:space="preserve">Re-estimate </w:t>
      </w:r>
      <w:r w:rsidRPr="00727641">
        <w:rPr>
          <w:i/>
          <w:iCs/>
        </w:rPr>
        <w:t>λ</w:t>
      </w:r>
      <w:r w:rsidRPr="008521CB">
        <w:t xml:space="preserve"> at each iteration</w:t>
      </w:r>
      <w:r>
        <w:t>, by iterating equation (20) or (21) to convergence as required</w:t>
      </w:r>
      <w:r w:rsidRPr="008521CB">
        <w:t xml:space="preserve">. </w:t>
      </w:r>
    </w:p>
    <w:p w14:paraId="25D703BF" w14:textId="77777777" w:rsidR="00707275" w:rsidRPr="008521CB" w:rsidRDefault="00707275" w:rsidP="00707275">
      <w:pPr>
        <w:pStyle w:val="ListParagraph"/>
        <w:numPr>
          <w:ilvl w:val="0"/>
          <w:numId w:val="5"/>
        </w:numPr>
      </w:pPr>
      <w:r w:rsidRPr="008521CB">
        <w:t xml:space="preserve">Denote the values at convergence by </w:t>
      </w:r>
      <m:oMath>
        <m:sSub>
          <m:sSubPr>
            <m:ctrlPr>
              <w:rPr>
                <w:rFonts w:ascii="Cambria Math" w:hAnsi="Cambria Math"/>
                <w:i/>
                <w:iCs/>
              </w:rPr>
            </m:ctrlPr>
          </m:sSubPr>
          <m:e>
            <m:r>
              <w:rPr>
                <w:rFonts w:ascii="Cambria Math" w:hAnsi="Cambria Math"/>
              </w:rPr>
              <m:t>θ</m:t>
            </m:r>
          </m:e>
          <m:sub>
            <m:r>
              <w:rPr>
                <w:rFonts w:ascii="Cambria Math" w:hAnsi="Cambria Math"/>
              </w:rPr>
              <m:t>r+1</m:t>
            </m:r>
          </m:sub>
        </m:sSub>
      </m:oMath>
      <w:r w:rsidRPr="008521CB">
        <w:t>.</w:t>
      </w:r>
    </w:p>
    <w:p w14:paraId="44B77181" w14:textId="77777777" w:rsidR="00707275" w:rsidRPr="008521CB" w:rsidRDefault="00707275" w:rsidP="00707275">
      <w:pPr>
        <w:numPr>
          <w:ilvl w:val="0"/>
          <w:numId w:val="4"/>
        </w:numPr>
      </w:pPr>
      <w:r w:rsidRPr="008521CB">
        <w:t xml:space="preserve">Compute </w:t>
      </w:r>
      <m:oMath>
        <m:r>
          <w:rPr>
            <w:rFonts w:ascii="Cambria Math" w:hAnsi="Cambria Math"/>
          </w:rPr>
          <m:t>ℶ=1-</m:t>
        </m:r>
        <m:f>
          <m:fPr>
            <m:ctrlPr>
              <w:rPr>
                <w:rFonts w:ascii="Cambria Math" w:hAnsi="Cambria Math"/>
                <w:i/>
                <w:iCs/>
              </w:rPr>
            </m:ctrlPr>
          </m:fPr>
          <m:num>
            <m:sSubSup>
              <m:sSubSupPr>
                <m:ctrlPr>
                  <w:rPr>
                    <w:rFonts w:ascii="Cambria Math" w:hAnsi="Cambria Math"/>
                    <w:i/>
                    <w:iCs/>
                  </w:rPr>
                </m:ctrlPr>
              </m:sSub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r+1</m:t>
                        </m:r>
                      </m:sub>
                    </m:sSub>
                  </m:e>
                </m:d>
              </m:e>
              <m:sub>
                <m:r>
                  <w:rPr>
                    <w:rFonts w:ascii="Cambria Math" w:hAnsi="Cambria Math"/>
                  </w:rPr>
                  <m:t>r+1</m:t>
                </m:r>
              </m:sub>
              <m:sup>
                <m:r>
                  <w:rPr>
                    <w:rFonts w:ascii="Cambria Math" w:hAnsi="Cambria Math"/>
                  </w:rPr>
                  <m:t>2</m:t>
                </m:r>
              </m:sup>
            </m:sSubSup>
          </m:num>
          <m:den>
            <m:sSubSup>
              <m:sSubSupPr>
                <m:ctrlPr>
                  <w:rPr>
                    <w:rFonts w:ascii="Cambria Math" w:hAnsi="Cambria Math"/>
                    <w:i/>
                    <w:iCs/>
                  </w:rPr>
                </m:ctrlPr>
              </m:sSub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θ</m:t>
                        </m:r>
                      </m:e>
                      <m:sub>
                        <m:r>
                          <w:rPr>
                            <w:rFonts w:ascii="Cambria Math" w:hAnsi="Cambria Math"/>
                          </w:rPr>
                          <m:t>r</m:t>
                        </m:r>
                      </m:sub>
                    </m:sSub>
                  </m:e>
                </m:d>
              </m:e>
              <m:sub>
                <m:r>
                  <w:rPr>
                    <w:rFonts w:ascii="Cambria Math" w:hAnsi="Cambria Math"/>
                  </w:rPr>
                  <m:t>r</m:t>
                </m:r>
              </m:sub>
              <m:sup>
                <m:r>
                  <w:rPr>
                    <w:rFonts w:ascii="Cambria Math" w:hAnsi="Cambria Math"/>
                  </w:rPr>
                  <m:t>2</m:t>
                </m:r>
              </m:sup>
            </m:sSubSup>
          </m:den>
        </m:f>
      </m:oMath>
      <w:r w:rsidRPr="008521CB">
        <w:t xml:space="preserve">. If </w:t>
      </w:r>
      <m:oMath>
        <m:r>
          <w:rPr>
            <w:rFonts w:ascii="Cambria Math" w:hAnsi="Cambria Math"/>
          </w:rPr>
          <m:t>ℶ&gt;0.0001</m:t>
        </m:r>
      </m:oMath>
      <w:r w:rsidRPr="008521CB">
        <w:t xml:space="preserve">, then treating </w:t>
      </w:r>
      <m:oMath>
        <m:sSub>
          <m:sSubPr>
            <m:ctrlPr>
              <w:rPr>
                <w:rFonts w:ascii="Cambria Math" w:hAnsi="Cambria Math"/>
                <w:i/>
                <w:iCs/>
              </w:rPr>
            </m:ctrlPr>
          </m:sSubPr>
          <m:e>
            <m:r>
              <w:rPr>
                <w:rFonts w:ascii="Cambria Math" w:hAnsi="Cambria Math"/>
              </w:rPr>
              <m:t>θ</m:t>
            </m:r>
          </m:e>
          <m:sub>
            <m:r>
              <w:rPr>
                <w:rFonts w:ascii="Cambria Math" w:hAnsi="Cambria Math"/>
              </w:rPr>
              <m:t>r+1</m:t>
            </m:r>
          </m:sub>
        </m:sSub>
      </m:oMath>
      <w:r w:rsidRPr="008521CB">
        <w:t xml:space="preserve"> as </w:t>
      </w:r>
      <m:oMath>
        <m:sSub>
          <m:sSubPr>
            <m:ctrlPr>
              <w:rPr>
                <w:rFonts w:ascii="Cambria Math" w:hAnsi="Cambria Math"/>
                <w:i/>
                <w:iCs/>
              </w:rPr>
            </m:ctrlPr>
          </m:sSubPr>
          <m:e>
            <m:r>
              <w:rPr>
                <w:rFonts w:ascii="Cambria Math" w:hAnsi="Cambria Math"/>
              </w:rPr>
              <m:t>θ</m:t>
            </m:r>
          </m:e>
          <m:sub>
            <m:r>
              <w:rPr>
                <w:rFonts w:ascii="Cambria Math" w:hAnsi="Cambria Math"/>
              </w:rPr>
              <m:t>r</m:t>
            </m:r>
          </m:sub>
        </m:sSub>
      </m:oMath>
      <w:r w:rsidRPr="008521CB">
        <w:t xml:space="preserve"> return to step 2, else stop.</w:t>
      </w:r>
    </w:p>
    <w:p w14:paraId="4C8A47C4" w14:textId="77777777" w:rsidR="00707275" w:rsidRPr="008521CB" w:rsidRDefault="00707275" w:rsidP="00707275">
      <w:pPr>
        <w:pStyle w:val="ListParagraph"/>
        <w:numPr>
          <w:ilvl w:val="0"/>
          <w:numId w:val="6"/>
        </w:numPr>
      </w:pPr>
      <w:r w:rsidRPr="008521CB">
        <w:t xml:space="preserve">Compute </w:t>
      </w:r>
      <m:oMath>
        <m:sSup>
          <m:sSupPr>
            <m:ctrlPr>
              <w:rPr>
                <w:rFonts w:ascii="Cambria Math" w:hAnsi="Cambria Math"/>
                <w:i/>
                <w:iCs/>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r</m:t>
                </m:r>
              </m:sub>
              <m:sup>
                <m:r>
                  <w:rPr>
                    <w:rFonts w:ascii="Cambria Math" w:hAnsi="Cambria Math"/>
                  </w:rPr>
                  <m:t>T</m:t>
                </m:r>
              </m:sup>
            </m:sSubSup>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r>
                  <w:rPr>
                    <w:rFonts w:ascii="Cambria Math" w:hAnsi="Cambria Math"/>
                  </w:rPr>
                  <m:t>θ,δ</m:t>
                </m:r>
              </m:e>
            </m:d>
            <m:sSub>
              <m:sSubPr>
                <m:ctrlPr>
                  <w:rPr>
                    <w:rFonts w:ascii="Cambria Math" w:hAnsi="Cambria Math"/>
                    <w:i/>
                    <w:iCs/>
                  </w:rPr>
                </m:ctrlPr>
              </m:sSubPr>
              <m:e>
                <m:r>
                  <w:rPr>
                    <w:rFonts w:ascii="Cambria Math" w:hAnsi="Cambria Math"/>
                  </w:rPr>
                  <m:t>d</m:t>
                </m:r>
              </m:e>
              <m:sub>
                <m:r>
                  <w:rPr>
                    <w:rFonts w:ascii="Cambria Math" w:hAnsi="Cambria Math"/>
                  </w:rPr>
                  <m:t>r</m:t>
                </m:r>
              </m:sub>
            </m:sSub>
          </m:num>
          <m:den>
            <m:r>
              <w:rPr>
                <w:rFonts w:ascii="Cambria Math" w:hAnsi="Cambria Math"/>
              </w:rPr>
              <m:t>N</m:t>
            </m:r>
          </m:den>
        </m:f>
      </m:oMath>
      <w:r w:rsidRPr="008521CB">
        <w:t>.</w:t>
      </w:r>
    </w:p>
    <w:p w14:paraId="6FF0053D" w14:textId="77777777" w:rsidR="00707275" w:rsidRDefault="00707275" w:rsidP="00707275"/>
    <w:p w14:paraId="40C19792" w14:textId="77777777" w:rsidR="00002A0F" w:rsidRDefault="00707275" w:rsidP="00002A0F">
      <w:r>
        <w:t xml:space="preserve">The algorithm has been implemented in MATLAB and utilises the </w:t>
      </w:r>
      <w:proofErr w:type="spellStart"/>
      <w:r w:rsidRPr="008E1FD0">
        <w:rPr>
          <w:b/>
          <w:bCs/>
          <w:i/>
          <w:iCs/>
        </w:rPr>
        <w:t>fmincon</w:t>
      </w:r>
      <w:proofErr w:type="spellEnd"/>
      <w:r>
        <w:t xml:space="preserve"> function from the MATLAB </w:t>
      </w:r>
      <w:r w:rsidRPr="008C6AE3">
        <w:rPr>
          <w:i/>
          <w:iCs/>
        </w:rPr>
        <w:t>optimisation toolbox</w:t>
      </w:r>
      <w:r>
        <w:t xml:space="preserve">. To work as intended, it is necessary to supply analytical gradients to the </w:t>
      </w:r>
      <w:proofErr w:type="spellStart"/>
      <w:r w:rsidRPr="000F1602">
        <w:rPr>
          <w:b/>
          <w:bCs/>
          <w:i/>
          <w:iCs/>
        </w:rPr>
        <w:t>fmincon</w:t>
      </w:r>
      <w:proofErr w:type="spellEnd"/>
      <w:r>
        <w:t xml:space="preserve"> </w:t>
      </w:r>
      <w:r>
        <w:lastRenderedPageBreak/>
        <w:t xml:space="preserve">routine, so that the hyper-parameter is calculated only once per iteration, as opposed to </w:t>
      </w:r>
      <m:oMath>
        <m:r>
          <w:rPr>
            <w:rFonts w:ascii="Cambria Math" w:hAnsi="Cambria Math"/>
          </w:rPr>
          <m:t>p</m:t>
        </m:r>
      </m:oMath>
      <w:r>
        <w:t>-times if</w:t>
      </w:r>
      <w:r w:rsidR="00D90661">
        <w:t xml:space="preserve"> finite differences are utilised. Using standard results on matrix derivatives, </w:t>
      </w:r>
      <w:r w:rsidR="00002A0F">
        <w:t>it can be shown that:</w:t>
      </w:r>
    </w:p>
    <w:p w14:paraId="5DE08F95" w14:textId="77777777" w:rsidR="00002A0F" w:rsidRDefault="00002A0F" w:rsidP="00002A0F"/>
    <w:p w14:paraId="37BBE65F" w14:textId="7FE632C4" w:rsidR="0040129A" w:rsidRPr="0024620A" w:rsidRDefault="0066031C" w:rsidP="00002A0F">
      <m:oMath>
        <m:f>
          <m:fPr>
            <m:ctrlPr>
              <w:rPr>
                <w:rFonts w:ascii="Cambria Math" w:hAnsi="Cambria Math"/>
                <w:i/>
                <w:iCs/>
              </w:rPr>
            </m:ctrlPr>
          </m:fPr>
          <m:num>
            <m:r>
              <w:rPr>
                <w:rFonts w:ascii="Cambria Math" w:hAnsi="Cambria Math"/>
              </w:rPr>
              <m:t>∂R</m:t>
            </m:r>
          </m:num>
          <m:den>
            <m:r>
              <w:rPr>
                <w:rFonts w:ascii="Cambria Math" w:hAnsi="Cambria Math"/>
              </w:rPr>
              <m:t>∂θ</m:t>
            </m:r>
          </m:den>
        </m:f>
        <m:r>
          <w:rPr>
            <w:rFonts w:ascii="Cambria Math" w:hAnsi="Cambria Math"/>
          </w:rPr>
          <m:t>=</m:t>
        </m:r>
        <m:sSup>
          <m:sSupPr>
            <m:ctrlPr>
              <w:rPr>
                <w:rFonts w:ascii="Cambria Math" w:hAnsi="Cambria Math"/>
                <w:i/>
                <w:iCs/>
              </w:rPr>
            </m:ctrlPr>
          </m:sSupPr>
          <m:e>
            <m:r>
              <w:rPr>
                <w:rFonts w:ascii="Cambria Math" w:hAnsi="Cambria Math"/>
              </w:rPr>
              <m:t>J</m:t>
            </m:r>
          </m:e>
          <m:sup>
            <m:r>
              <w:rPr>
                <w:rFonts w:ascii="Cambria Math" w:hAnsi="Cambria Math"/>
              </w:rPr>
              <m:t>T</m:t>
            </m:r>
          </m:sup>
        </m:sSup>
        <m:d>
          <m:dPr>
            <m:ctrlPr>
              <w:rPr>
                <w:rFonts w:ascii="Cambria Math" w:hAnsi="Cambria Math"/>
                <w:i/>
                <w:iCs/>
              </w:rPr>
            </m:ctrlPr>
          </m:dPr>
          <m:e>
            <m:r>
              <w:rPr>
                <w:rFonts w:ascii="Cambria Math" w:hAnsi="Cambria Math"/>
              </w:rPr>
              <m:t>θ</m:t>
            </m:r>
          </m:e>
        </m:d>
        <m:sSup>
          <m:sSupPr>
            <m:ctrlPr>
              <w:rPr>
                <w:rFonts w:ascii="Cambria Math" w:hAnsi="Cambria Math"/>
                <w:i/>
                <w:iCs/>
              </w:rPr>
            </m:ctrlPr>
          </m:sSupPr>
          <m:e>
            <m:r>
              <w:rPr>
                <w:rFonts w:ascii="Cambria Math" w:hAnsi="Cambria Math"/>
              </w:rPr>
              <m:t>W</m:t>
            </m:r>
          </m:e>
          <m:sup>
            <m:r>
              <w:rPr>
                <w:rFonts w:ascii="Cambria Math" w:hAnsi="Cambria Math"/>
              </w:rPr>
              <m:t>-1</m:t>
            </m:r>
          </m:sup>
        </m:sSup>
        <m:d>
          <m:dPr>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x,θ</m:t>
                </m:r>
              </m:e>
            </m:d>
            <m:r>
              <w:rPr>
                <w:rFonts w:ascii="Cambria Math" w:hAnsi="Cambria Math"/>
              </w:rPr>
              <m:t>-y</m:t>
            </m:r>
          </m:e>
        </m:d>
        <m:r>
          <w:rPr>
            <w:rFonts w:ascii="Cambria Math" w:hAnsi="Cambria Math"/>
          </w:rPr>
          <m:t>+λθ</m:t>
        </m:r>
      </m:oMath>
      <w:r w:rsidR="00002A0F">
        <w:rPr>
          <w:rFonts w:eastAsiaTheme="minorEastAsia"/>
          <w:iCs/>
        </w:rPr>
        <w:t xml:space="preserve">     </w:t>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iCs/>
        </w:rPr>
        <w:tab/>
      </w:r>
      <w:r w:rsidR="00002A0F">
        <w:rPr>
          <w:rFonts w:eastAsiaTheme="minorEastAsia"/>
        </w:rPr>
        <w:t>(</w:t>
      </w:r>
      <w:r w:rsidR="00002A0F">
        <w:rPr>
          <w:rFonts w:eastAsiaTheme="minorEastAsia"/>
        </w:rPr>
        <w:fldChar w:fldCharType="begin"/>
      </w:r>
      <w:r w:rsidR="00002A0F">
        <w:rPr>
          <w:rFonts w:eastAsiaTheme="minorEastAsia"/>
        </w:rPr>
        <w:instrText xml:space="preserve"> SEQ EQN \n \* MERGEFORMAT </w:instrText>
      </w:r>
      <w:r w:rsidR="00002A0F">
        <w:rPr>
          <w:rFonts w:eastAsiaTheme="minorEastAsia"/>
        </w:rPr>
        <w:fldChar w:fldCharType="separate"/>
      </w:r>
      <w:r w:rsidR="0075422F">
        <w:rPr>
          <w:rFonts w:eastAsiaTheme="minorEastAsia"/>
          <w:noProof/>
        </w:rPr>
        <w:t>5</w:t>
      </w:r>
      <w:r w:rsidR="00002A0F">
        <w:rPr>
          <w:rFonts w:eastAsiaTheme="minorEastAsia"/>
        </w:rPr>
        <w:fldChar w:fldCharType="end"/>
      </w:r>
      <w:r w:rsidR="00002A0F">
        <w:rPr>
          <w:rFonts w:eastAsiaTheme="minorEastAsia"/>
        </w:rPr>
        <w:t>)</w:t>
      </w:r>
    </w:p>
    <w:p w14:paraId="1B79EB55" w14:textId="5AE48B62" w:rsidR="00071737" w:rsidRDefault="00071737" w:rsidP="00B16114"/>
    <w:p w14:paraId="0CC40EBD" w14:textId="606B151C" w:rsidR="00806B80" w:rsidRDefault="00806B80" w:rsidP="00B16114">
      <w:pPr>
        <w:rPr>
          <w:rFonts w:eastAsiaTheme="minorEastAsia"/>
        </w:rPr>
      </w:pPr>
      <w:r>
        <w:rPr>
          <w:rFonts w:eastAsiaTheme="minorEastAsia"/>
        </w:rPr>
        <w:t xml:space="preserve">A MATLAB package, </w:t>
      </w:r>
      <w:proofErr w:type="spellStart"/>
      <w:r w:rsidRPr="00806B80">
        <w:rPr>
          <w:rFonts w:eastAsiaTheme="minorEastAsia"/>
          <w:b/>
          <w:bCs/>
          <w:i/>
          <w:iCs/>
        </w:rPr>
        <w:t>RegFit</w:t>
      </w:r>
      <w:proofErr w:type="spellEnd"/>
      <w:r>
        <w:rPr>
          <w:rFonts w:eastAsiaTheme="minorEastAsia"/>
        </w:rPr>
        <w:t xml:space="preserve">, </w:t>
      </w:r>
      <w:r w:rsidR="00F82607">
        <w:rPr>
          <w:rFonts w:eastAsiaTheme="minorEastAsia"/>
        </w:rPr>
        <w:t xml:space="preserve">has been written </w:t>
      </w:r>
      <w:r>
        <w:rPr>
          <w:rFonts w:eastAsiaTheme="minorEastAsia"/>
        </w:rPr>
        <w:t xml:space="preserve">to implement the algorithm, which makes use of the </w:t>
      </w:r>
      <w:r w:rsidRPr="001C4C11">
        <w:rPr>
          <w:rFonts w:eastAsiaTheme="minorEastAsia"/>
          <w:i/>
          <w:iCs/>
        </w:rPr>
        <w:t>strategy</w:t>
      </w:r>
      <w:r>
        <w:rPr>
          <w:rFonts w:eastAsiaTheme="minorEastAsia"/>
        </w:rPr>
        <w:t xml:space="preserve"> and </w:t>
      </w:r>
      <w:r w:rsidRPr="001C4C11">
        <w:rPr>
          <w:rFonts w:eastAsiaTheme="minorEastAsia"/>
          <w:i/>
          <w:iCs/>
        </w:rPr>
        <w:t>template</w:t>
      </w:r>
      <w:r>
        <w:rPr>
          <w:rFonts w:eastAsiaTheme="minorEastAsia"/>
        </w:rPr>
        <w:t xml:space="preserve"> object oriented behavioural patterns</w:t>
      </w:r>
      <w:r w:rsidR="00F82607">
        <w:rPr>
          <w:rFonts w:eastAsiaTheme="minorEastAsia"/>
        </w:rPr>
        <w:t>. The purpose of this document is to:</w:t>
      </w:r>
    </w:p>
    <w:p w14:paraId="0715B5DB" w14:textId="66EE4E80" w:rsidR="00F82607" w:rsidRDefault="00F82607" w:rsidP="00B16114">
      <w:pPr>
        <w:rPr>
          <w:rFonts w:eastAsiaTheme="minorEastAsia"/>
        </w:rPr>
      </w:pPr>
    </w:p>
    <w:p w14:paraId="5F466A53" w14:textId="51445CE8" w:rsidR="00F82607" w:rsidRDefault="00292B2D" w:rsidP="00292B2D">
      <w:pPr>
        <w:pStyle w:val="ListParagraph"/>
        <w:numPr>
          <w:ilvl w:val="0"/>
          <w:numId w:val="6"/>
        </w:numPr>
        <w:ind w:left="709" w:hanging="283"/>
      </w:pPr>
      <w:r>
        <w:t xml:space="preserve">Describe </w:t>
      </w:r>
      <w:r w:rsidR="0033091D">
        <w:t>how to install the package.</w:t>
      </w:r>
    </w:p>
    <w:p w14:paraId="46AD07DF" w14:textId="6C18DAA5" w:rsidR="0033091D" w:rsidRDefault="0033091D" w:rsidP="00292B2D">
      <w:pPr>
        <w:pStyle w:val="ListParagraph"/>
        <w:numPr>
          <w:ilvl w:val="0"/>
          <w:numId w:val="6"/>
        </w:numPr>
        <w:ind w:left="709" w:hanging="283"/>
      </w:pPr>
      <w:r>
        <w:t>Describe the package architecture, including a brief description</w:t>
      </w:r>
      <w:r w:rsidR="00F70275">
        <w:t xml:space="preserve"> of the relevant </w:t>
      </w:r>
      <w:r w:rsidR="00911672">
        <w:t>object-oriented programming behavioural patterns.</w:t>
      </w:r>
    </w:p>
    <w:p w14:paraId="1088EB53" w14:textId="40DAF18A" w:rsidR="0016362C" w:rsidRDefault="0016362C" w:rsidP="00292B2D">
      <w:pPr>
        <w:pStyle w:val="ListParagraph"/>
        <w:numPr>
          <w:ilvl w:val="0"/>
          <w:numId w:val="6"/>
        </w:numPr>
        <w:ind w:left="709" w:hanging="283"/>
      </w:pPr>
      <w:r>
        <w:t>Provide a high-level description of the package classes.</w:t>
      </w:r>
    </w:p>
    <w:p w14:paraId="1C8A3F8A" w14:textId="7960E895" w:rsidR="000A4959" w:rsidRDefault="000A4959" w:rsidP="00292B2D">
      <w:pPr>
        <w:pStyle w:val="ListParagraph"/>
        <w:numPr>
          <w:ilvl w:val="0"/>
          <w:numId w:val="6"/>
        </w:numPr>
        <w:ind w:left="709" w:hanging="283"/>
      </w:pPr>
      <w:r>
        <w:t>Provide a worked example of how to utilise the package</w:t>
      </w:r>
      <w:r w:rsidR="0016362C">
        <w:t xml:space="preserve"> to fit a model</w:t>
      </w:r>
      <w:r>
        <w:t>.</w:t>
      </w:r>
    </w:p>
    <w:p w14:paraId="2753FA3A" w14:textId="739D3DBB" w:rsidR="000A4959" w:rsidRDefault="00EE5BDC" w:rsidP="00292B2D">
      <w:pPr>
        <w:pStyle w:val="ListParagraph"/>
        <w:numPr>
          <w:ilvl w:val="0"/>
          <w:numId w:val="6"/>
        </w:numPr>
        <w:ind w:left="709" w:hanging="283"/>
      </w:pPr>
      <w:r>
        <w:t>Provide instructions for entering user-defined models into the package.</w:t>
      </w:r>
      <w:r w:rsidR="00B96021">
        <w:t xml:space="preserve"> </w:t>
      </w:r>
    </w:p>
    <w:p w14:paraId="72562039" w14:textId="19CDE7CA" w:rsidR="00B96021" w:rsidRDefault="00B96021" w:rsidP="00B96021"/>
    <w:p w14:paraId="0B41FF10" w14:textId="0BCB7B87" w:rsidR="00D80B7A" w:rsidRDefault="00D80B7A" w:rsidP="00D80B7A">
      <w:pPr>
        <w:pStyle w:val="Heading1"/>
      </w:pPr>
      <w:bookmarkStart w:id="9" w:name="_Toc39498995"/>
      <w:r>
        <w:t xml:space="preserve">Note on </w:t>
      </w:r>
      <w:r w:rsidR="00B05C30">
        <w:t>Abstract Classes and Composition</w:t>
      </w:r>
      <w:bookmarkEnd w:id="9"/>
    </w:p>
    <w:p w14:paraId="184E9F78" w14:textId="29932E50" w:rsidR="00B05C30" w:rsidRDefault="00B05C30" w:rsidP="00B05C30">
      <w:r>
        <w:t xml:space="preserve">The </w:t>
      </w:r>
      <w:r w:rsidR="0016640F">
        <w:t xml:space="preserve">code architecture makes considerable use of </w:t>
      </w:r>
      <w:r w:rsidR="0016640F" w:rsidRPr="007749CF">
        <w:rPr>
          <w:i/>
          <w:iCs/>
        </w:rPr>
        <w:t>abstract interfaces</w:t>
      </w:r>
      <w:r w:rsidR="0016640F">
        <w:t xml:space="preserve"> and </w:t>
      </w:r>
      <w:r w:rsidR="0016640F" w:rsidRPr="007749CF">
        <w:rPr>
          <w:i/>
          <w:iCs/>
        </w:rPr>
        <w:t>composition</w:t>
      </w:r>
      <w:r w:rsidR="0016640F">
        <w:t xml:space="preserve">. Consequently, </w:t>
      </w:r>
      <w:r w:rsidR="007402A3">
        <w:t>we</w:t>
      </w:r>
      <w:r w:rsidR="0016640F">
        <w:t xml:space="preserve"> include a brief introduction to these concepts </w:t>
      </w:r>
      <w:r w:rsidR="004857B6">
        <w:t xml:space="preserve">in </w:t>
      </w:r>
      <w:r w:rsidR="00205A4F">
        <w:t>the following two sub-sections</w:t>
      </w:r>
      <w:r w:rsidR="004857B6">
        <w:t xml:space="preserve">. </w:t>
      </w:r>
    </w:p>
    <w:p w14:paraId="782FBADA" w14:textId="5A20281E" w:rsidR="007749CF" w:rsidRDefault="007749CF" w:rsidP="00B05C30"/>
    <w:p w14:paraId="1EAFE888" w14:textId="1AA15665" w:rsidR="007749CF" w:rsidRDefault="007749CF" w:rsidP="007749CF">
      <w:pPr>
        <w:pStyle w:val="Heading2"/>
      </w:pPr>
      <w:bookmarkStart w:id="10" w:name="_Toc39498996"/>
      <w:r>
        <w:t>Abstract Interfaces</w:t>
      </w:r>
      <w:bookmarkEnd w:id="10"/>
    </w:p>
    <w:p w14:paraId="3A7C2B05" w14:textId="26476AAC" w:rsidR="007749CF" w:rsidRDefault="00B6543E" w:rsidP="007749CF">
      <w:r>
        <w:t xml:space="preserve">Abstract classes are extremely useful for describing functionality common to a group of </w:t>
      </w:r>
      <w:r w:rsidR="00FF0013">
        <w:t>sub</w:t>
      </w:r>
      <w:r w:rsidR="007C3682">
        <w:t>classes but</w:t>
      </w:r>
      <w:r>
        <w:t xml:space="preserve"> requires </w:t>
      </w:r>
      <w:r w:rsidR="00EB7A24">
        <w:t>unique implementations within</w:t>
      </w:r>
      <w:r w:rsidR="00780A71">
        <w:t xml:space="preserve"> each </w:t>
      </w:r>
      <w:r w:rsidR="00FF0013">
        <w:t>sub</w:t>
      </w:r>
      <w:r w:rsidR="00780A71">
        <w:t>class.</w:t>
      </w:r>
      <w:r w:rsidR="007C3682">
        <w:t xml:space="preserve"> An abstract class cann</w:t>
      </w:r>
      <w:r w:rsidR="00617B21">
        <w:t xml:space="preserve">ot be </w:t>
      </w:r>
      <w:r w:rsidR="00617B21" w:rsidRPr="00FF0013">
        <w:rPr>
          <w:i/>
          <w:iCs/>
        </w:rPr>
        <w:t>instantiated</w:t>
      </w:r>
      <w:r w:rsidR="00617B21">
        <w:t xml:space="preserve">, i.e. you cannot </w:t>
      </w:r>
      <w:r w:rsidR="00B626AD">
        <w:t xml:space="preserve">create an abstract class object in the workspace. </w:t>
      </w:r>
      <w:r w:rsidR="00744491">
        <w:t xml:space="preserve">Instead an abstract class defines the components used by </w:t>
      </w:r>
      <w:r w:rsidR="00EE4EDB">
        <w:t>its</w:t>
      </w:r>
      <w:r w:rsidR="00744491">
        <w:t xml:space="preserve"> subclasses. </w:t>
      </w:r>
      <w:r w:rsidR="00240B2A">
        <w:t xml:space="preserve">The terminology </w:t>
      </w:r>
      <w:r w:rsidR="00240B2A">
        <w:rPr>
          <w:i/>
          <w:iCs/>
        </w:rPr>
        <w:t xml:space="preserve">abstract members </w:t>
      </w:r>
      <w:r w:rsidR="00240B2A">
        <w:t xml:space="preserve">is used to refer to </w:t>
      </w:r>
      <w:r w:rsidR="00EE4EDB">
        <w:t xml:space="preserve">properties or methods declared in the abstract parent but implemented in </w:t>
      </w:r>
      <w:r w:rsidR="001D16D3">
        <w:t xml:space="preserve">a child subclass. </w:t>
      </w:r>
    </w:p>
    <w:p w14:paraId="25624EF2" w14:textId="477B6D89" w:rsidR="001D16D3" w:rsidRDefault="001D16D3" w:rsidP="007749CF"/>
    <w:p w14:paraId="4F6EA175" w14:textId="64750473" w:rsidR="00DE697A" w:rsidRPr="00F4400D" w:rsidRDefault="001D16D3" w:rsidP="007749CF">
      <w:r>
        <w:t xml:space="preserve">In contrast, </w:t>
      </w:r>
      <w:r w:rsidR="0090462B">
        <w:t xml:space="preserve">a </w:t>
      </w:r>
      <w:r w:rsidR="0090462B">
        <w:rPr>
          <w:i/>
          <w:iCs/>
        </w:rPr>
        <w:t>concrete class</w:t>
      </w:r>
      <w:r w:rsidR="0090462B">
        <w:t xml:space="preserve"> can be instantiated</w:t>
      </w:r>
      <w:r w:rsidR="00F4400D">
        <w:t xml:space="preserve">. A concrete class has no abstract members. The terminology </w:t>
      </w:r>
      <w:r w:rsidR="00F4400D">
        <w:rPr>
          <w:i/>
          <w:iCs/>
        </w:rPr>
        <w:t>concrete members</w:t>
      </w:r>
      <w:r w:rsidR="00F4400D">
        <w:t xml:space="preserve"> is applied to properties or methods</w:t>
      </w:r>
      <w:r w:rsidR="003E36A2">
        <w:t xml:space="preserve"> fully implemented within a class. </w:t>
      </w:r>
      <w:r w:rsidR="00176DD2">
        <w:lastRenderedPageBreak/>
        <w:t xml:space="preserve">Note an abstract class may contain concrete as well as </w:t>
      </w:r>
      <w:r w:rsidR="00E97B7D">
        <w:t>abstract members. In this scenario, the concrete elements realised in the abstract class</w:t>
      </w:r>
      <w:r w:rsidR="001C2C1A">
        <w:t xml:space="preserve"> would be required by all subclasses.</w:t>
      </w:r>
      <w:r w:rsidR="0058519A">
        <w:t xml:space="preserve"> </w:t>
      </w:r>
      <w:r w:rsidR="00DE697A">
        <w:t xml:space="preserve">An abstract class </w:t>
      </w:r>
      <w:r w:rsidR="00FF0013">
        <w:t xml:space="preserve">predominantly </w:t>
      </w:r>
      <w:r w:rsidR="00DE697A">
        <w:t xml:space="preserve">forms an </w:t>
      </w:r>
      <w:r w:rsidR="00DE697A" w:rsidRPr="00FF0013">
        <w:rPr>
          <w:i/>
          <w:iCs/>
        </w:rPr>
        <w:t>interface</w:t>
      </w:r>
      <w:r w:rsidR="00FF0013">
        <w:t>, describing functionality common to a group of subclasses</w:t>
      </w:r>
      <w:r w:rsidR="00C26D53">
        <w:t>. The abstract class defines the interface of every subclass without specifying the concrete im</w:t>
      </w:r>
      <w:r w:rsidR="0058519A">
        <w:t>plementation, which is contained in the subclass.</w:t>
      </w:r>
    </w:p>
    <w:p w14:paraId="7CC606EA" w14:textId="70C1BDCB" w:rsidR="00D80B7A" w:rsidRDefault="00D80B7A" w:rsidP="00B96021"/>
    <w:p w14:paraId="539B00A4" w14:textId="476B3E59" w:rsidR="001137B2" w:rsidRDefault="001137B2" w:rsidP="00B96021">
      <w:r>
        <w:t>Any concrete subclass must implement all inherited abstract members</w:t>
      </w:r>
      <w:r w:rsidR="00D407A6">
        <w:t xml:space="preserve"> in order to become a concrete class. </w:t>
      </w:r>
      <w:r w:rsidR="00DF6A91">
        <w:t xml:space="preserve">For example, the </w:t>
      </w:r>
      <w:proofErr w:type="spellStart"/>
      <w:r w:rsidR="00DF6A91" w:rsidRPr="00DF6A91">
        <w:rPr>
          <w:b/>
          <w:bCs/>
          <w:i/>
          <w:iCs/>
        </w:rPr>
        <w:t>reEstLamda</w:t>
      </w:r>
      <w:proofErr w:type="spellEnd"/>
      <w:r w:rsidR="00DF6A91">
        <w:t xml:space="preserve"> interface contain</w:t>
      </w:r>
      <w:r w:rsidR="000970F8">
        <w:t xml:space="preserve">s </w:t>
      </w:r>
      <w:r w:rsidR="008246E8">
        <w:t>one</w:t>
      </w:r>
      <w:r w:rsidR="000970F8">
        <w:t xml:space="preserve"> abstract propert</w:t>
      </w:r>
      <w:r w:rsidR="008246E8">
        <w:t xml:space="preserve">y </w:t>
      </w:r>
      <w:r w:rsidR="000970F8">
        <w:t>(</w:t>
      </w:r>
      <w:r w:rsidR="008246E8">
        <w:rPr>
          <w:b/>
          <w:bCs/>
          <w:i/>
          <w:iCs/>
          <w:color w:val="538135" w:themeColor="accent6" w:themeShade="BF"/>
        </w:rPr>
        <w:t>Measure</w:t>
      </w:r>
      <w:r w:rsidR="000970F8">
        <w:t>) and t</w:t>
      </w:r>
      <w:r w:rsidR="00421B28">
        <w:t>hre</w:t>
      </w:r>
      <w:r w:rsidR="00F53A57">
        <w:t>e</w:t>
      </w:r>
      <w:r w:rsidR="000D4A2F">
        <w:t xml:space="preserve"> abstract methods (</w:t>
      </w:r>
      <w:proofErr w:type="spellStart"/>
      <w:r w:rsidR="000D4A2F" w:rsidRPr="000D4A2F">
        <w:rPr>
          <w:b/>
          <w:bCs/>
          <w:i/>
          <w:iCs/>
          <w:color w:val="538135" w:themeColor="accent6" w:themeShade="BF"/>
        </w:rPr>
        <w:t>calculateLamda</w:t>
      </w:r>
      <w:proofErr w:type="spellEnd"/>
      <w:r w:rsidR="00F53A57">
        <w:rPr>
          <w:b/>
          <w:bCs/>
          <w:i/>
          <w:iCs/>
          <w:color w:val="538135" w:themeColor="accent6" w:themeShade="BF"/>
        </w:rPr>
        <w:t xml:space="preserve">(), </w:t>
      </w:r>
      <w:proofErr w:type="spellStart"/>
      <w:r w:rsidR="00F53A57">
        <w:rPr>
          <w:b/>
          <w:bCs/>
          <w:i/>
          <w:iCs/>
          <w:color w:val="538135" w:themeColor="accent6" w:themeShade="BF"/>
        </w:rPr>
        <w:t>getMeasure</w:t>
      </w:r>
      <w:proofErr w:type="spellEnd"/>
      <w:r w:rsidR="00F53A57">
        <w:rPr>
          <w:b/>
          <w:bCs/>
          <w:i/>
          <w:iCs/>
          <w:color w:val="538135" w:themeColor="accent6" w:themeShade="BF"/>
        </w:rPr>
        <w:t>()</w:t>
      </w:r>
      <w:r w:rsidR="000D4A2F">
        <w:t xml:space="preserve"> and </w:t>
      </w:r>
      <w:proofErr w:type="spellStart"/>
      <w:r w:rsidR="000D4A2F" w:rsidRPr="000D4A2F">
        <w:rPr>
          <w:b/>
          <w:bCs/>
          <w:i/>
          <w:iCs/>
          <w:color w:val="538135" w:themeColor="accent6" w:themeShade="BF"/>
        </w:rPr>
        <w:t>calcNewLam</w:t>
      </w:r>
      <w:proofErr w:type="spellEnd"/>
      <w:r w:rsidR="00F53A57">
        <w:rPr>
          <w:b/>
          <w:bCs/>
          <w:i/>
          <w:iCs/>
          <w:color w:val="538135" w:themeColor="accent6" w:themeShade="BF"/>
        </w:rPr>
        <w:t>()</w:t>
      </w:r>
      <w:r w:rsidR="000D4A2F">
        <w:t xml:space="preserve">). </w:t>
      </w:r>
      <w:r w:rsidR="008246E8">
        <w:t>The abstract property</w:t>
      </w:r>
      <w:r w:rsidR="00EF1EE2">
        <w:t xml:space="preserve"> is defined with the </w:t>
      </w:r>
      <w:proofErr w:type="spellStart"/>
      <w:r w:rsidR="00EF1EE2" w:rsidRPr="000A6C31">
        <w:rPr>
          <w:b/>
          <w:bCs/>
          <w:i/>
          <w:iCs/>
          <w:color w:val="4472C4" w:themeColor="accent1"/>
        </w:rPr>
        <w:t>setAccess</w:t>
      </w:r>
      <w:proofErr w:type="spellEnd"/>
      <w:r w:rsidR="00EF1EE2" w:rsidRPr="000A6C31">
        <w:rPr>
          <w:color w:val="4472C4" w:themeColor="accent1"/>
        </w:rPr>
        <w:t xml:space="preserve"> </w:t>
      </w:r>
      <w:r w:rsidR="00EF1EE2">
        <w:t xml:space="preserve">attribute set to </w:t>
      </w:r>
      <w:r w:rsidR="00EF1EE2" w:rsidRPr="000A6C31">
        <w:rPr>
          <w:i/>
          <w:iCs/>
        </w:rPr>
        <w:t>protected</w:t>
      </w:r>
      <w:r w:rsidR="00EF1EE2">
        <w:t>. Consequently, the concrete implementation</w:t>
      </w:r>
      <w:r w:rsidR="000A6C31">
        <w:t xml:space="preserve"> must also implement the property </w:t>
      </w:r>
      <w:r w:rsidR="000A6C31" w:rsidRPr="000A6C31">
        <w:rPr>
          <w:b/>
          <w:bCs/>
          <w:i/>
          <w:iCs/>
          <w:color w:val="538135" w:themeColor="accent6" w:themeShade="BF"/>
        </w:rPr>
        <w:t>Measure</w:t>
      </w:r>
      <w:r w:rsidR="000A6C31">
        <w:t xml:space="preserve"> with identical attributes; i</w:t>
      </w:r>
      <w:r w:rsidR="000A6C31" w:rsidRPr="000A6C31">
        <w:rPr>
          <w:i/>
          <w:iCs/>
        </w:rPr>
        <w:t>.e</w:t>
      </w:r>
      <w:r w:rsidR="000A6C31">
        <w:t xml:space="preserve">. ( </w:t>
      </w:r>
      <w:proofErr w:type="spellStart"/>
      <w:r w:rsidR="000A6C31" w:rsidRPr="000A6C31">
        <w:rPr>
          <w:b/>
          <w:bCs/>
          <w:i/>
          <w:iCs/>
          <w:color w:val="4472C4" w:themeColor="accent1"/>
        </w:rPr>
        <w:t>setAccess</w:t>
      </w:r>
      <w:proofErr w:type="spellEnd"/>
      <w:r w:rsidR="000A6C31">
        <w:t xml:space="preserve"> = </w:t>
      </w:r>
      <w:r w:rsidR="000A6C31" w:rsidRPr="000A6C31">
        <w:rPr>
          <w:i/>
          <w:iCs/>
        </w:rPr>
        <w:t>protected</w:t>
      </w:r>
      <w:r w:rsidR="000A6C31">
        <w:t xml:space="preserve"> )</w:t>
      </w:r>
      <w:r w:rsidR="00C12BD8">
        <w:t>. Similar comments relate to abstract methods. Note, private methods cannot be abstract</w:t>
      </w:r>
      <w:r w:rsidR="003446B5">
        <w:t xml:space="preserve"> as they cannot be inherited by the child subclass.</w:t>
      </w:r>
    </w:p>
    <w:p w14:paraId="4F554855" w14:textId="15C4B967" w:rsidR="003446B5" w:rsidRDefault="003446B5" w:rsidP="00B96021"/>
    <w:p w14:paraId="370953B3" w14:textId="055843B4" w:rsidR="003446B5" w:rsidRDefault="003446B5" w:rsidP="003446B5">
      <w:pPr>
        <w:pStyle w:val="Heading2"/>
      </w:pPr>
      <w:bookmarkStart w:id="11" w:name="_Toc39498997"/>
      <w:r>
        <w:t>Composition</w:t>
      </w:r>
      <w:bookmarkEnd w:id="11"/>
    </w:p>
    <w:p w14:paraId="171E3479" w14:textId="7A355A9F" w:rsidR="00E73C89" w:rsidRDefault="00E73C89" w:rsidP="00E73C89">
      <w:r>
        <w:t>Composition is one of the </w:t>
      </w:r>
      <w:r w:rsidRPr="00E73C89">
        <w:t>fundamental concepts in object-oriented programming</w:t>
      </w:r>
      <w:r>
        <w:t xml:space="preserve">. It describes a class that references one or more objects of other classes in instance variables. </w:t>
      </w:r>
      <w:r w:rsidR="00714BD1">
        <w:t xml:space="preserve">Essentially </w:t>
      </w:r>
      <w:r w:rsidR="00F753CA">
        <w:t xml:space="preserve">an </w:t>
      </w:r>
      <w:r w:rsidR="00714BD1">
        <w:t xml:space="preserve">object </w:t>
      </w:r>
      <w:r w:rsidR="00F753CA">
        <w:t xml:space="preserve">of another class </w:t>
      </w:r>
      <w:r w:rsidR="000C37EF">
        <w:t xml:space="preserve">(child) </w:t>
      </w:r>
      <w:r w:rsidR="00714BD1">
        <w:t>is stored as a property</w:t>
      </w:r>
      <w:r w:rsidR="000C37EF">
        <w:t xml:space="preserve"> of the parent</w:t>
      </w:r>
      <w:r w:rsidR="00714BD1">
        <w:t xml:space="preserve">. </w:t>
      </w:r>
      <w:r>
        <w:t xml:space="preserve">This allows you to </w:t>
      </w:r>
      <w:r w:rsidRPr="009B6482">
        <w:t>model a </w:t>
      </w:r>
      <w:r w:rsidRPr="009B6482">
        <w:rPr>
          <w:b/>
          <w:bCs/>
          <w:i/>
          <w:iCs/>
        </w:rPr>
        <w:t>has-a</w:t>
      </w:r>
      <w:r w:rsidRPr="009B6482">
        <w:t> association</w:t>
      </w:r>
      <w:r>
        <w:t xml:space="preserve"> between objects.</w:t>
      </w:r>
      <w:r w:rsidR="00F753CA">
        <w:t xml:space="preserve"> Such</w:t>
      </w:r>
      <w:r>
        <w:t xml:space="preserve"> relationships </w:t>
      </w:r>
      <w:r w:rsidR="00F753CA">
        <w:t xml:space="preserve">occur </w:t>
      </w:r>
      <w:r>
        <w:t xml:space="preserve">quite </w:t>
      </w:r>
      <w:r w:rsidR="00F753CA">
        <w:t>naturally</w:t>
      </w:r>
      <w:r>
        <w:t xml:space="preserve"> in the real world. </w:t>
      </w:r>
      <w:r w:rsidR="00C102F6">
        <w:t>For example, a</w:t>
      </w:r>
      <w:r>
        <w:t xml:space="preserve"> car, has an engine and modern coffee machines </w:t>
      </w:r>
      <w:r w:rsidR="00C102F6">
        <w:t>may</w:t>
      </w:r>
      <w:r>
        <w:t xml:space="preserve"> have an integrated grinder and a brewing unit.</w:t>
      </w:r>
      <w:r w:rsidR="00C102F6">
        <w:t xml:space="preserve"> </w:t>
      </w:r>
    </w:p>
    <w:p w14:paraId="259D024F" w14:textId="136E691E" w:rsidR="00CC2D2A" w:rsidRDefault="00CC2D2A" w:rsidP="00E73C89"/>
    <w:p w14:paraId="2F8AF8A5" w14:textId="249097D5" w:rsidR="00CC2D2A" w:rsidRDefault="00CC2D2A" w:rsidP="00CC2D2A">
      <w:r>
        <w:t xml:space="preserve">Given its broad use in the real world, it is not surprising that composition is </w:t>
      </w:r>
      <w:r w:rsidR="005D1168">
        <w:t>routinely used</w:t>
      </w:r>
      <w:r>
        <w:t xml:space="preserve"> in carefully designed software components. </w:t>
      </w:r>
      <w:r w:rsidR="005D1168">
        <w:t>The advantages of composition are</w:t>
      </w:r>
      <w:r>
        <w:t>:</w:t>
      </w:r>
    </w:p>
    <w:p w14:paraId="4A23D23C" w14:textId="5B45290D" w:rsidR="005D1168" w:rsidRDefault="005D1168" w:rsidP="00FA49E2"/>
    <w:p w14:paraId="0744CF16" w14:textId="602E0090" w:rsidR="005D1168" w:rsidRDefault="005D1168" w:rsidP="00FA49E2">
      <w:pPr>
        <w:pStyle w:val="ListParagraph"/>
        <w:numPr>
          <w:ilvl w:val="0"/>
          <w:numId w:val="12"/>
        </w:numPr>
      </w:pPr>
      <w:r>
        <w:t>Code re-use. The child class requires no modification.</w:t>
      </w:r>
    </w:p>
    <w:p w14:paraId="006AAE3F" w14:textId="5F5D0559" w:rsidR="00CC2D2A" w:rsidRPr="00FA49E2" w:rsidRDefault="005D1168" w:rsidP="00FA49E2">
      <w:pPr>
        <w:pStyle w:val="ListParagraph"/>
        <w:numPr>
          <w:ilvl w:val="0"/>
          <w:numId w:val="12"/>
        </w:numPr>
      </w:pPr>
      <w:r w:rsidRPr="00FA49E2">
        <w:t>Implementing</w:t>
      </w:r>
      <w:r w:rsidR="00CC2D2A" w:rsidRPr="00FA49E2">
        <w:t xml:space="preserve"> clean </w:t>
      </w:r>
      <w:r w:rsidRPr="00FA49E2">
        <w:t>interfaces.</w:t>
      </w:r>
    </w:p>
    <w:p w14:paraId="17AB5D10" w14:textId="598B130F" w:rsidR="00CC2D2A" w:rsidRPr="00FA49E2" w:rsidRDefault="00D115DF" w:rsidP="00FA49E2">
      <w:pPr>
        <w:pStyle w:val="ListParagraph"/>
        <w:numPr>
          <w:ilvl w:val="0"/>
          <w:numId w:val="12"/>
        </w:numPr>
      </w:pPr>
      <w:r w:rsidRPr="00FA49E2">
        <w:t>C</w:t>
      </w:r>
      <w:r w:rsidR="00CC2D2A" w:rsidRPr="00FA49E2">
        <w:t>hange the implementation of a class used in a composition without adapting any external clients</w:t>
      </w:r>
    </w:p>
    <w:p w14:paraId="6997F774" w14:textId="4CF1144E" w:rsidR="00D407A6" w:rsidRDefault="00D407A6" w:rsidP="00B96021"/>
    <w:p w14:paraId="57A4E58D" w14:textId="4419715F" w:rsidR="001B1174" w:rsidRDefault="000A73B2" w:rsidP="00B96021">
      <w:r>
        <w:lastRenderedPageBreak/>
        <w:fldChar w:fldCharType="begin"/>
      </w:r>
      <w:r>
        <w:instrText xml:space="preserve"> REF _Ref39231742 \h </w:instrText>
      </w:r>
      <w:r>
        <w:fldChar w:fldCharType="separate"/>
      </w:r>
      <w:r>
        <w:t xml:space="preserve">Figure </w:t>
      </w:r>
      <w:r>
        <w:rPr>
          <w:noProof/>
        </w:rPr>
        <w:t>1</w:t>
      </w:r>
      <w:r>
        <w:fldChar w:fldCharType="end"/>
      </w:r>
      <w:r>
        <w:t xml:space="preserve"> </w:t>
      </w:r>
      <w:r w:rsidR="001B1174">
        <w:t xml:space="preserve">illustrates </w:t>
      </w:r>
      <w:r w:rsidR="00A076CB">
        <w:t>composition</w:t>
      </w:r>
      <w:r w:rsidR="0058020B">
        <w:t xml:space="preserve"> schematically</w:t>
      </w:r>
      <w:r w:rsidR="00A076CB">
        <w:t xml:space="preserve">. In the diagram, </w:t>
      </w:r>
      <w:r w:rsidR="0058020B">
        <w:t xml:space="preserve">both </w:t>
      </w:r>
      <w:r w:rsidR="00A076CB">
        <w:t>child class</w:t>
      </w:r>
      <w:r w:rsidR="0058020B">
        <w:t>es are available as properties to the parent. The solid blue diamond is the symbol denoting composite classes.</w:t>
      </w:r>
      <w:r w:rsidR="00A076CB">
        <w:t xml:space="preserve"> </w:t>
      </w:r>
    </w:p>
    <w:p w14:paraId="55AD4AAD" w14:textId="78AA1A92" w:rsidR="007C6DD8" w:rsidRDefault="007C6DD8" w:rsidP="00B96021"/>
    <w:p w14:paraId="71346BE2" w14:textId="77777777" w:rsidR="000A73B2" w:rsidRDefault="007C6DD8" w:rsidP="000A73B2">
      <w:pPr>
        <w:keepNext/>
      </w:pPr>
      <w:r>
        <w:rPr>
          <w:noProof/>
        </w:rPr>
        <w:drawing>
          <wp:inline distT="0" distB="0" distL="0" distR="0" wp14:anchorId="49A43F3B" wp14:editId="7886378C">
            <wp:extent cx="5901690" cy="2377440"/>
            <wp:effectExtent l="19050" t="19050" r="2286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1690" cy="2377440"/>
                    </a:xfrm>
                    <a:prstGeom prst="rect">
                      <a:avLst/>
                    </a:prstGeom>
                    <a:noFill/>
                    <a:ln w="12700">
                      <a:solidFill>
                        <a:schemeClr val="tx1"/>
                      </a:solidFill>
                    </a:ln>
                  </pic:spPr>
                </pic:pic>
              </a:graphicData>
            </a:graphic>
          </wp:inline>
        </w:drawing>
      </w:r>
    </w:p>
    <w:p w14:paraId="30CA545E" w14:textId="47CB476A" w:rsidR="007C6DD8" w:rsidRDefault="000A73B2" w:rsidP="000A73B2">
      <w:pPr>
        <w:pStyle w:val="Caption"/>
      </w:pPr>
      <w:bookmarkStart w:id="12" w:name="_Ref39231742"/>
      <w:r>
        <w:t xml:space="preserve">Figure </w:t>
      </w:r>
      <w:r w:rsidR="0066031C">
        <w:fldChar w:fldCharType="begin"/>
      </w:r>
      <w:r w:rsidR="0066031C">
        <w:instrText xml:space="preserve"> SEQ Figure \* ARABIC </w:instrText>
      </w:r>
      <w:r w:rsidR="0066031C">
        <w:fldChar w:fldCharType="separate"/>
      </w:r>
      <w:r w:rsidR="008A0440">
        <w:rPr>
          <w:noProof/>
        </w:rPr>
        <w:t>1</w:t>
      </w:r>
      <w:r w:rsidR="0066031C">
        <w:rPr>
          <w:noProof/>
        </w:rPr>
        <w:fldChar w:fldCharType="end"/>
      </w:r>
      <w:bookmarkEnd w:id="12"/>
      <w:r>
        <w:t>: Class diagram depicting composition. Both child classes are stored as properties of the parent. The solid blue diamond is the symbol for composition.</w:t>
      </w:r>
    </w:p>
    <w:p w14:paraId="256ECCCF" w14:textId="77777777" w:rsidR="007C6DD8" w:rsidRDefault="007C6DD8" w:rsidP="00B96021"/>
    <w:p w14:paraId="3FC4DD76" w14:textId="77777777" w:rsidR="00572225" w:rsidRDefault="003F43F1" w:rsidP="00B96CFE">
      <w:pPr>
        <w:pStyle w:val="Heading1"/>
      </w:pPr>
      <w:bookmarkStart w:id="13" w:name="_Toc39498998"/>
      <w:r>
        <w:t xml:space="preserve">Class Architecture and Relevant </w:t>
      </w:r>
      <w:r w:rsidR="00550E4D">
        <w:t>Object-Oriented</w:t>
      </w:r>
      <w:r>
        <w:t xml:space="preserve"> Behavioural Patterns</w:t>
      </w:r>
      <w:bookmarkEnd w:id="13"/>
    </w:p>
    <w:p w14:paraId="0C14A985" w14:textId="21EBF560" w:rsidR="00550E4D" w:rsidRDefault="0025732F" w:rsidP="00550E4D">
      <w:r>
        <w:t xml:space="preserve">A schematic depicting the high-level </w:t>
      </w:r>
      <w:r w:rsidR="00AD77B8">
        <w:t>package architecture</w:t>
      </w:r>
      <w:r>
        <w:t xml:space="preserve"> is shown in</w:t>
      </w:r>
      <w:r w:rsidR="00677BCC">
        <w:t xml:space="preserve"> </w:t>
      </w:r>
      <w:r w:rsidR="005A74A9">
        <w:fldChar w:fldCharType="begin"/>
      </w:r>
      <w:r w:rsidR="005A74A9">
        <w:instrText xml:space="preserve"> REF _Ref38889324 \h </w:instrText>
      </w:r>
      <w:r w:rsidR="005A74A9">
        <w:fldChar w:fldCharType="separate"/>
      </w:r>
      <w:r w:rsidR="0075422F">
        <w:t xml:space="preserve">Figure </w:t>
      </w:r>
      <w:r w:rsidR="0075422F">
        <w:rPr>
          <w:noProof/>
        </w:rPr>
        <w:t>1</w:t>
      </w:r>
      <w:r w:rsidR="005A74A9">
        <w:fldChar w:fldCharType="end"/>
      </w:r>
      <w:r w:rsidR="00677BCC">
        <w:t>.</w:t>
      </w:r>
      <w:r w:rsidR="00AD77B8">
        <w:t xml:space="preserve"> Although originally conceived for state of health estimation for </w:t>
      </w:r>
      <w:r w:rsidR="009A6BCE">
        <w:t xml:space="preserve">lithium-ion battery, the algorithms implemented can </w:t>
      </w:r>
      <w:r w:rsidR="008B6EB4">
        <w:t>be applied to any non-linear function</w:t>
      </w:r>
      <w:r w:rsidR="00CF6171">
        <w:t>.</w:t>
      </w:r>
      <w:r w:rsidR="00B96CFE">
        <w:t xml:space="preserve"> The architecture makes use of two object-oriented programming (OOP) behavioural patterns: the </w:t>
      </w:r>
      <w:r w:rsidR="00B96CFE" w:rsidRPr="00B96CFE">
        <w:rPr>
          <w:i/>
          <w:iCs/>
        </w:rPr>
        <w:t>template method</w:t>
      </w:r>
      <w:r w:rsidR="00B96CFE">
        <w:t xml:space="preserve"> and the </w:t>
      </w:r>
      <w:r w:rsidR="00B96CFE" w:rsidRPr="00B96CFE">
        <w:rPr>
          <w:i/>
          <w:iCs/>
        </w:rPr>
        <w:t>strategy pattern</w:t>
      </w:r>
      <w:r w:rsidR="00B96CFE">
        <w:t>.</w:t>
      </w:r>
    </w:p>
    <w:p w14:paraId="188C1164" w14:textId="5083EEC9" w:rsidR="00677BCC" w:rsidRDefault="00677BCC" w:rsidP="00550E4D"/>
    <w:p w14:paraId="2FE0D311" w14:textId="77777777" w:rsidR="005A74A9" w:rsidRDefault="00677BCC" w:rsidP="005A74A9">
      <w:pPr>
        <w:keepNext/>
      </w:pPr>
      <w:r>
        <w:rPr>
          <w:noProof/>
        </w:rPr>
        <w:lastRenderedPageBreak/>
        <w:drawing>
          <wp:inline distT="0" distB="0" distL="0" distR="0" wp14:anchorId="2FD8982B" wp14:editId="24FB17A7">
            <wp:extent cx="5633720" cy="2409258"/>
            <wp:effectExtent l="19050" t="19050" r="2413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81036" cy="2429493"/>
                    </a:xfrm>
                    <a:prstGeom prst="rect">
                      <a:avLst/>
                    </a:prstGeom>
                    <a:noFill/>
                    <a:ln w="12700">
                      <a:solidFill>
                        <a:schemeClr val="tx1"/>
                      </a:solidFill>
                    </a:ln>
                  </pic:spPr>
                </pic:pic>
              </a:graphicData>
            </a:graphic>
          </wp:inline>
        </w:drawing>
      </w:r>
    </w:p>
    <w:p w14:paraId="706C7D78" w14:textId="0AD3919D" w:rsidR="00677BCC" w:rsidRDefault="005A74A9" w:rsidP="005A74A9">
      <w:pPr>
        <w:pStyle w:val="Caption"/>
      </w:pPr>
      <w:bookmarkStart w:id="14" w:name="_Ref38889324"/>
      <w:r>
        <w:t xml:space="preserve">Figure </w:t>
      </w:r>
      <w:r w:rsidR="0066031C">
        <w:fldChar w:fldCharType="begin"/>
      </w:r>
      <w:r w:rsidR="0066031C">
        <w:instrText xml:space="preserve"> SEQ Figure \* ARABIC </w:instrText>
      </w:r>
      <w:r w:rsidR="0066031C">
        <w:fldChar w:fldCharType="separate"/>
      </w:r>
      <w:r w:rsidR="008A0440">
        <w:rPr>
          <w:noProof/>
        </w:rPr>
        <w:t>2</w:t>
      </w:r>
      <w:r w:rsidR="0066031C">
        <w:rPr>
          <w:noProof/>
        </w:rPr>
        <w:fldChar w:fldCharType="end"/>
      </w:r>
      <w:bookmarkEnd w:id="14"/>
      <w:r>
        <w:t>: High-Level Package Architecture Depicting the Relationship Among Classes</w:t>
      </w:r>
    </w:p>
    <w:p w14:paraId="2A96AC5D" w14:textId="77777777" w:rsidR="00677BCC" w:rsidRPr="00550E4D" w:rsidRDefault="00677BCC" w:rsidP="00550E4D"/>
    <w:p w14:paraId="756B9729" w14:textId="57D8972C" w:rsidR="003F43F1" w:rsidRDefault="00B96CFE" w:rsidP="00B96CFE">
      <w:pPr>
        <w:pStyle w:val="Heading2"/>
      </w:pPr>
      <w:bookmarkStart w:id="15" w:name="_Toc39498999"/>
      <w:r>
        <w:t>The Template Method</w:t>
      </w:r>
      <w:bookmarkEnd w:id="15"/>
    </w:p>
    <w:p w14:paraId="2B2C610E" w14:textId="3EEE4C6E" w:rsidR="00B96CFE" w:rsidRDefault="002B642A" w:rsidP="00B96CFE">
      <w:r>
        <w:t xml:space="preserve">The concept behind the template method </w:t>
      </w:r>
      <w:r w:rsidR="00CC12BC">
        <w:t xml:space="preserve">is to define the skeleton of an algorithm, </w:t>
      </w:r>
      <w:r w:rsidR="005C1910">
        <w:t xml:space="preserve">as an abstract class, </w:t>
      </w:r>
      <w:r w:rsidR="00CC12BC">
        <w:t>deferring the specific</w:t>
      </w:r>
      <w:r w:rsidR="005C1910">
        <w:t xml:space="preserve"> details of the implementation to subclasses</w:t>
      </w:r>
      <w:r w:rsidR="003C0BD8">
        <w:t>. This permits the subclasses to red</w:t>
      </w:r>
      <w:r w:rsidR="00071737">
        <w:t xml:space="preserve">efine certain steps of the algorithm without changing the algorithm’s structure. </w:t>
      </w:r>
      <w:r w:rsidR="00E562E3">
        <w:fldChar w:fldCharType="begin"/>
      </w:r>
      <w:r w:rsidR="00E562E3">
        <w:instrText xml:space="preserve"> REF _Ref39059363 \h </w:instrText>
      </w:r>
      <w:r w:rsidR="00E562E3">
        <w:fldChar w:fldCharType="separate"/>
      </w:r>
      <w:r w:rsidR="0075422F">
        <w:t xml:space="preserve">Figure </w:t>
      </w:r>
      <w:r w:rsidR="0075422F">
        <w:rPr>
          <w:noProof/>
        </w:rPr>
        <w:t>2</w:t>
      </w:r>
      <w:r w:rsidR="00E562E3">
        <w:fldChar w:fldCharType="end"/>
      </w:r>
      <w:r w:rsidR="00C57988">
        <w:t xml:space="preserve"> provides a schematic of the typical implementation </w:t>
      </w:r>
      <w:r w:rsidR="00D948A1">
        <w:t xml:space="preserve">of the template method. The template is implemented in an abstract </w:t>
      </w:r>
      <w:r w:rsidR="007E2831">
        <w:t>class and</w:t>
      </w:r>
      <w:r w:rsidR="009528AA">
        <w:t xml:space="preserve"> defines the order in which the </w:t>
      </w:r>
      <w:r w:rsidR="00F42916">
        <w:t xml:space="preserve">individual steps of the </w:t>
      </w:r>
      <w:r w:rsidR="00F42916">
        <w:rPr>
          <w:i/>
          <w:iCs/>
        </w:rPr>
        <w:t>algorithm</w:t>
      </w:r>
      <w:r w:rsidR="00F42916">
        <w:t xml:space="preserve"> are implemented. However, none of the </w:t>
      </w:r>
      <w:r w:rsidR="007E2831">
        <w:t>detailed specifics are defined</w:t>
      </w:r>
      <w:r w:rsidR="007A11B5">
        <w:t xml:space="preserve">. Rather, these are implemented as methods in a concrete class, which inherits from </w:t>
      </w:r>
      <w:r w:rsidR="00184201">
        <w:t>its</w:t>
      </w:r>
      <w:r w:rsidR="007A11B5">
        <w:t xml:space="preserve"> abstract parent.</w:t>
      </w:r>
    </w:p>
    <w:p w14:paraId="456AA557" w14:textId="2755CC47" w:rsidR="007A11B5" w:rsidRDefault="007A11B5" w:rsidP="00B96CFE"/>
    <w:p w14:paraId="218A992F" w14:textId="493B86CA" w:rsidR="007A11B5" w:rsidRDefault="007A11B5" w:rsidP="00B96CFE">
      <w:r>
        <w:t>An example</w:t>
      </w:r>
      <w:r w:rsidR="00544B1F">
        <w:t xml:space="preserve"> might be an optimisation algorithm. The template would define the order in which the specific</w:t>
      </w:r>
      <w:r w:rsidR="00571ABF">
        <w:t xml:space="preserve"> operations associated with the optimisation process would be carried out. Perhaps, step 1 would be to evaluate the </w:t>
      </w:r>
      <w:r w:rsidR="002F45A5">
        <w:t xml:space="preserve">cost function for the current decision variable estimates. Step 2 might </w:t>
      </w:r>
      <w:r w:rsidR="005E66E6">
        <w:t>calculate</w:t>
      </w:r>
      <w:r w:rsidR="002F45A5">
        <w:t xml:space="preserve"> </w:t>
      </w:r>
      <w:r w:rsidR="005E66E6">
        <w:t>the gradients of the cost function with respect to the decision variables are calculated, step 3 calculate the Hessian, step 4 determine the slack in the constraints and so on.</w:t>
      </w:r>
    </w:p>
    <w:p w14:paraId="0BAEC270" w14:textId="4A65E800" w:rsidR="00DA1020" w:rsidRDefault="00DA1020" w:rsidP="00B96CFE"/>
    <w:p w14:paraId="4282335F" w14:textId="65F925FB" w:rsidR="00DA1020" w:rsidRPr="00F42916" w:rsidRDefault="00DA1020" w:rsidP="00B96CFE">
      <w:r>
        <w:t xml:space="preserve">The child (concrete) class does not define the algorithm, rather it provides the implementation details. For example, it would provide methods for calculating the appropriate cost function, the necessary first and second derivative </w:t>
      </w:r>
      <w:r w:rsidR="00D01D3C">
        <w:t xml:space="preserve">vector and matrices and the appropriate constraints. Whatever </w:t>
      </w:r>
      <w:r w:rsidR="00705736">
        <w:t xml:space="preserve">implementation </w:t>
      </w:r>
      <w:r w:rsidR="00D01D3C">
        <w:t xml:space="preserve">details </w:t>
      </w:r>
      <w:r w:rsidR="00705736">
        <w:t>are specified by the template.</w:t>
      </w:r>
      <w:r w:rsidR="001071B7">
        <w:t xml:space="preserve"> Now consider we write two concrete classes, both inheriting from the same abstract parent and therefore possessing the same template method.</w:t>
      </w:r>
      <w:r w:rsidR="005913E8">
        <w:t xml:space="preserve"> </w:t>
      </w:r>
    </w:p>
    <w:p w14:paraId="2A8797DA" w14:textId="77777777" w:rsidR="000C37EF" w:rsidRDefault="000C37EF" w:rsidP="000C37EF"/>
    <w:p w14:paraId="2ED95339" w14:textId="77777777" w:rsidR="000C37EF" w:rsidRDefault="000C37EF" w:rsidP="000C37EF">
      <w:r>
        <w:t>In the first implementation, the analyst defines a method to calculate both the necessary first and second derivatives of the cost function with respect to the decision variables numerically, using a quadrature method for example. Conversely, in the second implementation, the analyst implements analytical formulae for the required derivative information for the same cost function. The parent template method still calls the appropriate methods as defined in the order specified but has absolutely no knowledge of how each step is performed by either of the child classes. All that is required is the abstract interface defined by the template method, defined in the abstract parent, is respected by both child classes. In practice this means the method signatures, as defined by input and output arguments, is the same.</w:t>
      </w:r>
    </w:p>
    <w:p w14:paraId="1060BD74" w14:textId="68BBB54D" w:rsidR="003F43F1" w:rsidRDefault="003F43F1" w:rsidP="00B16114"/>
    <w:p w14:paraId="3D625C62" w14:textId="77777777" w:rsidR="00C30346" w:rsidRDefault="00C30346" w:rsidP="00C30346">
      <w:pPr>
        <w:keepNext/>
      </w:pPr>
      <w:r>
        <w:rPr>
          <w:noProof/>
        </w:rPr>
        <w:drawing>
          <wp:inline distT="0" distB="0" distL="0" distR="0" wp14:anchorId="6F06BF9A" wp14:editId="3F4714F0">
            <wp:extent cx="2042160" cy="2974975"/>
            <wp:effectExtent l="19050" t="19050" r="1524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2160" cy="2974975"/>
                    </a:xfrm>
                    <a:prstGeom prst="rect">
                      <a:avLst/>
                    </a:prstGeom>
                    <a:noFill/>
                    <a:ln w="12700">
                      <a:solidFill>
                        <a:schemeClr val="tx1"/>
                      </a:solidFill>
                    </a:ln>
                  </pic:spPr>
                </pic:pic>
              </a:graphicData>
            </a:graphic>
          </wp:inline>
        </w:drawing>
      </w:r>
    </w:p>
    <w:p w14:paraId="042726FD" w14:textId="37FB9A44" w:rsidR="00C30346" w:rsidRDefault="00C30346" w:rsidP="00C30346">
      <w:pPr>
        <w:pStyle w:val="Caption"/>
      </w:pPr>
      <w:bookmarkStart w:id="16" w:name="_Ref39059363"/>
      <w:r>
        <w:t xml:space="preserve">Figure </w:t>
      </w:r>
      <w:r w:rsidR="0066031C">
        <w:fldChar w:fldCharType="begin"/>
      </w:r>
      <w:r w:rsidR="0066031C">
        <w:instrText xml:space="preserve"> SEQ Figure \* ARABIC </w:instrText>
      </w:r>
      <w:r w:rsidR="0066031C">
        <w:fldChar w:fldCharType="separate"/>
      </w:r>
      <w:r w:rsidR="008A0440">
        <w:rPr>
          <w:noProof/>
        </w:rPr>
        <w:t>3</w:t>
      </w:r>
      <w:r w:rsidR="0066031C">
        <w:rPr>
          <w:noProof/>
        </w:rPr>
        <w:fldChar w:fldCharType="end"/>
      </w:r>
      <w:bookmarkEnd w:id="16"/>
      <w:r>
        <w:t>: Template Method Class Architecture</w:t>
      </w:r>
    </w:p>
    <w:p w14:paraId="42A26382" w14:textId="77777777" w:rsidR="00556F77" w:rsidRDefault="00556F77" w:rsidP="00B16114"/>
    <w:p w14:paraId="7F7B3D4E" w14:textId="733D0E31" w:rsidR="002C1443" w:rsidRDefault="002C1443" w:rsidP="002C1443">
      <w:pPr>
        <w:pStyle w:val="Heading2"/>
      </w:pPr>
      <w:bookmarkStart w:id="17" w:name="_Toc39499000"/>
      <w:r>
        <w:t>The Strategy Pattern</w:t>
      </w:r>
      <w:bookmarkEnd w:id="17"/>
    </w:p>
    <w:p w14:paraId="2FDC8091" w14:textId="53B613D5" w:rsidR="00343387" w:rsidRDefault="004A01AB" w:rsidP="00B16114">
      <w:r>
        <w:t>Often, an analyst may have a range of algorithmic options available to them to solve</w:t>
      </w:r>
      <w:r w:rsidR="00343387">
        <w:t xml:space="preserve"> a specific problem. </w:t>
      </w:r>
      <w:r w:rsidR="00A06863">
        <w:t>However, which one to use can only be determined at run time</w:t>
      </w:r>
      <w:r w:rsidR="00812819">
        <w:t xml:space="preserve">. The </w:t>
      </w:r>
      <w:r w:rsidR="00812819" w:rsidRPr="00812819">
        <w:rPr>
          <w:i/>
          <w:iCs/>
        </w:rPr>
        <w:t>strategy</w:t>
      </w:r>
      <w:r w:rsidR="00812819">
        <w:t xml:space="preserve"> is a</w:t>
      </w:r>
      <w:r w:rsidR="00184201">
        <w:t>n OOP</w:t>
      </w:r>
      <w:r w:rsidR="00812819">
        <w:t xml:space="preserve"> </w:t>
      </w:r>
      <w:r w:rsidR="00184201">
        <w:t>behavioural pattern that enables runtime selection of an algorithm.</w:t>
      </w:r>
      <w:r w:rsidR="00856CF3">
        <w:t xml:space="preserve"> Thus, instead of </w:t>
      </w:r>
      <w:r w:rsidR="0058743B">
        <w:t>implementing</w:t>
      </w:r>
      <w:r w:rsidR="00856CF3">
        <w:t xml:space="preserve"> a single algorithm directly, code receives run-time instructions as to </w:t>
      </w:r>
      <w:r w:rsidR="0025702F">
        <w:t xml:space="preserve">which, in a family of related algorithms, to use. This permits the algorithm implemented to vary independently from clients that </w:t>
      </w:r>
      <w:r w:rsidR="00176BE1">
        <w:t>use it.</w:t>
      </w:r>
    </w:p>
    <w:p w14:paraId="186F534C" w14:textId="77777777" w:rsidR="000C37EF" w:rsidRDefault="000C37EF" w:rsidP="000C37EF"/>
    <w:p w14:paraId="01DB42A9" w14:textId="6CF11D76" w:rsidR="000C37EF" w:rsidRDefault="000C37EF" w:rsidP="000C37EF">
      <w:r>
        <w:fldChar w:fldCharType="begin"/>
      </w:r>
      <w:r>
        <w:instrText xml:space="preserve"> REF _Ref39061792 \h </w:instrText>
      </w:r>
      <w:r>
        <w:fldChar w:fldCharType="separate"/>
      </w:r>
      <w:r w:rsidR="0075422F">
        <w:t xml:space="preserve">Figure </w:t>
      </w:r>
      <w:r w:rsidR="0075422F">
        <w:rPr>
          <w:noProof/>
        </w:rPr>
        <w:t>3</w:t>
      </w:r>
      <w:r>
        <w:fldChar w:fldCharType="end"/>
      </w:r>
      <w:r>
        <w:t xml:space="preserve"> is a schematic depicting the implementation of the </w:t>
      </w:r>
      <w:r w:rsidRPr="00486736">
        <w:rPr>
          <w:i/>
          <w:iCs/>
        </w:rPr>
        <w:t>strategy</w:t>
      </w:r>
      <w:r>
        <w:t xml:space="preserve"> pattern. Note the </w:t>
      </w:r>
      <w:r w:rsidRPr="00D42F22">
        <w:rPr>
          <w:i/>
          <w:iCs/>
        </w:rPr>
        <w:t>context</w:t>
      </w:r>
      <w:r>
        <w:t xml:space="preserve"> class, or </w:t>
      </w:r>
      <w:r w:rsidRPr="00D42F22">
        <w:rPr>
          <w:i/>
          <w:iCs/>
        </w:rPr>
        <w:t>client</w:t>
      </w:r>
      <w:r>
        <w:t>, does not implement the strategy directly. Instead it refers to the strategy interface (</w:t>
      </w:r>
      <w:proofErr w:type="spellStart"/>
      <w:r w:rsidRPr="00474FD2">
        <w:rPr>
          <w:b/>
          <w:bCs/>
          <w:i/>
          <w:iCs/>
        </w:rPr>
        <w:t>StrategyAbstract</w:t>
      </w:r>
      <w:proofErr w:type="spellEnd"/>
      <w:r>
        <w:t>). This makes the context independent of how the algorithm is implemented. The respective concrete strategy classes implement the desired algorithm. The inclusion of new algorithms is very straightforward as it simply requires a new concrete strategy class, consistent with the abstract strategy interface.</w:t>
      </w:r>
    </w:p>
    <w:p w14:paraId="7A5228DA" w14:textId="3CF635CC" w:rsidR="00176BE1" w:rsidRDefault="00176BE1" w:rsidP="00B16114"/>
    <w:p w14:paraId="46A9D0BD" w14:textId="77777777" w:rsidR="00486736" w:rsidRDefault="00176BE1" w:rsidP="00486736">
      <w:pPr>
        <w:keepNext/>
      </w:pPr>
      <w:r>
        <w:rPr>
          <w:noProof/>
        </w:rPr>
        <w:drawing>
          <wp:inline distT="0" distB="0" distL="0" distR="0" wp14:anchorId="0CD1B2B5" wp14:editId="67F93C04">
            <wp:extent cx="3752850" cy="3332999"/>
            <wp:effectExtent l="19050" t="19050" r="1905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0616" cy="3339896"/>
                    </a:xfrm>
                    <a:prstGeom prst="rect">
                      <a:avLst/>
                    </a:prstGeom>
                    <a:noFill/>
                    <a:ln w="12700">
                      <a:solidFill>
                        <a:schemeClr val="tx1"/>
                      </a:solidFill>
                    </a:ln>
                  </pic:spPr>
                </pic:pic>
              </a:graphicData>
            </a:graphic>
          </wp:inline>
        </w:drawing>
      </w:r>
    </w:p>
    <w:p w14:paraId="4C7A9DAA" w14:textId="6D784598" w:rsidR="00176BE1" w:rsidRDefault="00486736" w:rsidP="00486736">
      <w:pPr>
        <w:pStyle w:val="Caption"/>
      </w:pPr>
      <w:bookmarkStart w:id="18" w:name="_Ref39061792"/>
      <w:r>
        <w:t xml:space="preserve">Figure </w:t>
      </w:r>
      <w:r w:rsidR="0066031C">
        <w:fldChar w:fldCharType="begin"/>
      </w:r>
      <w:r w:rsidR="0066031C">
        <w:instrText xml:space="preserve"> SEQ Figure \* ARABIC </w:instrText>
      </w:r>
      <w:r w:rsidR="0066031C">
        <w:fldChar w:fldCharType="separate"/>
      </w:r>
      <w:r w:rsidR="008A0440">
        <w:rPr>
          <w:noProof/>
        </w:rPr>
        <w:t>4</w:t>
      </w:r>
      <w:r w:rsidR="0066031C">
        <w:rPr>
          <w:noProof/>
        </w:rPr>
        <w:fldChar w:fldCharType="end"/>
      </w:r>
      <w:bookmarkEnd w:id="18"/>
      <w:r>
        <w:t>: Schematic for the strategy pattern. The desired algorithm is selected at run-time from a family of related algorithms.</w:t>
      </w:r>
    </w:p>
    <w:p w14:paraId="1D75CE5C" w14:textId="77777777" w:rsidR="00486736" w:rsidRDefault="00486736" w:rsidP="00B16114"/>
    <w:p w14:paraId="024F28F8" w14:textId="242DBACD" w:rsidR="00572225" w:rsidRDefault="00572225" w:rsidP="00572225">
      <w:pPr>
        <w:pStyle w:val="Heading1"/>
      </w:pPr>
      <w:bookmarkStart w:id="19" w:name="_Ref39154050"/>
      <w:bookmarkStart w:id="20" w:name="_Toc39499001"/>
      <w:r>
        <w:t>Installation Instructions</w:t>
      </w:r>
      <w:bookmarkEnd w:id="19"/>
      <w:bookmarkEnd w:id="20"/>
    </w:p>
    <w:p w14:paraId="096419FA" w14:textId="54F3EDA1" w:rsidR="00C871D4" w:rsidRDefault="00C871D4" w:rsidP="00C871D4">
      <w:r>
        <w:t>The package can be obtained from GITHUB, in the following project:</w:t>
      </w:r>
    </w:p>
    <w:p w14:paraId="2CF01294" w14:textId="1105907C" w:rsidR="00C871D4" w:rsidRDefault="00C871D4" w:rsidP="00C871D4"/>
    <w:p w14:paraId="1D849AEC" w14:textId="00AB8823" w:rsidR="00C871D4" w:rsidRDefault="00C871D4" w:rsidP="00C871D4">
      <w:pPr>
        <w:rPr>
          <w:color w:val="FF0000"/>
        </w:rPr>
      </w:pPr>
      <w:r>
        <w:rPr>
          <w:color w:val="FF0000"/>
        </w:rPr>
        <w:t>Enter GITHUB project details here….</w:t>
      </w:r>
    </w:p>
    <w:p w14:paraId="4F92594A" w14:textId="77777777" w:rsidR="00C871D4" w:rsidRPr="00C871D4" w:rsidRDefault="00C871D4" w:rsidP="00C871D4">
      <w:pPr>
        <w:rPr>
          <w:color w:val="FF0000"/>
        </w:rPr>
      </w:pPr>
    </w:p>
    <w:p w14:paraId="1C0FBE0A" w14:textId="33D0204C" w:rsidR="0074369E" w:rsidRPr="0074369E" w:rsidRDefault="0074369E" w:rsidP="004D6287">
      <w:pPr>
        <w:pStyle w:val="ListParagraph"/>
        <w:numPr>
          <w:ilvl w:val="0"/>
          <w:numId w:val="2"/>
        </w:numPr>
      </w:pPr>
      <w:r w:rsidRPr="0074369E">
        <w:t xml:space="preserve">Create a directory called </w:t>
      </w:r>
      <w:r w:rsidRPr="00452DBA">
        <w:rPr>
          <w:b/>
          <w:bCs/>
          <w:i/>
          <w:iCs/>
          <w:color w:val="538135" w:themeColor="accent6" w:themeShade="BF"/>
        </w:rPr>
        <w:t>+</w:t>
      </w:r>
      <w:proofErr w:type="spellStart"/>
      <w:r w:rsidRPr="00452DBA">
        <w:rPr>
          <w:b/>
          <w:bCs/>
          <w:i/>
          <w:iCs/>
          <w:color w:val="538135" w:themeColor="accent6" w:themeShade="BF"/>
        </w:rPr>
        <w:t>RegFit</w:t>
      </w:r>
      <w:proofErr w:type="spellEnd"/>
      <w:r w:rsidRPr="00452DBA">
        <w:rPr>
          <w:b/>
          <w:bCs/>
          <w:i/>
          <w:iCs/>
          <w:color w:val="538135" w:themeColor="accent6" w:themeShade="BF"/>
        </w:rPr>
        <w:t xml:space="preserve"> </w:t>
      </w:r>
      <w:r w:rsidRPr="0074369E">
        <w:t>in any directory on the current MATLAB path.</w:t>
      </w:r>
      <w:r w:rsidR="00452DBA">
        <w:t xml:space="preserve"> </w:t>
      </w:r>
      <w:r w:rsidRPr="0074369E">
        <w:t>Note, as the directory name begins with a “+” this identifies the contents as a MATLAB package.</w:t>
      </w:r>
    </w:p>
    <w:p w14:paraId="773978A3" w14:textId="6C84717B" w:rsidR="0074369E" w:rsidRPr="0074369E" w:rsidRDefault="0074369E" w:rsidP="004D6287">
      <w:pPr>
        <w:pStyle w:val="ListParagraph"/>
        <w:numPr>
          <w:ilvl w:val="0"/>
          <w:numId w:val="2"/>
        </w:numPr>
      </w:pPr>
      <w:r w:rsidRPr="0074369E">
        <w:lastRenderedPageBreak/>
        <w:t xml:space="preserve">Copy the file </w:t>
      </w:r>
      <w:r w:rsidRPr="00C871D4">
        <w:rPr>
          <w:b/>
          <w:bCs/>
          <w:i/>
          <w:iCs/>
        </w:rPr>
        <w:t>RegFit.zip</w:t>
      </w:r>
      <w:r w:rsidRPr="0074369E">
        <w:t xml:space="preserve"> to the </w:t>
      </w:r>
      <w:r w:rsidRPr="007A3B49">
        <w:rPr>
          <w:b/>
          <w:bCs/>
          <w:i/>
          <w:iCs/>
          <w:color w:val="538135" w:themeColor="accent6" w:themeShade="BF"/>
        </w:rPr>
        <w:t>+</w:t>
      </w:r>
      <w:proofErr w:type="spellStart"/>
      <w:r w:rsidRPr="007A3B49">
        <w:rPr>
          <w:b/>
          <w:bCs/>
          <w:i/>
          <w:iCs/>
          <w:color w:val="538135" w:themeColor="accent6" w:themeShade="BF"/>
        </w:rPr>
        <w:t>RegFit</w:t>
      </w:r>
      <w:proofErr w:type="spellEnd"/>
      <w:r w:rsidRPr="007A3B49">
        <w:rPr>
          <w:b/>
          <w:bCs/>
          <w:i/>
          <w:iCs/>
          <w:color w:val="538135" w:themeColor="accent6" w:themeShade="BF"/>
        </w:rPr>
        <w:t xml:space="preserve"> </w:t>
      </w:r>
      <w:r w:rsidRPr="0074369E">
        <w:t>directory created in step 1.</w:t>
      </w:r>
      <w:r w:rsidR="00452DBA">
        <w:t xml:space="preserve"> </w:t>
      </w:r>
      <w:r w:rsidRPr="0074369E">
        <w:t>Unzip the contents to this directory</w:t>
      </w:r>
      <w:r w:rsidR="00452DBA">
        <w:t>.</w:t>
      </w:r>
    </w:p>
    <w:p w14:paraId="182BEECD" w14:textId="5E78AE27" w:rsidR="00536C42" w:rsidRDefault="0074369E" w:rsidP="00536C42">
      <w:pPr>
        <w:pStyle w:val="ListParagraph"/>
        <w:numPr>
          <w:ilvl w:val="0"/>
          <w:numId w:val="2"/>
        </w:numPr>
      </w:pPr>
      <w:r w:rsidRPr="0074369E">
        <w:t xml:space="preserve">At the command line type </w:t>
      </w:r>
      <w:r w:rsidRPr="007A3B49">
        <w:rPr>
          <w:b/>
          <w:bCs/>
          <w:i/>
          <w:iCs/>
          <w:color w:val="538135" w:themeColor="accent6" w:themeShade="BF"/>
        </w:rPr>
        <w:t xml:space="preserve">which </w:t>
      </w:r>
      <w:proofErr w:type="spellStart"/>
      <w:r w:rsidRPr="007A3B49">
        <w:rPr>
          <w:b/>
          <w:bCs/>
          <w:i/>
          <w:iCs/>
          <w:color w:val="538135" w:themeColor="accent6" w:themeShade="BF"/>
        </w:rPr>
        <w:t>RegFit.regNonlinIGlS</w:t>
      </w:r>
      <w:proofErr w:type="spellEnd"/>
      <w:r w:rsidR="007A3B49" w:rsidRPr="007A3B49">
        <w:rPr>
          <w:b/>
          <w:bCs/>
          <w:i/>
          <w:iCs/>
          <w:color w:val="000000" w:themeColor="text1"/>
        </w:rPr>
        <w:t xml:space="preserve">. </w:t>
      </w:r>
      <w:r w:rsidRPr="0074369E">
        <w:t xml:space="preserve">This should generate a message similar to: </w:t>
      </w:r>
      <w:r w:rsidRPr="007A3B49">
        <w:rPr>
          <w:b/>
          <w:bCs/>
          <w:i/>
          <w:iCs/>
          <w:color w:val="538135" w:themeColor="accent6" w:themeShade="BF"/>
        </w:rPr>
        <w:t>C:\Users\...\CLASSES\+RegFit\regNonlinIGLS.m</w:t>
      </w:r>
      <w:r w:rsidR="007A3B49">
        <w:rPr>
          <w:b/>
          <w:bCs/>
          <w:i/>
          <w:iCs/>
        </w:rPr>
        <w:t>.</w:t>
      </w:r>
    </w:p>
    <w:p w14:paraId="6979DD03" w14:textId="57AC87D3" w:rsidR="00536C42" w:rsidRDefault="00536C42" w:rsidP="00536C42"/>
    <w:p w14:paraId="10E396D3" w14:textId="6F12484A" w:rsidR="00B6659F" w:rsidRDefault="00B6659F" w:rsidP="00536C42">
      <w:r>
        <w:t xml:space="preserve">To list the package contents type </w:t>
      </w:r>
      <w:r w:rsidRPr="009412FF">
        <w:rPr>
          <w:b/>
          <w:bCs/>
          <w:i/>
          <w:iCs/>
          <w:color w:val="538135" w:themeColor="accent6" w:themeShade="BF"/>
        </w:rPr>
        <w:t xml:space="preserve">help </w:t>
      </w:r>
      <w:proofErr w:type="spellStart"/>
      <w:r w:rsidRPr="009412FF">
        <w:rPr>
          <w:b/>
          <w:bCs/>
          <w:i/>
          <w:iCs/>
          <w:color w:val="538135" w:themeColor="accent6" w:themeShade="BF"/>
        </w:rPr>
        <w:t>RegFit</w:t>
      </w:r>
      <w:proofErr w:type="spellEnd"/>
      <w:r>
        <w:t xml:space="preserve"> at the command line. This will return a list of package contents and </w:t>
      </w:r>
      <w:r w:rsidR="00D85275">
        <w:t>component definitions.</w:t>
      </w:r>
    </w:p>
    <w:p w14:paraId="2B6C1F3E" w14:textId="77777777" w:rsidR="00D85275" w:rsidRDefault="00D85275" w:rsidP="00536C42"/>
    <w:p w14:paraId="6148C686" w14:textId="23711659" w:rsidR="00050844" w:rsidRDefault="00FD33BC" w:rsidP="00050844">
      <w:pPr>
        <w:pStyle w:val="Heading1"/>
      </w:pPr>
      <w:bookmarkStart w:id="21" w:name="_Toc39499002"/>
      <w:r>
        <w:t>Notes on Individual Classe</w:t>
      </w:r>
      <w:r w:rsidR="00A260DD">
        <w:t>s</w:t>
      </w:r>
      <w:bookmarkEnd w:id="21"/>
    </w:p>
    <w:p w14:paraId="05BD0782" w14:textId="6495E069" w:rsidR="00FD33BC" w:rsidRDefault="00C42787" w:rsidP="00FD33BC">
      <w:r>
        <w:t xml:space="preserve">As suggested by </w:t>
      </w:r>
      <w:r>
        <w:fldChar w:fldCharType="begin"/>
      </w:r>
      <w:r>
        <w:instrText xml:space="preserve"> REF _Ref38889324 \h </w:instrText>
      </w:r>
      <w:r>
        <w:fldChar w:fldCharType="separate"/>
      </w:r>
      <w:r w:rsidR="0075422F">
        <w:t xml:space="preserve">Figure </w:t>
      </w:r>
      <w:r w:rsidR="0075422F">
        <w:rPr>
          <w:noProof/>
        </w:rPr>
        <w:t>1</w:t>
      </w:r>
      <w:r>
        <w:fldChar w:fldCharType="end"/>
      </w:r>
      <w:r>
        <w:t xml:space="preserve">, the entire package is </w:t>
      </w:r>
      <w:r w:rsidR="008378B4">
        <w:t xml:space="preserve">essentially comprised of 4 </w:t>
      </w:r>
      <w:r w:rsidR="008378B4" w:rsidRPr="00D6788D">
        <w:rPr>
          <w:i/>
          <w:iCs/>
        </w:rPr>
        <w:t>strategy</w:t>
      </w:r>
      <w:r w:rsidR="00D6788D">
        <w:rPr>
          <w:i/>
          <w:iCs/>
        </w:rPr>
        <w:t>-pattern</w:t>
      </w:r>
      <w:r w:rsidR="008378B4">
        <w:t xml:space="preserve"> </w:t>
      </w:r>
      <w:r w:rsidR="00D6788D">
        <w:t xml:space="preserve">class </w:t>
      </w:r>
      <w:r w:rsidR="003E5261">
        <w:t>groups</w:t>
      </w:r>
      <w:r w:rsidR="008378B4">
        <w:t xml:space="preserve"> which perform the following tasks:</w:t>
      </w:r>
      <w:r w:rsidR="00F27486">
        <w:t xml:space="preserve"> optimal hyper-parameter estimation, model regression coefficient determination, identification of the covariance model parameters </w:t>
      </w:r>
      <w:r w:rsidR="003E5261">
        <w:t xml:space="preserve">and </w:t>
      </w:r>
      <w:r w:rsidR="007A538C">
        <w:t>process control.</w:t>
      </w:r>
      <w:r w:rsidR="00D6788D">
        <w:t xml:space="preserve"> </w:t>
      </w:r>
      <w:r w:rsidR="00BC525D">
        <w:t xml:space="preserve">As will become apparent in section </w:t>
      </w:r>
      <w:r w:rsidR="003064D9">
        <w:fldChar w:fldCharType="begin"/>
      </w:r>
      <w:r w:rsidR="003064D9">
        <w:instrText xml:space="preserve"> REF _Ref39231972 \r \h </w:instrText>
      </w:r>
      <w:r w:rsidR="003064D9">
        <w:fldChar w:fldCharType="separate"/>
      </w:r>
      <w:r w:rsidR="003064D9">
        <w:t>8</w:t>
      </w:r>
      <w:r w:rsidR="003064D9">
        <w:fldChar w:fldCharType="end"/>
      </w:r>
      <w:r w:rsidR="00BC525D">
        <w:t xml:space="preserve">, the user only interfaces with the </w:t>
      </w:r>
      <w:proofErr w:type="spellStart"/>
      <w:r w:rsidR="003064D9" w:rsidRPr="003064D9">
        <w:rPr>
          <w:b/>
          <w:bCs/>
          <w:i/>
          <w:iCs/>
        </w:rPr>
        <w:t>regNonlinIGLS</w:t>
      </w:r>
      <w:proofErr w:type="spellEnd"/>
      <w:r w:rsidR="003064D9">
        <w:t xml:space="preserve"> class. Consequently, for completeness sake, </w:t>
      </w:r>
      <w:r w:rsidR="006E1C7F">
        <w:t xml:space="preserve">In the next </w:t>
      </w:r>
      <w:r w:rsidR="003064D9">
        <w:t>three</w:t>
      </w:r>
      <w:r w:rsidR="006E1C7F">
        <w:t xml:space="preserve"> sections we provide a brief description of </w:t>
      </w:r>
      <w:r w:rsidR="00457A25">
        <w:t>each of these strategy-pattern class groups.</w:t>
      </w:r>
      <w:r w:rsidR="00DD2B8C">
        <w:t xml:space="preserve"> These notes </w:t>
      </w:r>
      <w:r w:rsidR="006D685D">
        <w:t xml:space="preserve">also </w:t>
      </w:r>
      <w:r w:rsidR="00DD2B8C">
        <w:t xml:space="preserve">serve to provide the </w:t>
      </w:r>
      <w:r w:rsidR="006D685D">
        <w:t>user with insight as to how to embed</w:t>
      </w:r>
      <w:r w:rsidR="003232A5">
        <w:t xml:space="preserve"> custom classes into the general package architecture. In this way, any nonlinear function</w:t>
      </w:r>
      <w:r w:rsidR="007F2C4B">
        <w:t xml:space="preserve"> may be fitted using algorithm 1 utilising any preferred covariance model, with the hyper-parameter estimated using any </w:t>
      </w:r>
      <w:r w:rsidR="00731942">
        <w:t>favoured information theoretic</w:t>
      </w:r>
      <w:r w:rsidR="007F2C4B">
        <w:t xml:space="preserve"> metric.</w:t>
      </w:r>
    </w:p>
    <w:p w14:paraId="36334973" w14:textId="77777777" w:rsidR="00F27486" w:rsidRDefault="00F27486" w:rsidP="00FD33BC"/>
    <w:p w14:paraId="2C7F7702" w14:textId="3C38384C" w:rsidR="00F87B76" w:rsidRDefault="00961634" w:rsidP="00F87B76">
      <w:pPr>
        <w:pStyle w:val="Heading2"/>
      </w:pPr>
      <w:bookmarkStart w:id="22" w:name="_Toc39499003"/>
      <w:r>
        <w:t>Optimal h</w:t>
      </w:r>
      <w:r w:rsidR="00E1624E">
        <w:t xml:space="preserve">yper-parameter </w:t>
      </w:r>
      <w:r>
        <w:t>estimation</w:t>
      </w:r>
      <w:bookmarkEnd w:id="22"/>
    </w:p>
    <w:p w14:paraId="2D9738C7" w14:textId="36F838DB" w:rsidR="00B375B9" w:rsidRDefault="0061771F" w:rsidP="0061771F">
      <w:r>
        <w:t>Optimal hyper-parameter</w:t>
      </w:r>
      <w:r w:rsidR="00865297">
        <w:t xml:space="preserve"> estimation is </w:t>
      </w:r>
      <w:r w:rsidR="00AF4EDB">
        <w:t>implemented</w:t>
      </w:r>
      <w:r w:rsidR="00865297">
        <w:t xml:space="preserve"> via the </w:t>
      </w:r>
      <w:proofErr w:type="spellStart"/>
      <w:r w:rsidR="00865297" w:rsidRPr="00503CE0">
        <w:rPr>
          <w:b/>
          <w:bCs/>
          <w:i/>
          <w:iCs/>
        </w:rPr>
        <w:t>reEstLamdaContext</w:t>
      </w:r>
      <w:proofErr w:type="spellEnd"/>
      <w:r w:rsidR="00865297">
        <w:t xml:space="preserve"> and </w:t>
      </w:r>
      <w:proofErr w:type="spellStart"/>
      <w:r w:rsidR="00865297" w:rsidRPr="00503CE0">
        <w:rPr>
          <w:b/>
          <w:bCs/>
          <w:i/>
          <w:iCs/>
        </w:rPr>
        <w:t>reEstLamda</w:t>
      </w:r>
      <w:proofErr w:type="spellEnd"/>
      <w:r w:rsidR="00865297">
        <w:t xml:space="preserve"> classes</w:t>
      </w:r>
      <w:r w:rsidR="00AF4EDB">
        <w:t xml:space="preserve">. </w:t>
      </w:r>
      <w:r w:rsidR="005D7F13">
        <w:t xml:space="preserve">The class relationships are illustrated in </w:t>
      </w:r>
      <w:r w:rsidR="00503CE0">
        <w:fldChar w:fldCharType="begin"/>
      </w:r>
      <w:r w:rsidR="00503CE0">
        <w:instrText xml:space="preserve"> REF _Ref39142043 \h </w:instrText>
      </w:r>
      <w:r w:rsidR="00503CE0">
        <w:fldChar w:fldCharType="separate"/>
      </w:r>
      <w:r w:rsidR="0075422F">
        <w:t xml:space="preserve">Figure </w:t>
      </w:r>
      <w:r w:rsidR="0075422F">
        <w:rPr>
          <w:noProof/>
        </w:rPr>
        <w:t>4</w:t>
      </w:r>
      <w:r w:rsidR="00503CE0">
        <w:fldChar w:fldCharType="end"/>
      </w:r>
      <w:r w:rsidR="005D7F13">
        <w:t xml:space="preserve">. </w:t>
      </w:r>
      <w:r w:rsidR="00AF4EDB">
        <w:t xml:space="preserve">The </w:t>
      </w:r>
      <w:proofErr w:type="spellStart"/>
      <w:r w:rsidR="00AF4EDB" w:rsidRPr="00503CE0">
        <w:rPr>
          <w:b/>
          <w:bCs/>
          <w:i/>
          <w:iCs/>
        </w:rPr>
        <w:t>reEstLamda</w:t>
      </w:r>
      <w:proofErr w:type="spellEnd"/>
      <w:r w:rsidR="00AF4EDB">
        <w:t xml:space="preserve"> class is an abstract interface</w:t>
      </w:r>
      <w:r w:rsidR="00A97D5D">
        <w:t xml:space="preserve"> containing a template method</w:t>
      </w:r>
      <w:r w:rsidR="00D80B7A">
        <w:t xml:space="preserve">. </w:t>
      </w:r>
      <w:r w:rsidR="00B375B9">
        <w:t>The algorithm details are:</w:t>
      </w:r>
    </w:p>
    <w:p w14:paraId="38E7D6F3" w14:textId="312DF95A" w:rsidR="00B375B9" w:rsidRDefault="00B375B9" w:rsidP="0061771F"/>
    <w:p w14:paraId="4BC3B9B3" w14:textId="3C233313" w:rsidR="00B375B9" w:rsidRPr="003739AC" w:rsidRDefault="00B375B9" w:rsidP="0061771F">
      <w:pPr>
        <w:rPr>
          <w:b/>
          <w:bCs/>
          <w:i/>
          <w:iCs/>
        </w:rPr>
      </w:pPr>
      <w:r w:rsidRPr="003739AC">
        <w:rPr>
          <w:b/>
          <w:bCs/>
          <w:i/>
          <w:iCs/>
        </w:rPr>
        <w:t xml:space="preserve">Algorithm </w:t>
      </w:r>
      <w:r w:rsidR="003739AC" w:rsidRPr="003739AC">
        <w:rPr>
          <w:b/>
          <w:bCs/>
          <w:i/>
          <w:iCs/>
        </w:rPr>
        <w:t>2</w:t>
      </w:r>
      <w:r w:rsidRPr="003739AC">
        <w:rPr>
          <w:b/>
          <w:bCs/>
          <w:i/>
          <w:iCs/>
        </w:rPr>
        <w:t>:</w:t>
      </w:r>
    </w:p>
    <w:p w14:paraId="4F2A9E50" w14:textId="3108369C" w:rsidR="00B375B9" w:rsidRDefault="00B375B9" w:rsidP="0061771F"/>
    <w:p w14:paraId="1253F28A" w14:textId="0432E691" w:rsidR="00B375B9" w:rsidRPr="00B375B9" w:rsidRDefault="00B375B9" w:rsidP="00B375B9">
      <w:pPr>
        <w:numPr>
          <w:ilvl w:val="0"/>
          <w:numId w:val="11"/>
        </w:numPr>
      </w:pPr>
      <w:r w:rsidRPr="00B375B9">
        <w:t xml:space="preserve">Randomly select an initial value of the regularisation parameter from the interval </w:t>
      </w:r>
      <m:oMath>
        <m:r>
          <w:rPr>
            <w:rFonts w:ascii="Cambria Math" w:hAnsi="Cambria Math"/>
          </w:rPr>
          <m:t>λ∈</m:t>
        </m:r>
        <m:d>
          <m:dPr>
            <m:begChr m:val="["/>
            <m:endChr m:val="]"/>
            <m:ctrlPr>
              <w:rPr>
                <w:rFonts w:ascii="Cambria Math" w:hAnsi="Cambria Math"/>
                <w:i/>
                <w:iCs/>
              </w:rPr>
            </m:ctrlPr>
          </m:dPr>
          <m:e>
            <m:r>
              <w:rPr>
                <w:rFonts w:ascii="Cambria Math" w:hAnsi="Cambria Math"/>
              </w:rPr>
              <m:t>log</m:t>
            </m:r>
            <m:d>
              <m:dPr>
                <m:ctrlPr>
                  <w:rPr>
                    <w:rFonts w:ascii="Cambria Math" w:hAnsi="Cambria Math"/>
                    <w:i/>
                    <w:iCs/>
                  </w:rPr>
                </m:ctrlPr>
              </m:dPr>
              <m:e>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0</m:t>
                    </m:r>
                  </m:sup>
                </m:sSup>
              </m:e>
            </m:d>
          </m:e>
        </m:d>
      </m:oMath>
      <w:r w:rsidRPr="00B375B9">
        <w:t xml:space="preserve">. Denote this by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sidRPr="00B375B9">
        <w:t xml:space="preserve">. Set </w:t>
      </w:r>
      <m:oMath>
        <m:r>
          <w:rPr>
            <w:rFonts w:ascii="Cambria Math" w:hAnsi="Cambria Math"/>
          </w:rPr>
          <m:t>r=0</m:t>
        </m:r>
      </m:oMath>
      <w:r w:rsidRPr="00B375B9">
        <w:t>.</w:t>
      </w:r>
    </w:p>
    <w:p w14:paraId="398C57AC" w14:textId="7B828771" w:rsidR="00B375B9" w:rsidRPr="00B375B9" w:rsidRDefault="00B375B9" w:rsidP="00B375B9">
      <w:pPr>
        <w:numPr>
          <w:ilvl w:val="0"/>
          <w:numId w:val="11"/>
        </w:numPr>
      </w:pPr>
      <w:r w:rsidRPr="00B375B9">
        <w:t xml:space="preserve">Increment </w:t>
      </w:r>
      <m:oMath>
        <m:r>
          <w:rPr>
            <w:rFonts w:ascii="Cambria Math" w:hAnsi="Cambria Math"/>
          </w:rPr>
          <m:t>r=r+1</m:t>
        </m:r>
      </m:oMath>
      <w:r w:rsidRPr="00B375B9">
        <w:t>.</w:t>
      </w:r>
    </w:p>
    <w:p w14:paraId="580C3C85" w14:textId="286104E1" w:rsidR="00B375B9" w:rsidRPr="00B375B9" w:rsidRDefault="00B375B9" w:rsidP="00B375B9">
      <w:pPr>
        <w:numPr>
          <w:ilvl w:val="0"/>
          <w:numId w:val="11"/>
        </w:numPr>
      </w:pPr>
      <w:r w:rsidRPr="00B375B9">
        <w:lastRenderedPageBreak/>
        <w:t xml:space="preserve">Calculate </w:t>
      </w:r>
      <m:oMath>
        <m:sSub>
          <m:sSubPr>
            <m:ctrlPr>
              <w:rPr>
                <w:rFonts w:ascii="Cambria Math" w:hAnsi="Cambria Math"/>
                <w:i/>
                <w:iCs/>
              </w:rPr>
            </m:ctrlPr>
          </m:sSubPr>
          <m:e>
            <m:r>
              <w:rPr>
                <w:rFonts w:ascii="Cambria Math" w:hAnsi="Cambria Math"/>
              </w:rPr>
              <m:t>λ</m:t>
            </m:r>
          </m:e>
          <m:sub>
            <m:r>
              <w:rPr>
                <w:rFonts w:ascii="Cambria Math" w:hAnsi="Cambria Math"/>
              </w:rPr>
              <m:t>r+1</m:t>
            </m:r>
          </m:sub>
        </m:sSub>
      </m:oMath>
      <w:r w:rsidR="003739AC">
        <w:rPr>
          <w:rFonts w:eastAsiaTheme="minorEastAsia"/>
          <w:iCs/>
        </w:rPr>
        <w:t xml:space="preserve"> using (</w:t>
      </w:r>
      <w:r w:rsidR="0007330C">
        <w:rPr>
          <w:rFonts w:eastAsiaTheme="minorEastAsia"/>
          <w:iCs/>
        </w:rPr>
        <w:t>3</w:t>
      </w:r>
      <w:r w:rsidR="003739AC">
        <w:rPr>
          <w:rFonts w:eastAsiaTheme="minorEastAsia"/>
          <w:iCs/>
        </w:rPr>
        <w:t>) or (</w:t>
      </w:r>
      <w:r w:rsidR="0007330C">
        <w:rPr>
          <w:rFonts w:eastAsiaTheme="minorEastAsia"/>
          <w:iCs/>
        </w:rPr>
        <w:t>4</w:t>
      </w:r>
      <w:r w:rsidR="007E1272">
        <w:rPr>
          <w:rFonts w:eastAsiaTheme="minorEastAsia"/>
          <w:iCs/>
        </w:rPr>
        <w:t>)</w:t>
      </w:r>
      <w:r w:rsidR="0007330C">
        <w:rPr>
          <w:rFonts w:eastAsiaTheme="minorEastAsia"/>
          <w:iCs/>
        </w:rPr>
        <w:t xml:space="preserve"> as desired</w:t>
      </w:r>
      <w:r w:rsidR="007E1272">
        <w:rPr>
          <w:rFonts w:eastAsiaTheme="minorEastAsia"/>
          <w:iCs/>
        </w:rPr>
        <w:t>.</w:t>
      </w:r>
    </w:p>
    <w:p w14:paraId="687AAEC1" w14:textId="084BAF23" w:rsidR="00B375B9" w:rsidRPr="00B375B9" w:rsidRDefault="00B375B9" w:rsidP="00B375B9">
      <w:pPr>
        <w:numPr>
          <w:ilvl w:val="0"/>
          <w:numId w:val="11"/>
        </w:numPr>
      </w:pPr>
      <w:r w:rsidRPr="00B375B9">
        <w:t xml:space="preserve">If </w:t>
      </w:r>
      <m:oMath>
        <m:d>
          <m:dPr>
            <m:ctrlPr>
              <w:rPr>
                <w:rFonts w:ascii="Cambria Math" w:hAnsi="Cambria Math"/>
                <w:i/>
                <w:iCs/>
              </w:rPr>
            </m:ctrlPr>
          </m:dPr>
          <m:e>
            <m:f>
              <m:fPr>
                <m:type m:val="lin"/>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r+1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r</m:t>
                        </m:r>
                      </m:sub>
                    </m:sSub>
                  </m:e>
                </m:d>
              </m:num>
              <m:den>
                <m:sSub>
                  <m:sSubPr>
                    <m:ctrlPr>
                      <w:rPr>
                        <w:rFonts w:ascii="Cambria Math" w:hAnsi="Cambria Math"/>
                        <w:i/>
                        <w:iCs/>
                      </w:rPr>
                    </m:ctrlPr>
                  </m:sSubPr>
                  <m:e>
                    <m:r>
                      <w:rPr>
                        <w:rFonts w:ascii="Cambria Math" w:hAnsi="Cambria Math"/>
                      </w:rPr>
                      <m:t>λ</m:t>
                    </m:r>
                  </m:e>
                  <m:sub>
                    <m:r>
                      <w:rPr>
                        <w:rFonts w:ascii="Cambria Math" w:hAnsi="Cambria Math"/>
                      </w:rPr>
                      <m:t>r</m:t>
                    </m:r>
                  </m:sub>
                </m:sSub>
              </m:den>
            </m:f>
            <m:r>
              <w:rPr>
                <w:rFonts w:ascii="Cambria Math" w:hAnsi="Cambria Math"/>
              </w:rPr>
              <m:t>≤0.0001</m:t>
            </m:r>
          </m:e>
        </m:d>
        <m:r>
          <w:rPr>
            <w:rFonts w:ascii="Cambria Math" w:hAnsi="Cambria Math"/>
          </w:rPr>
          <m:t> or</m:t>
        </m:r>
        <m:d>
          <m:dPr>
            <m:ctrlPr>
              <w:rPr>
                <w:rFonts w:ascii="Cambria Math" w:hAnsi="Cambria Math"/>
                <w:i/>
                <w:iCs/>
              </w:rPr>
            </m:ctrlPr>
          </m:dPr>
          <m:e>
            <m:r>
              <w:rPr>
                <w:rFonts w:ascii="Cambria Math" w:hAnsi="Cambria Math"/>
              </w:rPr>
              <m:t> i≥</m:t>
            </m:r>
            <m:sSub>
              <m:sSubPr>
                <m:ctrlPr>
                  <w:rPr>
                    <w:rFonts w:ascii="Cambria Math" w:hAnsi="Cambria Math"/>
                    <w:i/>
                    <w:iCs/>
                  </w:rPr>
                </m:ctrlPr>
              </m:sSubPr>
              <m:e>
                <m:r>
                  <w:rPr>
                    <w:rFonts w:ascii="Cambria Math" w:hAnsi="Cambria Math"/>
                  </w:rPr>
                  <m:t>i</m:t>
                </m:r>
              </m:e>
              <m:sub>
                <m:r>
                  <w:rPr>
                    <w:rFonts w:ascii="Cambria Math" w:hAnsi="Cambria Math"/>
                  </w:rPr>
                  <m:t>max</m:t>
                </m:r>
              </m:sub>
            </m:sSub>
          </m:e>
        </m:d>
        <m:r>
          <w:rPr>
            <w:rFonts w:ascii="Cambria Math" w:hAnsi="Cambria Math"/>
          </w:rPr>
          <m:t>→stop</m:t>
        </m:r>
      </m:oMath>
      <w:r w:rsidRPr="00B375B9">
        <w:t xml:space="preserve">. Else treating </w:t>
      </w:r>
      <m:oMath>
        <m:sSub>
          <m:sSubPr>
            <m:ctrlPr>
              <w:rPr>
                <w:rFonts w:ascii="Cambria Math" w:hAnsi="Cambria Math"/>
                <w:i/>
                <w:iCs/>
              </w:rPr>
            </m:ctrlPr>
          </m:sSubPr>
          <m:e>
            <m:r>
              <w:rPr>
                <w:rFonts w:ascii="Cambria Math" w:hAnsi="Cambria Math"/>
              </w:rPr>
              <m:t>λ</m:t>
            </m:r>
          </m:e>
          <m:sub>
            <m:r>
              <w:rPr>
                <w:rFonts w:ascii="Cambria Math" w:hAnsi="Cambria Math"/>
              </w:rPr>
              <m:t>r+1</m:t>
            </m:r>
          </m:sub>
        </m:sSub>
      </m:oMath>
      <w:r w:rsidRPr="00B375B9">
        <w:t xml:space="preserve"> as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sidRPr="00B375B9">
        <w:t xml:space="preserve"> return to step 2.</w:t>
      </w:r>
    </w:p>
    <w:p w14:paraId="773D4C01" w14:textId="77777777" w:rsidR="00B375B9" w:rsidRDefault="00B375B9" w:rsidP="0061771F"/>
    <w:p w14:paraId="0E74835A" w14:textId="03DF7694" w:rsidR="0075422F" w:rsidRDefault="00D80B7A" w:rsidP="0075422F">
      <w:r>
        <w:t>The specific formulae to be iterated</w:t>
      </w:r>
      <w:r w:rsidR="0007330C">
        <w:t>, equations (3) and (4),</w:t>
      </w:r>
      <w:r>
        <w:t xml:space="preserve"> are implemented in the concrete</w:t>
      </w:r>
      <w:r w:rsidR="0007330C">
        <w:t xml:space="preserve"> classes </w:t>
      </w:r>
      <w:proofErr w:type="spellStart"/>
      <w:r w:rsidR="0007330C" w:rsidRPr="0007330C">
        <w:rPr>
          <w:b/>
          <w:bCs/>
          <w:i/>
          <w:iCs/>
        </w:rPr>
        <w:t>aicReEst</w:t>
      </w:r>
      <w:proofErr w:type="spellEnd"/>
      <w:r w:rsidR="0007330C">
        <w:t xml:space="preserve"> and </w:t>
      </w:r>
      <w:proofErr w:type="spellStart"/>
      <w:r w:rsidR="0007330C" w:rsidRPr="0007330C">
        <w:rPr>
          <w:b/>
          <w:bCs/>
          <w:i/>
          <w:iCs/>
        </w:rPr>
        <w:t>bicReEst</w:t>
      </w:r>
      <w:proofErr w:type="spellEnd"/>
      <w:r w:rsidR="0007330C">
        <w:t>.</w:t>
      </w:r>
      <w:r w:rsidR="006378B3">
        <w:t xml:space="preserve"> Any preferred formula, based on an alternate information criterion</w:t>
      </w:r>
      <w:r w:rsidR="005968BE">
        <w:t>, can be implemented by adding a new concrete class</w:t>
      </w:r>
      <w:r w:rsidR="00A82899">
        <w:t>. To accomplish this, the concrete child class must implement</w:t>
      </w:r>
      <w:r w:rsidR="007E0C9A">
        <w:t xml:space="preserve"> the abstract property </w:t>
      </w:r>
      <w:r w:rsidR="007E0C9A" w:rsidRPr="004E3EB1">
        <w:rPr>
          <w:b/>
          <w:bCs/>
          <w:i/>
          <w:iCs/>
          <w:color w:val="538135" w:themeColor="accent6" w:themeShade="BF"/>
        </w:rPr>
        <w:t>Measure</w:t>
      </w:r>
      <w:r w:rsidR="004B2440">
        <w:t>, and i</w:t>
      </w:r>
      <w:r w:rsidR="004E3EB1">
        <w:t xml:space="preserve">n addition, </w:t>
      </w:r>
      <w:r w:rsidR="004B2440">
        <w:t>it</w:t>
      </w:r>
      <w:r w:rsidR="00B72EAF">
        <w:t xml:space="preserve"> must also define the </w:t>
      </w:r>
      <w:r w:rsidR="00657BD9">
        <w:t xml:space="preserve">methods </w:t>
      </w:r>
      <w:proofErr w:type="spellStart"/>
      <w:r w:rsidR="00657BD9" w:rsidRPr="00B72EAF">
        <w:rPr>
          <w:b/>
          <w:bCs/>
          <w:i/>
          <w:iCs/>
          <w:color w:val="538135" w:themeColor="accent6" w:themeShade="BF"/>
        </w:rPr>
        <w:t>getMeasure</w:t>
      </w:r>
      <w:proofErr w:type="spellEnd"/>
      <w:r w:rsidR="00657BD9" w:rsidRPr="00B72EAF">
        <w:rPr>
          <w:b/>
          <w:bCs/>
          <w:i/>
          <w:iCs/>
          <w:color w:val="538135" w:themeColor="accent6" w:themeShade="BF"/>
        </w:rPr>
        <w:t>()</w:t>
      </w:r>
      <w:r w:rsidR="00657BD9">
        <w:t xml:space="preserve"> and </w:t>
      </w:r>
      <w:proofErr w:type="spellStart"/>
      <w:r w:rsidR="00657BD9" w:rsidRPr="00B72EAF">
        <w:rPr>
          <w:b/>
          <w:bCs/>
          <w:i/>
          <w:iCs/>
          <w:color w:val="538135" w:themeColor="accent6" w:themeShade="BF"/>
        </w:rPr>
        <w:t>calcLamda</w:t>
      </w:r>
      <w:proofErr w:type="spellEnd"/>
      <w:r w:rsidR="00657BD9" w:rsidRPr="00B72EAF">
        <w:rPr>
          <w:b/>
          <w:bCs/>
          <w:i/>
          <w:iCs/>
          <w:color w:val="538135" w:themeColor="accent6" w:themeShade="BF"/>
        </w:rPr>
        <w:t>()</w:t>
      </w:r>
      <w:r w:rsidR="00657BD9">
        <w:t xml:space="preserve">, </w:t>
      </w:r>
      <w:proofErr w:type="spellStart"/>
      <w:r w:rsidR="00657BD9" w:rsidRPr="00B72EAF">
        <w:rPr>
          <w:b/>
          <w:bCs/>
          <w:i/>
          <w:iCs/>
          <w:color w:val="538135" w:themeColor="accent6" w:themeShade="BF"/>
        </w:rPr>
        <w:t>calcNewLam</w:t>
      </w:r>
      <w:proofErr w:type="spellEnd"/>
      <w:r w:rsidR="00657BD9" w:rsidRPr="004B2440">
        <w:rPr>
          <w:b/>
          <w:bCs/>
          <w:i/>
          <w:iCs/>
          <w:color w:val="538135" w:themeColor="accent6" w:themeShade="BF"/>
        </w:rPr>
        <w:t>()</w:t>
      </w:r>
      <w:r w:rsidR="004B2440">
        <w:t xml:space="preserve">. The corresponding attributes are defined in </w:t>
      </w:r>
      <w:r w:rsidR="002509BC">
        <w:fldChar w:fldCharType="begin"/>
      </w:r>
      <w:r w:rsidR="002509BC">
        <w:instrText xml:space="preserve"> REF _Ref39149334 \h </w:instrText>
      </w:r>
      <w:r w:rsidR="002509BC">
        <w:fldChar w:fldCharType="separate"/>
      </w:r>
      <w:r w:rsidR="0075422F">
        <w:t xml:space="preserve">Table </w:t>
      </w:r>
      <w:r w:rsidR="0075422F">
        <w:rPr>
          <w:noProof/>
        </w:rPr>
        <w:t>1</w:t>
      </w:r>
      <w:r w:rsidR="002509BC">
        <w:fldChar w:fldCharType="end"/>
      </w:r>
      <w:r w:rsidR="004B2440">
        <w:t>.</w:t>
      </w:r>
    </w:p>
    <w:p w14:paraId="752A4F26" w14:textId="77777777" w:rsidR="0075422F" w:rsidRDefault="0075422F" w:rsidP="00AB62D1">
      <w:pPr>
        <w:keepNext/>
      </w:pPr>
    </w:p>
    <w:p w14:paraId="1C6EF1CB" w14:textId="26DFDCE7" w:rsidR="00270142" w:rsidRDefault="000E2224" w:rsidP="00AB62D1">
      <w:pPr>
        <w:keepNext/>
      </w:pPr>
      <w:r>
        <w:t xml:space="preserve">The </w:t>
      </w:r>
      <w:proofErr w:type="spellStart"/>
      <w:r w:rsidR="0080012B" w:rsidRPr="003D27C8">
        <w:rPr>
          <w:b/>
          <w:bCs/>
          <w:i/>
          <w:iCs/>
        </w:rPr>
        <w:t>aicReEst</w:t>
      </w:r>
      <w:proofErr w:type="spellEnd"/>
      <w:r w:rsidR="0080012B">
        <w:t xml:space="preserve"> and </w:t>
      </w:r>
      <w:proofErr w:type="spellStart"/>
      <w:r w:rsidR="0080012B" w:rsidRPr="003D27C8">
        <w:rPr>
          <w:b/>
          <w:bCs/>
          <w:i/>
          <w:iCs/>
        </w:rPr>
        <w:t>bicReEst</w:t>
      </w:r>
      <w:proofErr w:type="spellEnd"/>
      <w:r w:rsidR="0080012B">
        <w:t xml:space="preserve"> classes can form a template to implement your own prefer measures</w:t>
      </w:r>
      <w:r w:rsidR="003D27C8">
        <w:t>,</w:t>
      </w:r>
    </w:p>
    <w:p w14:paraId="69568E97" w14:textId="608654C5" w:rsidR="00AB62D1" w:rsidRDefault="003D27C8" w:rsidP="00AB62D1">
      <w:pPr>
        <w:keepNext/>
      </w:pPr>
      <w:r>
        <w:t xml:space="preserve"> for example </w:t>
      </w:r>
      <m:oMath>
        <m:r>
          <w:rPr>
            <w:rFonts w:ascii="Cambria Math" w:hAnsi="Cambria Math"/>
          </w:rPr>
          <m:t>KIC</m:t>
        </m:r>
      </m:oMath>
      <w:r>
        <w:t>. Not</w:t>
      </w:r>
      <w:r w:rsidR="00290197">
        <w:t>ice</w:t>
      </w:r>
      <w:r>
        <w:t xml:space="preserve"> </w:t>
      </w:r>
      <w:proofErr w:type="spellStart"/>
      <w:r w:rsidRPr="00216B5D">
        <w:rPr>
          <w:b/>
          <w:bCs/>
          <w:i/>
          <w:iCs/>
          <w:color w:val="538135" w:themeColor="accent6" w:themeShade="BF"/>
        </w:rPr>
        <w:t>calcNewLam</w:t>
      </w:r>
      <w:proofErr w:type="spellEnd"/>
      <w:r w:rsidRPr="00216B5D">
        <w:rPr>
          <w:b/>
          <w:bCs/>
          <w:i/>
          <w:iCs/>
          <w:color w:val="538135" w:themeColor="accent6" w:themeShade="BF"/>
        </w:rPr>
        <w:t>()</w:t>
      </w:r>
      <w:r>
        <w:t xml:space="preserve"> is</w:t>
      </w:r>
      <w:r w:rsidR="00645663">
        <w:t xml:space="preserve"> called from within</w:t>
      </w:r>
      <w:r w:rsidR="00B8487E">
        <w:t xml:space="preserve"> the </w:t>
      </w:r>
      <w:r w:rsidR="00216B5D">
        <w:t>iterative (while) loop implemented in method</w:t>
      </w:r>
      <w:r w:rsidR="00645663">
        <w:t xml:space="preserve"> </w:t>
      </w:r>
      <w:proofErr w:type="spellStart"/>
      <w:r w:rsidR="00645663" w:rsidRPr="00216B5D">
        <w:rPr>
          <w:b/>
          <w:bCs/>
          <w:i/>
          <w:iCs/>
          <w:color w:val="538135" w:themeColor="accent6" w:themeShade="BF"/>
        </w:rPr>
        <w:t>calcLamda</w:t>
      </w:r>
      <w:proofErr w:type="spellEnd"/>
      <w:r w:rsidR="00645663" w:rsidRPr="00216B5D">
        <w:rPr>
          <w:b/>
          <w:bCs/>
          <w:i/>
          <w:iCs/>
          <w:color w:val="538135" w:themeColor="accent6" w:themeShade="BF"/>
        </w:rPr>
        <w:t>()</w:t>
      </w:r>
      <w:r w:rsidR="00216B5D">
        <w:t>.</w:t>
      </w:r>
      <w:r w:rsidR="00290197">
        <w:t xml:space="preserve"> </w:t>
      </w:r>
    </w:p>
    <w:p w14:paraId="3B89D1F1" w14:textId="77777777" w:rsidR="003D27C8" w:rsidRDefault="003D27C8" w:rsidP="00AB62D1">
      <w:pPr>
        <w:keepNext/>
      </w:pPr>
    </w:p>
    <w:p w14:paraId="703970B4" w14:textId="68FFFBBE" w:rsidR="006378B3" w:rsidRDefault="006378B3" w:rsidP="00AB62D1">
      <w:pPr>
        <w:keepNext/>
      </w:pPr>
      <w:r>
        <w:rPr>
          <w:noProof/>
        </w:rPr>
        <w:drawing>
          <wp:inline distT="0" distB="0" distL="0" distR="0" wp14:anchorId="0CC8E46E" wp14:editId="7E2534A2">
            <wp:extent cx="5998845" cy="4340860"/>
            <wp:effectExtent l="19050" t="19050" r="20955" b="215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8845" cy="4340860"/>
                    </a:xfrm>
                    <a:prstGeom prst="rect">
                      <a:avLst/>
                    </a:prstGeom>
                    <a:noFill/>
                    <a:ln w="12700">
                      <a:solidFill>
                        <a:schemeClr val="tx1"/>
                      </a:solidFill>
                    </a:ln>
                  </pic:spPr>
                </pic:pic>
              </a:graphicData>
            </a:graphic>
          </wp:inline>
        </w:drawing>
      </w:r>
    </w:p>
    <w:p w14:paraId="08AAF457" w14:textId="013C8A08" w:rsidR="00E1624E" w:rsidRDefault="00AB62D1" w:rsidP="00AB62D1">
      <w:pPr>
        <w:pStyle w:val="Caption"/>
      </w:pPr>
      <w:bookmarkStart w:id="23" w:name="_Ref39142043"/>
      <w:r>
        <w:t xml:space="preserve">Figure </w:t>
      </w:r>
      <w:r w:rsidR="0066031C">
        <w:fldChar w:fldCharType="begin"/>
      </w:r>
      <w:r w:rsidR="0066031C">
        <w:instrText xml:space="preserve"> SEQ Figure \* ARABIC </w:instrText>
      </w:r>
      <w:r w:rsidR="0066031C">
        <w:fldChar w:fldCharType="separate"/>
      </w:r>
      <w:r w:rsidR="008A0440">
        <w:rPr>
          <w:noProof/>
        </w:rPr>
        <w:t>5</w:t>
      </w:r>
      <w:r w:rsidR="0066031C">
        <w:rPr>
          <w:noProof/>
        </w:rPr>
        <w:fldChar w:fldCharType="end"/>
      </w:r>
      <w:bookmarkEnd w:id="23"/>
      <w:r>
        <w:t>: Optimal hyper-parameter estimation classes</w:t>
      </w:r>
      <w:r w:rsidR="005F3BAF">
        <w:t xml:space="preserve"> schematic</w:t>
      </w:r>
    </w:p>
    <w:p w14:paraId="430FA985" w14:textId="77777777" w:rsidR="0010797D" w:rsidRDefault="0010797D" w:rsidP="0075422F"/>
    <w:p w14:paraId="2B6392BE" w14:textId="63C53C84" w:rsidR="0075422F" w:rsidRDefault="0075422F" w:rsidP="0075422F">
      <w:pPr>
        <w:pStyle w:val="Caption"/>
        <w:keepNext/>
      </w:pPr>
      <w:bookmarkStart w:id="24" w:name="_Ref39149334"/>
      <w:r>
        <w:t xml:space="preserve">Table </w:t>
      </w:r>
      <w:fldSimple w:instr=" SEQ Table \* ARABIC ">
        <w:r w:rsidR="00BB08D3">
          <w:rPr>
            <w:noProof/>
          </w:rPr>
          <w:t>1</w:t>
        </w:r>
      </w:fldSimple>
      <w:bookmarkEnd w:id="24"/>
      <w:r>
        <w:t>: Abstract members for implementation in concrete hyper-parameter estimation classes</w:t>
      </w:r>
    </w:p>
    <w:tbl>
      <w:tblPr>
        <w:tblStyle w:val="TableGrid"/>
        <w:tblW w:w="0" w:type="auto"/>
        <w:tblLook w:val="04A0" w:firstRow="1" w:lastRow="0" w:firstColumn="1" w:lastColumn="0" w:noHBand="0" w:noVBand="1"/>
      </w:tblPr>
      <w:tblGrid>
        <w:gridCol w:w="3005"/>
        <w:gridCol w:w="3005"/>
        <w:gridCol w:w="3006"/>
      </w:tblGrid>
      <w:tr w:rsidR="0075422F" w14:paraId="10E01C6B" w14:textId="77777777" w:rsidTr="005404CD">
        <w:tc>
          <w:tcPr>
            <w:tcW w:w="3005" w:type="dxa"/>
          </w:tcPr>
          <w:p w14:paraId="26015A18" w14:textId="77777777" w:rsidR="0075422F" w:rsidRDefault="0075422F" w:rsidP="005404CD">
            <w:r>
              <w:t>Abstract Member</w:t>
            </w:r>
          </w:p>
        </w:tc>
        <w:tc>
          <w:tcPr>
            <w:tcW w:w="3005" w:type="dxa"/>
          </w:tcPr>
          <w:p w14:paraId="1CEA00BF" w14:textId="77777777" w:rsidR="0075422F" w:rsidRDefault="0075422F" w:rsidP="005404CD">
            <w:r>
              <w:t>Abstract Member Type</w:t>
            </w:r>
          </w:p>
        </w:tc>
        <w:tc>
          <w:tcPr>
            <w:tcW w:w="3006" w:type="dxa"/>
          </w:tcPr>
          <w:p w14:paraId="582B5170" w14:textId="77777777" w:rsidR="0075422F" w:rsidRDefault="0075422F" w:rsidP="005404CD">
            <w:r>
              <w:t>Attributes</w:t>
            </w:r>
          </w:p>
        </w:tc>
      </w:tr>
      <w:tr w:rsidR="0075422F" w14:paraId="5DF10BD8" w14:textId="77777777" w:rsidTr="005404CD">
        <w:tc>
          <w:tcPr>
            <w:tcW w:w="3005" w:type="dxa"/>
          </w:tcPr>
          <w:p w14:paraId="00AEE97A" w14:textId="77777777" w:rsidR="0075422F" w:rsidRDefault="0075422F" w:rsidP="005404CD">
            <w:r w:rsidRPr="004E3EB1">
              <w:rPr>
                <w:b/>
                <w:bCs/>
                <w:i/>
                <w:iCs/>
                <w:color w:val="538135" w:themeColor="accent6" w:themeShade="BF"/>
              </w:rPr>
              <w:t>Measure</w:t>
            </w:r>
          </w:p>
        </w:tc>
        <w:tc>
          <w:tcPr>
            <w:tcW w:w="3005" w:type="dxa"/>
          </w:tcPr>
          <w:p w14:paraId="513F8E10" w14:textId="77777777" w:rsidR="0075422F" w:rsidRDefault="0075422F" w:rsidP="005404CD">
            <w:r>
              <w:t>Property</w:t>
            </w:r>
          </w:p>
        </w:tc>
        <w:tc>
          <w:tcPr>
            <w:tcW w:w="3006" w:type="dxa"/>
          </w:tcPr>
          <w:p w14:paraId="0E39E41E" w14:textId="77777777" w:rsidR="0075422F" w:rsidRDefault="0075422F" w:rsidP="005404CD">
            <w:proofErr w:type="spellStart"/>
            <w:r>
              <w:t>setAccess</w:t>
            </w:r>
            <w:proofErr w:type="spellEnd"/>
            <w:r>
              <w:t xml:space="preserve"> = protected</w:t>
            </w:r>
          </w:p>
        </w:tc>
      </w:tr>
      <w:tr w:rsidR="0075422F" w14:paraId="2B888D03" w14:textId="77777777" w:rsidTr="005404CD">
        <w:tc>
          <w:tcPr>
            <w:tcW w:w="3005" w:type="dxa"/>
          </w:tcPr>
          <w:p w14:paraId="0360391C" w14:textId="77777777" w:rsidR="0075422F" w:rsidRDefault="0075422F" w:rsidP="005404CD">
            <w:proofErr w:type="spellStart"/>
            <w:r w:rsidRPr="00B72EAF">
              <w:rPr>
                <w:b/>
                <w:bCs/>
                <w:i/>
                <w:iCs/>
                <w:color w:val="538135" w:themeColor="accent6" w:themeShade="BF"/>
              </w:rPr>
              <w:t>getMeasure</w:t>
            </w:r>
            <w:proofErr w:type="spellEnd"/>
            <w:r w:rsidRPr="00B72EAF">
              <w:rPr>
                <w:b/>
                <w:bCs/>
                <w:i/>
                <w:iCs/>
                <w:color w:val="538135" w:themeColor="accent6" w:themeShade="BF"/>
              </w:rPr>
              <w:t>()</w:t>
            </w:r>
          </w:p>
        </w:tc>
        <w:tc>
          <w:tcPr>
            <w:tcW w:w="3005" w:type="dxa"/>
          </w:tcPr>
          <w:p w14:paraId="1D7BA045" w14:textId="77777777" w:rsidR="0075422F" w:rsidRDefault="0075422F" w:rsidP="005404CD">
            <w:r>
              <w:t>Method</w:t>
            </w:r>
          </w:p>
        </w:tc>
        <w:tc>
          <w:tcPr>
            <w:tcW w:w="3006" w:type="dxa"/>
          </w:tcPr>
          <w:p w14:paraId="2AC03A47" w14:textId="77777777" w:rsidR="0075422F" w:rsidRDefault="0075422F" w:rsidP="005404CD">
            <w:r>
              <w:t>Access = public</w:t>
            </w:r>
          </w:p>
        </w:tc>
      </w:tr>
      <w:tr w:rsidR="0075422F" w14:paraId="29DE4E0B" w14:textId="77777777" w:rsidTr="005404CD">
        <w:tc>
          <w:tcPr>
            <w:tcW w:w="3005" w:type="dxa"/>
          </w:tcPr>
          <w:p w14:paraId="3096700D" w14:textId="77777777" w:rsidR="0075422F" w:rsidRDefault="0075422F" w:rsidP="005404CD">
            <w:proofErr w:type="spellStart"/>
            <w:r w:rsidRPr="00B72EAF">
              <w:rPr>
                <w:b/>
                <w:bCs/>
                <w:i/>
                <w:iCs/>
                <w:color w:val="538135" w:themeColor="accent6" w:themeShade="BF"/>
              </w:rPr>
              <w:t>calcLamda</w:t>
            </w:r>
            <w:proofErr w:type="spellEnd"/>
            <w:r w:rsidRPr="00B72EAF">
              <w:rPr>
                <w:b/>
                <w:bCs/>
                <w:i/>
                <w:iCs/>
                <w:color w:val="538135" w:themeColor="accent6" w:themeShade="BF"/>
              </w:rPr>
              <w:t>()</w:t>
            </w:r>
          </w:p>
        </w:tc>
        <w:tc>
          <w:tcPr>
            <w:tcW w:w="3005" w:type="dxa"/>
          </w:tcPr>
          <w:p w14:paraId="165572E6" w14:textId="77777777" w:rsidR="0075422F" w:rsidRDefault="0075422F" w:rsidP="005404CD">
            <w:r>
              <w:t>Method</w:t>
            </w:r>
          </w:p>
        </w:tc>
        <w:tc>
          <w:tcPr>
            <w:tcW w:w="3006" w:type="dxa"/>
          </w:tcPr>
          <w:p w14:paraId="6725A2AA" w14:textId="77777777" w:rsidR="0075422F" w:rsidRDefault="0075422F" w:rsidP="005404CD">
            <w:r>
              <w:t>Access = protected</w:t>
            </w:r>
          </w:p>
        </w:tc>
      </w:tr>
      <w:tr w:rsidR="0075422F" w14:paraId="40BC5E62" w14:textId="77777777" w:rsidTr="005404CD">
        <w:tc>
          <w:tcPr>
            <w:tcW w:w="3005" w:type="dxa"/>
          </w:tcPr>
          <w:p w14:paraId="5064C041" w14:textId="77777777" w:rsidR="0075422F" w:rsidRDefault="0075422F" w:rsidP="005404CD">
            <w:proofErr w:type="spellStart"/>
            <w:r w:rsidRPr="00B72EAF">
              <w:rPr>
                <w:b/>
                <w:bCs/>
                <w:i/>
                <w:iCs/>
                <w:color w:val="538135" w:themeColor="accent6" w:themeShade="BF"/>
              </w:rPr>
              <w:t>calcNewLam</w:t>
            </w:r>
            <w:proofErr w:type="spellEnd"/>
            <w:r w:rsidRPr="004B2440">
              <w:rPr>
                <w:b/>
                <w:bCs/>
                <w:i/>
                <w:iCs/>
                <w:color w:val="538135" w:themeColor="accent6" w:themeShade="BF"/>
              </w:rPr>
              <w:t>()</w:t>
            </w:r>
          </w:p>
        </w:tc>
        <w:tc>
          <w:tcPr>
            <w:tcW w:w="3005" w:type="dxa"/>
          </w:tcPr>
          <w:p w14:paraId="443069A9" w14:textId="77777777" w:rsidR="0075422F" w:rsidRDefault="0075422F" w:rsidP="005404CD">
            <w:r>
              <w:t>Method</w:t>
            </w:r>
          </w:p>
        </w:tc>
        <w:tc>
          <w:tcPr>
            <w:tcW w:w="3006" w:type="dxa"/>
          </w:tcPr>
          <w:p w14:paraId="10524F64" w14:textId="77777777" w:rsidR="0075422F" w:rsidRDefault="0075422F" w:rsidP="005404CD">
            <w:r>
              <w:t>Access = protected</w:t>
            </w:r>
          </w:p>
        </w:tc>
      </w:tr>
    </w:tbl>
    <w:p w14:paraId="4A01499F" w14:textId="77777777" w:rsidR="004B2D6E" w:rsidRPr="0058743B" w:rsidRDefault="004B2D6E" w:rsidP="0058743B"/>
    <w:p w14:paraId="2FDD1E6F" w14:textId="28A1B1E8" w:rsidR="00E9605E" w:rsidRDefault="007C3F4D" w:rsidP="004D6287">
      <w:pPr>
        <w:pStyle w:val="Heading2"/>
      </w:pPr>
      <w:bookmarkStart w:id="25" w:name="_Toc39499004"/>
      <w:r>
        <w:lastRenderedPageBreak/>
        <w:t>Regularised fit model parameter estimation</w:t>
      </w:r>
      <w:r w:rsidR="002F3857">
        <w:t xml:space="preserve"> classes</w:t>
      </w:r>
      <w:bookmarkEnd w:id="25"/>
    </w:p>
    <w:p w14:paraId="38CAAC44" w14:textId="209EA136" w:rsidR="00741642" w:rsidRDefault="00292FA7" w:rsidP="00741642">
      <w:r>
        <w:t xml:space="preserve">The regularised weighted least squares fit is implemented in classes </w:t>
      </w:r>
      <w:proofErr w:type="spellStart"/>
      <w:r w:rsidR="00B779C3" w:rsidRPr="00AE374E">
        <w:rPr>
          <w:b/>
          <w:bCs/>
          <w:i/>
          <w:iCs/>
        </w:rPr>
        <w:t>fitModelC</w:t>
      </w:r>
      <w:r w:rsidR="00951A52" w:rsidRPr="00AE374E">
        <w:rPr>
          <w:b/>
          <w:bCs/>
          <w:i/>
          <w:iCs/>
        </w:rPr>
        <w:t>ontext</w:t>
      </w:r>
      <w:proofErr w:type="spellEnd"/>
      <w:r w:rsidR="00AE374E">
        <w:rPr>
          <w:b/>
          <w:bCs/>
          <w:i/>
          <w:iCs/>
        </w:rPr>
        <w:t xml:space="preserve"> </w:t>
      </w:r>
      <w:r w:rsidR="00951A52">
        <w:t xml:space="preserve">and </w:t>
      </w:r>
      <w:proofErr w:type="spellStart"/>
      <w:r w:rsidR="00AE374E" w:rsidRPr="00AE374E">
        <w:rPr>
          <w:b/>
          <w:bCs/>
          <w:i/>
          <w:iCs/>
        </w:rPr>
        <w:t>fitModel</w:t>
      </w:r>
      <w:proofErr w:type="spellEnd"/>
      <w:r w:rsidR="00AE374E">
        <w:t xml:space="preserve"> classes.</w:t>
      </w:r>
      <w:r w:rsidR="00234C82">
        <w:t xml:space="preserve"> </w:t>
      </w:r>
      <w:r w:rsidR="00EE7E2F">
        <w:t xml:space="preserve">These classes implement steps 1 and 3 of </w:t>
      </w:r>
      <w:r w:rsidR="00DB1116" w:rsidRPr="00DB1116">
        <w:rPr>
          <w:b/>
          <w:bCs/>
          <w:i/>
          <w:iCs/>
        </w:rPr>
        <w:t>A</w:t>
      </w:r>
      <w:r w:rsidR="00693800" w:rsidRPr="00DB1116">
        <w:rPr>
          <w:b/>
          <w:bCs/>
          <w:i/>
          <w:iCs/>
        </w:rPr>
        <w:t>lgorithm 1</w:t>
      </w:r>
      <w:r w:rsidR="00693800">
        <w:t>.</w:t>
      </w:r>
      <w:r w:rsidR="00DB1116">
        <w:t xml:space="preserve"> </w:t>
      </w:r>
      <w:r w:rsidR="003F4F8F">
        <w:fldChar w:fldCharType="begin"/>
      </w:r>
      <w:r w:rsidR="003F4F8F">
        <w:instrText xml:space="preserve"> REF _Ref39230820 \h </w:instrText>
      </w:r>
      <w:r w:rsidR="003F4F8F">
        <w:fldChar w:fldCharType="separate"/>
      </w:r>
      <w:r w:rsidR="003F4F8F">
        <w:t xml:space="preserve">Figure </w:t>
      </w:r>
      <w:r w:rsidR="003F4F8F">
        <w:rPr>
          <w:noProof/>
        </w:rPr>
        <w:t>5</w:t>
      </w:r>
      <w:r w:rsidR="003F4F8F">
        <w:fldChar w:fldCharType="end"/>
      </w:r>
      <w:r w:rsidR="003F4F8F">
        <w:t xml:space="preserve"> presents a schematic of the relevant class architecture.</w:t>
      </w:r>
      <w:r w:rsidR="00DA5189">
        <w:t xml:space="preserve"> </w:t>
      </w:r>
      <w:r w:rsidR="00862BF2">
        <w:t xml:space="preserve">Again, the class </w:t>
      </w:r>
      <w:proofErr w:type="spellStart"/>
      <w:r w:rsidR="00862BF2" w:rsidRPr="00862BF2">
        <w:rPr>
          <w:b/>
          <w:bCs/>
          <w:i/>
          <w:iCs/>
        </w:rPr>
        <w:t>fitModel</w:t>
      </w:r>
      <w:proofErr w:type="spellEnd"/>
      <w:r w:rsidR="00862BF2">
        <w:t xml:space="preserve"> is abstract and requires child classes </w:t>
      </w:r>
      <w:r w:rsidR="0063171A">
        <w:t>to define methods to calculate the model predictions and associated Jacobian</w:t>
      </w:r>
      <w:r w:rsidR="00D43BEF">
        <w:t>.</w:t>
      </w:r>
      <w:r w:rsidR="00697F55">
        <w:t xml:space="preserve"> These are required for calculation of the regularised cost function</w:t>
      </w:r>
      <w:r w:rsidR="00817C38">
        <w:t xml:space="preserve"> and associated analytical gradients</w:t>
      </w:r>
      <w:r w:rsidR="00D072B4">
        <w:t xml:space="preserve"> with respect to the fit parameters</w:t>
      </w:r>
      <w:r w:rsidR="00817C38">
        <w:t>.</w:t>
      </w:r>
      <w:r w:rsidR="00D072B4">
        <w:t xml:space="preserve"> At each iteration, the hyper-parameter is updated</w:t>
      </w:r>
      <w:r w:rsidR="00AB794A">
        <w:t xml:space="preserve"> from within the </w:t>
      </w:r>
      <w:r w:rsidR="00585999">
        <w:t xml:space="preserve">method </w:t>
      </w:r>
      <w:proofErr w:type="spellStart"/>
      <w:r w:rsidR="00585999" w:rsidRPr="00585999">
        <w:rPr>
          <w:b/>
          <w:bCs/>
          <w:i/>
          <w:iCs/>
          <w:color w:val="538135" w:themeColor="accent6" w:themeShade="BF"/>
        </w:rPr>
        <w:t>costFcn</w:t>
      </w:r>
      <w:proofErr w:type="spellEnd"/>
      <w:r w:rsidR="00585999" w:rsidRPr="00585999">
        <w:rPr>
          <w:b/>
          <w:bCs/>
          <w:i/>
          <w:iCs/>
          <w:color w:val="538135" w:themeColor="accent6" w:themeShade="BF"/>
        </w:rPr>
        <w:t>()</w:t>
      </w:r>
      <w:r w:rsidR="00585999">
        <w:t xml:space="preserve">, which returns the regularised cost and analytical gradients directly to the optimisation toolbox </w:t>
      </w:r>
      <w:proofErr w:type="spellStart"/>
      <w:r w:rsidR="00585999" w:rsidRPr="00585999">
        <w:rPr>
          <w:b/>
          <w:bCs/>
          <w:i/>
          <w:iCs/>
          <w:color w:val="538135" w:themeColor="accent6" w:themeShade="BF"/>
        </w:rPr>
        <w:t>fmincon</w:t>
      </w:r>
      <w:proofErr w:type="spellEnd"/>
      <w:r w:rsidR="00585999">
        <w:t xml:space="preserve"> function.</w:t>
      </w:r>
    </w:p>
    <w:p w14:paraId="5F661971" w14:textId="77777777" w:rsidR="00AE374E" w:rsidRPr="00741642" w:rsidRDefault="00AE374E" w:rsidP="00741642"/>
    <w:p w14:paraId="24C95C25" w14:textId="77777777" w:rsidR="00E643AA" w:rsidRDefault="00E643AA" w:rsidP="00E643AA">
      <w:pPr>
        <w:keepNext/>
      </w:pPr>
      <w:r>
        <w:rPr>
          <w:noProof/>
        </w:rPr>
        <w:drawing>
          <wp:inline distT="0" distB="0" distL="0" distR="0" wp14:anchorId="73CDB5BB" wp14:editId="49146D2C">
            <wp:extent cx="5403850" cy="3151963"/>
            <wp:effectExtent l="19050" t="19050" r="25400" b="1079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5400" cy="3164533"/>
                    </a:xfrm>
                    <a:prstGeom prst="rect">
                      <a:avLst/>
                    </a:prstGeom>
                    <a:noFill/>
                    <a:ln w="12700">
                      <a:solidFill>
                        <a:schemeClr val="tx1"/>
                      </a:solidFill>
                    </a:ln>
                  </pic:spPr>
                </pic:pic>
              </a:graphicData>
            </a:graphic>
          </wp:inline>
        </w:drawing>
      </w:r>
    </w:p>
    <w:p w14:paraId="0CC8A83E" w14:textId="61B2AA61" w:rsidR="00961634" w:rsidRDefault="00E643AA" w:rsidP="00E643AA">
      <w:pPr>
        <w:pStyle w:val="Caption"/>
      </w:pPr>
      <w:bookmarkStart w:id="26" w:name="_Ref39230820"/>
      <w:r>
        <w:t xml:space="preserve">Figure </w:t>
      </w:r>
      <w:r w:rsidR="0066031C">
        <w:fldChar w:fldCharType="begin"/>
      </w:r>
      <w:r w:rsidR="0066031C">
        <w:instrText xml:space="preserve"> SEQ Figure \* ARABIC </w:instrText>
      </w:r>
      <w:r w:rsidR="0066031C">
        <w:fldChar w:fldCharType="separate"/>
      </w:r>
      <w:r w:rsidR="008A0440">
        <w:rPr>
          <w:noProof/>
        </w:rPr>
        <w:t>6</w:t>
      </w:r>
      <w:r w:rsidR="0066031C">
        <w:rPr>
          <w:noProof/>
        </w:rPr>
        <w:fldChar w:fldCharType="end"/>
      </w:r>
      <w:bookmarkEnd w:id="26"/>
      <w:r>
        <w:t>:</w:t>
      </w:r>
      <w:r w:rsidR="004B2D6E">
        <w:t xml:space="preserve"> </w:t>
      </w:r>
      <w:r w:rsidR="005F3BAF">
        <w:t>Regularised fit parameter estimation class diagram</w:t>
      </w:r>
      <w:r w:rsidR="00CE76DF">
        <w:t xml:space="preserve">. Although originally conceived for </w:t>
      </w:r>
      <w:r w:rsidR="00C10BAB">
        <w:t xml:space="preserve">battery state-of-health prediction, any </w:t>
      </w:r>
      <w:r w:rsidR="00F940E9">
        <w:t>nonlinear function can be implemented in a new concrete subclass.</w:t>
      </w:r>
    </w:p>
    <w:p w14:paraId="40B3E2FE" w14:textId="5017F07B" w:rsidR="008A4662" w:rsidRDefault="008A4662" w:rsidP="008A4662"/>
    <w:p w14:paraId="41718017" w14:textId="6F36FD36" w:rsidR="008A4662" w:rsidRDefault="00D43BEF" w:rsidP="008A4662">
      <w:r>
        <w:t xml:space="preserve">A template method, </w:t>
      </w:r>
      <w:proofErr w:type="spellStart"/>
      <w:r w:rsidR="00A76A71" w:rsidRPr="00A76A71">
        <w:rPr>
          <w:b/>
          <w:bCs/>
          <w:i/>
          <w:iCs/>
          <w:color w:val="538135" w:themeColor="accent6" w:themeShade="BF"/>
        </w:rPr>
        <w:t>mleRegTemplate</w:t>
      </w:r>
      <w:proofErr w:type="spellEnd"/>
      <w:r w:rsidR="00A76A71" w:rsidRPr="00A76A71">
        <w:rPr>
          <w:b/>
          <w:bCs/>
          <w:i/>
          <w:iCs/>
          <w:color w:val="538135" w:themeColor="accent6" w:themeShade="BF"/>
        </w:rPr>
        <w:t>()</w:t>
      </w:r>
      <w:r w:rsidR="00A76A71">
        <w:t xml:space="preserve">, </w:t>
      </w:r>
      <w:r w:rsidR="00585999">
        <w:t xml:space="preserve">implements the </w:t>
      </w:r>
      <w:r w:rsidR="00246821">
        <w:t xml:space="preserve">regularised iterative generalised least squares algorithm. </w:t>
      </w:r>
      <w:r w:rsidR="003730C2">
        <w:t>Observed data, their associated w</w:t>
      </w:r>
      <w:r w:rsidR="00246821">
        <w:t>eights</w:t>
      </w:r>
      <w:r w:rsidR="00CF35C7">
        <w:t xml:space="preserve">, to form the </w:t>
      </w:r>
      <w:r w:rsidR="003730C2">
        <w:t xml:space="preserve">necessary </w:t>
      </w:r>
      <w:r w:rsidR="00CF35C7">
        <w:t xml:space="preserve">covariance matrices, and any auxiliary data </w:t>
      </w:r>
      <w:r w:rsidR="003730C2">
        <w:t xml:space="preserve">are supplied from the context class. In this way, the </w:t>
      </w:r>
      <w:proofErr w:type="spellStart"/>
      <w:r w:rsidR="00CE6B47" w:rsidRPr="00CE6B47">
        <w:rPr>
          <w:b/>
          <w:bCs/>
          <w:i/>
          <w:iCs/>
        </w:rPr>
        <w:t>fitModel</w:t>
      </w:r>
      <w:proofErr w:type="spellEnd"/>
      <w:r w:rsidR="00CE6B47">
        <w:t xml:space="preserve"> class </w:t>
      </w:r>
      <w:r w:rsidR="003730C2">
        <w:t>does not</w:t>
      </w:r>
      <w:r w:rsidR="00CE6B47">
        <w:t xml:space="preserve"> require to make copies of these – simplifying the code and reducing storage requirements.</w:t>
      </w:r>
    </w:p>
    <w:p w14:paraId="2B9CECE4" w14:textId="3E38AC70" w:rsidR="005F705A" w:rsidRDefault="005F705A" w:rsidP="008A4662"/>
    <w:p w14:paraId="1F3C14B7" w14:textId="470B227B" w:rsidR="005F705A" w:rsidRDefault="00E94DA6" w:rsidP="00E94DA6">
      <w:pPr>
        <w:pStyle w:val="Heading3"/>
      </w:pPr>
      <w:bookmarkStart w:id="27" w:name="_Toc39499005"/>
      <w:proofErr w:type="spellStart"/>
      <w:r w:rsidRPr="001D4325">
        <w:rPr>
          <w:b/>
          <w:bCs/>
          <w:i/>
          <w:iCs/>
        </w:rPr>
        <w:lastRenderedPageBreak/>
        <w:t>fitModel</w:t>
      </w:r>
      <w:proofErr w:type="spellEnd"/>
      <w:r>
        <w:t xml:space="preserve"> Abstract Members and Generating New </w:t>
      </w:r>
      <w:r w:rsidR="001D4325">
        <w:t>Subclasses</w:t>
      </w:r>
      <w:bookmarkEnd w:id="27"/>
    </w:p>
    <w:p w14:paraId="2D90A4B3" w14:textId="2DBF1357" w:rsidR="001D4325" w:rsidRDefault="00E02131" w:rsidP="001D4325">
      <w:r>
        <w:t xml:space="preserve">Any new model subclass must define the abstract properties and methods defined </w:t>
      </w:r>
      <w:r w:rsidR="00AA3AF4">
        <w:t>in</w:t>
      </w:r>
      <w:r>
        <w:t xml:space="preserve"> </w:t>
      </w:r>
      <w:r w:rsidR="00AA3AF4">
        <w:fldChar w:fldCharType="begin"/>
      </w:r>
      <w:r w:rsidR="00AA3AF4">
        <w:instrText xml:space="preserve"> REF _Ref39390509 \h </w:instrText>
      </w:r>
      <w:r w:rsidR="00AA3AF4">
        <w:fldChar w:fldCharType="separate"/>
      </w:r>
      <w:r w:rsidR="00AA3AF4">
        <w:t xml:space="preserve">Table </w:t>
      </w:r>
      <w:r w:rsidR="00AA3AF4">
        <w:rPr>
          <w:noProof/>
        </w:rPr>
        <w:t>2</w:t>
      </w:r>
      <w:r w:rsidR="00AA3AF4">
        <w:fldChar w:fldCharType="end"/>
      </w:r>
      <w:r w:rsidR="00AA3AF4">
        <w:t>.</w:t>
      </w:r>
      <w:r w:rsidR="009A2147">
        <w:t xml:space="preserve"> The classes </w:t>
      </w:r>
      <w:proofErr w:type="spellStart"/>
      <w:r w:rsidR="009A2147" w:rsidRPr="009A2147">
        <w:rPr>
          <w:b/>
          <w:bCs/>
          <w:i/>
          <w:iCs/>
        </w:rPr>
        <w:t>mlm</w:t>
      </w:r>
      <w:proofErr w:type="spellEnd"/>
      <w:r w:rsidR="009A2147">
        <w:t xml:space="preserve">, </w:t>
      </w:r>
      <w:proofErr w:type="spellStart"/>
      <w:r w:rsidR="009A2147" w:rsidRPr="009A2147">
        <w:rPr>
          <w:b/>
          <w:bCs/>
          <w:i/>
          <w:iCs/>
        </w:rPr>
        <w:t>som</w:t>
      </w:r>
      <w:proofErr w:type="spellEnd"/>
      <w:r w:rsidR="009A2147">
        <w:t xml:space="preserve"> and </w:t>
      </w:r>
      <w:proofErr w:type="spellStart"/>
      <w:r w:rsidR="009A2147" w:rsidRPr="009A2147">
        <w:rPr>
          <w:b/>
          <w:bCs/>
          <w:i/>
          <w:iCs/>
        </w:rPr>
        <w:t>hasm</w:t>
      </w:r>
      <w:proofErr w:type="spellEnd"/>
      <w:r w:rsidR="009A2147">
        <w:t xml:space="preserve"> serve as templates. </w:t>
      </w:r>
      <w:r w:rsidR="00E55D46">
        <w:t xml:space="preserve">The underlying principle is that the subclass implements </w:t>
      </w:r>
      <w:r w:rsidR="00A96111">
        <w:t>tasks and defines properties specific to th</w:t>
      </w:r>
      <w:r w:rsidR="004A471D">
        <w:t>e model and required by the algorithm. For example, the parent abstract class has no knowledge of how to calculate a Jacobean matrix for a given model</w:t>
      </w:r>
      <w:r w:rsidR="00305E83">
        <w:t xml:space="preserve">. Instead the parent only knows when such calculations </w:t>
      </w:r>
      <w:r w:rsidR="00AB6210">
        <w:t>must be carried out.</w:t>
      </w:r>
      <w:r w:rsidR="004A471D">
        <w:t xml:space="preserve"> </w:t>
      </w:r>
    </w:p>
    <w:p w14:paraId="1C3E64EA" w14:textId="70F31A12" w:rsidR="009A2147" w:rsidRDefault="009A2147" w:rsidP="001D4325"/>
    <w:p w14:paraId="393C23D8" w14:textId="75DAC14C" w:rsidR="009D701A" w:rsidRPr="004C72F3" w:rsidRDefault="009D701A" w:rsidP="00D342B6">
      <w:r>
        <w:t xml:space="preserve">Note, when defining abstract </w:t>
      </w:r>
      <w:r w:rsidR="00C960C4">
        <w:t>members,</w:t>
      </w:r>
      <w:r>
        <w:t xml:space="preserve"> it is essential to define them with the appropriate </w:t>
      </w:r>
      <w:r w:rsidR="00AB7F0F">
        <w:t>attributes</w:t>
      </w:r>
      <w:r w:rsidR="00D342B6">
        <w:t xml:space="preserve"> specified in the table</w:t>
      </w:r>
      <w:r w:rsidR="00AB7F0F">
        <w:t>. For example</w:t>
      </w:r>
      <w:r w:rsidR="0039583D">
        <w:t xml:space="preserve">, the abstract property </w:t>
      </w:r>
      <w:r w:rsidR="0039583D" w:rsidRPr="00D342B6">
        <w:rPr>
          <w:b/>
          <w:bCs/>
          <w:i/>
          <w:iCs/>
          <w:color w:val="538135" w:themeColor="accent6" w:themeShade="BF"/>
        </w:rPr>
        <w:t>LB</w:t>
      </w:r>
      <w:r w:rsidR="0039583D">
        <w:t xml:space="preserve"> is defined as a constant </w:t>
      </w:r>
      <w:r w:rsidR="00C960C4">
        <w:t xml:space="preserve">in the parent abstract </w:t>
      </w:r>
      <w:proofErr w:type="spellStart"/>
      <w:r w:rsidR="00C960C4" w:rsidRPr="00C960C4">
        <w:rPr>
          <w:b/>
          <w:bCs/>
          <w:i/>
          <w:iCs/>
        </w:rPr>
        <w:t>fitModel</w:t>
      </w:r>
      <w:proofErr w:type="spellEnd"/>
      <w:r w:rsidR="00C960C4">
        <w:t xml:space="preserve"> class. Any concrete child subclass implementing this property must implement </w:t>
      </w:r>
      <w:r w:rsidR="00D342B6" w:rsidRPr="00D342B6">
        <w:rPr>
          <w:b/>
          <w:bCs/>
          <w:i/>
          <w:iCs/>
          <w:color w:val="538135" w:themeColor="accent6" w:themeShade="BF"/>
        </w:rPr>
        <w:t>LB</w:t>
      </w:r>
      <w:r w:rsidR="00D342B6">
        <w:t xml:space="preserve"> </w:t>
      </w:r>
      <w:r w:rsidR="00C960C4">
        <w:t>as a constant</w:t>
      </w:r>
      <w:r w:rsidR="00D342B6">
        <w:t xml:space="preserve">. </w:t>
      </w:r>
      <w:r w:rsidR="00A042BD">
        <w:t>S</w:t>
      </w:r>
      <w:r w:rsidR="00D342B6">
        <w:t>imilarly</w:t>
      </w:r>
      <w:r w:rsidR="00A042BD">
        <w:t xml:space="preserve">, the </w:t>
      </w:r>
      <w:proofErr w:type="spellStart"/>
      <w:r w:rsidR="00DF5900">
        <w:rPr>
          <w:b/>
          <w:bCs/>
          <w:i/>
          <w:iCs/>
          <w:color w:val="538135" w:themeColor="accent6" w:themeShade="BF"/>
        </w:rPr>
        <w:t>assignPars</w:t>
      </w:r>
      <w:proofErr w:type="spellEnd"/>
      <w:r w:rsidR="00DF5900">
        <w:rPr>
          <w:b/>
          <w:bCs/>
          <w:i/>
          <w:iCs/>
          <w:color w:val="538135" w:themeColor="accent6" w:themeShade="BF"/>
        </w:rPr>
        <w:t>()</w:t>
      </w:r>
      <w:r w:rsidR="00A042BD">
        <w:t xml:space="preserve"> method must be implemented as a static method</w:t>
      </w:r>
      <w:r w:rsidR="00DF5900">
        <w:t>. You will not be able to instant</w:t>
      </w:r>
      <w:r w:rsidR="00C15EE5">
        <w:t xml:space="preserve">iate a new subclass object until all abstract members are implemented correctly. </w:t>
      </w:r>
      <w:r w:rsidR="004C72F3">
        <w:t>Consequently, w</w:t>
      </w:r>
      <w:r w:rsidR="00C15EE5">
        <w:t xml:space="preserve">e strongly recommend using </w:t>
      </w:r>
      <w:r w:rsidR="004C72F3">
        <w:t xml:space="preserve">the </w:t>
      </w:r>
      <w:proofErr w:type="spellStart"/>
      <w:r w:rsidR="004C72F3" w:rsidRPr="009A2147">
        <w:rPr>
          <w:b/>
          <w:bCs/>
          <w:i/>
          <w:iCs/>
        </w:rPr>
        <w:t>mlm</w:t>
      </w:r>
      <w:proofErr w:type="spellEnd"/>
      <w:r w:rsidR="004C72F3">
        <w:t xml:space="preserve">, </w:t>
      </w:r>
      <w:proofErr w:type="spellStart"/>
      <w:r w:rsidR="004C72F3" w:rsidRPr="009A2147">
        <w:rPr>
          <w:b/>
          <w:bCs/>
          <w:i/>
          <w:iCs/>
        </w:rPr>
        <w:t>som</w:t>
      </w:r>
      <w:proofErr w:type="spellEnd"/>
      <w:r w:rsidR="004C72F3">
        <w:t xml:space="preserve"> and </w:t>
      </w:r>
      <w:proofErr w:type="spellStart"/>
      <w:r w:rsidR="004C72F3" w:rsidRPr="009A2147">
        <w:rPr>
          <w:b/>
          <w:bCs/>
          <w:i/>
          <w:iCs/>
        </w:rPr>
        <w:t>hasm</w:t>
      </w:r>
      <w:proofErr w:type="spellEnd"/>
      <w:r w:rsidR="004C72F3">
        <w:rPr>
          <w:b/>
          <w:bCs/>
          <w:i/>
          <w:iCs/>
        </w:rPr>
        <w:t xml:space="preserve"> </w:t>
      </w:r>
      <w:r w:rsidR="004C72F3">
        <w:t>classes as templates</w:t>
      </w:r>
      <w:r w:rsidR="00124DCE">
        <w:t xml:space="preserve"> to minimise the chances of errors.</w:t>
      </w:r>
    </w:p>
    <w:p w14:paraId="53CCA91A" w14:textId="77777777" w:rsidR="00D342B6" w:rsidRPr="001D4325" w:rsidRDefault="00D342B6" w:rsidP="00D342B6">
      <w:pPr>
        <w:spacing w:after="0"/>
      </w:pPr>
    </w:p>
    <w:p w14:paraId="4F2C48EF" w14:textId="4E291C40" w:rsidR="001D4325" w:rsidRDefault="001D4325" w:rsidP="001D4325">
      <w:pPr>
        <w:pStyle w:val="Caption"/>
        <w:keepNext/>
      </w:pPr>
      <w:bookmarkStart w:id="28" w:name="_Ref39390509"/>
      <w:r>
        <w:t xml:space="preserve">Table </w:t>
      </w:r>
      <w:fldSimple w:instr=" SEQ Table \* ARABIC ">
        <w:r w:rsidR="00BB08D3">
          <w:rPr>
            <w:noProof/>
          </w:rPr>
          <w:t>2</w:t>
        </w:r>
      </w:fldSimple>
      <w:bookmarkEnd w:id="28"/>
      <w:r>
        <w:t xml:space="preserve">: Abstract members for implementation in </w:t>
      </w:r>
      <w:r w:rsidR="00D0627E">
        <w:t>concrete child nonlinear fit models</w:t>
      </w:r>
    </w:p>
    <w:tbl>
      <w:tblPr>
        <w:tblStyle w:val="TableGrid"/>
        <w:tblW w:w="0" w:type="auto"/>
        <w:tblLook w:val="04A0" w:firstRow="1" w:lastRow="0" w:firstColumn="1" w:lastColumn="0" w:noHBand="0" w:noVBand="1"/>
      </w:tblPr>
      <w:tblGrid>
        <w:gridCol w:w="1838"/>
        <w:gridCol w:w="1559"/>
        <w:gridCol w:w="3307"/>
        <w:gridCol w:w="2312"/>
      </w:tblGrid>
      <w:tr w:rsidR="004B5017" w14:paraId="784C402E" w14:textId="77777777" w:rsidTr="009C6A8D">
        <w:tc>
          <w:tcPr>
            <w:tcW w:w="1838" w:type="dxa"/>
          </w:tcPr>
          <w:p w14:paraId="70F6DB5A" w14:textId="77777777" w:rsidR="004B5017" w:rsidRDefault="004B5017" w:rsidP="005404CD">
            <w:bookmarkStart w:id="29" w:name="_Hlk39392153"/>
            <w:r>
              <w:t>Abstract Member</w:t>
            </w:r>
          </w:p>
        </w:tc>
        <w:tc>
          <w:tcPr>
            <w:tcW w:w="1559" w:type="dxa"/>
          </w:tcPr>
          <w:p w14:paraId="06A2ACCB" w14:textId="77777777" w:rsidR="004B5017" w:rsidRDefault="004B5017" w:rsidP="005404CD">
            <w:r>
              <w:t>Member Type</w:t>
            </w:r>
          </w:p>
          <w:p w14:paraId="494A066D" w14:textId="7F3359DB" w:rsidR="00C257F7" w:rsidRDefault="00C257F7" w:rsidP="005404CD">
            <w:r w:rsidRPr="00C257F7">
              <w:rPr>
                <w:color w:val="C45911" w:themeColor="accent2" w:themeShade="BF"/>
              </w:rPr>
              <w:t>Variable type</w:t>
            </w:r>
          </w:p>
        </w:tc>
        <w:tc>
          <w:tcPr>
            <w:tcW w:w="3307" w:type="dxa"/>
          </w:tcPr>
          <w:p w14:paraId="16C77970" w14:textId="41600CEF" w:rsidR="004B5017" w:rsidRDefault="009C6A8D" w:rsidP="005404CD">
            <w:r>
              <w:t>Description</w:t>
            </w:r>
          </w:p>
        </w:tc>
        <w:tc>
          <w:tcPr>
            <w:tcW w:w="2312" w:type="dxa"/>
          </w:tcPr>
          <w:p w14:paraId="37E571D1" w14:textId="0A771E06" w:rsidR="004B5017" w:rsidRDefault="004B5017" w:rsidP="005404CD">
            <w:r>
              <w:t>Attributes</w:t>
            </w:r>
          </w:p>
        </w:tc>
      </w:tr>
      <w:tr w:rsidR="004B5017" w14:paraId="5A5F3622" w14:textId="77777777" w:rsidTr="009C6A8D">
        <w:tc>
          <w:tcPr>
            <w:tcW w:w="1838" w:type="dxa"/>
          </w:tcPr>
          <w:p w14:paraId="20471C13" w14:textId="1B87E0AC" w:rsidR="004B5017" w:rsidRDefault="009C6A8D" w:rsidP="005404CD">
            <w:r>
              <w:rPr>
                <w:b/>
                <w:bCs/>
                <w:i/>
                <w:iCs/>
                <w:color w:val="538135" w:themeColor="accent6" w:themeShade="BF"/>
              </w:rPr>
              <w:t>Theta</w:t>
            </w:r>
          </w:p>
        </w:tc>
        <w:tc>
          <w:tcPr>
            <w:tcW w:w="1559" w:type="dxa"/>
          </w:tcPr>
          <w:p w14:paraId="11D4610F" w14:textId="77777777" w:rsidR="004B5017" w:rsidRDefault="004B5017" w:rsidP="005404CD">
            <w:r>
              <w:t>Property</w:t>
            </w:r>
          </w:p>
          <w:p w14:paraId="630CC603" w14:textId="2CC1B6A3" w:rsidR="00C257F7" w:rsidRDefault="00FF52BB" w:rsidP="005404CD">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60700AF8" w14:textId="7107D344" w:rsidR="004B5017" w:rsidRDefault="009C6A8D" w:rsidP="005404CD">
            <w:r>
              <w:t>Regression coefficient vector</w:t>
            </w:r>
          </w:p>
        </w:tc>
        <w:tc>
          <w:tcPr>
            <w:tcW w:w="2312" w:type="dxa"/>
          </w:tcPr>
          <w:p w14:paraId="7C155B5F" w14:textId="49550C8C" w:rsidR="004B5017" w:rsidRDefault="004B5017" w:rsidP="005404CD">
            <w:r>
              <w:t>Access = p</w:t>
            </w:r>
            <w:r w:rsidR="00EF2B8E">
              <w:t>ublic</w:t>
            </w:r>
          </w:p>
        </w:tc>
      </w:tr>
      <w:tr w:rsidR="004B5017" w14:paraId="222459CA" w14:textId="77777777" w:rsidTr="009C6A8D">
        <w:tc>
          <w:tcPr>
            <w:tcW w:w="1838" w:type="dxa"/>
          </w:tcPr>
          <w:p w14:paraId="398BA9E0" w14:textId="4F4A35F5" w:rsidR="004B5017" w:rsidRPr="00B72EAF" w:rsidRDefault="00035CE3" w:rsidP="005404CD">
            <w:pPr>
              <w:rPr>
                <w:b/>
                <w:bCs/>
                <w:i/>
                <w:iCs/>
                <w:color w:val="538135" w:themeColor="accent6" w:themeShade="BF"/>
              </w:rPr>
            </w:pPr>
            <w:r>
              <w:rPr>
                <w:b/>
                <w:bCs/>
                <w:i/>
                <w:iCs/>
                <w:color w:val="538135" w:themeColor="accent6" w:themeShade="BF"/>
              </w:rPr>
              <w:t>LB</w:t>
            </w:r>
          </w:p>
        </w:tc>
        <w:tc>
          <w:tcPr>
            <w:tcW w:w="1559" w:type="dxa"/>
          </w:tcPr>
          <w:p w14:paraId="6F54125D" w14:textId="77777777" w:rsidR="004B5017" w:rsidRDefault="00EF2B8E" w:rsidP="005404CD">
            <w:r>
              <w:t>Property</w:t>
            </w:r>
          </w:p>
          <w:p w14:paraId="3E00C4C0" w14:textId="6D4CAD4A" w:rsidR="00C257F7" w:rsidRDefault="00FF52BB" w:rsidP="005404CD">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794DD1AC" w14:textId="4744C3FC" w:rsidR="004B5017" w:rsidRDefault="00C257F7" w:rsidP="005404CD">
            <w:r>
              <w:t xml:space="preserve">Lower bound </w:t>
            </w:r>
            <w:r w:rsidR="00AC10AD">
              <w:t>constraint for regression coefficient vector terms</w:t>
            </w:r>
          </w:p>
        </w:tc>
        <w:tc>
          <w:tcPr>
            <w:tcW w:w="2312" w:type="dxa"/>
          </w:tcPr>
          <w:p w14:paraId="3E88D371" w14:textId="6F75C0B8" w:rsidR="004B5017" w:rsidRDefault="00EE5C57" w:rsidP="005404CD">
            <w:r>
              <w:t>Constant</w:t>
            </w:r>
          </w:p>
        </w:tc>
      </w:tr>
      <w:tr w:rsidR="004B5017" w14:paraId="544035FC" w14:textId="77777777" w:rsidTr="009C6A8D">
        <w:tc>
          <w:tcPr>
            <w:tcW w:w="1838" w:type="dxa"/>
          </w:tcPr>
          <w:p w14:paraId="679555A6" w14:textId="6FFB3A38" w:rsidR="004B5017" w:rsidRPr="00B72EAF" w:rsidRDefault="00035CE3" w:rsidP="005404CD">
            <w:pPr>
              <w:rPr>
                <w:b/>
                <w:bCs/>
                <w:i/>
                <w:iCs/>
                <w:color w:val="538135" w:themeColor="accent6" w:themeShade="BF"/>
              </w:rPr>
            </w:pPr>
            <w:r>
              <w:rPr>
                <w:b/>
                <w:bCs/>
                <w:i/>
                <w:iCs/>
                <w:color w:val="538135" w:themeColor="accent6" w:themeShade="BF"/>
              </w:rPr>
              <w:t>UB</w:t>
            </w:r>
          </w:p>
        </w:tc>
        <w:tc>
          <w:tcPr>
            <w:tcW w:w="1559" w:type="dxa"/>
          </w:tcPr>
          <w:p w14:paraId="5EADC404" w14:textId="77777777" w:rsidR="004B5017" w:rsidRDefault="00EF2B8E" w:rsidP="005404CD">
            <w:r>
              <w:t>Property</w:t>
            </w:r>
          </w:p>
          <w:p w14:paraId="6703B524" w14:textId="0128275E" w:rsidR="00C257F7" w:rsidRDefault="00FF52BB" w:rsidP="005404CD">
            <w:r>
              <w:rPr>
                <w:color w:val="C45911" w:themeColor="accent2" w:themeShade="BF"/>
              </w:rPr>
              <w:t>d</w:t>
            </w:r>
            <w:r w:rsidR="00C257F7" w:rsidRPr="00C257F7">
              <w:rPr>
                <w:color w:val="C45911" w:themeColor="accent2" w:themeShade="BF"/>
              </w:rPr>
              <w:t>ouble</w:t>
            </w:r>
            <w:r w:rsidR="00975242">
              <w:rPr>
                <w:color w:val="C45911" w:themeColor="accent2" w:themeShade="BF"/>
              </w:rPr>
              <w:t>(p,1)</w:t>
            </w:r>
          </w:p>
        </w:tc>
        <w:tc>
          <w:tcPr>
            <w:tcW w:w="3307" w:type="dxa"/>
          </w:tcPr>
          <w:p w14:paraId="700D4EBF" w14:textId="599BCCB9" w:rsidR="004B5017" w:rsidRDefault="00975242" w:rsidP="005404CD">
            <w:r>
              <w:t>Upper bound constraint for regression coefficient vector terms</w:t>
            </w:r>
          </w:p>
        </w:tc>
        <w:tc>
          <w:tcPr>
            <w:tcW w:w="2312" w:type="dxa"/>
          </w:tcPr>
          <w:p w14:paraId="14491F3D" w14:textId="3D0DD169" w:rsidR="004B5017" w:rsidRDefault="00EE5C57" w:rsidP="005404CD">
            <w:r>
              <w:t>Constant</w:t>
            </w:r>
          </w:p>
        </w:tc>
      </w:tr>
      <w:bookmarkEnd w:id="29"/>
      <w:tr w:rsidR="004B5017" w14:paraId="1494B475" w14:textId="77777777" w:rsidTr="009C6A8D">
        <w:tc>
          <w:tcPr>
            <w:tcW w:w="1838" w:type="dxa"/>
          </w:tcPr>
          <w:p w14:paraId="3E63E1AF" w14:textId="50E8A840" w:rsidR="004B5017" w:rsidRPr="00B72EAF" w:rsidRDefault="00035CE3" w:rsidP="005404CD">
            <w:pPr>
              <w:rPr>
                <w:b/>
                <w:bCs/>
                <w:i/>
                <w:iCs/>
                <w:color w:val="538135" w:themeColor="accent6" w:themeShade="BF"/>
              </w:rPr>
            </w:pPr>
            <w:proofErr w:type="spellStart"/>
            <w:r>
              <w:rPr>
                <w:b/>
                <w:bCs/>
                <w:i/>
                <w:iCs/>
                <w:color w:val="538135" w:themeColor="accent6" w:themeShade="BF"/>
              </w:rPr>
              <w:t>ModelName</w:t>
            </w:r>
            <w:proofErr w:type="spellEnd"/>
          </w:p>
        </w:tc>
        <w:tc>
          <w:tcPr>
            <w:tcW w:w="1559" w:type="dxa"/>
          </w:tcPr>
          <w:p w14:paraId="05C1514F" w14:textId="77777777" w:rsidR="004B5017" w:rsidRDefault="00EF2B8E" w:rsidP="005404CD">
            <w:r>
              <w:t>Property</w:t>
            </w:r>
          </w:p>
          <w:p w14:paraId="18D5C7F3" w14:textId="7E5763C9" w:rsidR="00C257F7" w:rsidRDefault="00C257F7" w:rsidP="005404CD">
            <w:r w:rsidRPr="00C257F7">
              <w:rPr>
                <w:color w:val="C45911" w:themeColor="accent2" w:themeShade="BF"/>
              </w:rPr>
              <w:t>string</w:t>
            </w:r>
          </w:p>
        </w:tc>
        <w:tc>
          <w:tcPr>
            <w:tcW w:w="3307" w:type="dxa"/>
          </w:tcPr>
          <w:p w14:paraId="57145277" w14:textId="0BF44B4E" w:rsidR="004B5017" w:rsidRDefault="008A5087" w:rsidP="005404CD">
            <w:r>
              <w:t>Model name.</w:t>
            </w:r>
          </w:p>
        </w:tc>
        <w:tc>
          <w:tcPr>
            <w:tcW w:w="2312" w:type="dxa"/>
          </w:tcPr>
          <w:p w14:paraId="5C6472CB" w14:textId="3FE9C0BA" w:rsidR="004B5017" w:rsidRDefault="00EE5C57" w:rsidP="005404CD">
            <w:r>
              <w:t>Constant</w:t>
            </w:r>
          </w:p>
        </w:tc>
      </w:tr>
      <w:tr w:rsidR="00035CE3" w14:paraId="29345C5D" w14:textId="77777777" w:rsidTr="009C6A8D">
        <w:tc>
          <w:tcPr>
            <w:tcW w:w="1838" w:type="dxa"/>
          </w:tcPr>
          <w:p w14:paraId="2E7E15C5" w14:textId="36187AA9" w:rsidR="00035CE3" w:rsidRPr="00B72EAF" w:rsidRDefault="00035CE3" w:rsidP="005404CD">
            <w:pPr>
              <w:rPr>
                <w:b/>
                <w:bCs/>
                <w:i/>
                <w:iCs/>
                <w:color w:val="538135" w:themeColor="accent6" w:themeShade="BF"/>
              </w:rPr>
            </w:pPr>
            <w:proofErr w:type="spellStart"/>
            <w:r>
              <w:rPr>
                <w:b/>
                <w:bCs/>
                <w:i/>
                <w:iCs/>
                <w:color w:val="538135" w:themeColor="accent6" w:themeShade="BF"/>
              </w:rPr>
              <w:t>ParNames</w:t>
            </w:r>
            <w:proofErr w:type="spellEnd"/>
          </w:p>
        </w:tc>
        <w:tc>
          <w:tcPr>
            <w:tcW w:w="1559" w:type="dxa"/>
          </w:tcPr>
          <w:p w14:paraId="4B879D2F" w14:textId="77777777" w:rsidR="00035CE3" w:rsidRDefault="00EF2B8E" w:rsidP="005404CD">
            <w:r>
              <w:t>Property</w:t>
            </w:r>
          </w:p>
          <w:p w14:paraId="3615EE33" w14:textId="79DB4EB2" w:rsidR="00C257F7" w:rsidRDefault="00FF52BB" w:rsidP="005404CD">
            <w:r>
              <w:rPr>
                <w:color w:val="C45911" w:themeColor="accent2" w:themeShade="BF"/>
              </w:rPr>
              <w:t>s</w:t>
            </w:r>
            <w:r w:rsidR="00C257F7" w:rsidRPr="00C257F7">
              <w:rPr>
                <w:color w:val="C45911" w:themeColor="accent2" w:themeShade="BF"/>
              </w:rPr>
              <w:t>tring</w:t>
            </w:r>
            <w:r w:rsidR="008A5087">
              <w:rPr>
                <w:color w:val="C45911" w:themeColor="accent2" w:themeShade="BF"/>
              </w:rPr>
              <w:t>(1,p)</w:t>
            </w:r>
          </w:p>
        </w:tc>
        <w:tc>
          <w:tcPr>
            <w:tcW w:w="3307" w:type="dxa"/>
          </w:tcPr>
          <w:p w14:paraId="025FE6E2" w14:textId="5C1A630C" w:rsidR="00035CE3" w:rsidRDefault="008A5087" w:rsidP="005404CD">
            <w:r>
              <w:t xml:space="preserve">Regression </w:t>
            </w:r>
            <w:r w:rsidR="00097E79">
              <w:t>vector parameter names. Used during plotting.</w:t>
            </w:r>
          </w:p>
        </w:tc>
        <w:tc>
          <w:tcPr>
            <w:tcW w:w="2312" w:type="dxa"/>
          </w:tcPr>
          <w:p w14:paraId="3429231A" w14:textId="1EF5DC04" w:rsidR="00035CE3" w:rsidRDefault="00EE5C57" w:rsidP="005404CD">
            <w:r>
              <w:t>Constant</w:t>
            </w:r>
          </w:p>
        </w:tc>
      </w:tr>
      <w:tr w:rsidR="004B5017" w14:paraId="4851C608" w14:textId="77777777" w:rsidTr="009C6A8D">
        <w:tc>
          <w:tcPr>
            <w:tcW w:w="1838" w:type="dxa"/>
          </w:tcPr>
          <w:p w14:paraId="11ACA27A" w14:textId="6439C054" w:rsidR="004B5017" w:rsidRDefault="000D1362" w:rsidP="005404CD">
            <w:proofErr w:type="spellStart"/>
            <w:r>
              <w:rPr>
                <w:b/>
                <w:bCs/>
                <w:i/>
                <w:iCs/>
                <w:color w:val="538135" w:themeColor="accent6" w:themeShade="BF"/>
              </w:rPr>
              <w:t>startingValues</w:t>
            </w:r>
            <w:proofErr w:type="spellEnd"/>
            <w:r w:rsidR="004B5017" w:rsidRPr="00B72EAF">
              <w:rPr>
                <w:b/>
                <w:bCs/>
                <w:i/>
                <w:iCs/>
                <w:color w:val="538135" w:themeColor="accent6" w:themeShade="BF"/>
              </w:rPr>
              <w:t>()</w:t>
            </w:r>
          </w:p>
        </w:tc>
        <w:tc>
          <w:tcPr>
            <w:tcW w:w="1559" w:type="dxa"/>
          </w:tcPr>
          <w:p w14:paraId="26E1D9EB" w14:textId="77777777" w:rsidR="004B5017" w:rsidRDefault="004B5017" w:rsidP="005404CD">
            <w:r>
              <w:t>Method</w:t>
            </w:r>
          </w:p>
        </w:tc>
        <w:tc>
          <w:tcPr>
            <w:tcW w:w="3307" w:type="dxa"/>
          </w:tcPr>
          <w:p w14:paraId="06FBF1D7" w14:textId="70952BC0" w:rsidR="004B5017" w:rsidRDefault="00D137CF" w:rsidP="005404CD">
            <w:r>
              <w:t>Method for calculating initial values for the regression coefficients</w:t>
            </w:r>
            <w:r w:rsidR="00E9464B">
              <w:t>.</w:t>
            </w:r>
          </w:p>
        </w:tc>
        <w:tc>
          <w:tcPr>
            <w:tcW w:w="2312" w:type="dxa"/>
          </w:tcPr>
          <w:p w14:paraId="4171DDAB" w14:textId="4EB4BE78" w:rsidR="004B5017" w:rsidRDefault="004B5017" w:rsidP="005404CD">
            <w:r>
              <w:t>Access = public</w:t>
            </w:r>
          </w:p>
        </w:tc>
      </w:tr>
      <w:tr w:rsidR="004B5017" w14:paraId="0A07F1AB" w14:textId="77777777" w:rsidTr="009C6A8D">
        <w:tc>
          <w:tcPr>
            <w:tcW w:w="1838" w:type="dxa"/>
          </w:tcPr>
          <w:p w14:paraId="042703BE" w14:textId="6AD70084" w:rsidR="004B5017" w:rsidRDefault="000D1362" w:rsidP="005404CD">
            <w:r>
              <w:rPr>
                <w:b/>
                <w:bCs/>
                <w:i/>
                <w:iCs/>
                <w:color w:val="538135" w:themeColor="accent6" w:themeShade="BF"/>
              </w:rPr>
              <w:t>predictions</w:t>
            </w:r>
            <w:r w:rsidR="004B5017" w:rsidRPr="00B72EAF">
              <w:rPr>
                <w:b/>
                <w:bCs/>
                <w:i/>
                <w:iCs/>
                <w:color w:val="538135" w:themeColor="accent6" w:themeShade="BF"/>
              </w:rPr>
              <w:t>()</w:t>
            </w:r>
          </w:p>
        </w:tc>
        <w:tc>
          <w:tcPr>
            <w:tcW w:w="1559" w:type="dxa"/>
          </w:tcPr>
          <w:p w14:paraId="67C7338A" w14:textId="77777777" w:rsidR="004B5017" w:rsidRDefault="004B5017" w:rsidP="005404CD">
            <w:r>
              <w:t>Method</w:t>
            </w:r>
          </w:p>
        </w:tc>
        <w:tc>
          <w:tcPr>
            <w:tcW w:w="3307" w:type="dxa"/>
          </w:tcPr>
          <w:p w14:paraId="7477A8B8" w14:textId="228C743B" w:rsidR="004B5017" w:rsidRDefault="00E9464B" w:rsidP="005404CD">
            <w:r>
              <w:t>Calculates the predicted output from the model</w:t>
            </w:r>
            <w:r w:rsidR="002A74A5">
              <w:t>.</w:t>
            </w:r>
          </w:p>
        </w:tc>
        <w:tc>
          <w:tcPr>
            <w:tcW w:w="2312" w:type="dxa"/>
          </w:tcPr>
          <w:p w14:paraId="601112B7" w14:textId="62E01723" w:rsidR="004B5017" w:rsidRDefault="000C3452" w:rsidP="005404CD">
            <w:r>
              <w:t>Access = public</w:t>
            </w:r>
          </w:p>
        </w:tc>
      </w:tr>
      <w:tr w:rsidR="004B5017" w14:paraId="5E627E96" w14:textId="77777777" w:rsidTr="009C6A8D">
        <w:tc>
          <w:tcPr>
            <w:tcW w:w="1838" w:type="dxa"/>
          </w:tcPr>
          <w:p w14:paraId="6DCED1E9" w14:textId="79746321" w:rsidR="004B5017" w:rsidRDefault="000D1362" w:rsidP="005404CD">
            <w:proofErr w:type="spellStart"/>
            <w:r>
              <w:rPr>
                <w:b/>
                <w:bCs/>
                <w:i/>
                <w:iCs/>
                <w:color w:val="538135" w:themeColor="accent6" w:themeShade="BF"/>
              </w:rPr>
              <w:lastRenderedPageBreak/>
              <w:t>jacobean</w:t>
            </w:r>
            <w:proofErr w:type="spellEnd"/>
            <w:r w:rsidR="004B5017" w:rsidRPr="004B2440">
              <w:rPr>
                <w:b/>
                <w:bCs/>
                <w:i/>
                <w:iCs/>
                <w:color w:val="538135" w:themeColor="accent6" w:themeShade="BF"/>
              </w:rPr>
              <w:t>()</w:t>
            </w:r>
          </w:p>
        </w:tc>
        <w:tc>
          <w:tcPr>
            <w:tcW w:w="1559" w:type="dxa"/>
          </w:tcPr>
          <w:p w14:paraId="3257B89A" w14:textId="77777777" w:rsidR="004B5017" w:rsidRDefault="004B5017" w:rsidP="005404CD">
            <w:r>
              <w:t>Method</w:t>
            </w:r>
          </w:p>
        </w:tc>
        <w:tc>
          <w:tcPr>
            <w:tcW w:w="3307" w:type="dxa"/>
          </w:tcPr>
          <w:p w14:paraId="65DA7DEF" w14:textId="1BE84F50" w:rsidR="004B5017" w:rsidRDefault="002A74A5" w:rsidP="005404CD">
            <w:r>
              <w:t>Returns the model Jacobian matrix</w:t>
            </w:r>
          </w:p>
        </w:tc>
        <w:tc>
          <w:tcPr>
            <w:tcW w:w="2312" w:type="dxa"/>
          </w:tcPr>
          <w:p w14:paraId="6A51C795" w14:textId="5E3D08B8" w:rsidR="004B5017" w:rsidRDefault="000C3452" w:rsidP="005404CD">
            <w:r>
              <w:t>Access = public</w:t>
            </w:r>
          </w:p>
        </w:tc>
      </w:tr>
      <w:tr w:rsidR="000D1362" w14:paraId="2F87206E" w14:textId="77777777" w:rsidTr="009C6A8D">
        <w:tc>
          <w:tcPr>
            <w:tcW w:w="1838" w:type="dxa"/>
          </w:tcPr>
          <w:p w14:paraId="414876BB" w14:textId="2117D4F2" w:rsidR="000D1362" w:rsidRDefault="0091586F" w:rsidP="005404CD">
            <w:pPr>
              <w:rPr>
                <w:b/>
                <w:bCs/>
                <w:i/>
                <w:iCs/>
                <w:color w:val="538135" w:themeColor="accent6" w:themeShade="BF"/>
              </w:rPr>
            </w:pPr>
            <w:proofErr w:type="spellStart"/>
            <w:r>
              <w:rPr>
                <w:b/>
                <w:bCs/>
                <w:i/>
                <w:iCs/>
                <w:color w:val="538135" w:themeColor="accent6" w:themeShade="BF"/>
              </w:rPr>
              <w:t>assignPars</w:t>
            </w:r>
            <w:proofErr w:type="spellEnd"/>
            <w:r>
              <w:rPr>
                <w:b/>
                <w:bCs/>
                <w:i/>
                <w:iCs/>
                <w:color w:val="538135" w:themeColor="accent6" w:themeShade="BF"/>
              </w:rPr>
              <w:t>()</w:t>
            </w:r>
          </w:p>
        </w:tc>
        <w:tc>
          <w:tcPr>
            <w:tcW w:w="1559" w:type="dxa"/>
          </w:tcPr>
          <w:p w14:paraId="13FFB1F0" w14:textId="4774585B" w:rsidR="000D1362" w:rsidRDefault="0091586F" w:rsidP="005404CD">
            <w:r>
              <w:t>Method</w:t>
            </w:r>
          </w:p>
        </w:tc>
        <w:tc>
          <w:tcPr>
            <w:tcW w:w="3307" w:type="dxa"/>
          </w:tcPr>
          <w:p w14:paraId="5359FB09" w14:textId="75EB5A2C" w:rsidR="000D1362" w:rsidRDefault="00A622D4" w:rsidP="005404CD">
            <w:r>
              <w:t xml:space="preserve">Assigns the </w:t>
            </w:r>
            <w:r w:rsidR="00DE4C2C">
              <w:t>contents of the regression coefficient vector (</w:t>
            </w:r>
            <w:proofErr w:type="spellStart"/>
            <w:r w:rsidR="00DE4C2C" w:rsidRPr="00DE4C2C">
              <w:rPr>
                <w:b/>
                <w:bCs/>
                <w:i/>
                <w:iCs/>
                <w:color w:val="538135" w:themeColor="accent6" w:themeShade="BF"/>
              </w:rPr>
              <w:t>obj.Theta</w:t>
            </w:r>
            <w:proofErr w:type="spellEnd"/>
            <w:r w:rsidR="00DE4C2C">
              <w:t xml:space="preserve">) to individual named parameters. </w:t>
            </w:r>
          </w:p>
        </w:tc>
        <w:tc>
          <w:tcPr>
            <w:tcW w:w="2312" w:type="dxa"/>
          </w:tcPr>
          <w:p w14:paraId="3E00609C" w14:textId="3A6C73E1" w:rsidR="000D1362" w:rsidRDefault="006C245C" w:rsidP="005404CD">
            <w:r>
              <w:t>S</w:t>
            </w:r>
            <w:r w:rsidR="000C3452">
              <w:t>tatic</w:t>
            </w:r>
          </w:p>
        </w:tc>
      </w:tr>
      <w:tr w:rsidR="000D1362" w14:paraId="348059E4" w14:textId="77777777" w:rsidTr="009C6A8D">
        <w:tc>
          <w:tcPr>
            <w:tcW w:w="1838" w:type="dxa"/>
          </w:tcPr>
          <w:p w14:paraId="6DF3FB0B" w14:textId="433CCC12" w:rsidR="000D1362" w:rsidRDefault="0091586F" w:rsidP="005404CD">
            <w:pPr>
              <w:rPr>
                <w:b/>
                <w:bCs/>
                <w:i/>
                <w:iCs/>
                <w:color w:val="538135" w:themeColor="accent6" w:themeShade="BF"/>
              </w:rPr>
            </w:pPr>
            <w:proofErr w:type="spellStart"/>
            <w:r>
              <w:rPr>
                <w:b/>
                <w:bCs/>
                <w:i/>
                <w:iCs/>
                <w:color w:val="538135" w:themeColor="accent6" w:themeShade="BF"/>
              </w:rPr>
              <w:t>parseInputs</w:t>
            </w:r>
            <w:proofErr w:type="spellEnd"/>
            <w:r>
              <w:rPr>
                <w:b/>
                <w:bCs/>
                <w:i/>
                <w:iCs/>
                <w:color w:val="538135" w:themeColor="accent6" w:themeShade="BF"/>
              </w:rPr>
              <w:t>()</w:t>
            </w:r>
          </w:p>
        </w:tc>
        <w:tc>
          <w:tcPr>
            <w:tcW w:w="1559" w:type="dxa"/>
          </w:tcPr>
          <w:p w14:paraId="43F2C217" w14:textId="0AD41905" w:rsidR="000D1362" w:rsidRDefault="0091586F" w:rsidP="005404CD">
            <w:r>
              <w:t>Method</w:t>
            </w:r>
          </w:p>
        </w:tc>
        <w:tc>
          <w:tcPr>
            <w:tcW w:w="3307" w:type="dxa"/>
          </w:tcPr>
          <w:p w14:paraId="530CD82D" w14:textId="23FA0015" w:rsidR="000D1362" w:rsidRDefault="002A74A5" w:rsidP="005404CD">
            <w:r>
              <w:t xml:space="preserve">A method to </w:t>
            </w:r>
            <w:r w:rsidR="00764C2A">
              <w:t xml:space="preserve">remove </w:t>
            </w:r>
            <w:r w:rsidR="00580FD9">
              <w:t xml:space="preserve">any data points where the model yields </w:t>
            </w:r>
            <w:r w:rsidR="006F33A7">
              <w:t>a zero output. This prevents the code producing infinite weights and crashing the optimisation process.</w:t>
            </w:r>
          </w:p>
        </w:tc>
        <w:tc>
          <w:tcPr>
            <w:tcW w:w="2312" w:type="dxa"/>
          </w:tcPr>
          <w:p w14:paraId="2ECE1ECD" w14:textId="58C5A45D" w:rsidR="000D1362" w:rsidRDefault="006C245C" w:rsidP="005404CD">
            <w:r>
              <w:t>Static</w:t>
            </w:r>
          </w:p>
        </w:tc>
      </w:tr>
    </w:tbl>
    <w:p w14:paraId="1F4272C5" w14:textId="1655CC52" w:rsidR="00AD1711" w:rsidRDefault="00AD1711" w:rsidP="00AD1711"/>
    <w:p w14:paraId="748C25DA" w14:textId="22E12ED3" w:rsidR="00AB6210" w:rsidRDefault="00AB6210" w:rsidP="00AD1711">
      <w:r>
        <w:t xml:space="preserve">In addition, many models may </w:t>
      </w:r>
      <w:r w:rsidR="003C414B">
        <w:t>require the definition of</w:t>
      </w:r>
      <w:r>
        <w:t xml:space="preserve"> auxiliary </w:t>
      </w:r>
      <w:r w:rsidR="003C414B">
        <w:t xml:space="preserve">data or constants. For example, the </w:t>
      </w:r>
      <w:proofErr w:type="spellStart"/>
      <w:r w:rsidR="003C414B" w:rsidRPr="003C414B">
        <w:rPr>
          <w:b/>
          <w:bCs/>
          <w:i/>
          <w:iCs/>
        </w:rPr>
        <w:t>som</w:t>
      </w:r>
      <w:proofErr w:type="spellEnd"/>
      <w:r w:rsidR="003C414B">
        <w:t xml:space="preserve"> class defines </w:t>
      </w:r>
      <w:r w:rsidR="00236D5B">
        <w:t xml:space="preserve">a value for the universal </w:t>
      </w:r>
      <w:r w:rsidR="00C30A07">
        <w:t>gas constant. It also requires the average cell temperature</w:t>
      </w:r>
      <w:r w:rsidR="00F06E40">
        <w:t xml:space="preserve">, normalised average current for the cycle and </w:t>
      </w:r>
      <w:r w:rsidR="00636D6A">
        <w:t>average state of charge. Whereas any necessary additional constants may be</w:t>
      </w:r>
      <w:r w:rsidR="00F06E40">
        <w:t xml:space="preserve"> </w:t>
      </w:r>
      <w:r w:rsidR="00636D6A">
        <w:t xml:space="preserve">defined in an appropriate </w:t>
      </w:r>
      <w:r w:rsidR="00124DCE" w:rsidRPr="00124DCE">
        <w:rPr>
          <w:color w:val="0070C0"/>
        </w:rPr>
        <w:t xml:space="preserve">property </w:t>
      </w:r>
      <w:r w:rsidR="00124DCE">
        <w:t>block</w:t>
      </w:r>
      <w:r w:rsidR="00700F90">
        <w:t>, it is strongly recommended that auxiliary data</w:t>
      </w:r>
      <w:r w:rsidR="00784C9B">
        <w:t xml:space="preserve"> properties</w:t>
      </w:r>
      <w:r w:rsidR="00700F90">
        <w:t xml:space="preserve"> be defined</w:t>
      </w:r>
      <w:r w:rsidR="00784C9B">
        <w:t xml:space="preserve"> wit </w:t>
      </w:r>
      <w:proofErr w:type="spellStart"/>
      <w:r w:rsidR="00784C9B" w:rsidRPr="00784C9B">
        <w:rPr>
          <w:color w:val="0070C0"/>
        </w:rPr>
        <w:t>SetAccess</w:t>
      </w:r>
      <w:proofErr w:type="spellEnd"/>
      <w:r w:rsidR="00784C9B">
        <w:t xml:space="preserve"> = immutable.</w:t>
      </w:r>
      <w:r w:rsidR="00700F90">
        <w:t xml:space="preserve"> </w:t>
      </w:r>
      <w:r w:rsidR="00051AF2">
        <w:t xml:space="preserve">An immutable property is one that can only be defined </w:t>
      </w:r>
      <w:r w:rsidR="005E7608">
        <w:t xml:space="preserve">as a class object is </w:t>
      </w:r>
      <w:r w:rsidR="00FD76E7">
        <w:t xml:space="preserve">instantiated. This prevents the user changing it from then on. Obviously, </w:t>
      </w:r>
      <w:r w:rsidR="00CF557F">
        <w:t xml:space="preserve">changing auxiliary data </w:t>
      </w:r>
      <w:r w:rsidR="00A81436">
        <w:t>at a later stage would have serious potential consequences for any analysis.</w:t>
      </w:r>
      <w:r w:rsidR="00EE0BAF">
        <w:t xml:space="preserve"> To illustrate this point</w:t>
      </w:r>
      <w:r w:rsidR="00E07241">
        <w:t xml:space="preserve">, we now </w:t>
      </w:r>
      <w:r w:rsidR="00841F92">
        <w:t xml:space="preserve">briefly </w:t>
      </w:r>
      <w:r w:rsidR="00E07241">
        <w:t xml:space="preserve">discuss the pre-defined fit model subclasses </w:t>
      </w:r>
      <w:r w:rsidR="00841F92">
        <w:t>supplied with the package.</w:t>
      </w:r>
      <w:r w:rsidR="006D69D5">
        <w:t xml:space="preserve"> All of these were </w:t>
      </w:r>
      <w:r w:rsidR="003E27F2">
        <w:t xml:space="preserve">originally </w:t>
      </w:r>
      <w:r w:rsidR="006D69D5">
        <w:t xml:space="preserve">conceived for </w:t>
      </w:r>
      <w:r w:rsidR="0021346F">
        <w:t>battery state of health estimation.</w:t>
      </w:r>
    </w:p>
    <w:p w14:paraId="38A1E79B" w14:textId="5364A687" w:rsidR="00051AF2" w:rsidRPr="008C36B0" w:rsidRDefault="00051AF2" w:rsidP="00AD1711"/>
    <w:p w14:paraId="575567E7" w14:textId="600AE917" w:rsidR="00E669F5" w:rsidRPr="008C36B0" w:rsidRDefault="00E669F5" w:rsidP="00E669F5">
      <w:pPr>
        <w:pStyle w:val="Heading3"/>
        <w:rPr>
          <w:i/>
          <w:iCs/>
        </w:rPr>
      </w:pPr>
      <w:bookmarkStart w:id="30" w:name="_Toc39499006"/>
      <w:r w:rsidRPr="008C36B0">
        <w:t xml:space="preserve">Updating the </w:t>
      </w:r>
      <w:r w:rsidR="00770455" w:rsidRPr="008C36B0">
        <w:t xml:space="preserve">enumeration class </w:t>
      </w:r>
      <w:proofErr w:type="spellStart"/>
      <w:r w:rsidR="00770455" w:rsidRPr="008C36B0">
        <w:rPr>
          <w:b/>
          <w:bCs/>
          <w:i/>
          <w:iCs/>
        </w:rPr>
        <w:t>fitModelType</w:t>
      </w:r>
      <w:bookmarkEnd w:id="30"/>
      <w:proofErr w:type="spellEnd"/>
    </w:p>
    <w:p w14:paraId="1D9D0521" w14:textId="3B8A3C1E" w:rsidR="00770455" w:rsidRDefault="008C36B0" w:rsidP="00770455">
      <w:r>
        <w:t xml:space="preserve">Associated with the </w:t>
      </w:r>
      <w:proofErr w:type="spellStart"/>
      <w:r w:rsidR="0057651B" w:rsidRPr="00653927">
        <w:rPr>
          <w:b/>
          <w:bCs/>
          <w:i/>
          <w:iCs/>
        </w:rPr>
        <w:t>fitModel</w:t>
      </w:r>
      <w:proofErr w:type="spellEnd"/>
      <w:r w:rsidR="0057651B">
        <w:t xml:space="preserve"> abstract class and associated child classes is an enumeration class</w:t>
      </w:r>
      <w:r w:rsidR="00653927">
        <w:t xml:space="preserve">, </w:t>
      </w:r>
      <w:proofErr w:type="spellStart"/>
      <w:r w:rsidR="00653927" w:rsidRPr="00653927">
        <w:rPr>
          <w:b/>
          <w:bCs/>
          <w:i/>
          <w:iCs/>
        </w:rPr>
        <w:t>fitModelType</w:t>
      </w:r>
      <w:proofErr w:type="spellEnd"/>
      <w:r w:rsidR="003F3674">
        <w:t xml:space="preserve">. Enumerations allow </w:t>
      </w:r>
      <w:r w:rsidR="0037370F">
        <w:t>assign fixed names to a single type of value.</w:t>
      </w:r>
      <w:r w:rsidR="00E34ED6">
        <w:t xml:space="preserve"> The named value, </w:t>
      </w:r>
      <w:r w:rsidR="00653927">
        <w:t xml:space="preserve">or </w:t>
      </w:r>
      <w:r w:rsidR="00E34ED6">
        <w:t>enumeration, can then be used in multiple places without redefining it for each class.</w:t>
      </w:r>
      <w:r w:rsidR="00653927">
        <w:t xml:space="preserve"> </w:t>
      </w:r>
      <w:r w:rsidR="00977FB7">
        <w:t>Currently</w:t>
      </w:r>
      <w:r w:rsidR="004211AE">
        <w:t xml:space="preserve">, the </w:t>
      </w:r>
      <w:proofErr w:type="spellStart"/>
      <w:r w:rsidR="004211AE" w:rsidRPr="008B1048">
        <w:rPr>
          <w:b/>
          <w:bCs/>
          <w:i/>
          <w:iCs/>
        </w:rPr>
        <w:t>fitModelType</w:t>
      </w:r>
      <w:proofErr w:type="spellEnd"/>
      <w:r w:rsidR="004211AE">
        <w:t xml:space="preserve"> class is comprised of the following statements:</w:t>
      </w:r>
    </w:p>
    <w:p w14:paraId="41312590" w14:textId="48E50D86" w:rsidR="004211AE" w:rsidRDefault="004211AE" w:rsidP="00770455"/>
    <w:p w14:paraId="5D8097D0"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proofErr w:type="spellStart"/>
      <w:r w:rsidRPr="008B1048">
        <w:rPr>
          <w:rFonts w:ascii="Courier New" w:hAnsi="Courier New" w:cs="Courier New"/>
          <w:color w:val="0000FF"/>
        </w:rPr>
        <w:t>classdef</w:t>
      </w:r>
      <w:proofErr w:type="spellEnd"/>
      <w:r w:rsidRPr="008B1048">
        <w:rPr>
          <w:rFonts w:ascii="Courier New" w:hAnsi="Courier New" w:cs="Courier New"/>
          <w:color w:val="000000"/>
        </w:rPr>
        <w:t xml:space="preserve"> </w:t>
      </w:r>
      <w:proofErr w:type="spellStart"/>
      <w:r w:rsidRPr="008B1048">
        <w:rPr>
          <w:rFonts w:ascii="Courier New" w:hAnsi="Courier New" w:cs="Courier New"/>
          <w:color w:val="000000"/>
        </w:rPr>
        <w:t>fitModelType</w:t>
      </w:r>
      <w:proofErr w:type="spellEnd"/>
      <w:r w:rsidRPr="008B1048">
        <w:rPr>
          <w:rFonts w:ascii="Courier New" w:hAnsi="Courier New" w:cs="Courier New"/>
          <w:color w:val="000000"/>
        </w:rPr>
        <w:t xml:space="preserve"> &lt; int8</w:t>
      </w:r>
    </w:p>
    <w:p w14:paraId="294CF29C"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228B22"/>
        </w:rPr>
        <w:t>% Enumerations for supported fit models. You need to edit this if you add your own classes.</w:t>
      </w:r>
    </w:p>
    <w:p w14:paraId="080421AB"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
    <w:p w14:paraId="218C4C2E"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enumeration</w:t>
      </w:r>
    </w:p>
    <w:p w14:paraId="1E5336E3"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SOM  (0)</w:t>
      </w:r>
    </w:p>
    <w:p w14:paraId="796D6273"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MLM  (1)</w:t>
      </w:r>
    </w:p>
    <w:p w14:paraId="7466DA9F"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lastRenderedPageBreak/>
        <w:t xml:space="preserve">        HASM (2)</w:t>
      </w:r>
    </w:p>
    <w:p w14:paraId="28DE07EA"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end</w:t>
      </w:r>
    </w:p>
    <w:p w14:paraId="68E2631D" w14:textId="77777777" w:rsidR="008B1048" w:rsidRPr="008B1048" w:rsidRDefault="008B1048" w:rsidP="008B1048">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FF"/>
        </w:rPr>
        <w:t>end</w:t>
      </w:r>
    </w:p>
    <w:p w14:paraId="1644990F" w14:textId="77777777" w:rsidR="004211AE" w:rsidRDefault="004211AE" w:rsidP="00770455"/>
    <w:p w14:paraId="77773AD4" w14:textId="75C16DF9" w:rsidR="00653927" w:rsidRDefault="008B1048" w:rsidP="00770455">
      <w:r>
        <w:t>Now imagine you have create</w:t>
      </w:r>
      <w:r w:rsidR="000A5B2C">
        <w:t xml:space="preserve">d a new fit model </w:t>
      </w:r>
      <w:r w:rsidR="00E06E6C">
        <w:t xml:space="preserve">subclass implementing a </w:t>
      </w:r>
      <w:r w:rsidR="009B3176">
        <w:t>three-parameter</w:t>
      </w:r>
      <w:r w:rsidR="00E06E6C">
        <w:t xml:space="preserve"> sigmoid function </w:t>
      </w:r>
      <w:r w:rsidR="009B3176">
        <w:t xml:space="preserve">called </w:t>
      </w:r>
      <w:proofErr w:type="spellStart"/>
      <w:r w:rsidR="009B3176" w:rsidRPr="009B3176">
        <w:rPr>
          <w:b/>
          <w:bCs/>
          <w:i/>
          <w:iCs/>
        </w:rPr>
        <w:t>tps</w:t>
      </w:r>
      <w:proofErr w:type="spellEnd"/>
      <w:r w:rsidR="009B3176">
        <w:t xml:space="preserve">. </w:t>
      </w:r>
      <w:r w:rsidR="00707824">
        <w:t xml:space="preserve">To inform the package this is a new supported model, modify </w:t>
      </w:r>
      <w:r w:rsidR="00365351">
        <w:t xml:space="preserve">the </w:t>
      </w:r>
      <w:proofErr w:type="spellStart"/>
      <w:r w:rsidR="00365351" w:rsidRPr="00365351">
        <w:rPr>
          <w:b/>
          <w:bCs/>
          <w:i/>
          <w:iCs/>
        </w:rPr>
        <w:t>fitModelType</w:t>
      </w:r>
      <w:proofErr w:type="spellEnd"/>
      <w:r w:rsidR="00365351">
        <w:t xml:space="preserve"> class to read:</w:t>
      </w:r>
    </w:p>
    <w:p w14:paraId="18A4ECBC" w14:textId="0A1AA4C5" w:rsidR="00365351" w:rsidRDefault="00365351" w:rsidP="00770455"/>
    <w:p w14:paraId="00AEC70B"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proofErr w:type="spellStart"/>
      <w:r w:rsidRPr="008B1048">
        <w:rPr>
          <w:rFonts w:ascii="Courier New" w:hAnsi="Courier New" w:cs="Courier New"/>
          <w:color w:val="0000FF"/>
        </w:rPr>
        <w:t>classdef</w:t>
      </w:r>
      <w:proofErr w:type="spellEnd"/>
      <w:r w:rsidRPr="008B1048">
        <w:rPr>
          <w:rFonts w:ascii="Courier New" w:hAnsi="Courier New" w:cs="Courier New"/>
          <w:color w:val="000000"/>
        </w:rPr>
        <w:t xml:space="preserve"> </w:t>
      </w:r>
      <w:proofErr w:type="spellStart"/>
      <w:r w:rsidRPr="008B1048">
        <w:rPr>
          <w:rFonts w:ascii="Courier New" w:hAnsi="Courier New" w:cs="Courier New"/>
          <w:color w:val="000000"/>
        </w:rPr>
        <w:t>fitModelType</w:t>
      </w:r>
      <w:proofErr w:type="spellEnd"/>
      <w:r w:rsidRPr="008B1048">
        <w:rPr>
          <w:rFonts w:ascii="Courier New" w:hAnsi="Courier New" w:cs="Courier New"/>
          <w:color w:val="000000"/>
        </w:rPr>
        <w:t xml:space="preserve"> &lt; int8</w:t>
      </w:r>
    </w:p>
    <w:p w14:paraId="4C16AE5D"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228B22"/>
        </w:rPr>
        <w:t>% Enumerations for supported fit models. You need to edit this if you add your own classes.</w:t>
      </w:r>
    </w:p>
    <w:p w14:paraId="1D2BF690"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p>
    <w:p w14:paraId="3A9EA9E9"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enumeration</w:t>
      </w:r>
    </w:p>
    <w:p w14:paraId="73E920F0"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SOM  (0)</w:t>
      </w:r>
    </w:p>
    <w:p w14:paraId="51A19A76"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MLM  (1)</w:t>
      </w:r>
    </w:p>
    <w:p w14:paraId="3FAF83B3" w14:textId="576CA177" w:rsidR="00365351" w:rsidRDefault="00365351" w:rsidP="00365351">
      <w:pPr>
        <w:autoSpaceDE w:val="0"/>
        <w:autoSpaceDN w:val="0"/>
        <w:adjustRightInd w:val="0"/>
        <w:spacing w:after="0" w:line="240" w:lineRule="auto"/>
        <w:jc w:val="left"/>
        <w:rPr>
          <w:rFonts w:ascii="Courier New" w:hAnsi="Courier New" w:cs="Courier New"/>
          <w:color w:val="000000"/>
        </w:rPr>
      </w:pPr>
      <w:r w:rsidRPr="008B1048">
        <w:rPr>
          <w:rFonts w:ascii="Courier New" w:hAnsi="Courier New" w:cs="Courier New"/>
          <w:color w:val="000000"/>
        </w:rPr>
        <w:t xml:space="preserve">        HASM (2)</w:t>
      </w:r>
    </w:p>
    <w:p w14:paraId="7D7B43BE" w14:textId="579FA7A6" w:rsidR="00365351" w:rsidRPr="008B1048" w:rsidRDefault="00365351" w:rsidP="0036535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 xml:space="preserve">        TPS</w:t>
      </w:r>
      <w:r w:rsidR="00026481">
        <w:rPr>
          <w:rFonts w:ascii="Courier New" w:hAnsi="Courier New" w:cs="Courier New"/>
          <w:color w:val="000000"/>
        </w:rPr>
        <w:t xml:space="preserve">  </w:t>
      </w:r>
      <w:r>
        <w:rPr>
          <w:rFonts w:ascii="Courier New" w:hAnsi="Courier New" w:cs="Courier New"/>
          <w:color w:val="000000"/>
        </w:rPr>
        <w:t>(3)</w:t>
      </w:r>
    </w:p>
    <w:p w14:paraId="4B5C33E8"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00"/>
        </w:rPr>
        <w:t xml:space="preserve">    </w:t>
      </w:r>
      <w:r w:rsidRPr="008B1048">
        <w:rPr>
          <w:rFonts w:ascii="Courier New" w:hAnsi="Courier New" w:cs="Courier New"/>
          <w:color w:val="0000FF"/>
        </w:rPr>
        <w:t>end</w:t>
      </w:r>
    </w:p>
    <w:p w14:paraId="2B4028DE" w14:textId="77777777" w:rsidR="00365351" w:rsidRPr="008B1048" w:rsidRDefault="00365351" w:rsidP="00365351">
      <w:pPr>
        <w:autoSpaceDE w:val="0"/>
        <w:autoSpaceDN w:val="0"/>
        <w:adjustRightInd w:val="0"/>
        <w:spacing w:after="0" w:line="240" w:lineRule="auto"/>
        <w:jc w:val="left"/>
        <w:rPr>
          <w:rFonts w:ascii="Courier New" w:hAnsi="Courier New" w:cs="Courier New"/>
        </w:rPr>
      </w:pPr>
      <w:r w:rsidRPr="008B1048">
        <w:rPr>
          <w:rFonts w:ascii="Courier New" w:hAnsi="Courier New" w:cs="Courier New"/>
          <w:color w:val="0000FF"/>
        </w:rPr>
        <w:t>end</w:t>
      </w:r>
    </w:p>
    <w:p w14:paraId="37D75329" w14:textId="77777777" w:rsidR="00653927" w:rsidRPr="008C36B0" w:rsidRDefault="00653927" w:rsidP="00770455"/>
    <w:p w14:paraId="4F061AF2" w14:textId="4E72B76E" w:rsidR="00072C8D" w:rsidRDefault="00072C8D" w:rsidP="00072C8D">
      <w:pPr>
        <w:pStyle w:val="Heading3"/>
      </w:pPr>
      <w:bookmarkStart w:id="31" w:name="_Toc39499007"/>
      <w:r>
        <w:t xml:space="preserve">The </w:t>
      </w:r>
      <m:oMath>
        <m:r>
          <w:rPr>
            <w:rFonts w:ascii="Cambria Math" w:hAnsi="Cambria Math"/>
          </w:rPr>
          <m:t>mlm</m:t>
        </m:r>
      </m:oMath>
      <w:r>
        <w:t xml:space="preserve"> Cla</w:t>
      </w:r>
      <w:r w:rsidR="00C260FF">
        <w:t>ss</w:t>
      </w:r>
      <w:bookmarkEnd w:id="31"/>
    </w:p>
    <w:p w14:paraId="275835B2" w14:textId="4AB842E0" w:rsidR="009037B0" w:rsidRDefault="00040AD4" w:rsidP="00C260FF">
      <w:pPr>
        <w:rPr>
          <w:rFonts w:eastAsiaTheme="minorEastAsia"/>
        </w:rPr>
      </w:pPr>
      <w:r>
        <w:t>The Martinez-</w:t>
      </w:r>
      <w:proofErr w:type="spellStart"/>
      <w:r>
        <w:t>Laserna</w:t>
      </w:r>
      <w:proofErr w:type="spellEnd"/>
      <w:r>
        <w:t xml:space="preserve"> </w:t>
      </w:r>
      <w:r w:rsidRPr="00922100">
        <w:rPr>
          <w:i/>
          <w:iCs/>
        </w:rPr>
        <w:t>et al</w:t>
      </w:r>
      <w:r>
        <w:t xml:space="preserve"> </w:t>
      </w:r>
      <w:r w:rsidRPr="00040AD4">
        <w:t>[</w:t>
      </w:r>
      <w:r w:rsidRPr="00040AD4">
        <w:rPr>
          <w:rStyle w:val="EndnoteReference"/>
          <w:vertAlign w:val="baseline"/>
        </w:rPr>
        <w:endnoteReference w:id="1"/>
      </w:r>
      <w:r w:rsidRPr="00040AD4">
        <w:t>]</w:t>
      </w:r>
      <w:r>
        <w:t xml:space="preserve"> model is defined by equation (1) and predicts capacitive fade</w:t>
      </w:r>
      <w:r w:rsidR="00165FF8">
        <w:t xml:space="preserve"> as a function of cumulative throughput or time. </w:t>
      </w:r>
      <w:r w:rsidR="00165FF8">
        <w:rPr>
          <w:rFonts w:eastAsiaTheme="minorEastAsia"/>
        </w:rPr>
        <w:t xml:space="preserve">The parameters </w:t>
      </w:r>
      <m:oMath>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,z</m:t>
            </m:r>
          </m:e>
        </m:d>
      </m:oMath>
      <w:r w:rsidR="00165FF8">
        <w:rPr>
          <w:rFonts w:eastAsiaTheme="minorEastAsia"/>
        </w:rPr>
        <w:t xml:space="preserve"> are to be estimated from the data. Like many such physically motivated models</w:t>
      </w:r>
      <w:r w:rsidR="002143AC">
        <w:rPr>
          <w:rFonts w:eastAsiaTheme="minorEastAsia"/>
        </w:rPr>
        <w:t xml:space="preserve"> for this application</w:t>
      </w:r>
      <w:r w:rsidR="00165FF8">
        <w:rPr>
          <w:rFonts w:eastAsiaTheme="minorEastAsia"/>
        </w:rPr>
        <w:t xml:space="preserve">, </w:t>
      </w:r>
      <w:r w:rsidR="00806331">
        <w:rPr>
          <w:rFonts w:eastAsiaTheme="minorEastAsia"/>
        </w:rPr>
        <w:t>the m</w:t>
      </w:r>
      <w:r w:rsidR="002143AC">
        <w:rPr>
          <w:rFonts w:eastAsiaTheme="minorEastAsia"/>
        </w:rPr>
        <w:t>odel is comprised of a gain, an Arrhenius like rate constant and a power la</w:t>
      </w:r>
      <w:r w:rsidR="003E4AE0">
        <w:rPr>
          <w:rFonts w:eastAsiaTheme="minorEastAsia"/>
        </w:rPr>
        <w:t xml:space="preserve">w component. The rate constant term is an exponential function of the </w:t>
      </w:r>
      <w:r w:rsidR="005E14EB">
        <w:rPr>
          <w:rFonts w:eastAsiaTheme="minorEastAsia"/>
        </w:rPr>
        <w:t xml:space="preserve">average cell temperature </w:t>
      </w:r>
      <m:oMath>
        <m:r>
          <w:rPr>
            <w:rFonts w:ascii="Cambria Math" w:eastAsiaTheme="minorEastAsia" w:hAnsi="Cambria Math"/>
          </w:rPr>
          <m:t>(T)</m:t>
        </m:r>
      </m:oMath>
      <w:r w:rsidR="005E14EB">
        <w:rPr>
          <w:rFonts w:eastAsiaTheme="minorEastAsia"/>
        </w:rPr>
        <w:t xml:space="preserve"> and the state of charge </w:t>
      </w:r>
      <m:oMath>
        <m:r>
          <w:rPr>
            <w:rFonts w:ascii="Cambria Math" w:eastAsiaTheme="minorEastAsia" w:hAnsi="Cambria Math"/>
          </w:rPr>
          <m:t>(SOC)</m:t>
        </m:r>
      </m:oMath>
      <w:r w:rsidR="005E14EB">
        <w:rPr>
          <w:rFonts w:eastAsiaTheme="minorEastAsia"/>
        </w:rPr>
        <w:t xml:space="preserve"> </w:t>
      </w:r>
      <w:r w:rsidR="0021097C">
        <w:rPr>
          <w:rFonts w:eastAsiaTheme="minorEastAsia"/>
        </w:rPr>
        <w:t>of the battery.</w:t>
      </w:r>
      <w:r w:rsidR="009037B0">
        <w:rPr>
          <w:rFonts w:eastAsiaTheme="minorEastAsia"/>
        </w:rPr>
        <w:t xml:space="preserve"> The auxiliary data </w:t>
      </w:r>
      <m:oMath>
        <m:r>
          <w:rPr>
            <w:rFonts w:ascii="Cambria Math" w:eastAsiaTheme="minorEastAsia" w:hAnsi="Cambria Math"/>
          </w:rPr>
          <m:t>T</m:t>
        </m:r>
      </m:oMath>
      <w:r w:rsidR="009037B0">
        <w:rPr>
          <w:rFonts w:eastAsiaTheme="minorEastAsia"/>
        </w:rPr>
        <w:t xml:space="preserve"> and </w:t>
      </w:r>
      <m:oMath>
        <m:r>
          <w:rPr>
            <w:rFonts w:ascii="Cambria Math" w:eastAsiaTheme="minorEastAsia" w:hAnsi="Cambria Math"/>
          </w:rPr>
          <m:t>SOC</m:t>
        </m:r>
      </m:oMath>
      <w:r w:rsidR="009037B0">
        <w:rPr>
          <w:rFonts w:eastAsiaTheme="minorEastAsia"/>
        </w:rPr>
        <w:t xml:space="preserve"> must be defined when creating a class </w:t>
      </w:r>
      <w:r w:rsidR="00C1719F">
        <w:rPr>
          <w:rFonts w:eastAsiaTheme="minorEastAsia"/>
        </w:rPr>
        <w:t xml:space="preserve">object, </w:t>
      </w:r>
      <w:r w:rsidR="00C1719F" w:rsidRPr="00C1719F">
        <w:rPr>
          <w:rFonts w:eastAsiaTheme="minorEastAsia"/>
          <w:i/>
          <w:iCs/>
        </w:rPr>
        <w:t>i.e.</w:t>
      </w:r>
      <w:r w:rsidR="00C1719F">
        <w:rPr>
          <w:rFonts w:eastAsiaTheme="minorEastAsia"/>
        </w:rPr>
        <w:t xml:space="preserve"> are </w:t>
      </w:r>
      <w:r w:rsidR="00C1719F" w:rsidRPr="00C1719F">
        <w:rPr>
          <w:rFonts w:eastAsiaTheme="minorEastAsia"/>
          <w:i/>
          <w:iCs/>
        </w:rPr>
        <w:t>immutable</w:t>
      </w:r>
      <w:r w:rsidR="00C1719F">
        <w:rPr>
          <w:rFonts w:eastAsiaTheme="minorEastAsia"/>
        </w:rPr>
        <w:t xml:space="preserve"> properties</w:t>
      </w:r>
      <w:r w:rsidR="009037B0">
        <w:rPr>
          <w:rFonts w:eastAsiaTheme="minorEastAsia"/>
        </w:rPr>
        <w:t>.</w:t>
      </w:r>
      <w:r w:rsidR="00AD71A8">
        <w:rPr>
          <w:rFonts w:eastAsiaTheme="minorEastAsia"/>
        </w:rPr>
        <w:t xml:space="preserve"> The syntax for instantiating an </w:t>
      </w:r>
      <w:proofErr w:type="spellStart"/>
      <w:r w:rsidR="00AD71A8" w:rsidRPr="00AD71A8">
        <w:rPr>
          <w:rFonts w:eastAsiaTheme="minorEastAsia"/>
          <w:b/>
          <w:bCs/>
          <w:i/>
          <w:iCs/>
        </w:rPr>
        <w:t>mlm</w:t>
      </w:r>
      <w:proofErr w:type="spellEnd"/>
      <w:r w:rsidR="00AD71A8">
        <w:rPr>
          <w:rFonts w:eastAsiaTheme="minorEastAsia"/>
        </w:rPr>
        <w:t xml:space="preserve"> class object is:</w:t>
      </w:r>
    </w:p>
    <w:p w14:paraId="1AB10D25" w14:textId="15520E19" w:rsidR="009037B0" w:rsidRDefault="009037B0" w:rsidP="00C260FF">
      <w:pPr>
        <w:rPr>
          <w:rFonts w:eastAsiaTheme="minorEastAsia"/>
        </w:rPr>
      </w:pPr>
    </w:p>
    <w:p w14:paraId="07F39DC4" w14:textId="59002785" w:rsidR="009037B0" w:rsidRPr="00C1719F" w:rsidRDefault="00C1719F" w:rsidP="00C260FF">
      <w:pPr>
        <w:rPr>
          <w:b/>
          <w:bCs/>
          <w:i/>
          <w:iCs/>
          <w:color w:val="538135" w:themeColor="accent6" w:themeShade="BF"/>
        </w:rPr>
      </w:pPr>
      <w:r w:rsidRPr="00C1719F">
        <w:rPr>
          <w:b/>
          <w:bCs/>
          <w:i/>
          <w:iCs/>
          <w:color w:val="538135" w:themeColor="accent6" w:themeShade="BF"/>
        </w:rPr>
        <w:t xml:space="preserve">m = </w:t>
      </w:r>
      <w:proofErr w:type="spellStart"/>
      <w:r w:rsidRPr="00C1719F">
        <w:rPr>
          <w:b/>
          <w:bCs/>
          <w:i/>
          <w:iCs/>
          <w:color w:val="538135" w:themeColor="accent6" w:themeShade="BF"/>
        </w:rPr>
        <w:t>RegFit.mlm</w:t>
      </w:r>
      <w:proofErr w:type="spellEnd"/>
      <w:r w:rsidRPr="00C1719F">
        <w:rPr>
          <w:b/>
          <w:bCs/>
          <w:i/>
          <w:iCs/>
          <w:color w:val="538135" w:themeColor="accent6" w:themeShade="BF"/>
        </w:rPr>
        <w:t xml:space="preserve">( </w:t>
      </w:r>
      <w:proofErr w:type="spellStart"/>
      <w:r w:rsidRPr="00C1719F">
        <w:rPr>
          <w:b/>
          <w:bCs/>
          <w:i/>
          <w:iCs/>
          <w:color w:val="538135" w:themeColor="accent6" w:themeShade="BF"/>
        </w:rPr>
        <w:t>ReEst</w:t>
      </w:r>
      <w:proofErr w:type="spellEnd"/>
      <w:r w:rsidRPr="00C1719F">
        <w:rPr>
          <w:b/>
          <w:bCs/>
          <w:i/>
          <w:iCs/>
          <w:color w:val="538135" w:themeColor="accent6" w:themeShade="BF"/>
        </w:rPr>
        <w:t>, SOC, T );</w:t>
      </w:r>
    </w:p>
    <w:p w14:paraId="614B7F3E" w14:textId="1348DE1B" w:rsidR="00A43936" w:rsidRDefault="00C1719F" w:rsidP="000F38B5">
      <w:pPr>
        <w:rPr>
          <w:color w:val="000000" w:themeColor="text1"/>
        </w:rPr>
      </w:pPr>
      <w:r>
        <w:t xml:space="preserve">Where </w:t>
      </w:r>
      <w:proofErr w:type="spellStart"/>
      <w:r w:rsidRPr="007C0FD5">
        <w:rPr>
          <w:b/>
          <w:bCs/>
          <w:i/>
          <w:iCs/>
          <w:color w:val="538135" w:themeColor="accent6" w:themeShade="BF"/>
        </w:rPr>
        <w:t>ReEst</w:t>
      </w:r>
      <w:proofErr w:type="spellEnd"/>
      <w:r w:rsidRPr="007C0FD5">
        <w:rPr>
          <w:b/>
          <w:bCs/>
          <w:i/>
          <w:iCs/>
          <w:color w:val="538135" w:themeColor="accent6" w:themeShade="BF"/>
        </w:rPr>
        <w:t xml:space="preserve"> </w:t>
      </w:r>
      <w:r>
        <w:t xml:space="preserve">is a </w:t>
      </w:r>
      <w:proofErr w:type="spellStart"/>
      <w:r w:rsidRPr="007C0FD5">
        <w:rPr>
          <w:b/>
          <w:bCs/>
          <w:i/>
          <w:iCs/>
        </w:rPr>
        <w:t>RegFit.</w:t>
      </w:r>
      <w:r w:rsidR="007C0FD5" w:rsidRPr="007C0FD5">
        <w:rPr>
          <w:b/>
          <w:bCs/>
          <w:i/>
          <w:iCs/>
        </w:rPr>
        <w:t>reEstLamdaContext</w:t>
      </w:r>
      <w:proofErr w:type="spellEnd"/>
      <w:r w:rsidR="007C0FD5">
        <w:t xml:space="preserve"> object</w:t>
      </w:r>
      <w:r w:rsidR="00A50C69">
        <w:t>, which implements the hyper-parameter re-estimation scheme.</w:t>
      </w:r>
      <w:r w:rsidR="00A43936">
        <w:t xml:space="preserve"> The child subclass </w:t>
      </w:r>
      <w:r w:rsidR="00530C65">
        <w:t>implements the model structure and consequence can define such as items as the parameter names.</w:t>
      </w:r>
      <w:r w:rsidR="000D2FB8">
        <w:t xml:space="preserve"> These are defined in the concrete </w:t>
      </w:r>
      <w:r w:rsidR="00C35D1E">
        <w:t xml:space="preserve">subclass </w:t>
      </w:r>
      <w:r w:rsidR="000D2FB8">
        <w:t xml:space="preserve">implementation </w:t>
      </w:r>
      <w:r w:rsidR="00C35D1E">
        <w:t xml:space="preserve">in the constant property  </w:t>
      </w:r>
      <w:proofErr w:type="spellStart"/>
      <w:r w:rsidR="000F38B5">
        <w:rPr>
          <w:b/>
          <w:bCs/>
          <w:i/>
          <w:iCs/>
          <w:color w:val="538135" w:themeColor="accent6" w:themeShade="BF"/>
        </w:rPr>
        <w:t>ParNames</w:t>
      </w:r>
      <w:proofErr w:type="spellEnd"/>
      <w:r w:rsidR="000F38B5">
        <w:rPr>
          <w:color w:val="000000" w:themeColor="text1"/>
        </w:rPr>
        <w:t xml:space="preserve">. The </w:t>
      </w:r>
      <w:r w:rsidR="008E4845">
        <w:rPr>
          <w:color w:val="000000" w:themeColor="text1"/>
        </w:rPr>
        <w:t xml:space="preserve">concrete implementation of the </w:t>
      </w:r>
      <w:proofErr w:type="spellStart"/>
      <w:r w:rsidR="008E4845">
        <w:rPr>
          <w:b/>
          <w:bCs/>
          <w:i/>
          <w:iCs/>
          <w:color w:val="538135" w:themeColor="accent6" w:themeShade="BF"/>
        </w:rPr>
        <w:t>assignPars</w:t>
      </w:r>
      <w:proofErr w:type="spellEnd"/>
      <w:r w:rsidR="008E4845">
        <w:rPr>
          <w:b/>
          <w:bCs/>
          <w:i/>
          <w:iCs/>
          <w:color w:val="538135" w:themeColor="accent6" w:themeShade="BF"/>
        </w:rPr>
        <w:t>()</w:t>
      </w:r>
      <w:r w:rsidR="008E4845">
        <w:rPr>
          <w:color w:val="000000" w:themeColor="text1"/>
        </w:rPr>
        <w:t xml:space="preserve"> method, decodes the </w:t>
      </w:r>
      <w:r w:rsidR="00C921E4">
        <w:rPr>
          <w:color w:val="000000" w:themeColor="text1"/>
        </w:rPr>
        <w:t xml:space="preserve">parameter vector, assigning </w:t>
      </w:r>
      <w:r w:rsidR="00C44022">
        <w:rPr>
          <w:color w:val="000000" w:themeColor="text1"/>
        </w:rPr>
        <w:t>the vector components to named variables making subsequent code easier to read. The method signature is:</w:t>
      </w:r>
    </w:p>
    <w:p w14:paraId="6D7D6761" w14:textId="7EF3EF91" w:rsidR="00C44022" w:rsidRDefault="00C44022" w:rsidP="000F38B5">
      <w:pPr>
        <w:rPr>
          <w:color w:val="000000" w:themeColor="text1"/>
        </w:rPr>
      </w:pPr>
    </w:p>
    <w:p w14:paraId="6F3A8D47" w14:textId="3462C8F5" w:rsidR="00C44022" w:rsidRPr="004E6E3C" w:rsidRDefault="00546EDC" w:rsidP="000F38B5">
      <w:pPr>
        <w:rPr>
          <w:b/>
          <w:bCs/>
          <w:i/>
          <w:iCs/>
          <w:color w:val="538135" w:themeColor="accent6" w:themeShade="BF"/>
        </w:rPr>
      </w:pPr>
      <w:r w:rsidRPr="004E6E3C">
        <w:rPr>
          <w:b/>
          <w:bCs/>
          <w:i/>
          <w:iCs/>
          <w:color w:val="538135" w:themeColor="accent6" w:themeShade="BF"/>
        </w:rPr>
        <w:lastRenderedPageBreak/>
        <w:t xml:space="preserve">[ Omega, Beta1, Beta2, Z] = </w:t>
      </w:r>
      <w:proofErr w:type="spellStart"/>
      <w:r w:rsidRPr="004E6E3C">
        <w:rPr>
          <w:b/>
          <w:bCs/>
          <w:i/>
          <w:iCs/>
          <w:color w:val="538135" w:themeColor="accent6" w:themeShade="BF"/>
        </w:rPr>
        <w:t>obj.assignPars</w:t>
      </w:r>
      <w:proofErr w:type="spellEnd"/>
      <w:r w:rsidRPr="004E6E3C">
        <w:rPr>
          <w:b/>
          <w:bCs/>
          <w:i/>
          <w:iCs/>
          <w:color w:val="538135" w:themeColor="accent6" w:themeShade="BF"/>
        </w:rPr>
        <w:t>( Theta );</w:t>
      </w:r>
    </w:p>
    <w:p w14:paraId="4CC42B5B" w14:textId="1CC01F6C" w:rsidR="004E6E3C" w:rsidRDefault="004E6E3C" w:rsidP="000F38B5">
      <w:pPr>
        <w:rPr>
          <w:color w:val="000000" w:themeColor="text1"/>
        </w:rPr>
      </w:pPr>
    </w:p>
    <w:p w14:paraId="11823227" w14:textId="11959CAB" w:rsidR="004E6E3C" w:rsidRPr="000F38B5" w:rsidRDefault="004E6E3C" w:rsidP="000F38B5">
      <w:pPr>
        <w:rPr>
          <w:color w:val="000000" w:themeColor="text1"/>
        </w:rPr>
      </w:pPr>
      <w:r>
        <w:rPr>
          <w:color w:val="000000" w:themeColor="text1"/>
        </w:rPr>
        <w:t xml:space="preserve">If the </w:t>
      </w:r>
      <w:r w:rsidR="00CC3FCF">
        <w:rPr>
          <w:color w:val="000000" w:themeColor="text1"/>
        </w:rPr>
        <w:t xml:space="preserve">fit function returns zero, the corresponding data weight is infinity – crashing the </w:t>
      </w:r>
      <w:proofErr w:type="spellStart"/>
      <w:r w:rsidR="00CC3FCF" w:rsidRPr="00FD2D27">
        <w:rPr>
          <w:b/>
          <w:bCs/>
          <w:i/>
          <w:iCs/>
          <w:color w:val="000000" w:themeColor="text1"/>
        </w:rPr>
        <w:t>fmincon</w:t>
      </w:r>
      <w:proofErr w:type="spellEnd"/>
      <w:r w:rsidR="00CC3FCF">
        <w:rPr>
          <w:color w:val="000000" w:themeColor="text1"/>
        </w:rPr>
        <w:t xml:space="preserve"> </w:t>
      </w:r>
      <w:r w:rsidR="00FD2D27">
        <w:rPr>
          <w:color w:val="000000" w:themeColor="text1"/>
        </w:rPr>
        <w:t xml:space="preserve">routine. Consequently, the method </w:t>
      </w:r>
      <w:proofErr w:type="spellStart"/>
      <w:r w:rsidR="00FD2D27" w:rsidRPr="00CB624F">
        <w:rPr>
          <w:b/>
          <w:bCs/>
          <w:i/>
          <w:iCs/>
          <w:color w:val="538135" w:themeColor="accent6" w:themeShade="BF"/>
        </w:rPr>
        <w:t>parseInputs</w:t>
      </w:r>
      <w:proofErr w:type="spellEnd"/>
      <w:r w:rsidR="00FD2D27" w:rsidRPr="00CB624F">
        <w:rPr>
          <w:b/>
          <w:bCs/>
          <w:i/>
          <w:iCs/>
          <w:color w:val="538135" w:themeColor="accent6" w:themeShade="BF"/>
        </w:rPr>
        <w:t>()</w:t>
      </w:r>
      <w:r w:rsidR="00FD2D27">
        <w:rPr>
          <w:color w:val="000000" w:themeColor="text1"/>
        </w:rPr>
        <w:t xml:space="preserve"> is implemented</w:t>
      </w:r>
      <w:r w:rsidR="00CB624F">
        <w:rPr>
          <w:color w:val="000000" w:themeColor="text1"/>
        </w:rPr>
        <w:t xml:space="preserve"> to automatically remove any data corresponding to this condition. As this is a function of the input data only, this need only be called </w:t>
      </w:r>
      <w:r w:rsidR="00976329">
        <w:rPr>
          <w:color w:val="000000" w:themeColor="text1"/>
        </w:rPr>
        <w:t>once,</w:t>
      </w:r>
      <w:r w:rsidR="00882C58">
        <w:rPr>
          <w:color w:val="000000" w:themeColor="text1"/>
        </w:rPr>
        <w:t xml:space="preserve"> and minimisation of the regularised cost function carried </w:t>
      </w:r>
      <w:r w:rsidR="00195223">
        <w:rPr>
          <w:color w:val="000000" w:themeColor="text1"/>
        </w:rPr>
        <w:t>out in the reduced data set.</w:t>
      </w:r>
      <w:r w:rsidR="00882C58">
        <w:rPr>
          <w:color w:val="000000" w:themeColor="text1"/>
        </w:rPr>
        <w:t xml:space="preserve"> </w:t>
      </w:r>
    </w:p>
    <w:p w14:paraId="0993CC23" w14:textId="77777777" w:rsidR="00C1719F" w:rsidRPr="009037B0" w:rsidRDefault="00C1719F" w:rsidP="00C260FF">
      <w:pPr>
        <w:rPr>
          <w:rFonts w:eastAsiaTheme="minorEastAsia"/>
        </w:rPr>
      </w:pPr>
    </w:p>
    <w:p w14:paraId="7F981CFB" w14:textId="60ACFC06" w:rsidR="00C260FF" w:rsidRDefault="00C260FF" w:rsidP="00C260FF">
      <w:pPr>
        <w:pStyle w:val="Heading3"/>
      </w:pPr>
      <w:bookmarkStart w:id="32" w:name="_Toc39499008"/>
      <w:r>
        <w:t xml:space="preserve">The </w:t>
      </w:r>
      <m:oMath>
        <m:r>
          <w:rPr>
            <w:rFonts w:ascii="Cambria Math" w:hAnsi="Cambria Math"/>
          </w:rPr>
          <m:t>som</m:t>
        </m:r>
      </m:oMath>
      <w:r>
        <w:t xml:space="preserve"> Class</w:t>
      </w:r>
      <w:bookmarkEnd w:id="32"/>
    </w:p>
    <w:p w14:paraId="674D5A7A" w14:textId="1E345631" w:rsidR="00C260FF" w:rsidRDefault="00A50C69" w:rsidP="00C260FF">
      <w:r>
        <w:t xml:space="preserve">The Suri and </w:t>
      </w:r>
      <w:proofErr w:type="spellStart"/>
      <w:r>
        <w:t>Onori</w:t>
      </w:r>
      <w:proofErr w:type="spellEnd"/>
      <w:r>
        <w:t xml:space="preserve"> </w:t>
      </w:r>
      <w:r w:rsidR="00EE6CCC">
        <w:t>[</w:t>
      </w:r>
      <w:r w:rsidR="00CD550B">
        <w:rPr>
          <w:rStyle w:val="EndnoteReference"/>
        </w:rPr>
        <w:endnoteReference w:id="2"/>
      </w:r>
      <w:r w:rsidR="00EE6CCC">
        <w:t xml:space="preserve">] </w:t>
      </w:r>
      <w:r>
        <w:t xml:space="preserve">model </w:t>
      </w:r>
      <w:r w:rsidR="004B33AD">
        <w:t>is another physically motivated phenomenological model which attempts to predict capacitive fade</w:t>
      </w:r>
      <w:r w:rsidR="00222E33">
        <w:t xml:space="preserve"> versus time or cumulative throughput. The model is defined as:</w:t>
      </w:r>
    </w:p>
    <w:p w14:paraId="3AFDC49E" w14:textId="5A9CF650" w:rsidR="00222E33" w:rsidRDefault="00222E33" w:rsidP="00C260FF"/>
    <w:p w14:paraId="52A237D3" w14:textId="256C7620" w:rsidR="00017E69" w:rsidRPr="00017E69" w:rsidRDefault="0066031C" w:rsidP="00C260FF">
      <w:pPr>
        <w:rPr>
          <w:rFonts w:eastAsiaTheme="minorEastAsia"/>
          <w:iCs/>
        </w:rPr>
      </w:pPr>
      <m:oMath>
        <m:sSub>
          <m:sSubPr>
            <m:ctrlPr>
              <w:rPr>
                <w:rFonts w:ascii="Cambria Math" w:hAnsi="Cambria Math"/>
                <w:i/>
                <w:iCs/>
              </w:rPr>
            </m:ctrlPr>
          </m:sSubPr>
          <m:e>
            <m:r>
              <w:rPr>
                <w:rFonts w:ascii="Cambria Math" w:hAnsi="Cambria Math"/>
              </w:rPr>
              <m:t>Q</m:t>
            </m:r>
          </m:e>
          <m:sub>
            <m:r>
              <w:rPr>
                <w:rFonts w:ascii="Cambria Math" w:hAnsi="Cambria Math"/>
              </w:rPr>
              <m:t>loss</m:t>
            </m:r>
          </m:sub>
        </m:sSub>
        <m:d>
          <m:dPr>
            <m:ctrlPr>
              <w:rPr>
                <w:rFonts w:ascii="Cambria Math" w:hAnsi="Cambria Math"/>
                <w:i/>
                <w:iCs/>
              </w:rPr>
            </m:ctrlPr>
          </m:dPr>
          <m:e>
            <m:r>
              <w:rPr>
                <w:rFonts w:ascii="Cambria Math" w:hAnsi="Cambria Math"/>
              </w:rPr>
              <m:t>Ah, θ</m:t>
            </m:r>
          </m:e>
        </m:d>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funct</m:t>
            </m:r>
          </m:sub>
        </m:sSub>
        <m:d>
          <m:dPr>
            <m:ctrlPr>
              <w:rPr>
                <w:rFonts w:ascii="Cambria Math" w:hAnsi="Cambria Math"/>
                <w:i/>
                <w:iCs/>
              </w:rPr>
            </m:ctrlPr>
          </m:dPr>
          <m:e>
            <m:r>
              <w:rPr>
                <w:rFonts w:ascii="Cambria Math" w:hAnsi="Cambria Math"/>
              </w:rPr>
              <m:t>α,β,</m:t>
            </m:r>
            <m:r>
              <w:rPr>
                <w:rFonts w:ascii="Cambria Math" w:hAnsi="Cambria Math"/>
                <w:lang w:val="el-GR"/>
              </w:rPr>
              <m:t>η</m:t>
            </m:r>
          </m:e>
        </m:d>
        <m:r>
          <w:rPr>
            <w:rFonts w:ascii="Cambria Math" w:hAnsi="Cambria Math"/>
          </w:rPr>
          <m:t>.</m:t>
        </m:r>
        <m:sSup>
          <m:sSupPr>
            <m:ctrlPr>
              <w:rPr>
                <w:rFonts w:ascii="Cambria Math" w:hAnsi="Cambria Math"/>
                <w:i/>
                <w:iCs/>
              </w:rPr>
            </m:ctrlPr>
          </m:sSupPr>
          <m:e>
            <m:r>
              <w:rPr>
                <w:rFonts w:ascii="Cambria Math" w:hAnsi="Cambria Math"/>
              </w:rPr>
              <m:t>Ah</m:t>
            </m:r>
          </m:e>
          <m:sup>
            <m:r>
              <w:rPr>
                <w:rFonts w:ascii="Cambria Math" w:hAnsi="Cambria Math"/>
              </w:rPr>
              <m:t>z</m:t>
            </m:r>
          </m:sup>
        </m:sSup>
      </m:oMath>
      <w:r w:rsidR="00FA11FB">
        <w:rPr>
          <w:rFonts w:eastAsiaTheme="minorEastAsia"/>
          <w:iCs/>
        </w:rPr>
        <w:t xml:space="preserve">    </w:t>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iCs/>
        </w:rPr>
        <w:tab/>
      </w:r>
      <w:r w:rsidR="00FA11FB">
        <w:rPr>
          <w:rFonts w:eastAsiaTheme="minorEastAsia"/>
        </w:rPr>
        <w:t>(</w:t>
      </w:r>
      <w:r w:rsidR="00FA11FB">
        <w:rPr>
          <w:rFonts w:eastAsiaTheme="minorEastAsia"/>
        </w:rPr>
        <w:fldChar w:fldCharType="begin"/>
      </w:r>
      <w:r w:rsidR="00FA11FB">
        <w:rPr>
          <w:rFonts w:eastAsiaTheme="minorEastAsia"/>
        </w:rPr>
        <w:instrText xml:space="preserve"> SEQ EQN \n \* MERGEFORMAT </w:instrText>
      </w:r>
      <w:r w:rsidR="00FA11FB">
        <w:rPr>
          <w:rFonts w:eastAsiaTheme="minorEastAsia"/>
        </w:rPr>
        <w:fldChar w:fldCharType="separate"/>
      </w:r>
      <w:r w:rsidR="00FA11FB">
        <w:rPr>
          <w:rFonts w:eastAsiaTheme="minorEastAsia"/>
          <w:noProof/>
        </w:rPr>
        <w:t>6</w:t>
      </w:r>
      <w:r w:rsidR="00FA11FB">
        <w:rPr>
          <w:rFonts w:eastAsiaTheme="minorEastAsia"/>
        </w:rPr>
        <w:fldChar w:fldCharType="end"/>
      </w:r>
      <w:r w:rsidR="00FA11FB">
        <w:rPr>
          <w:rFonts w:eastAsiaTheme="minorEastAsia"/>
        </w:rPr>
        <w:t>)</w:t>
      </w:r>
    </w:p>
    <w:p w14:paraId="425A76B0" w14:textId="23882604" w:rsidR="00017E69" w:rsidRDefault="00017E69" w:rsidP="00C260FF">
      <w:pPr>
        <w:rPr>
          <w:rFonts w:eastAsiaTheme="minorEastAsia"/>
          <w:iCs/>
        </w:rPr>
      </w:pPr>
    </w:p>
    <w:p w14:paraId="39272665" w14:textId="67869723" w:rsidR="00017E69" w:rsidRPr="00FA11FB" w:rsidRDefault="0066031C" w:rsidP="00C260FF">
      <w:pPr>
        <w:rPr>
          <w:rFonts w:eastAsiaTheme="minorEastAsia"/>
          <w:iCs/>
        </w:rPr>
      </w:pPr>
      <m:oMath>
        <m:sSub>
          <m:sSubPr>
            <m:ctrlPr>
              <w:rPr>
                <w:rFonts w:ascii="Cambria Math" w:hAnsi="Cambria Math"/>
                <w:i/>
                <w:iCs/>
              </w:rPr>
            </m:ctrlPr>
          </m:sSubPr>
          <m:e>
            <m:r>
              <w:rPr>
                <w:rFonts w:ascii="Cambria Math" w:hAnsi="Cambria Math"/>
              </w:rPr>
              <m:t>σ</m:t>
            </m:r>
          </m:e>
          <m:sub>
            <m:r>
              <w:rPr>
                <w:rFonts w:ascii="Cambria Math" w:hAnsi="Cambria Math"/>
              </w:rPr>
              <m:t>funct</m:t>
            </m:r>
          </m:sub>
        </m:sSub>
        <m:d>
          <m:dPr>
            <m:ctrlPr>
              <w:rPr>
                <w:rFonts w:ascii="Cambria Math" w:hAnsi="Cambria Math"/>
                <w:i/>
                <w:iCs/>
              </w:rPr>
            </m:ctrlPr>
          </m:dPr>
          <m:e>
            <m:r>
              <w:rPr>
                <w:rFonts w:ascii="Cambria Math" w:hAnsi="Cambria Math"/>
              </w:rPr>
              <m:t>α,β,</m:t>
            </m:r>
            <m:r>
              <w:rPr>
                <w:rFonts w:ascii="Cambria Math" w:hAnsi="Cambria Math"/>
                <w:lang w:val="el-GR"/>
              </w:rPr>
              <m:t>η</m:t>
            </m:r>
          </m:e>
        </m:d>
        <m:r>
          <w:rPr>
            <w:rFonts w:ascii="Cambria Math" w:hAnsi="Cambria Math"/>
          </w:rPr>
          <m:t>=</m:t>
        </m:r>
        <m:d>
          <m:dPr>
            <m:ctrlPr>
              <w:rPr>
                <w:rFonts w:ascii="Cambria Math" w:hAnsi="Cambria Math"/>
                <w:i/>
                <w:iCs/>
              </w:rPr>
            </m:ctrlPr>
          </m:dPr>
          <m:e>
            <m:r>
              <w:rPr>
                <w:rFonts w:ascii="Cambria Math" w:hAnsi="Cambria Math"/>
              </w:rPr>
              <m:t>α.SOC+β</m:t>
            </m:r>
          </m:e>
        </m:d>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lang w:val="el-GR"/>
                  </w:rPr>
                  <m:t>η</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a</m:t>
                    </m:r>
                  </m:sub>
                </m:sSub>
              </m:num>
              <m:den>
                <m:sSub>
                  <m:sSubPr>
                    <m:ctrlPr>
                      <w:rPr>
                        <w:rFonts w:ascii="Cambria Math" w:hAnsi="Cambria Math"/>
                        <w:i/>
                        <w:iCs/>
                      </w:rPr>
                    </m:ctrlPr>
                  </m:sSubPr>
                  <m:e>
                    <m:r>
                      <w:rPr>
                        <w:rFonts w:ascii="Cambria Math" w:hAnsi="Cambria Math"/>
                      </w:rPr>
                      <m:t>R</m:t>
                    </m:r>
                  </m:e>
                  <m:sub>
                    <m:r>
                      <w:rPr>
                        <w:rFonts w:ascii="Cambria Math" w:hAnsi="Cambria Math"/>
                      </w:rPr>
                      <m:t>g</m:t>
                    </m:r>
                  </m:sub>
                </m:sSub>
                <m:r>
                  <w:rPr>
                    <w:rFonts w:ascii="Cambria Math" w:hAnsi="Cambria Math"/>
                  </w:rPr>
                  <m:t>.</m:t>
                </m:r>
                <m:d>
                  <m:dPr>
                    <m:ctrlPr>
                      <w:rPr>
                        <w:rFonts w:ascii="Cambria Math" w:hAnsi="Cambria Math"/>
                        <w:i/>
                        <w:iCs/>
                      </w:rPr>
                    </m:ctrlPr>
                  </m:dPr>
                  <m:e>
                    <m:r>
                      <w:rPr>
                        <w:rFonts w:ascii="Cambria Math" w:hAnsi="Cambria Math"/>
                      </w:rPr>
                      <m:t>273.15+T</m:t>
                    </m:r>
                  </m:e>
                </m:d>
              </m:den>
            </m:f>
          </m:e>
        </m:d>
      </m:oMath>
      <w:r w:rsidR="00FA11FB">
        <w:rPr>
          <w:rFonts w:eastAsiaTheme="minorEastAsia"/>
          <w:iCs/>
        </w:rPr>
        <w:t xml:space="preserve">    </w:t>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134C44">
        <w:rPr>
          <w:rFonts w:eastAsiaTheme="minorEastAsia"/>
          <w:iCs/>
        </w:rPr>
        <w:tab/>
      </w:r>
      <w:r w:rsidR="00FA11FB">
        <w:rPr>
          <w:rFonts w:eastAsiaTheme="minorEastAsia"/>
        </w:rPr>
        <w:t>(</w:t>
      </w:r>
      <w:r w:rsidR="00FA11FB">
        <w:rPr>
          <w:rFonts w:eastAsiaTheme="minorEastAsia"/>
        </w:rPr>
        <w:fldChar w:fldCharType="begin"/>
      </w:r>
      <w:r w:rsidR="00FA11FB">
        <w:rPr>
          <w:rFonts w:eastAsiaTheme="minorEastAsia"/>
        </w:rPr>
        <w:instrText xml:space="preserve"> SEQ EQN \n \* MERGEFORMAT </w:instrText>
      </w:r>
      <w:r w:rsidR="00FA11FB">
        <w:rPr>
          <w:rFonts w:eastAsiaTheme="minorEastAsia"/>
        </w:rPr>
        <w:fldChar w:fldCharType="separate"/>
      </w:r>
      <w:r w:rsidR="00FA11FB">
        <w:rPr>
          <w:rFonts w:eastAsiaTheme="minorEastAsia"/>
          <w:noProof/>
        </w:rPr>
        <w:t>7</w:t>
      </w:r>
      <w:r w:rsidR="00FA11FB">
        <w:rPr>
          <w:rFonts w:eastAsiaTheme="minorEastAsia"/>
        </w:rPr>
        <w:fldChar w:fldCharType="end"/>
      </w:r>
      <w:r w:rsidR="00FA11FB">
        <w:rPr>
          <w:rFonts w:eastAsiaTheme="minorEastAsia"/>
        </w:rPr>
        <w:t>)</w:t>
      </w:r>
    </w:p>
    <w:p w14:paraId="79EC1F9B" w14:textId="72856409" w:rsidR="00FA11FB" w:rsidRDefault="00FA11FB" w:rsidP="00C260FF">
      <w:pPr>
        <w:rPr>
          <w:rFonts w:eastAsiaTheme="minorEastAsia"/>
          <w:iCs/>
        </w:rPr>
      </w:pPr>
    </w:p>
    <w:p w14:paraId="025B93DA" w14:textId="0868F217" w:rsidR="00FA11FB" w:rsidRDefault="00134C44" w:rsidP="00C260FF">
      <w:pPr>
        <w:rPr>
          <w:rFonts w:eastAsiaTheme="minorEastAsia"/>
          <w:iCs/>
        </w:rPr>
      </w:pPr>
      <w:r>
        <w:t xml:space="preserve">The </w:t>
      </w:r>
      <w:r w:rsidRPr="00134C44">
        <w:t xml:space="preserve">parameters </w:t>
      </w:r>
      <m:oMath>
        <m:r>
          <w:rPr>
            <w:rFonts w:ascii="Cambria Math" w:hAnsi="Cambria Math"/>
          </w:rPr>
          <m:t>θ=</m:t>
        </m:r>
        <m:sSup>
          <m:sSupPr>
            <m:ctrlPr>
              <w:rPr>
                <w:rFonts w:ascii="Cambria Math" w:hAnsi="Cambria Math"/>
                <w:i/>
                <w:iCs/>
              </w:rPr>
            </m:ctrlPr>
          </m:sSup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α</m:t>
                      </m:r>
                    </m:e>
                    <m:e>
                      <m:r>
                        <w:rPr>
                          <w:rFonts w:ascii="Cambria Math" w:hAnsi="Cambria Math"/>
                        </w:rPr>
                        <m:t>β</m:t>
                      </m:r>
                    </m:e>
                    <m:e>
                      <m:m>
                        <m:mPr>
                          <m:mcs>
                            <m:mc>
                              <m:mcPr>
                                <m:count m:val="2"/>
                                <m:mcJc m:val="center"/>
                              </m:mcPr>
                            </m:mc>
                          </m:mcs>
                          <m:ctrlPr>
                            <w:rPr>
                              <w:rFonts w:ascii="Cambria Math" w:hAnsi="Cambria Math"/>
                              <w:i/>
                              <w:iCs/>
                            </w:rPr>
                          </m:ctrlPr>
                        </m:mPr>
                        <m:mr>
                          <m:e>
                            <m:r>
                              <w:rPr>
                                <w:rFonts w:ascii="Cambria Math" w:hAnsi="Cambria Math"/>
                                <w:lang w:val="el-GR"/>
                              </w:rPr>
                              <m:t>η</m:t>
                            </m:r>
                          </m:e>
                          <m:e>
                            <m:r>
                              <w:rPr>
                                <w:rFonts w:ascii="Cambria Math" w:hAnsi="Cambria Math"/>
                              </w:rPr>
                              <m:t>z</m:t>
                            </m:r>
                          </m:e>
                        </m:mr>
                      </m:m>
                    </m:e>
                  </m:mr>
                </m:m>
              </m:e>
            </m:d>
          </m:e>
          <m:sup>
            <m:r>
              <w:rPr>
                <w:rFonts w:ascii="Cambria Math" w:hAnsi="Cambria Math"/>
              </w:rPr>
              <m:t>T</m:t>
            </m:r>
          </m:sup>
        </m:sSup>
      </m:oMath>
      <w:r w:rsidRPr="00134C44">
        <w:rPr>
          <w:rFonts w:eastAsiaTheme="minorEastAsia"/>
          <w:iCs/>
        </w:rPr>
        <w:t xml:space="preserve"> are to be estimated from the data.</w:t>
      </w:r>
      <w:r>
        <w:rPr>
          <w:rFonts w:eastAsiaTheme="minorEastAsia"/>
          <w:iCs/>
        </w:rPr>
        <w:t xml:space="preserve"> </w:t>
      </w:r>
      <w:r w:rsidR="00AC3D99">
        <w:rPr>
          <w:rFonts w:eastAsiaTheme="minorEastAsia"/>
          <w:iCs/>
        </w:rPr>
        <w:t>The similarity with the Martinez-</w:t>
      </w:r>
      <w:proofErr w:type="spellStart"/>
      <w:r w:rsidR="00EE6CCC">
        <w:t>Laserna</w:t>
      </w:r>
      <w:proofErr w:type="spellEnd"/>
      <w:r w:rsidR="00EE6CCC">
        <w:t xml:space="preserve"> </w:t>
      </w:r>
      <w:r w:rsidR="00857255">
        <w:t xml:space="preserve">equation </w:t>
      </w:r>
      <w:r w:rsidR="00EE6CCC">
        <w:t>is quite marked</w:t>
      </w:r>
      <w:r w:rsidR="0099241F">
        <w:t>, with the model</w:t>
      </w:r>
      <w:r w:rsidR="00797D28">
        <w:t xml:space="preserve"> again</w:t>
      </w:r>
      <w:r w:rsidR="0099241F">
        <w:t xml:space="preserve"> being comprised of a gain, a</w:t>
      </w:r>
      <w:r w:rsidR="00857255">
        <w:t xml:space="preserve">n Arrhenius like rate constant and a power law. </w:t>
      </w:r>
      <w:r w:rsidR="00D23265">
        <w:t xml:space="preserve">The auxiliary data </w:t>
      </w:r>
      <m:oMath>
        <m:r>
          <w:rPr>
            <w:rFonts w:ascii="Cambria Math" w:eastAsiaTheme="minorEastAsia" w:hAnsi="Cambria Math"/>
          </w:rPr>
          <m:t>T</m:t>
        </m:r>
      </m:oMath>
      <w:r w:rsidR="00EF72EE">
        <w:rPr>
          <w:rFonts w:eastAsiaTheme="minorEastAsia"/>
        </w:rPr>
        <w:t xml:space="preserve"> </w:t>
      </w:r>
      <m:oMath>
        <m:r>
          <w:rPr>
            <w:rFonts w:ascii="Cambria Math" w:eastAsiaTheme="minorEastAsia" w:hAnsi="Cambria Math"/>
          </w:rPr>
          <m:t>SOC</m:t>
        </m:r>
      </m:oMath>
      <w:r w:rsidR="00EF72EE">
        <w:rPr>
          <w:rFonts w:eastAsiaTheme="minorEastAsia"/>
        </w:rPr>
        <w:t xml:space="preserve"> and average cycle c-rate, </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sidR="00EF72EE">
        <w:rPr>
          <w:rFonts w:eastAsiaTheme="minorEastAsia"/>
          <w:iCs/>
        </w:rPr>
        <w:t xml:space="preserve">, </w:t>
      </w:r>
      <w:r w:rsidR="00A43936">
        <w:rPr>
          <w:rFonts w:eastAsiaTheme="minorEastAsia"/>
          <w:iCs/>
        </w:rPr>
        <w:t xml:space="preserve">are immutable properties which must be defined </w:t>
      </w:r>
      <w:r w:rsidR="00195223">
        <w:rPr>
          <w:rFonts w:eastAsiaTheme="minorEastAsia"/>
          <w:iCs/>
        </w:rPr>
        <w:t>when instantiating a class object. The command syntax is:</w:t>
      </w:r>
    </w:p>
    <w:p w14:paraId="3D1C020B" w14:textId="768747D8" w:rsidR="00195223" w:rsidRDefault="00195223" w:rsidP="00C260FF">
      <w:pPr>
        <w:rPr>
          <w:rFonts w:eastAsiaTheme="minorEastAsia"/>
          <w:iCs/>
        </w:rPr>
      </w:pPr>
    </w:p>
    <w:p w14:paraId="3EDC203B" w14:textId="3616EF04" w:rsidR="00195223" w:rsidRPr="007D14DF" w:rsidRDefault="007D14DF" w:rsidP="00C260FF">
      <w:pPr>
        <w:rPr>
          <w:b/>
          <w:bCs/>
          <w:i/>
          <w:iCs/>
          <w:color w:val="538135" w:themeColor="accent6" w:themeShade="BF"/>
        </w:rPr>
      </w:pPr>
      <w:proofErr w:type="spellStart"/>
      <w:r w:rsidRPr="007D14DF">
        <w:rPr>
          <w:b/>
          <w:bCs/>
          <w:i/>
          <w:iCs/>
          <w:color w:val="538135" w:themeColor="accent6" w:themeShade="BF"/>
        </w:rPr>
        <w:t>obj</w:t>
      </w:r>
      <w:proofErr w:type="spellEnd"/>
      <w:r w:rsidRPr="007D14DF">
        <w:rPr>
          <w:b/>
          <w:bCs/>
          <w:i/>
          <w:iCs/>
          <w:color w:val="538135" w:themeColor="accent6" w:themeShade="BF"/>
        </w:rPr>
        <w:t xml:space="preserve"> = </w:t>
      </w:r>
      <w:proofErr w:type="spellStart"/>
      <w:r w:rsidRPr="007D14DF">
        <w:rPr>
          <w:b/>
          <w:bCs/>
          <w:i/>
          <w:iCs/>
          <w:color w:val="538135" w:themeColor="accent6" w:themeShade="BF"/>
        </w:rPr>
        <w:t>RegFit.som</w:t>
      </w:r>
      <w:proofErr w:type="spellEnd"/>
      <w:r w:rsidRPr="007D14DF">
        <w:rPr>
          <w:b/>
          <w:bCs/>
          <w:i/>
          <w:iCs/>
          <w:color w:val="538135" w:themeColor="accent6" w:themeShade="BF"/>
        </w:rPr>
        <w:t xml:space="preserve">( </w:t>
      </w:r>
      <w:proofErr w:type="spellStart"/>
      <w:r w:rsidRPr="007D14DF">
        <w:rPr>
          <w:b/>
          <w:bCs/>
          <w:i/>
          <w:iCs/>
          <w:color w:val="538135" w:themeColor="accent6" w:themeShade="BF"/>
        </w:rPr>
        <w:t>ReEst</w:t>
      </w:r>
      <w:proofErr w:type="spellEnd"/>
      <w:r w:rsidRPr="007D14DF">
        <w:rPr>
          <w:b/>
          <w:bCs/>
          <w:i/>
          <w:iCs/>
          <w:color w:val="538135" w:themeColor="accent6" w:themeShade="BF"/>
        </w:rPr>
        <w:t xml:space="preserve">, SOC, </w:t>
      </w:r>
      <w:proofErr w:type="spellStart"/>
      <w:r w:rsidRPr="007D14DF">
        <w:rPr>
          <w:b/>
          <w:bCs/>
          <w:i/>
          <w:iCs/>
          <w:color w:val="538135" w:themeColor="accent6" w:themeShade="BF"/>
        </w:rPr>
        <w:t>Ic</w:t>
      </w:r>
      <w:proofErr w:type="spellEnd"/>
      <w:r w:rsidRPr="007D14DF">
        <w:rPr>
          <w:b/>
          <w:bCs/>
          <w:i/>
          <w:iCs/>
          <w:color w:val="538135" w:themeColor="accent6" w:themeShade="BF"/>
        </w:rPr>
        <w:t>, T );</w:t>
      </w:r>
    </w:p>
    <w:p w14:paraId="28DC2F71" w14:textId="2214C45D" w:rsidR="007D14DF" w:rsidRDefault="007D14DF" w:rsidP="00C260FF">
      <w:pPr>
        <w:rPr>
          <w:rFonts w:eastAsiaTheme="minorEastAsia"/>
          <w:iCs/>
        </w:rPr>
      </w:pPr>
    </w:p>
    <w:p w14:paraId="06339573" w14:textId="2EB2AF62" w:rsidR="00976329" w:rsidRDefault="00976329" w:rsidP="00976329">
      <w:pPr>
        <w:rPr>
          <w:color w:val="000000" w:themeColor="text1"/>
        </w:rPr>
      </w:pPr>
      <w:r>
        <w:t xml:space="preserve">Where </w:t>
      </w:r>
      <w:proofErr w:type="spellStart"/>
      <w:r w:rsidRPr="007C0FD5">
        <w:rPr>
          <w:b/>
          <w:bCs/>
          <w:i/>
          <w:iCs/>
          <w:color w:val="538135" w:themeColor="accent6" w:themeShade="BF"/>
        </w:rPr>
        <w:t>ReEst</w:t>
      </w:r>
      <w:proofErr w:type="spellEnd"/>
      <w:r w:rsidRPr="007C0FD5">
        <w:rPr>
          <w:b/>
          <w:bCs/>
          <w:i/>
          <w:iCs/>
          <w:color w:val="538135" w:themeColor="accent6" w:themeShade="BF"/>
        </w:rPr>
        <w:t xml:space="preserve"> </w:t>
      </w:r>
      <w:r>
        <w:t xml:space="preserve">is a </w:t>
      </w:r>
      <w:proofErr w:type="spellStart"/>
      <w:r w:rsidRPr="007C0FD5">
        <w:rPr>
          <w:b/>
          <w:bCs/>
          <w:i/>
          <w:iCs/>
        </w:rPr>
        <w:t>RegFit.reEstLamdaContext</w:t>
      </w:r>
      <w:proofErr w:type="spellEnd"/>
      <w:r>
        <w:t xml:space="preserve"> object, which implements the hyper-parameter re-estimation scheme. The child subclass implements the model structure and consequence can define such as items as the parameter names. These are defined in the concrete subclass implementation in the constant property </w:t>
      </w:r>
      <w:proofErr w:type="spellStart"/>
      <w:r w:rsidRPr="00976329">
        <w:rPr>
          <w:b/>
          <w:bCs/>
          <w:i/>
          <w:iCs/>
          <w:color w:val="538135" w:themeColor="accent6" w:themeShade="BF"/>
        </w:rPr>
        <w:t>ParNames</w:t>
      </w:r>
      <w:proofErr w:type="spellEnd"/>
      <w:r>
        <w:rPr>
          <w:color w:val="000000" w:themeColor="text1"/>
        </w:rPr>
        <w:t xml:space="preserve">. The concrete implementation of the </w:t>
      </w:r>
      <w:proofErr w:type="spellStart"/>
      <w:r>
        <w:rPr>
          <w:b/>
          <w:bCs/>
          <w:i/>
          <w:iCs/>
          <w:color w:val="538135" w:themeColor="accent6" w:themeShade="BF"/>
        </w:rPr>
        <w:t>assignPars</w:t>
      </w:r>
      <w:proofErr w:type="spellEnd"/>
      <w:r>
        <w:rPr>
          <w:b/>
          <w:bCs/>
          <w:i/>
          <w:iCs/>
          <w:color w:val="538135" w:themeColor="accent6" w:themeShade="BF"/>
        </w:rPr>
        <w:t>()</w:t>
      </w:r>
      <w:r>
        <w:rPr>
          <w:color w:val="000000" w:themeColor="text1"/>
        </w:rPr>
        <w:t xml:space="preserve"> method, decodes </w:t>
      </w:r>
      <w:r>
        <w:rPr>
          <w:color w:val="000000" w:themeColor="text1"/>
        </w:rPr>
        <w:lastRenderedPageBreak/>
        <w:t>the parameter vector, assigning the vector components to named variables making subsequent code easier to read. The method signature is:</w:t>
      </w:r>
    </w:p>
    <w:p w14:paraId="03F91B59" w14:textId="77777777" w:rsidR="00976329" w:rsidRDefault="00976329" w:rsidP="00976329">
      <w:pPr>
        <w:rPr>
          <w:color w:val="000000" w:themeColor="text1"/>
        </w:rPr>
      </w:pPr>
    </w:p>
    <w:p w14:paraId="069ACC26" w14:textId="31D0AD6F" w:rsidR="00976329" w:rsidRPr="004E6E3C" w:rsidRDefault="00976329" w:rsidP="00976329">
      <w:pPr>
        <w:rPr>
          <w:b/>
          <w:bCs/>
          <w:i/>
          <w:iCs/>
          <w:color w:val="538135" w:themeColor="accent6" w:themeShade="BF"/>
        </w:rPr>
      </w:pPr>
      <w:r w:rsidRPr="004E6E3C">
        <w:rPr>
          <w:b/>
          <w:bCs/>
          <w:i/>
          <w:iCs/>
          <w:color w:val="538135" w:themeColor="accent6" w:themeShade="BF"/>
        </w:rPr>
        <w:t xml:space="preserve">[ </w:t>
      </w:r>
      <w:r>
        <w:rPr>
          <w:b/>
          <w:bCs/>
          <w:i/>
          <w:iCs/>
          <w:color w:val="538135" w:themeColor="accent6" w:themeShade="BF"/>
        </w:rPr>
        <w:t>Alpha</w:t>
      </w:r>
      <w:r w:rsidRPr="004E6E3C">
        <w:rPr>
          <w:b/>
          <w:bCs/>
          <w:i/>
          <w:iCs/>
          <w:color w:val="538135" w:themeColor="accent6" w:themeShade="BF"/>
        </w:rPr>
        <w:t xml:space="preserve">, Beta, </w:t>
      </w:r>
      <w:r>
        <w:rPr>
          <w:b/>
          <w:bCs/>
          <w:i/>
          <w:iCs/>
          <w:color w:val="538135" w:themeColor="accent6" w:themeShade="BF"/>
        </w:rPr>
        <w:t>Eta</w:t>
      </w:r>
      <w:r w:rsidRPr="004E6E3C">
        <w:rPr>
          <w:b/>
          <w:bCs/>
          <w:i/>
          <w:iCs/>
          <w:color w:val="538135" w:themeColor="accent6" w:themeShade="BF"/>
        </w:rPr>
        <w:t xml:space="preserve">, Z] = </w:t>
      </w:r>
      <w:proofErr w:type="spellStart"/>
      <w:r w:rsidRPr="004E6E3C">
        <w:rPr>
          <w:b/>
          <w:bCs/>
          <w:i/>
          <w:iCs/>
          <w:color w:val="538135" w:themeColor="accent6" w:themeShade="BF"/>
        </w:rPr>
        <w:t>obj.assignPars</w:t>
      </w:r>
      <w:proofErr w:type="spellEnd"/>
      <w:r w:rsidRPr="004E6E3C">
        <w:rPr>
          <w:b/>
          <w:bCs/>
          <w:i/>
          <w:iCs/>
          <w:color w:val="538135" w:themeColor="accent6" w:themeShade="BF"/>
        </w:rPr>
        <w:t>( Theta );</w:t>
      </w:r>
    </w:p>
    <w:p w14:paraId="7B9684B9" w14:textId="77777777" w:rsidR="00976329" w:rsidRDefault="00976329" w:rsidP="00976329">
      <w:pPr>
        <w:rPr>
          <w:color w:val="000000" w:themeColor="text1"/>
        </w:rPr>
      </w:pPr>
    </w:p>
    <w:p w14:paraId="586EB2E1" w14:textId="77777777" w:rsidR="00976329" w:rsidRPr="000F38B5" w:rsidRDefault="00976329" w:rsidP="00976329">
      <w:pPr>
        <w:rPr>
          <w:color w:val="000000" w:themeColor="text1"/>
        </w:rPr>
      </w:pPr>
      <w:r>
        <w:rPr>
          <w:color w:val="000000" w:themeColor="text1"/>
        </w:rPr>
        <w:t xml:space="preserve">If the fit function returns zero, the corresponding data weight is infinity – crashing the </w:t>
      </w:r>
      <w:proofErr w:type="spellStart"/>
      <w:r w:rsidRPr="00FD2D27">
        <w:rPr>
          <w:b/>
          <w:bCs/>
          <w:i/>
          <w:iCs/>
          <w:color w:val="000000" w:themeColor="text1"/>
        </w:rPr>
        <w:t>fmincon</w:t>
      </w:r>
      <w:proofErr w:type="spellEnd"/>
      <w:r>
        <w:rPr>
          <w:color w:val="000000" w:themeColor="text1"/>
        </w:rPr>
        <w:t xml:space="preserve"> routine. Consequently, the method </w:t>
      </w:r>
      <w:proofErr w:type="spellStart"/>
      <w:r w:rsidRPr="00CB624F">
        <w:rPr>
          <w:b/>
          <w:bCs/>
          <w:i/>
          <w:iCs/>
          <w:color w:val="538135" w:themeColor="accent6" w:themeShade="BF"/>
        </w:rPr>
        <w:t>parseInputs</w:t>
      </w:r>
      <w:proofErr w:type="spellEnd"/>
      <w:r w:rsidRPr="00CB624F">
        <w:rPr>
          <w:b/>
          <w:bCs/>
          <w:i/>
          <w:iCs/>
          <w:color w:val="538135" w:themeColor="accent6" w:themeShade="BF"/>
        </w:rPr>
        <w:t>()</w:t>
      </w:r>
      <w:r>
        <w:rPr>
          <w:color w:val="000000" w:themeColor="text1"/>
        </w:rPr>
        <w:t xml:space="preserve"> is implemented to automatically remove any data corresponding to this condition. As this is a function of the input data only, this need only be called once, and minimisation of the regularised cost function carried out in the reduced data set. </w:t>
      </w:r>
    </w:p>
    <w:p w14:paraId="496F0F4F" w14:textId="77777777" w:rsidR="00222E33" w:rsidRPr="00134C44" w:rsidRDefault="00222E33" w:rsidP="00C260FF"/>
    <w:p w14:paraId="7675C2B2" w14:textId="14E8F45F" w:rsidR="00C260FF" w:rsidRDefault="00C260FF" w:rsidP="00C260FF">
      <w:pPr>
        <w:pStyle w:val="Heading3"/>
      </w:pPr>
      <w:bookmarkStart w:id="33" w:name="_Toc39499009"/>
      <w:r>
        <w:t xml:space="preserve">The </w:t>
      </w:r>
      <m:oMath>
        <m:r>
          <w:rPr>
            <w:rFonts w:ascii="Cambria Math" w:hAnsi="Cambria Math"/>
          </w:rPr>
          <m:t>hasm</m:t>
        </m:r>
      </m:oMath>
      <w:r w:rsidR="006C2ADF">
        <w:t xml:space="preserve"> Class</w:t>
      </w:r>
      <w:bookmarkEnd w:id="33"/>
    </w:p>
    <w:p w14:paraId="5E334ACB" w14:textId="5D36BCC4" w:rsidR="006C2ADF" w:rsidRDefault="001912F0" w:rsidP="006C2ADF">
      <w:r>
        <w:t xml:space="preserve">The hypothesised active site model </w:t>
      </w:r>
      <w:r w:rsidRPr="00416D30">
        <w:t>[</w:t>
      </w:r>
      <w:r w:rsidR="002F0504" w:rsidRPr="00416D30">
        <w:rPr>
          <w:rStyle w:val="EndnoteReference"/>
          <w:vertAlign w:val="baseline"/>
        </w:rPr>
        <w:endnoteReference w:id="3"/>
      </w:r>
      <w:r w:rsidRPr="00416D30">
        <w:t>]</w:t>
      </w:r>
      <w:r>
        <w:t xml:space="preserve"> </w:t>
      </w:r>
      <w:r w:rsidR="00485E81">
        <w:t>is a more complex empirical model containing a variety of terms related to specific</w:t>
      </w:r>
      <w:r w:rsidR="00923284">
        <w:t xml:space="preserve"> mechanisms for active site loss.</w:t>
      </w:r>
      <w:r w:rsidR="00FC4B4C">
        <w:t xml:space="preserve"> The model contains </w:t>
      </w:r>
      <w:r w:rsidR="001D7A40">
        <w:t xml:space="preserve">components associated with accelerated binder failure at high temperature, </w:t>
      </w:r>
      <w:r w:rsidR="00220511">
        <w:t>bulk intercalation strain, bulk thermal strain and intercalation gradient strain accelerated by low temperature.</w:t>
      </w:r>
      <w:r w:rsidR="00311F0D">
        <w:t xml:space="preserve"> Specifically, the model is:</w:t>
      </w:r>
    </w:p>
    <w:p w14:paraId="3B67E83D" w14:textId="77777777" w:rsidR="00F20048" w:rsidRDefault="00F20048" w:rsidP="00F20048"/>
    <w:p w14:paraId="720028CE" w14:textId="640DE86A" w:rsidR="009830F9" w:rsidRPr="009830F9" w:rsidRDefault="0066031C" w:rsidP="00F20048">
      <w:pPr>
        <w:numPr>
          <w:ilvl w:val="1"/>
          <w:numId w:val="20"/>
        </w:numPr>
        <w:ind w:left="714" w:hanging="357"/>
      </w:pPr>
      <m:oMath>
        <m:sSub>
          <m:sSubPr>
            <m:ctrlPr>
              <w:rPr>
                <w:rFonts w:ascii="Cambria Math" w:hAnsi="Cambria Math"/>
                <w:i/>
                <w:iCs/>
              </w:rPr>
            </m:ctrlPr>
          </m:sSubPr>
          <m:e>
            <m:r>
              <w:rPr>
                <w:rFonts w:ascii="Cambria Math" w:hAnsi="Cambria Math"/>
              </w:rPr>
              <m:t>Q</m:t>
            </m:r>
          </m:e>
          <m:sub>
            <m:r>
              <w:rPr>
                <w:rFonts w:ascii="Cambria Math" w:hAnsi="Cambria Math"/>
              </w:rPr>
              <m:t>sites</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η</m:t>
        </m:r>
      </m:oMath>
      <w:r w:rsidR="009830F9" w:rsidRPr="009830F9">
        <w:t xml:space="preserve"> </w:t>
      </w:r>
    </w:p>
    <w:p w14:paraId="0B2A5B1E" w14:textId="32C70C5D" w:rsidR="009830F9" w:rsidRPr="009830F9" w:rsidRDefault="0066031C" w:rsidP="00F20048">
      <w:pPr>
        <w:numPr>
          <w:ilvl w:val="2"/>
          <w:numId w:val="20"/>
        </w:numPr>
        <w:ind w:left="714" w:hanging="357"/>
      </w:pPr>
      <m:oMath>
        <m:sSub>
          <m:sSubPr>
            <m:ctrlPr>
              <w:rPr>
                <w:rFonts w:ascii="Cambria Math" w:hAnsi="Cambria Math"/>
                <w:i/>
                <w:iCs/>
              </w:rPr>
            </m:ctrlPr>
          </m:sSubPr>
          <m:e>
            <m:r>
              <w:rPr>
                <w:rFonts w:ascii="Cambria Math" w:hAnsi="Cambria Math"/>
              </w:rPr>
              <m:t>c</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c</m:t>
            </m:r>
          </m:e>
          <m:sub>
            <m:r>
              <w:rPr>
                <w:rFonts w:ascii="Cambria Math" w:hAnsi="Cambria Math"/>
              </w:rPr>
              <m:t>2,ref</m:t>
            </m:r>
          </m:sub>
        </m:sSub>
        <m:d>
          <m:dPr>
            <m:begChr m:val="["/>
            <m:endChr m:val="]"/>
            <m:ctrlPr>
              <w:rPr>
                <w:rFonts w:ascii="Cambria Math" w:hAnsi="Cambria Math"/>
                <w:i/>
                <w:iCs/>
              </w:rPr>
            </m:ctrlPr>
          </m:dPr>
          <m:e>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a</m:t>
                        </m:r>
                      </m:sub>
                      <m:sup>
                        <m:r>
                          <w:rPr>
                            <w:rFonts w:ascii="Cambria Math" w:hAnsi="Cambria Math"/>
                          </w:rPr>
                          <m:t>binder</m:t>
                        </m:r>
                      </m:sup>
                    </m:sSubSup>
                  </m:num>
                  <m:den>
                    <m:r>
                      <w:rPr>
                        <w:rFonts w:ascii="Cambria Math" w:hAnsi="Cambria Math"/>
                      </w:rPr>
                      <m:t>R</m:t>
                    </m:r>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ref</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e>
                </m:d>
              </m:e>
            </m:d>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DOD+</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ΔT</m:t>
                </m:r>
              </m:e>
            </m:d>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3</m:t>
                </m:r>
              </m:sub>
            </m:sSub>
            <m:r>
              <w:rPr>
                <w:rFonts w:ascii="Cambria Math" w:hAnsi="Cambria Math"/>
              </w:rPr>
              <m:t>exp</m:t>
            </m:r>
            <m:d>
              <m:dPr>
                <m:ctrlPr>
                  <w:rPr>
                    <w:rFonts w:ascii="Cambria Math" w:hAnsi="Cambria Math"/>
                    <w:i/>
                    <w:iCs/>
                  </w:rPr>
                </m:ctrlPr>
              </m:dPr>
              <m:e>
                <m:f>
                  <m:fPr>
                    <m:ctrlPr>
                      <w:rPr>
                        <w:rFonts w:ascii="Cambria Math" w:hAnsi="Cambria Math"/>
                        <w:i/>
                        <w:iCs/>
                      </w:rPr>
                    </m:ctrlPr>
                  </m:fPr>
                  <m:num>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a</m:t>
                        </m:r>
                      </m:sub>
                      <m:sup>
                        <m:r>
                          <w:rPr>
                            <w:rFonts w:ascii="Cambria Math" w:hAnsi="Cambria Math"/>
                          </w:rPr>
                          <m:t>intercal</m:t>
                        </m:r>
                      </m:sup>
                    </m:sSubSup>
                  </m:num>
                  <m:den>
                    <m:r>
                      <w:rPr>
                        <w:rFonts w:ascii="Cambria Math" w:hAnsi="Cambria Math"/>
                      </w:rPr>
                      <m:t>R</m:t>
                    </m:r>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T</m:t>
                            </m:r>
                          </m:e>
                          <m:sub>
                            <m:r>
                              <w:rPr>
                                <w:rFonts w:ascii="Cambria Math" w:hAnsi="Cambria Math"/>
                              </w:rPr>
                              <m:t>ref</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e>
                </m:d>
              </m:e>
            </m:d>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rate</m:t>
                        </m:r>
                      </m:sub>
                    </m:sSub>
                  </m:num>
                  <m:den>
                    <m:sSub>
                      <m:sSubPr>
                        <m:ctrlPr>
                          <w:rPr>
                            <w:rFonts w:ascii="Cambria Math" w:hAnsi="Cambria Math"/>
                            <w:i/>
                            <w:iCs/>
                          </w:rPr>
                        </m:ctrlPr>
                      </m:sSubPr>
                      <m:e>
                        <m:r>
                          <w:rPr>
                            <w:rFonts w:ascii="Cambria Math" w:hAnsi="Cambria Math"/>
                          </w:rPr>
                          <m:t>C</m:t>
                        </m:r>
                      </m:e>
                      <m:sub>
                        <m:r>
                          <w:rPr>
                            <w:rFonts w:ascii="Cambria Math" w:hAnsi="Cambria Math"/>
                          </w:rPr>
                          <m:t>rate,ref</m:t>
                        </m:r>
                      </m:sub>
                    </m:sSub>
                  </m:den>
                </m:f>
              </m:e>
            </m:d>
            <m:rad>
              <m:radPr>
                <m:degHide m:val="1"/>
                <m:ctrlPr>
                  <w:rPr>
                    <w:rFonts w:ascii="Cambria Math" w:hAnsi="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pulse</m:t>
                        </m:r>
                      </m:sub>
                    </m:sSub>
                  </m:num>
                  <m:den>
                    <m:sSub>
                      <m:sSubPr>
                        <m:ctrlPr>
                          <w:rPr>
                            <w:rFonts w:ascii="Cambria Math" w:hAnsi="Cambria Math"/>
                            <w:i/>
                            <w:iCs/>
                          </w:rPr>
                        </m:ctrlPr>
                      </m:sSubPr>
                      <m:e>
                        <m:r>
                          <w:rPr>
                            <w:rFonts w:ascii="Cambria Math" w:hAnsi="Cambria Math"/>
                          </w:rPr>
                          <m:t>t</m:t>
                        </m:r>
                      </m:e>
                      <m:sub>
                        <m:r>
                          <w:rPr>
                            <w:rFonts w:ascii="Cambria Math" w:hAnsi="Cambria Math"/>
                          </w:rPr>
                          <m:t>pulse,ref</m:t>
                        </m:r>
                      </m:sub>
                    </m:sSub>
                  </m:den>
                </m:f>
              </m:e>
            </m:rad>
          </m:e>
        </m:d>
      </m:oMath>
      <w:r w:rsidR="009830F9" w:rsidRPr="009830F9">
        <w:t xml:space="preserve"> </w:t>
      </w:r>
    </w:p>
    <w:p w14:paraId="6C715736" w14:textId="2159ADB4" w:rsidR="009830F9" w:rsidRDefault="009830F9" w:rsidP="006C2ADF"/>
    <w:p w14:paraId="46A30B95" w14:textId="1E6EDEB0" w:rsidR="009830F9" w:rsidRPr="009830F9" w:rsidRDefault="00311F0D" w:rsidP="00311F0D">
      <w:r>
        <w:t xml:space="preserve">The parameter vector </w:t>
      </w:r>
      <m:oMath>
        <m:r>
          <w:rPr>
            <w:rFonts w:ascii="Cambria Math" w:hAnsi="Cambria Math"/>
          </w:rPr>
          <m:t>θ</m:t>
        </m:r>
        <m:r>
          <m:rPr>
            <m:sty m:val="b"/>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o</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r>
                            <w:rPr>
                              <w:rFonts w:ascii="Cambria Math" w:hAnsi="Cambria Math"/>
                            </w:rPr>
                            <m:t>ref</m:t>
                          </m:r>
                        </m:sub>
                      </m:sSub>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m:rPr>
                                    <m:sty m:val="p"/>
                                  </m:rPr>
                                  <w:rPr>
                                    <w:rFonts w:ascii="Cambria Math" w:hAnsi="Cambria Math"/>
                                  </w:rPr>
                                  <m:t>1</m:t>
                                </m:r>
                              </m:sub>
                            </m:sSub>
                          </m:e>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m:rPr>
                                          <m:sty m:val="p"/>
                                        </m:rPr>
                                        <w:rPr>
                                          <w:rFonts w:ascii="Cambria Math" w:hAnsi="Cambria Math"/>
                                        </w:rPr>
                                        <m:t>2</m:t>
                                      </m:r>
                                    </m:sub>
                                  </m:sSub>
                                </m:e>
                                <m:e>
                                  <m:sSub>
                                    <m:sSubPr>
                                      <m:ctrlPr>
                                        <w:rPr>
                                          <w:rFonts w:ascii="Cambria Math" w:hAnsi="Cambria Math"/>
                                        </w:rPr>
                                      </m:ctrlPr>
                                    </m:sSubPr>
                                    <m:e>
                                      <m:r>
                                        <w:rPr>
                                          <w:rFonts w:ascii="Cambria Math" w:hAnsi="Cambria Math"/>
                                        </w:rPr>
                                        <m:t>m</m:t>
                                      </m:r>
                                    </m:e>
                                    <m:sub>
                                      <m:r>
                                        <m:rPr>
                                          <m:sty m:val="p"/>
                                        </m:rPr>
                                        <w:rPr>
                                          <w:rFonts w:ascii="Cambria Math" w:hAnsi="Cambria Math"/>
                                        </w:rPr>
                                        <m:t>3</m:t>
                                      </m:r>
                                    </m:sub>
                                  </m:sSub>
                                </m:e>
                              </m:mr>
                            </m:m>
                          </m:e>
                        </m:mr>
                      </m:m>
                    </m:e>
                  </m:mr>
                </m:m>
              </m:e>
            </m:d>
          </m:e>
          <m:sup>
            <m:r>
              <w:rPr>
                <w:rFonts w:ascii="Cambria Math" w:hAnsi="Cambria Math"/>
              </w:rPr>
              <m:t>T</m:t>
            </m:r>
          </m:sup>
        </m:sSup>
      </m:oMath>
      <w:r>
        <w:rPr>
          <w:rFonts w:eastAsiaTheme="minorEastAsia"/>
        </w:rPr>
        <w:t xml:space="preserve"> must be estimated from the data.</w:t>
      </w:r>
    </w:p>
    <w:p w14:paraId="08698FC3" w14:textId="78002EB0" w:rsidR="00311F0D" w:rsidRPr="006C2ADF" w:rsidRDefault="00311F0D" w:rsidP="006C2ADF"/>
    <w:p w14:paraId="30E4BEAB" w14:textId="31D922ED" w:rsidR="00050844" w:rsidRDefault="00DA66D2" w:rsidP="004D6287">
      <w:pPr>
        <w:pStyle w:val="Heading2"/>
      </w:pPr>
      <w:bookmarkStart w:id="34" w:name="_Toc39499010"/>
      <w:r>
        <w:t>C</w:t>
      </w:r>
      <w:r w:rsidR="007942A9">
        <w:t xml:space="preserve">ovariance model </w:t>
      </w:r>
      <w:r>
        <w:t xml:space="preserve">parameter </w:t>
      </w:r>
      <w:r w:rsidR="007942A9">
        <w:t>estimation</w:t>
      </w:r>
      <w:bookmarkEnd w:id="34"/>
    </w:p>
    <w:p w14:paraId="721D9DC9" w14:textId="7427E42F" w:rsidR="005F139D" w:rsidRDefault="005F139D" w:rsidP="005F139D">
      <w:r>
        <w:t>The covariance models implemented</w:t>
      </w:r>
      <w:r w:rsidR="009A3729">
        <w:t xml:space="preserve"> account for either identically independently distributed </w:t>
      </w:r>
      <m:oMath>
        <m:r>
          <w:rPr>
            <w:rFonts w:ascii="Cambria Math" w:hAnsi="Cambria Math"/>
          </w:rPr>
          <m:t xml:space="preserve">(i.i.d.) </m:t>
        </m:r>
      </m:oMath>
      <w:r w:rsidR="00631512">
        <w:t xml:space="preserve">or heteroscedastic data, where the variance depends on the magnitude of the </w:t>
      </w:r>
      <w:r w:rsidR="002E2C82">
        <w:t>predictions.</w:t>
      </w:r>
      <w:r w:rsidR="00B632A5">
        <w:t xml:space="preserve"> Currently, four models are implemented. These are:</w:t>
      </w:r>
    </w:p>
    <w:p w14:paraId="13C48663" w14:textId="75644B85" w:rsidR="00B632A5" w:rsidRDefault="00B632A5" w:rsidP="005F139D"/>
    <w:p w14:paraId="23B21911" w14:textId="6D4E3289" w:rsidR="00B632A5" w:rsidRDefault="00B507B2" w:rsidP="000909A5">
      <w:pPr>
        <w:pStyle w:val="ListParagraph"/>
        <w:numPr>
          <w:ilvl w:val="0"/>
          <w:numId w:val="19"/>
        </w:numPr>
      </w:pPr>
      <m:oMath>
        <m:r>
          <w:rPr>
            <w:rFonts w:ascii="Cambria Math" w:hAnsi="Cambria Math"/>
          </w:rPr>
          <w:lastRenderedPageBreak/>
          <m:t>i.i.d</m:t>
        </m:r>
      </m:oMath>
      <w:r w:rsidR="00D33356">
        <w:t xml:space="preserve"> </w:t>
      </w:r>
      <w:r w:rsidR="00790CAD">
        <w:t>data</w:t>
      </w:r>
      <w:r w:rsidR="00422C2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422C26">
        <w:rPr>
          <w:rFonts w:eastAsiaTheme="minorEastAsia"/>
          <w:b/>
          <w:bCs/>
        </w:rPr>
        <w:t>.</w:t>
      </w:r>
    </w:p>
    <w:p w14:paraId="5BB79161" w14:textId="272B62F5" w:rsidR="00790CAD" w:rsidRDefault="00790CAD" w:rsidP="000909A5">
      <w:pPr>
        <w:pStyle w:val="ListParagraph"/>
        <w:numPr>
          <w:ilvl w:val="0"/>
          <w:numId w:val="19"/>
        </w:numPr>
      </w:pPr>
      <w:r>
        <w:t>The power model</w:t>
      </w:r>
      <w:r w:rsidR="00422C26">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e>
        </m:d>
      </m:oMath>
    </w:p>
    <w:p w14:paraId="657CDBF2" w14:textId="2B85486A" w:rsidR="00790CAD" w:rsidRDefault="00790CAD" w:rsidP="000909A5">
      <w:pPr>
        <w:pStyle w:val="ListParagraph"/>
        <w:numPr>
          <w:ilvl w:val="0"/>
          <w:numId w:val="19"/>
        </w:numPr>
      </w:pPr>
      <w:r>
        <w:t>The exponential model</w:t>
      </w:r>
      <w:r w:rsidR="005A439F">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exp</m:t>
            </m:r>
            <m:d>
              <m:dPr>
                <m:ctrlPr>
                  <w:rPr>
                    <w:rFonts w:ascii="Cambria Math" w:hAnsi="Cambria Math"/>
                    <w:i/>
                  </w:rPr>
                </m:ctrlPr>
              </m:dPr>
              <m:e>
                <m:r>
                  <w:rPr>
                    <w:rFonts w:ascii="Cambria Math" w:hAnsi="Cambria Math"/>
                  </w:rPr>
                  <m:t>2δf</m:t>
                </m:r>
                <m:d>
                  <m:dPr>
                    <m:ctrlPr>
                      <w:rPr>
                        <w:rFonts w:ascii="Cambria Math" w:hAnsi="Cambria Math"/>
                        <w:i/>
                      </w:rPr>
                    </m:ctrlPr>
                  </m:dPr>
                  <m:e>
                    <m:r>
                      <w:rPr>
                        <w:rFonts w:ascii="Cambria Math" w:hAnsi="Cambria Math"/>
                      </w:rPr>
                      <m:t>θ</m:t>
                    </m:r>
                  </m:e>
                </m:d>
              </m:e>
            </m:d>
          </m:e>
        </m:d>
      </m:oMath>
    </w:p>
    <w:p w14:paraId="07ABA403" w14:textId="055FB508" w:rsidR="00790CAD" w:rsidRDefault="00790CAD" w:rsidP="000909A5">
      <w:pPr>
        <w:pStyle w:val="ListParagraph"/>
        <w:numPr>
          <w:ilvl w:val="0"/>
          <w:numId w:val="19"/>
        </w:numPr>
      </w:pPr>
      <w:r>
        <w:t>The two-components of variance model</w:t>
      </w:r>
      <w:r w:rsidR="008D522A">
        <w:t xml:space="preserve">: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2</m:t>
                        </m:r>
                      </m:sub>
                    </m:sSub>
                  </m:sup>
                </m:sSup>
              </m:e>
            </m:d>
          </m:e>
        </m:d>
      </m:oMath>
    </w:p>
    <w:p w14:paraId="36B264D8" w14:textId="3B055347" w:rsidR="00790CAD" w:rsidRDefault="00790CAD" w:rsidP="00790CAD"/>
    <w:p w14:paraId="56589CB0" w14:textId="780E7B5A" w:rsidR="008973BB" w:rsidRDefault="00107D5E" w:rsidP="00790CAD">
      <w:r>
        <w:fldChar w:fldCharType="begin"/>
      </w:r>
      <w:r>
        <w:instrText xml:space="preserve"> REF _Ref39478597 \h </w:instrText>
      </w:r>
      <w:r>
        <w:fldChar w:fldCharType="separate"/>
      </w:r>
      <w:r>
        <w:t xml:space="preserve">Figure </w:t>
      </w:r>
      <w:r>
        <w:rPr>
          <w:noProof/>
        </w:rPr>
        <w:t>7</w:t>
      </w:r>
      <w:r>
        <w:fldChar w:fldCharType="end"/>
      </w:r>
      <w:r>
        <w:t xml:space="preserve"> presents a schematic of the class architecture.</w:t>
      </w:r>
      <w:r w:rsidR="001506D0">
        <w:t xml:space="preserve"> </w:t>
      </w:r>
      <w:r w:rsidR="00CF6DA2">
        <w:t xml:space="preserve">Again, the </w:t>
      </w:r>
      <w:proofErr w:type="spellStart"/>
      <w:r w:rsidR="00CF6DA2" w:rsidRPr="00CF6DA2">
        <w:rPr>
          <w:b/>
          <w:bCs/>
          <w:i/>
          <w:iCs/>
        </w:rPr>
        <w:t>covModel</w:t>
      </w:r>
      <w:proofErr w:type="spellEnd"/>
      <w:r w:rsidR="00CF6DA2">
        <w:t xml:space="preserve"> strategy interface </w:t>
      </w:r>
      <w:r w:rsidR="0029385E">
        <w:t>is composited</w:t>
      </w:r>
      <w:r w:rsidR="00370FC7">
        <w:t xml:space="preserve"> in the associated context class. The specific </w:t>
      </w:r>
      <w:r w:rsidR="00F620EF">
        <w:t>implementation, or model, is selected at run-time</w:t>
      </w:r>
      <w:r w:rsidR="00576F31">
        <w:t>. Notice the necessary data is supplied from the context</w:t>
      </w:r>
      <w:r w:rsidR="00FA1381">
        <w:t xml:space="preserve">. In this way the </w:t>
      </w:r>
      <w:r w:rsidR="005840E7">
        <w:t>concrete subclasses do not need to</w:t>
      </w:r>
      <w:r w:rsidR="00D30A36">
        <w:t xml:space="preserve"> maintain copies of the data, simplifying the </w:t>
      </w:r>
      <w:r w:rsidR="001D1481">
        <w:t xml:space="preserve">interface. </w:t>
      </w:r>
      <w:r w:rsidR="005D1C0A">
        <w:t xml:space="preserve">This is particularly germane as the predictions will vary each iteration of the </w:t>
      </w:r>
      <w:r w:rsidR="00581712">
        <w:t>overall</w:t>
      </w:r>
      <w:r w:rsidR="005D1C0A">
        <w:t xml:space="preserve"> </w:t>
      </w:r>
      <m:oMath>
        <m:r>
          <w:rPr>
            <w:rFonts w:ascii="Cambria Math" w:hAnsi="Cambria Math"/>
          </w:rPr>
          <m:t>RIGLS</m:t>
        </m:r>
      </m:oMath>
      <w:r w:rsidR="005D1C0A">
        <w:t xml:space="preserve"> algorithm.</w:t>
      </w:r>
    </w:p>
    <w:p w14:paraId="5971E2F1" w14:textId="77777777" w:rsidR="00422C26" w:rsidRPr="005F139D" w:rsidRDefault="00422C26" w:rsidP="00790CAD"/>
    <w:p w14:paraId="4D1F2B0D" w14:textId="77777777" w:rsidR="00220463" w:rsidRDefault="00220463" w:rsidP="00220463">
      <w:pPr>
        <w:keepNext/>
      </w:pPr>
      <w:r>
        <w:rPr>
          <w:noProof/>
        </w:rPr>
        <w:drawing>
          <wp:inline distT="0" distB="0" distL="0" distR="0" wp14:anchorId="1C3F94C0" wp14:editId="0F75501D">
            <wp:extent cx="5690870" cy="2392829"/>
            <wp:effectExtent l="19050" t="19050" r="24130" b="266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6762" cy="2403716"/>
                    </a:xfrm>
                    <a:prstGeom prst="rect">
                      <a:avLst/>
                    </a:prstGeom>
                    <a:noFill/>
                    <a:ln w="12700">
                      <a:solidFill>
                        <a:schemeClr val="tx1"/>
                      </a:solidFill>
                    </a:ln>
                  </pic:spPr>
                </pic:pic>
              </a:graphicData>
            </a:graphic>
          </wp:inline>
        </w:drawing>
      </w:r>
    </w:p>
    <w:p w14:paraId="736816B2" w14:textId="5B486D87" w:rsidR="00961634" w:rsidRDefault="00220463" w:rsidP="00220463">
      <w:pPr>
        <w:pStyle w:val="Caption"/>
      </w:pPr>
      <w:bookmarkStart w:id="35" w:name="_Ref39478597"/>
      <w:r>
        <w:t xml:space="preserve">Figure </w:t>
      </w:r>
      <w:r w:rsidR="0066031C">
        <w:fldChar w:fldCharType="begin"/>
      </w:r>
      <w:r w:rsidR="0066031C">
        <w:instrText xml:space="preserve"> SEQ Figure \* ARABIC </w:instrText>
      </w:r>
      <w:r w:rsidR="0066031C">
        <w:fldChar w:fldCharType="separate"/>
      </w:r>
      <w:r w:rsidR="008A0440">
        <w:rPr>
          <w:noProof/>
        </w:rPr>
        <w:t>7</w:t>
      </w:r>
      <w:r w:rsidR="0066031C">
        <w:rPr>
          <w:noProof/>
        </w:rPr>
        <w:fldChar w:fldCharType="end"/>
      </w:r>
      <w:bookmarkEnd w:id="35"/>
      <w:r>
        <w:t>:</w:t>
      </w:r>
      <w:r w:rsidR="00A979A4">
        <w:t xml:space="preserve"> Covariance </w:t>
      </w:r>
      <w:r w:rsidR="006C38A5">
        <w:t xml:space="preserve">model parameter estimation class diagram. This currently supports both homogeneous and heterogeneous variance. </w:t>
      </w:r>
      <w:r w:rsidR="0040288D">
        <w:t>Models for serially correlated data, e.g. ARMAX, are not currently supported.</w:t>
      </w:r>
    </w:p>
    <w:p w14:paraId="708FE10A" w14:textId="5E9F21C8" w:rsidR="008A5731" w:rsidRDefault="008A5731" w:rsidP="008A5731"/>
    <w:p w14:paraId="19DFD9B0" w14:textId="143269FA" w:rsidR="00581712" w:rsidRDefault="00581712" w:rsidP="008A5731">
      <w:r>
        <w:t xml:space="preserve">As </w:t>
      </w:r>
      <w:r>
        <w:fldChar w:fldCharType="begin"/>
      </w:r>
      <w:r>
        <w:instrText xml:space="preserve"> REF _Ref39478597 \h </w:instrText>
      </w:r>
      <w:r>
        <w:fldChar w:fldCharType="separate"/>
      </w:r>
      <w:r>
        <w:t xml:space="preserve">Figure </w:t>
      </w:r>
      <w:r>
        <w:rPr>
          <w:noProof/>
        </w:rPr>
        <w:t>7</w:t>
      </w:r>
      <w:r>
        <w:fldChar w:fldCharType="end"/>
      </w:r>
      <w:r>
        <w:t xml:space="preserve"> suggests, it is possible </w:t>
      </w:r>
      <w:r w:rsidR="00351D83">
        <w:t xml:space="preserve">to implement additional custom </w:t>
      </w:r>
      <w:r w:rsidR="007E4855">
        <w:t xml:space="preserve">covariance models, which essentially plug into the </w:t>
      </w:r>
      <w:proofErr w:type="spellStart"/>
      <w:r w:rsidR="007E4855" w:rsidRPr="007E4855">
        <w:rPr>
          <w:b/>
          <w:bCs/>
          <w:i/>
          <w:iCs/>
        </w:rPr>
        <w:t>covModel</w:t>
      </w:r>
      <w:proofErr w:type="spellEnd"/>
      <w:r w:rsidR="007E4855">
        <w:t xml:space="preserve"> abstract interface.</w:t>
      </w:r>
      <w:r>
        <w:t xml:space="preserve"> </w:t>
      </w:r>
      <w:r w:rsidR="00B5015B">
        <w:fldChar w:fldCharType="begin"/>
      </w:r>
      <w:r w:rsidR="00B5015B">
        <w:instrText xml:space="preserve"> REF _Ref39480437 \h </w:instrText>
      </w:r>
      <w:r w:rsidR="00B5015B">
        <w:fldChar w:fldCharType="separate"/>
      </w:r>
      <w:r w:rsidR="00B5015B">
        <w:t xml:space="preserve">Table </w:t>
      </w:r>
      <w:r w:rsidR="00B5015B">
        <w:rPr>
          <w:noProof/>
        </w:rPr>
        <w:t>3</w:t>
      </w:r>
      <w:r w:rsidR="00B5015B">
        <w:fldChar w:fldCharType="end"/>
      </w:r>
      <w:r w:rsidR="00B5015B">
        <w:t xml:space="preserve"> defines the abstract members</w:t>
      </w:r>
      <w:r w:rsidR="00154491">
        <w:t xml:space="preserve"> that </w:t>
      </w:r>
      <w:r w:rsidR="0089369E">
        <w:t>any concrete child class</w:t>
      </w:r>
      <w:r w:rsidR="00CB3A0D">
        <w:t xml:space="preserve"> must implement. </w:t>
      </w:r>
      <w:r w:rsidR="00A260F9">
        <w:t xml:space="preserve">The </w:t>
      </w:r>
      <w:r w:rsidR="00CB72C9">
        <w:t xml:space="preserve">classes </w:t>
      </w:r>
      <w:proofErr w:type="spellStart"/>
      <w:r w:rsidR="00CB72C9" w:rsidRPr="00CB72C9">
        <w:rPr>
          <w:b/>
          <w:bCs/>
          <w:i/>
          <w:iCs/>
        </w:rPr>
        <w:t>twoCompModel</w:t>
      </w:r>
      <w:proofErr w:type="spellEnd"/>
      <w:r w:rsidR="00CB72C9">
        <w:t xml:space="preserve">, </w:t>
      </w:r>
      <w:proofErr w:type="spellStart"/>
      <w:r w:rsidR="00CB72C9" w:rsidRPr="00CB72C9">
        <w:rPr>
          <w:b/>
          <w:bCs/>
          <w:i/>
          <w:iCs/>
        </w:rPr>
        <w:t>powerModel</w:t>
      </w:r>
      <w:proofErr w:type="spellEnd"/>
      <w:r w:rsidR="00CB72C9">
        <w:t xml:space="preserve"> and </w:t>
      </w:r>
      <w:proofErr w:type="spellStart"/>
      <w:r w:rsidR="00CB72C9" w:rsidRPr="00CB72C9">
        <w:rPr>
          <w:b/>
          <w:bCs/>
          <w:i/>
          <w:iCs/>
        </w:rPr>
        <w:t>exponModel</w:t>
      </w:r>
      <w:proofErr w:type="spellEnd"/>
      <w:r w:rsidR="00CB72C9">
        <w:t xml:space="preserve"> can be treated as templates for any custom addition.</w:t>
      </w:r>
    </w:p>
    <w:p w14:paraId="0B020AC8" w14:textId="77777777" w:rsidR="006670DB" w:rsidRDefault="006670DB" w:rsidP="008A5731"/>
    <w:p w14:paraId="23249FF9" w14:textId="1A13C058" w:rsidR="00BB08D3" w:rsidRDefault="00BB08D3" w:rsidP="00BB08D3">
      <w:pPr>
        <w:pStyle w:val="Caption"/>
        <w:keepNext/>
      </w:pPr>
      <w:bookmarkStart w:id="36" w:name="_Ref39480437"/>
      <w:r>
        <w:t xml:space="preserve">Table </w:t>
      </w:r>
      <w:fldSimple w:instr=" SEQ Table \* ARABIC ">
        <w:r>
          <w:rPr>
            <w:noProof/>
          </w:rPr>
          <w:t>3</w:t>
        </w:r>
      </w:fldSimple>
      <w:bookmarkEnd w:id="36"/>
      <w:r>
        <w:t>: Abstract members for implementation in concrete child covariance model subclasses</w:t>
      </w:r>
    </w:p>
    <w:tbl>
      <w:tblPr>
        <w:tblStyle w:val="TableGrid"/>
        <w:tblW w:w="0" w:type="auto"/>
        <w:tblLook w:val="04A0" w:firstRow="1" w:lastRow="0" w:firstColumn="1" w:lastColumn="0" w:noHBand="0" w:noVBand="1"/>
      </w:tblPr>
      <w:tblGrid>
        <w:gridCol w:w="1838"/>
        <w:gridCol w:w="1559"/>
        <w:gridCol w:w="3307"/>
        <w:gridCol w:w="2312"/>
      </w:tblGrid>
      <w:tr w:rsidR="00562190" w14:paraId="088B301C" w14:textId="77777777" w:rsidTr="007E57AD">
        <w:tc>
          <w:tcPr>
            <w:tcW w:w="1838" w:type="dxa"/>
          </w:tcPr>
          <w:p w14:paraId="0B967725" w14:textId="77777777" w:rsidR="00562190" w:rsidRDefault="00562190" w:rsidP="007E57AD">
            <w:r>
              <w:t>Abstract Member</w:t>
            </w:r>
          </w:p>
        </w:tc>
        <w:tc>
          <w:tcPr>
            <w:tcW w:w="1559" w:type="dxa"/>
          </w:tcPr>
          <w:p w14:paraId="26657E44" w14:textId="77777777" w:rsidR="00562190" w:rsidRDefault="00562190" w:rsidP="007E57AD">
            <w:r>
              <w:t>Member Type</w:t>
            </w:r>
          </w:p>
          <w:p w14:paraId="1EA9B68B" w14:textId="77777777" w:rsidR="00562190" w:rsidRDefault="00562190" w:rsidP="007E57AD">
            <w:r w:rsidRPr="00C257F7">
              <w:rPr>
                <w:color w:val="C45911" w:themeColor="accent2" w:themeShade="BF"/>
              </w:rPr>
              <w:lastRenderedPageBreak/>
              <w:t>Variable type</w:t>
            </w:r>
          </w:p>
        </w:tc>
        <w:tc>
          <w:tcPr>
            <w:tcW w:w="3307" w:type="dxa"/>
          </w:tcPr>
          <w:p w14:paraId="6FCCC30B" w14:textId="77777777" w:rsidR="00562190" w:rsidRDefault="00562190" w:rsidP="007E57AD">
            <w:r>
              <w:lastRenderedPageBreak/>
              <w:t>Description</w:t>
            </w:r>
          </w:p>
        </w:tc>
        <w:tc>
          <w:tcPr>
            <w:tcW w:w="2312" w:type="dxa"/>
          </w:tcPr>
          <w:p w14:paraId="1D6360F4" w14:textId="77777777" w:rsidR="00562190" w:rsidRDefault="00562190" w:rsidP="007E57AD">
            <w:r>
              <w:t>Attributes</w:t>
            </w:r>
          </w:p>
        </w:tc>
      </w:tr>
      <w:tr w:rsidR="00562190" w14:paraId="2752E7C3" w14:textId="77777777" w:rsidTr="007E57AD">
        <w:tc>
          <w:tcPr>
            <w:tcW w:w="1838" w:type="dxa"/>
          </w:tcPr>
          <w:p w14:paraId="5EC14FE0" w14:textId="650B615F" w:rsidR="00562190" w:rsidRDefault="00562190" w:rsidP="007E57AD">
            <w:r>
              <w:rPr>
                <w:b/>
                <w:bCs/>
                <w:i/>
                <w:iCs/>
                <w:color w:val="538135" w:themeColor="accent6" w:themeShade="BF"/>
              </w:rPr>
              <w:t>Delta</w:t>
            </w:r>
          </w:p>
        </w:tc>
        <w:tc>
          <w:tcPr>
            <w:tcW w:w="1559" w:type="dxa"/>
          </w:tcPr>
          <w:p w14:paraId="39223CEF" w14:textId="77777777" w:rsidR="00562190" w:rsidRDefault="00562190" w:rsidP="007E57AD">
            <w:r>
              <w:t>Property</w:t>
            </w:r>
          </w:p>
          <w:p w14:paraId="718880A0" w14:textId="5D804C57" w:rsidR="00562190" w:rsidRDefault="00562190" w:rsidP="007E57AD">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1CBB783B" w14:textId="766AF55C" w:rsidR="00562190" w:rsidRDefault="00562190" w:rsidP="007E57AD">
            <w:r>
              <w:t>Covariance model parameter vector</w:t>
            </w:r>
          </w:p>
        </w:tc>
        <w:tc>
          <w:tcPr>
            <w:tcW w:w="2312" w:type="dxa"/>
          </w:tcPr>
          <w:p w14:paraId="5F003DE2" w14:textId="77777777" w:rsidR="00562190" w:rsidRDefault="00562190" w:rsidP="007E57AD">
            <w:r>
              <w:t>Access = public</w:t>
            </w:r>
          </w:p>
        </w:tc>
      </w:tr>
      <w:tr w:rsidR="00562190" w14:paraId="03441DD7" w14:textId="77777777" w:rsidTr="007E57AD">
        <w:tc>
          <w:tcPr>
            <w:tcW w:w="1838" w:type="dxa"/>
          </w:tcPr>
          <w:p w14:paraId="3291E375" w14:textId="77777777" w:rsidR="00562190" w:rsidRPr="00B72EAF" w:rsidRDefault="00562190" w:rsidP="007E57AD">
            <w:pPr>
              <w:rPr>
                <w:b/>
                <w:bCs/>
                <w:i/>
                <w:iCs/>
                <w:color w:val="538135" w:themeColor="accent6" w:themeShade="BF"/>
              </w:rPr>
            </w:pPr>
            <w:r>
              <w:rPr>
                <w:b/>
                <w:bCs/>
                <w:i/>
                <w:iCs/>
                <w:color w:val="538135" w:themeColor="accent6" w:themeShade="BF"/>
              </w:rPr>
              <w:t>LB</w:t>
            </w:r>
          </w:p>
        </w:tc>
        <w:tc>
          <w:tcPr>
            <w:tcW w:w="1559" w:type="dxa"/>
          </w:tcPr>
          <w:p w14:paraId="21CFBB26" w14:textId="77777777" w:rsidR="00562190" w:rsidRDefault="00562190" w:rsidP="007E57AD">
            <w:r>
              <w:t>Property</w:t>
            </w:r>
          </w:p>
          <w:p w14:paraId="394B6AC2" w14:textId="20B30E3A" w:rsidR="00562190" w:rsidRDefault="00562190" w:rsidP="007E57AD">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1D4B7908" w14:textId="77777777" w:rsidR="00562190" w:rsidRDefault="00562190" w:rsidP="007E57AD">
            <w:r>
              <w:t>Lower bound constraint for regression coefficient vector terms</w:t>
            </w:r>
          </w:p>
        </w:tc>
        <w:tc>
          <w:tcPr>
            <w:tcW w:w="2312" w:type="dxa"/>
          </w:tcPr>
          <w:p w14:paraId="736EF89A" w14:textId="77777777" w:rsidR="00562190" w:rsidRDefault="00562190" w:rsidP="007E57AD">
            <w:r>
              <w:t>Constant</w:t>
            </w:r>
          </w:p>
        </w:tc>
      </w:tr>
      <w:tr w:rsidR="00562190" w14:paraId="392108DB" w14:textId="77777777" w:rsidTr="007E57AD">
        <w:tc>
          <w:tcPr>
            <w:tcW w:w="1838" w:type="dxa"/>
          </w:tcPr>
          <w:p w14:paraId="6739782D" w14:textId="77777777" w:rsidR="00562190" w:rsidRPr="00B72EAF" w:rsidRDefault="00562190" w:rsidP="007E57AD">
            <w:pPr>
              <w:rPr>
                <w:b/>
                <w:bCs/>
                <w:i/>
                <w:iCs/>
                <w:color w:val="538135" w:themeColor="accent6" w:themeShade="BF"/>
              </w:rPr>
            </w:pPr>
            <w:r>
              <w:rPr>
                <w:b/>
                <w:bCs/>
                <w:i/>
                <w:iCs/>
                <w:color w:val="538135" w:themeColor="accent6" w:themeShade="BF"/>
              </w:rPr>
              <w:t>UB</w:t>
            </w:r>
          </w:p>
        </w:tc>
        <w:tc>
          <w:tcPr>
            <w:tcW w:w="1559" w:type="dxa"/>
          </w:tcPr>
          <w:p w14:paraId="22C44399" w14:textId="77777777" w:rsidR="00562190" w:rsidRDefault="00562190" w:rsidP="007E57AD">
            <w:r>
              <w:t>Property</w:t>
            </w:r>
          </w:p>
          <w:p w14:paraId="5E62089E" w14:textId="711DC256" w:rsidR="00562190" w:rsidRDefault="00562190" w:rsidP="007E57AD">
            <w:r>
              <w:rPr>
                <w:color w:val="C45911" w:themeColor="accent2" w:themeShade="BF"/>
              </w:rPr>
              <w:t>d</w:t>
            </w:r>
            <w:r w:rsidRPr="00C257F7">
              <w:rPr>
                <w:color w:val="C45911" w:themeColor="accent2" w:themeShade="BF"/>
              </w:rPr>
              <w:t>ouble</w:t>
            </w:r>
            <w:r>
              <w:rPr>
                <w:color w:val="C45911" w:themeColor="accent2" w:themeShade="BF"/>
              </w:rPr>
              <w:t>(</w:t>
            </w:r>
            <w:r w:rsidR="006D1F99">
              <w:rPr>
                <w:color w:val="C45911" w:themeColor="accent2" w:themeShade="BF"/>
              </w:rPr>
              <w:t>q</w:t>
            </w:r>
            <w:r>
              <w:rPr>
                <w:color w:val="C45911" w:themeColor="accent2" w:themeShade="BF"/>
              </w:rPr>
              <w:t>,1)</w:t>
            </w:r>
          </w:p>
        </w:tc>
        <w:tc>
          <w:tcPr>
            <w:tcW w:w="3307" w:type="dxa"/>
          </w:tcPr>
          <w:p w14:paraId="71F16C8A" w14:textId="77777777" w:rsidR="00562190" w:rsidRDefault="00562190" w:rsidP="007E57AD">
            <w:r>
              <w:t>Upper bound constraint for regression coefficient vector terms</w:t>
            </w:r>
          </w:p>
        </w:tc>
        <w:tc>
          <w:tcPr>
            <w:tcW w:w="2312" w:type="dxa"/>
          </w:tcPr>
          <w:p w14:paraId="55DDCD7D" w14:textId="77777777" w:rsidR="00562190" w:rsidRDefault="00562190" w:rsidP="007E57AD">
            <w:r>
              <w:t>Constant</w:t>
            </w:r>
          </w:p>
        </w:tc>
      </w:tr>
      <w:tr w:rsidR="006D1F99" w14:paraId="49CEEA85" w14:textId="77777777" w:rsidTr="007E57AD">
        <w:tc>
          <w:tcPr>
            <w:tcW w:w="1838" w:type="dxa"/>
          </w:tcPr>
          <w:p w14:paraId="4251B1CB" w14:textId="31A7647B" w:rsidR="006D1F99" w:rsidRDefault="006D1F99" w:rsidP="007E57AD">
            <w:pPr>
              <w:rPr>
                <w:b/>
                <w:bCs/>
                <w:i/>
                <w:iCs/>
                <w:color w:val="538135" w:themeColor="accent6" w:themeShade="BF"/>
              </w:rPr>
            </w:pPr>
            <w:proofErr w:type="spellStart"/>
            <w:r>
              <w:rPr>
                <w:b/>
                <w:bCs/>
                <w:i/>
                <w:iCs/>
                <w:color w:val="538135" w:themeColor="accent6" w:themeShade="BF"/>
              </w:rPr>
              <w:t>calcWeights</w:t>
            </w:r>
            <w:proofErr w:type="spellEnd"/>
            <w:r>
              <w:rPr>
                <w:b/>
                <w:bCs/>
                <w:i/>
                <w:iCs/>
                <w:color w:val="538135" w:themeColor="accent6" w:themeShade="BF"/>
              </w:rPr>
              <w:t>()</w:t>
            </w:r>
          </w:p>
        </w:tc>
        <w:tc>
          <w:tcPr>
            <w:tcW w:w="1559" w:type="dxa"/>
          </w:tcPr>
          <w:p w14:paraId="531E877F" w14:textId="73ACC74F" w:rsidR="006D1F99" w:rsidRDefault="006D1F99" w:rsidP="007E57AD">
            <w:r>
              <w:t>Method</w:t>
            </w:r>
          </w:p>
        </w:tc>
        <w:tc>
          <w:tcPr>
            <w:tcW w:w="3307" w:type="dxa"/>
          </w:tcPr>
          <w:p w14:paraId="5540E94E" w14:textId="4E42ED0A" w:rsidR="006D1F99" w:rsidRDefault="006D1F99" w:rsidP="007E57AD">
            <w:r>
              <w:t xml:space="preserve">Return the </w:t>
            </w:r>
            <w:r w:rsidR="00A44142">
              <w:t xml:space="preserve">corresponding </w:t>
            </w:r>
            <w:r>
              <w:t>data weights</w:t>
            </w:r>
            <w:r w:rsidR="004B06C7">
              <w:t>.</w:t>
            </w:r>
            <w:r w:rsidR="00B029D3">
              <w:t xml:space="preserve"> Required for the RIGLS algorith</w:t>
            </w:r>
            <w:r w:rsidR="00BB08D3">
              <w:t>m implementation.</w:t>
            </w:r>
          </w:p>
        </w:tc>
        <w:tc>
          <w:tcPr>
            <w:tcW w:w="2312" w:type="dxa"/>
          </w:tcPr>
          <w:p w14:paraId="36432AD4" w14:textId="3D218C61" w:rsidR="006D1F99" w:rsidRDefault="00A44142" w:rsidP="007E57AD">
            <w:r>
              <w:t>Access = public</w:t>
            </w:r>
          </w:p>
        </w:tc>
      </w:tr>
    </w:tbl>
    <w:p w14:paraId="288D07F6" w14:textId="7DAD4C8D" w:rsidR="00562190" w:rsidRDefault="00562190" w:rsidP="008A5731"/>
    <w:p w14:paraId="7C5EB268" w14:textId="29149EDA" w:rsidR="00026481" w:rsidRDefault="00CA69BB" w:rsidP="008A5731">
      <w:r>
        <w:t xml:space="preserve">Like the </w:t>
      </w:r>
      <w:proofErr w:type="spellStart"/>
      <w:r w:rsidRPr="00A855DE">
        <w:rPr>
          <w:b/>
          <w:bCs/>
          <w:i/>
          <w:iCs/>
        </w:rPr>
        <w:t>fitModel</w:t>
      </w:r>
      <w:proofErr w:type="spellEnd"/>
      <w:r>
        <w:t xml:space="preserve"> abstract class, the </w:t>
      </w:r>
      <w:proofErr w:type="spellStart"/>
      <w:r w:rsidRPr="00A855DE">
        <w:rPr>
          <w:b/>
          <w:bCs/>
          <w:i/>
          <w:iCs/>
        </w:rPr>
        <w:t>covModel</w:t>
      </w:r>
      <w:proofErr w:type="spellEnd"/>
      <w:r>
        <w:t xml:space="preserve"> interface utilises an enumeration class, </w:t>
      </w:r>
      <w:proofErr w:type="spellStart"/>
      <w:r w:rsidR="004A750A" w:rsidRPr="00A855DE">
        <w:rPr>
          <w:b/>
          <w:bCs/>
          <w:i/>
          <w:iCs/>
        </w:rPr>
        <w:t>covModelType</w:t>
      </w:r>
      <w:proofErr w:type="spellEnd"/>
      <w:r w:rsidR="004A750A">
        <w:t xml:space="preserve"> to identify supported models.</w:t>
      </w:r>
      <w:r w:rsidR="000D3AD4">
        <w:t xml:space="preserve"> This class must be updated if you add in your own covariance models. For example, imagine you implement an AR(1) serial correlation model</w:t>
      </w:r>
      <w:r w:rsidR="00A855DE">
        <w:t xml:space="preserve"> in the custom class </w:t>
      </w:r>
      <w:r w:rsidR="00A855DE" w:rsidRPr="00A855DE">
        <w:rPr>
          <w:b/>
          <w:bCs/>
          <w:i/>
          <w:iCs/>
        </w:rPr>
        <w:t>ar1Model</w:t>
      </w:r>
      <w:r w:rsidR="00A855DE">
        <w:t>.</w:t>
      </w:r>
      <w:r w:rsidR="006267EA">
        <w:t xml:space="preserve"> To identify this new model to the </w:t>
      </w:r>
      <w:proofErr w:type="spellStart"/>
      <w:r w:rsidR="006267EA" w:rsidRPr="006267EA">
        <w:rPr>
          <w:b/>
          <w:bCs/>
          <w:i/>
          <w:iCs/>
        </w:rPr>
        <w:t>covModel</w:t>
      </w:r>
      <w:proofErr w:type="spellEnd"/>
      <w:r w:rsidR="006267EA">
        <w:t xml:space="preserve"> interface, edit </w:t>
      </w:r>
      <w:proofErr w:type="spellStart"/>
      <w:r w:rsidR="006267EA" w:rsidRPr="006267EA">
        <w:rPr>
          <w:b/>
          <w:bCs/>
          <w:i/>
          <w:iCs/>
        </w:rPr>
        <w:t>covModelType</w:t>
      </w:r>
      <w:proofErr w:type="spellEnd"/>
      <w:r w:rsidR="006267EA">
        <w:t xml:space="preserve"> as follows:</w:t>
      </w:r>
    </w:p>
    <w:p w14:paraId="171EEAF6" w14:textId="1828AA13" w:rsidR="006267EA" w:rsidRDefault="006267EA" w:rsidP="008A5731"/>
    <w:p w14:paraId="15D3694F"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proofErr w:type="spellStart"/>
      <w:r w:rsidRPr="00AA7811">
        <w:rPr>
          <w:rFonts w:ascii="Courier New" w:hAnsi="Courier New" w:cs="Courier New"/>
          <w:color w:val="0000FF"/>
        </w:rPr>
        <w:t>classdef</w:t>
      </w:r>
      <w:proofErr w:type="spellEnd"/>
      <w:r w:rsidRPr="00AA7811">
        <w:rPr>
          <w:rFonts w:ascii="Courier New" w:hAnsi="Courier New" w:cs="Courier New"/>
          <w:color w:val="000000"/>
        </w:rPr>
        <w:t xml:space="preserve"> </w:t>
      </w:r>
      <w:proofErr w:type="spellStart"/>
      <w:r w:rsidRPr="00AA7811">
        <w:rPr>
          <w:rFonts w:ascii="Courier New" w:hAnsi="Courier New" w:cs="Courier New"/>
          <w:color w:val="000000"/>
        </w:rPr>
        <w:t>covModelType</w:t>
      </w:r>
      <w:proofErr w:type="spellEnd"/>
      <w:r w:rsidRPr="00AA7811">
        <w:rPr>
          <w:rFonts w:ascii="Courier New" w:hAnsi="Courier New" w:cs="Courier New"/>
          <w:color w:val="000000"/>
        </w:rPr>
        <w:t xml:space="preserve"> &lt; int8</w:t>
      </w:r>
    </w:p>
    <w:p w14:paraId="6A7BCAE5"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228B22"/>
        </w:rPr>
        <w:t>% Enumeration class for supported covariance model types. You need to edit this if you add additional covariance models.</w:t>
      </w:r>
    </w:p>
    <w:p w14:paraId="2A23B32C"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p>
    <w:p w14:paraId="369D5BC1"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0000FF"/>
        </w:rPr>
        <w:t>enumeration</w:t>
      </w:r>
    </w:p>
    <w:p w14:paraId="4DD5BA81" w14:textId="522DA7CB"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OLS </w:t>
      </w:r>
      <w:r w:rsidR="000F4B4E">
        <w:rPr>
          <w:rFonts w:ascii="Courier New" w:hAnsi="Courier New" w:cs="Courier New"/>
          <w:color w:val="000000"/>
        </w:rPr>
        <w:tab/>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(0)</w:t>
      </w:r>
    </w:p>
    <w:p w14:paraId="1B60B3F8" w14:textId="524A2873"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Power </w:t>
      </w:r>
      <w:r w:rsidR="000F4B4E">
        <w:rPr>
          <w:rFonts w:ascii="Courier New" w:hAnsi="Courier New" w:cs="Courier New"/>
          <w:color w:val="000000"/>
        </w:rPr>
        <w:tab/>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(1)</w:t>
      </w:r>
    </w:p>
    <w:p w14:paraId="67E4E10C" w14:textId="23D9DB11"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Exponential </w:t>
      </w:r>
      <w:r w:rsidR="000F4B4E">
        <w:rPr>
          <w:rFonts w:ascii="Courier New" w:hAnsi="Courier New" w:cs="Courier New"/>
          <w:color w:val="000000"/>
        </w:rPr>
        <w:tab/>
      </w:r>
      <w:r w:rsidR="000F4B4E">
        <w:rPr>
          <w:rFonts w:ascii="Courier New" w:hAnsi="Courier New" w:cs="Courier New"/>
          <w:color w:val="000000"/>
        </w:rPr>
        <w:tab/>
      </w:r>
      <w:r w:rsidRPr="00AA7811">
        <w:rPr>
          <w:rFonts w:ascii="Courier New" w:hAnsi="Courier New" w:cs="Courier New"/>
          <w:color w:val="000000"/>
        </w:rPr>
        <w:t>(2)</w:t>
      </w:r>
    </w:p>
    <w:p w14:paraId="529A6CCA" w14:textId="77B5E5E1" w:rsidR="00AA7811" w:rsidRDefault="00AA7811" w:rsidP="00AA7811">
      <w:pPr>
        <w:autoSpaceDE w:val="0"/>
        <w:autoSpaceDN w:val="0"/>
        <w:adjustRightInd w:val="0"/>
        <w:spacing w:after="0" w:line="240" w:lineRule="auto"/>
        <w:jc w:val="left"/>
        <w:rPr>
          <w:rFonts w:ascii="Courier New" w:hAnsi="Courier New" w:cs="Courier New"/>
          <w:color w:val="000000"/>
        </w:rPr>
      </w:pPr>
      <w:r w:rsidRPr="00AA7811">
        <w:rPr>
          <w:rFonts w:ascii="Courier New" w:hAnsi="Courier New" w:cs="Courier New"/>
          <w:color w:val="000000"/>
        </w:rPr>
        <w:t xml:space="preserve">        </w:t>
      </w:r>
      <w:proofErr w:type="spellStart"/>
      <w:r w:rsidRPr="00AA7811">
        <w:rPr>
          <w:rFonts w:ascii="Courier New" w:hAnsi="Courier New" w:cs="Courier New"/>
          <w:color w:val="000000"/>
        </w:rPr>
        <w:t>TwoComponents</w:t>
      </w:r>
      <w:proofErr w:type="spellEnd"/>
      <w:r w:rsidRPr="00AA7811">
        <w:rPr>
          <w:rFonts w:ascii="Courier New" w:hAnsi="Courier New" w:cs="Courier New"/>
          <w:color w:val="000000"/>
        </w:rPr>
        <w:t xml:space="preserve"> </w:t>
      </w:r>
      <w:r w:rsidR="000F4B4E">
        <w:rPr>
          <w:rFonts w:ascii="Courier New" w:hAnsi="Courier New" w:cs="Courier New"/>
          <w:color w:val="000000"/>
        </w:rPr>
        <w:t xml:space="preserve"> </w:t>
      </w:r>
      <w:r w:rsidR="000F4B4E">
        <w:rPr>
          <w:rFonts w:ascii="Courier New" w:hAnsi="Courier New" w:cs="Courier New"/>
          <w:color w:val="000000"/>
        </w:rPr>
        <w:tab/>
        <w:t>(</w:t>
      </w:r>
      <w:r w:rsidRPr="00AA7811">
        <w:rPr>
          <w:rFonts w:ascii="Courier New" w:hAnsi="Courier New" w:cs="Courier New"/>
          <w:color w:val="000000"/>
        </w:rPr>
        <w:t>3)</w:t>
      </w:r>
    </w:p>
    <w:p w14:paraId="3F13E4B1" w14:textId="4D5F0033" w:rsidR="00AA7811" w:rsidRPr="00AA7811" w:rsidRDefault="00AA7811" w:rsidP="00AA7811">
      <w:pPr>
        <w:autoSpaceDE w:val="0"/>
        <w:autoSpaceDN w:val="0"/>
        <w:adjustRightInd w:val="0"/>
        <w:spacing w:after="0" w:line="240" w:lineRule="auto"/>
        <w:jc w:val="left"/>
        <w:rPr>
          <w:rFonts w:ascii="Courier New" w:hAnsi="Courier New" w:cs="Courier New"/>
        </w:rPr>
      </w:pPr>
      <w:r>
        <w:rPr>
          <w:rFonts w:ascii="Courier New" w:hAnsi="Courier New" w:cs="Courier New"/>
          <w:color w:val="000000"/>
        </w:rPr>
        <w:tab/>
        <w:t xml:space="preserve">  AR1           </w:t>
      </w:r>
      <w:r w:rsidR="000F4B4E">
        <w:rPr>
          <w:rFonts w:ascii="Courier New" w:hAnsi="Courier New" w:cs="Courier New"/>
          <w:color w:val="000000"/>
        </w:rPr>
        <w:t xml:space="preserve"> </w:t>
      </w:r>
      <w:r w:rsidR="000F4B4E">
        <w:rPr>
          <w:rFonts w:ascii="Courier New" w:hAnsi="Courier New" w:cs="Courier New"/>
          <w:color w:val="000000"/>
        </w:rPr>
        <w:tab/>
      </w:r>
      <w:r>
        <w:rPr>
          <w:rFonts w:ascii="Courier New" w:hAnsi="Courier New" w:cs="Courier New"/>
          <w:color w:val="000000"/>
        </w:rPr>
        <w:t>(4)</w:t>
      </w:r>
    </w:p>
    <w:p w14:paraId="094C5CA6"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00"/>
        </w:rPr>
        <w:t xml:space="preserve">    </w:t>
      </w:r>
      <w:r w:rsidRPr="00AA7811">
        <w:rPr>
          <w:rFonts w:ascii="Courier New" w:hAnsi="Courier New" w:cs="Courier New"/>
          <w:color w:val="0000FF"/>
        </w:rPr>
        <w:t>end</w:t>
      </w:r>
    </w:p>
    <w:p w14:paraId="518B08EC" w14:textId="77777777" w:rsidR="00AA7811" w:rsidRPr="00AA7811" w:rsidRDefault="00AA7811" w:rsidP="00AA7811">
      <w:pPr>
        <w:autoSpaceDE w:val="0"/>
        <w:autoSpaceDN w:val="0"/>
        <w:adjustRightInd w:val="0"/>
        <w:spacing w:after="0" w:line="240" w:lineRule="auto"/>
        <w:jc w:val="left"/>
        <w:rPr>
          <w:rFonts w:ascii="Courier New" w:hAnsi="Courier New" w:cs="Courier New"/>
        </w:rPr>
      </w:pPr>
      <w:r w:rsidRPr="00AA7811">
        <w:rPr>
          <w:rFonts w:ascii="Courier New" w:hAnsi="Courier New" w:cs="Courier New"/>
          <w:color w:val="0000FF"/>
        </w:rPr>
        <w:t>end</w:t>
      </w:r>
    </w:p>
    <w:p w14:paraId="6B11520C" w14:textId="77777777" w:rsidR="006267EA" w:rsidRPr="008A5731" w:rsidRDefault="006267EA" w:rsidP="008A5731"/>
    <w:p w14:paraId="1C0BC260" w14:textId="211C6CF6" w:rsidR="00F968CA" w:rsidRDefault="00F968CA" w:rsidP="00F968CA">
      <w:pPr>
        <w:pStyle w:val="Heading1"/>
      </w:pPr>
      <w:bookmarkStart w:id="37" w:name="_Toc39499011"/>
      <w:r>
        <w:t>Data Coding</w:t>
      </w:r>
      <w:bookmarkEnd w:id="37"/>
    </w:p>
    <w:p w14:paraId="543D6945" w14:textId="2674DAE4" w:rsidR="001F574E" w:rsidRDefault="00F968CA" w:rsidP="00F968CA">
      <w:r>
        <w:t>Input</w:t>
      </w:r>
      <w:r w:rsidR="001F574E">
        <w:t>s</w:t>
      </w:r>
      <w:r>
        <w:t xml:space="preserve"> with vastly different </w:t>
      </w:r>
      <w:r w:rsidR="001F574E">
        <w:t xml:space="preserve">unit </w:t>
      </w:r>
      <w:r>
        <w:t>scales</w:t>
      </w:r>
      <w:r w:rsidR="001F574E">
        <w:t xml:space="preserve"> can give rise t</w:t>
      </w:r>
      <w:r w:rsidR="00652FCA">
        <w:t xml:space="preserve">o ill-conditioned Jacobian matrices, which </w:t>
      </w:r>
      <w:r w:rsidR="004C28EF">
        <w:t xml:space="preserve">tend to over inflate parameter estimates and seriously degrade precision. The issue is easily </w:t>
      </w:r>
      <w:r w:rsidR="00002E92">
        <w:t>demonstrated through example. Consider the simple linear model:</w:t>
      </w:r>
    </w:p>
    <w:p w14:paraId="6BFE2282" w14:textId="0F7ED296" w:rsidR="00002E92" w:rsidRDefault="00002E92" w:rsidP="00F968CA"/>
    <w:p w14:paraId="0F6173A0" w14:textId="5B7B67BD" w:rsidR="00002E92" w:rsidRDefault="00166EF4" w:rsidP="00F968CA">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oMath>
      <w:r w:rsidR="00885D9E">
        <w:rPr>
          <w:rFonts w:eastAsiaTheme="minorEastAsia"/>
        </w:rPr>
        <w:t xml:space="preserve"> </w:t>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r w:rsidR="00885D9E">
        <w:rPr>
          <w:rFonts w:eastAsiaTheme="minorEastAsia"/>
        </w:rPr>
        <w:tab/>
      </w:r>
      <w:bookmarkStart w:id="38" w:name="_Hlk39487240"/>
      <w:r w:rsidR="00885D9E">
        <w:rPr>
          <w:rFonts w:eastAsiaTheme="minorEastAsia"/>
        </w:rPr>
        <w:t>(</w:t>
      </w:r>
      <w:r w:rsidR="00885D9E">
        <w:rPr>
          <w:rFonts w:eastAsiaTheme="minorEastAsia"/>
        </w:rPr>
        <w:fldChar w:fldCharType="begin"/>
      </w:r>
      <w:r w:rsidR="00885D9E">
        <w:rPr>
          <w:rFonts w:eastAsiaTheme="minorEastAsia"/>
        </w:rPr>
        <w:instrText xml:space="preserve"> SEQ EQN \n \* MERGEFORMAT </w:instrText>
      </w:r>
      <w:r w:rsidR="00885D9E">
        <w:rPr>
          <w:rFonts w:eastAsiaTheme="minorEastAsia"/>
        </w:rPr>
        <w:fldChar w:fldCharType="separate"/>
      </w:r>
      <w:r w:rsidR="003352CC">
        <w:rPr>
          <w:rFonts w:eastAsiaTheme="minorEastAsia"/>
          <w:noProof/>
        </w:rPr>
        <w:t>8</w:t>
      </w:r>
      <w:r w:rsidR="00885D9E">
        <w:rPr>
          <w:rFonts w:eastAsiaTheme="minorEastAsia"/>
        </w:rPr>
        <w:fldChar w:fldCharType="end"/>
      </w:r>
      <w:r w:rsidR="00885D9E">
        <w:rPr>
          <w:rFonts w:eastAsiaTheme="minorEastAsia"/>
        </w:rPr>
        <w:t>)</w:t>
      </w:r>
      <w:bookmarkEnd w:id="38"/>
    </w:p>
    <w:p w14:paraId="05F4CBE9" w14:textId="1F96C847" w:rsidR="00F968CA" w:rsidRDefault="001F574E" w:rsidP="00F968CA">
      <w:r>
        <w:lastRenderedPageBreak/>
        <w:t xml:space="preserve"> </w:t>
      </w:r>
    </w:p>
    <w:p w14:paraId="768E0F86" w14:textId="32E441EC" w:rsidR="00953ECE" w:rsidRDefault="00953ECE" w:rsidP="00F968CA">
      <w:r>
        <w:t xml:space="preserve">Assume the </w:t>
      </w:r>
      <w:r w:rsidR="001B1DBE">
        <w:t xml:space="preserve">available </w:t>
      </w:r>
      <m:oMath>
        <m:r>
          <w:rPr>
            <w:rFonts w:ascii="Cambria Math" w:hAnsi="Cambria Math"/>
          </w:rPr>
          <m:t>x-</m:t>
        </m:r>
      </m:oMath>
      <w:r w:rsidR="001B1DBE">
        <w:t xml:space="preserve">data is 1000, 2000, …, 6000. The </w:t>
      </w:r>
      <w:r w:rsidR="005B2070">
        <w:t xml:space="preserve">corresponding regression matrix </w:t>
      </w:r>
      <m:oMath>
        <m:r>
          <w:rPr>
            <w:rFonts w:ascii="Cambria Math" w:hAnsi="Cambria Math"/>
          </w:rPr>
          <m:t>(X)</m:t>
        </m:r>
      </m:oMath>
      <w:r w:rsidR="005B2070">
        <w:t xml:space="preserve"> </w:t>
      </w:r>
      <w:r w:rsidR="008E7E46">
        <w:t xml:space="preserve">in natural units </w:t>
      </w:r>
      <w:r w:rsidR="005B2070">
        <w:t>is:</w:t>
      </w:r>
    </w:p>
    <w:p w14:paraId="3751D78A" w14:textId="59C6AC43" w:rsidR="005B2070" w:rsidRDefault="005B2070" w:rsidP="00F968CA"/>
    <w:p w14:paraId="35CB6C18" w14:textId="79C1C2F6" w:rsidR="005B2070" w:rsidRDefault="005B2070" w:rsidP="00F968CA">
      <w:pPr>
        <w:rPr>
          <w:rFonts w:eastAsiaTheme="minorEastAsia"/>
        </w:rPr>
      </w:pP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1000</m:t>
                  </m:r>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1×10</m:t>
                            </m:r>
                          </m:e>
                          <m:sup>
                            <m:r>
                              <w:rPr>
                                <w:rFonts w:ascii="Cambria Math" w:hAnsi="Cambria Math"/>
                              </w:rPr>
                              <m:t>6</m:t>
                            </m:r>
                          </m:sup>
                        </m:sSup>
                      </m:e>
                      <m:e>
                        <m:sSup>
                          <m:sSupPr>
                            <m:ctrlPr>
                              <w:rPr>
                                <w:rFonts w:ascii="Cambria Math" w:hAnsi="Cambria Math"/>
                                <w:i/>
                              </w:rPr>
                            </m:ctrlPr>
                          </m:sSupPr>
                          <m:e>
                            <m:r>
                              <w:rPr>
                                <w:rFonts w:ascii="Cambria Math" w:hAnsi="Cambria Math"/>
                              </w:rPr>
                              <m:t>1.00×10</m:t>
                            </m:r>
                          </m:e>
                          <m:sup>
                            <m:r>
                              <w:rPr>
                                <w:rFonts w:ascii="Cambria Math" w:hAnsi="Cambria Math"/>
                              </w:rPr>
                              <m:t>9</m:t>
                            </m:r>
                          </m:sup>
                        </m:sSup>
                      </m:e>
                    </m:mr>
                  </m:m>
                </m:e>
              </m:mr>
              <m:mr>
                <m:e>
                  <m:r>
                    <w:rPr>
                      <w:rFonts w:ascii="Cambria Math" w:hAnsi="Cambria Math"/>
                    </w:rPr>
                    <m:t>1</m:t>
                  </m:r>
                </m:e>
                <m:e>
                  <m:r>
                    <w:rPr>
                      <w:rFonts w:ascii="Cambria Math" w:hAnsi="Cambria Math"/>
                    </w:rPr>
                    <m:t>2000</m:t>
                  </m:r>
                </m:e>
                <m:e>
                  <m:m>
                    <m:mPr>
                      <m:mcs>
                        <m:mc>
                          <m:mcPr>
                            <m:count m:val="2"/>
                            <m:mcJc m:val="center"/>
                          </m:mcPr>
                        </m:mc>
                      </m:mcs>
                      <m:ctrlPr>
                        <w:rPr>
                          <w:rFonts w:ascii="Cambria Math" w:hAnsi="Cambria Math"/>
                          <w:i/>
                        </w:rPr>
                      </m:ctrlPr>
                    </m:mPr>
                    <m:m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e>
                      <m:e>
                        <m:sSup>
                          <m:sSupPr>
                            <m:ctrlPr>
                              <w:rPr>
                                <w:rFonts w:ascii="Cambria Math" w:hAnsi="Cambria Math"/>
                                <w:i/>
                              </w:rPr>
                            </m:ctrlPr>
                          </m:sSupPr>
                          <m:e>
                            <m:r>
                              <w:rPr>
                                <w:rFonts w:ascii="Cambria Math" w:hAnsi="Cambria Math"/>
                              </w:rPr>
                              <m:t>8.00×10</m:t>
                            </m:r>
                          </m:e>
                          <m:sup>
                            <m:r>
                              <w:rPr>
                                <w:rFonts w:ascii="Cambria Math" w:hAnsi="Cambria Math"/>
                              </w:rPr>
                              <m:t>9</m:t>
                            </m:r>
                          </m:sup>
                        </m:sSup>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6000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6</m:t>
                                  </m:r>
                                </m:sup>
                              </m:sSup>
                            </m:e>
                          </m:mr>
                        </m:m>
                      </m:e>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r>
                                    <w:rPr>
                                      <w:rFonts w:ascii="Cambria Math" w:hAnsi="Cambria Math"/>
                                    </w:rPr>
                                    <m:t>2.16×10</m:t>
                                  </m:r>
                                </m:e>
                                <m:sup>
                                  <m:r>
                                    <w:rPr>
                                      <w:rFonts w:ascii="Cambria Math" w:hAnsi="Cambria Math"/>
                                    </w:rPr>
                                    <m:t>11</m:t>
                                  </m:r>
                                </m:sup>
                              </m:sSup>
                            </m:e>
                          </m:mr>
                        </m:m>
                      </m:e>
                    </m:mr>
                  </m:m>
                </m:e>
              </m:mr>
            </m:m>
          </m:e>
        </m:d>
      </m:oMath>
      <w:r w:rsidR="008E7E46">
        <w:rPr>
          <w:rFonts w:eastAsiaTheme="minorEastAsia"/>
        </w:rPr>
        <w:t xml:space="preserve">     </w:t>
      </w:r>
    </w:p>
    <w:p w14:paraId="19615B78" w14:textId="46FEC710" w:rsidR="008E7E46" w:rsidRDefault="008E7E46" w:rsidP="00F968CA">
      <w:pPr>
        <w:rPr>
          <w:rFonts w:eastAsiaTheme="minorEastAsia"/>
        </w:rPr>
      </w:pPr>
    </w:p>
    <w:p w14:paraId="17060B5D" w14:textId="3AB465D1" w:rsidR="00B500F4" w:rsidRDefault="008E7E46" w:rsidP="00F968CA">
      <w:pPr>
        <w:rPr>
          <w:rFonts w:eastAsiaTheme="minorEastAsia"/>
        </w:rPr>
      </w:pPr>
      <w:r>
        <w:rPr>
          <w:rFonts w:eastAsiaTheme="minorEastAsia"/>
        </w:rPr>
        <w:t>However, the corresponding condition number for</w:t>
      </w:r>
      <m:oMath>
        <m:r>
          <w:rPr>
            <w:rFonts w:ascii="Cambria Math" w:eastAsiaTheme="minorEastAsia" w:hAnsi="Cambria Math"/>
          </w:rPr>
          <m:t xml:space="preserve"> X </m:t>
        </m:r>
      </m:oMath>
      <w:r>
        <w:rPr>
          <w:rFonts w:eastAsiaTheme="minorEastAsia"/>
        </w:rPr>
        <w:t xml:space="preserve">is </w:t>
      </w:r>
      <w:r w:rsidR="00CC40A8">
        <w:rPr>
          <w:rFonts w:eastAsiaTheme="minorEastAsia"/>
        </w:rPr>
        <w:t xml:space="preserve">a massive </w:t>
      </w:r>
      <m:oMath>
        <m:r>
          <w:rPr>
            <w:rFonts w:ascii="Cambria Math" w:eastAsiaTheme="minorEastAsia" w:hAnsi="Cambria Math"/>
          </w:rPr>
          <m:t>9.3446×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oMath>
      <w:r w:rsidR="00AC4FA6">
        <w:rPr>
          <w:rFonts w:eastAsiaTheme="minorEastAsia"/>
        </w:rPr>
        <w:t xml:space="preserve">, implying the matrix is appalling ill-conditioned. Consequently, </w:t>
      </w:r>
      <w:r w:rsidR="00DB7B00">
        <w:rPr>
          <w:rFonts w:eastAsiaTheme="minorEastAsia"/>
        </w:rPr>
        <w:t xml:space="preserve">we might expect significant numerical </w:t>
      </w:r>
      <w:r w:rsidR="00E95C25">
        <w:rPr>
          <w:rFonts w:eastAsiaTheme="minorEastAsia"/>
        </w:rPr>
        <w:t>rounding issues when attempting to solve the corresponding normal equations to estimate the regression coefficients.</w:t>
      </w:r>
      <w:r w:rsidR="00B500F4">
        <w:rPr>
          <w:rFonts w:eastAsiaTheme="minorEastAsia"/>
        </w:rPr>
        <w:t xml:space="preserve"> Now consider the </w:t>
      </w:r>
      <w:r w:rsidR="006B1FB2">
        <w:rPr>
          <w:rFonts w:eastAsiaTheme="minorEastAsia"/>
        </w:rPr>
        <w:t xml:space="preserve">linear </w:t>
      </w:r>
      <w:r w:rsidR="00B500F4">
        <w:rPr>
          <w:rFonts w:eastAsiaTheme="minorEastAsia"/>
        </w:rPr>
        <w:t xml:space="preserve">mapping: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1000,6000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-1,1</m:t>
            </m:r>
          </m:e>
        </m:d>
      </m:oMath>
      <w:r w:rsidR="00B500F4">
        <w:rPr>
          <w:rFonts w:eastAsiaTheme="minorEastAsia"/>
        </w:rPr>
        <w:t xml:space="preserve">. </w:t>
      </w:r>
      <w:r w:rsidR="00E84BEA">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E84BEA">
        <w:rPr>
          <w:rFonts w:eastAsiaTheme="minorEastAsia"/>
        </w:rPr>
        <w:t xml:space="preserve"> denote the regression matrix in coded units. That is:</w:t>
      </w:r>
    </w:p>
    <w:p w14:paraId="7F392005" w14:textId="4D8E5AB3" w:rsidR="00E84BEA" w:rsidRDefault="00E84BEA" w:rsidP="00F968CA">
      <w:pPr>
        <w:rPr>
          <w:rFonts w:eastAsiaTheme="minorEastAsia"/>
        </w:rPr>
      </w:pPr>
    </w:p>
    <w:p w14:paraId="693A5AAB" w14:textId="38D5B50B" w:rsidR="00E84BEA" w:rsidRDefault="0066031C" w:rsidP="00F968CA">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-1.0</m:t>
                  </m:r>
                </m:e>
                <m:e>
                  <m:m>
                    <m:mPr>
                      <m:mcs>
                        <m:mc>
                          <m:mcPr>
                            <m:count m:val="2"/>
                            <m:mcJc m:val="center"/>
                          </m:mcPr>
                        </m:mc>
                      </m:mcs>
                      <m:ctrlPr>
                        <w:rPr>
                          <w:rFonts w:ascii="Cambria Math" w:hAnsi="Cambria Math"/>
                          <w:i/>
                        </w:rPr>
                      </m:ctrlPr>
                    </m:mPr>
                    <m:mr>
                      <m:e>
                        <m:r>
                          <w:rPr>
                            <w:rFonts w:ascii="Cambria Math" w:hAnsi="Cambria Math"/>
                          </w:rPr>
                          <m:t>1.00</m:t>
                        </m:r>
                      </m:e>
                      <m:e>
                        <m:r>
                          <w:rPr>
                            <w:rFonts w:ascii="Cambria Math" w:hAnsi="Cambria Math"/>
                          </w:rPr>
                          <m:t>-1.000</m:t>
                        </m:r>
                      </m:e>
                    </m:mr>
                  </m:m>
                </m:e>
              </m:mr>
              <m:mr>
                <m:e>
                  <m:r>
                    <w:rPr>
                      <w:rFonts w:ascii="Cambria Math" w:hAnsi="Cambria Math"/>
                    </w:rPr>
                    <m:t>1</m:t>
                  </m:r>
                </m:e>
                <m:e>
                  <m:r>
                    <w:rPr>
                      <w:rFonts w:ascii="Cambria Math" w:hAnsi="Cambria Math"/>
                    </w:rPr>
                    <m:t>-0.6</m:t>
                  </m:r>
                </m:e>
                <m:e>
                  <m:m>
                    <m:mPr>
                      <m:mcs>
                        <m:mc>
                          <m:mcPr>
                            <m:count m:val="2"/>
                            <m:mcJc m:val="center"/>
                          </m:mcPr>
                        </m:mc>
                      </m:mcs>
                      <m:ctrlPr>
                        <w:rPr>
                          <w:rFonts w:ascii="Cambria Math" w:hAnsi="Cambria Math"/>
                          <w:i/>
                        </w:rPr>
                      </m:ctrlPr>
                    </m:mPr>
                    <m:mr>
                      <m:e>
                        <m:r>
                          <w:rPr>
                            <w:rFonts w:ascii="Cambria Math" w:hAnsi="Cambria Math"/>
                          </w:rPr>
                          <m:t>0.36</m:t>
                        </m:r>
                      </m:e>
                      <m:e>
                        <m:r>
                          <w:rPr>
                            <w:rFonts w:ascii="Cambria Math" w:hAnsi="Cambria Math"/>
                          </w:rPr>
                          <m:t>-0.216</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1.0</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1.000</m:t>
                              </m:r>
                            </m:e>
                          </m:mr>
                        </m:m>
                      </m:e>
                    </m:mr>
                  </m:m>
                </m:e>
              </m:mr>
            </m:m>
          </m:e>
        </m:d>
      </m:oMath>
      <w:r w:rsidR="008D730B">
        <w:rPr>
          <w:rFonts w:eastAsiaTheme="minorEastAsia"/>
        </w:rPr>
        <w:t xml:space="preserve">     </w:t>
      </w:r>
    </w:p>
    <w:p w14:paraId="7C344737" w14:textId="798F422E" w:rsidR="00B500F4" w:rsidRDefault="00B500F4" w:rsidP="00F968CA">
      <w:pPr>
        <w:rPr>
          <w:rFonts w:eastAsiaTheme="minorEastAsia"/>
        </w:rPr>
      </w:pPr>
    </w:p>
    <w:p w14:paraId="07EAE117" w14:textId="4E1B8B62" w:rsidR="008D730B" w:rsidRDefault="006B1FB2" w:rsidP="00F968CA">
      <w:pPr>
        <w:rPr>
          <w:rFonts w:eastAsiaTheme="minorEastAsia"/>
        </w:rPr>
      </w:pPr>
      <w:r>
        <w:rPr>
          <w:rFonts w:eastAsiaTheme="minorEastAsia"/>
        </w:rPr>
        <w:t>However, after this change of scale the condition number of</w:t>
      </w:r>
      <w:r w:rsidR="0095285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sidR="0095285F">
        <w:rPr>
          <w:rFonts w:eastAsiaTheme="minorEastAsia"/>
        </w:rPr>
        <w:t xml:space="preserve"> is just </w:t>
      </w:r>
      <m:oMath>
        <m:r>
          <w:rPr>
            <w:rFonts w:ascii="Cambria Math" w:eastAsiaTheme="minorEastAsia" w:hAnsi="Cambria Math"/>
          </w:rPr>
          <m:t>6.9126</m:t>
        </m:r>
      </m:oMath>
      <w:r w:rsidR="0095285F">
        <w:rPr>
          <w:rFonts w:eastAsiaTheme="minorEastAsia"/>
        </w:rPr>
        <w:t xml:space="preserve">. </w:t>
      </w:r>
      <w:r w:rsidR="001D2D1D">
        <w:rPr>
          <w:rFonts w:eastAsiaTheme="minorEastAsia"/>
        </w:rPr>
        <w:t xml:space="preserve">This reveals the poor conditioning of </w:t>
      </w:r>
      <m:oMath>
        <m:r>
          <w:rPr>
            <w:rFonts w:ascii="Cambria Math" w:hAnsi="Cambria Math"/>
          </w:rPr>
          <m:t>X</m:t>
        </m:r>
      </m:oMath>
      <w:r w:rsidR="001D2D1D">
        <w:rPr>
          <w:rFonts w:eastAsiaTheme="minorEastAsia"/>
        </w:rPr>
        <w:t xml:space="preserve"> is a function </w:t>
      </w:r>
      <w:r w:rsidR="001D37F0">
        <w:rPr>
          <w:rFonts w:eastAsiaTheme="minorEastAsia"/>
        </w:rPr>
        <w:t xml:space="preserve">of the unit </w:t>
      </w:r>
      <w:r w:rsidR="00AC6584">
        <w:rPr>
          <w:rFonts w:eastAsiaTheme="minorEastAsia"/>
        </w:rPr>
        <w:t>scale and</w:t>
      </w:r>
      <w:r w:rsidR="00275815">
        <w:rPr>
          <w:rFonts w:eastAsiaTheme="minorEastAsia"/>
        </w:rPr>
        <w:t xml:space="preserve"> is not an inherent property of the design</w:t>
      </w:r>
      <w:r w:rsidR="001D37F0">
        <w:rPr>
          <w:rFonts w:eastAsiaTheme="minorEastAsia"/>
        </w:rPr>
        <w:t>.</w:t>
      </w:r>
      <w:r w:rsidR="00275815">
        <w:rPr>
          <w:rFonts w:eastAsiaTheme="minorEastAsia"/>
        </w:rPr>
        <w:t xml:space="preserve"> </w:t>
      </w:r>
      <w:r w:rsidR="00242554">
        <w:rPr>
          <w:rFonts w:eastAsiaTheme="minorEastAsia"/>
        </w:rPr>
        <w:t xml:space="preserve">In nonlinear regression problems we can apply the same thinking to the conditioning of the Jacobian matrix. </w:t>
      </w:r>
      <w:r w:rsidR="008F0CF3">
        <w:rPr>
          <w:rFonts w:eastAsiaTheme="minorEastAsia"/>
        </w:rPr>
        <w:t xml:space="preserve">Recall in nonlinear problems it is necessary to use iterative search procedures (gradient optimisation algorithms) to determine the optimal values for the </w:t>
      </w:r>
      <w:r w:rsidR="00983536">
        <w:rPr>
          <w:rFonts w:eastAsiaTheme="minorEastAsia"/>
        </w:rPr>
        <w:t xml:space="preserve">model coefficients. </w:t>
      </w:r>
      <w:r w:rsidR="00242554">
        <w:rPr>
          <w:rFonts w:eastAsiaTheme="minorEastAsia"/>
        </w:rPr>
        <w:t xml:space="preserve">If the problem scaling </w:t>
      </w:r>
      <w:r w:rsidR="00AC6584">
        <w:rPr>
          <w:rFonts w:eastAsiaTheme="minorEastAsia"/>
        </w:rPr>
        <w:t xml:space="preserve">yields a very poorly conditioned Jacobian matrix, then the search direction will be almost parallel to the likelihood function contours and </w:t>
      </w:r>
      <w:r w:rsidR="004F17C2">
        <w:rPr>
          <w:rFonts w:eastAsiaTheme="minorEastAsia"/>
        </w:rPr>
        <w:t>convergence may be slow or, in severe cases, not possible.</w:t>
      </w:r>
    </w:p>
    <w:p w14:paraId="35FA54CE" w14:textId="11BEFFAD" w:rsidR="0095285F" w:rsidRDefault="0095285F" w:rsidP="00F968CA">
      <w:pPr>
        <w:rPr>
          <w:rFonts w:eastAsiaTheme="minorEastAsia"/>
        </w:rPr>
      </w:pPr>
    </w:p>
    <w:p w14:paraId="676357DA" w14:textId="651701A8" w:rsidR="00983536" w:rsidRDefault="00983536" w:rsidP="00F968CA">
      <w:pPr>
        <w:rPr>
          <w:rFonts w:eastAsiaTheme="minorEastAsia"/>
        </w:rPr>
      </w:pPr>
      <w:r>
        <w:rPr>
          <w:rFonts w:eastAsiaTheme="minorEastAsia"/>
        </w:rPr>
        <w:t xml:space="preserve">For this reason, the package offers </w:t>
      </w:r>
      <w:r w:rsidR="00D8038B">
        <w:rPr>
          <w:rFonts w:eastAsiaTheme="minorEastAsia"/>
        </w:rPr>
        <w:t xml:space="preserve">automated scaling onto any user defined interval for both the regression and response variables. </w:t>
      </w:r>
      <w:r w:rsidR="00946353">
        <w:rPr>
          <w:rFonts w:eastAsiaTheme="minorEastAsia"/>
        </w:rPr>
        <w:t xml:space="preserve">These are controlled by the settings for the properties </w:t>
      </w:r>
      <w:r w:rsidR="00946353" w:rsidRPr="00314D90">
        <w:rPr>
          <w:b/>
          <w:bCs/>
          <w:i/>
          <w:iCs/>
          <w:color w:val="538135" w:themeColor="accent6" w:themeShade="BF"/>
        </w:rPr>
        <w:t>XLB</w:t>
      </w:r>
      <w:r w:rsidR="00946353">
        <w:rPr>
          <w:rFonts w:eastAsiaTheme="minorEastAsia"/>
        </w:rPr>
        <w:t xml:space="preserve">, </w:t>
      </w:r>
      <w:r w:rsidR="00946353" w:rsidRPr="00314D90">
        <w:rPr>
          <w:b/>
          <w:bCs/>
          <w:i/>
          <w:iCs/>
          <w:color w:val="538135" w:themeColor="accent6" w:themeShade="BF"/>
        </w:rPr>
        <w:t>XUB</w:t>
      </w:r>
      <w:r w:rsidR="00721A56">
        <w:rPr>
          <w:rFonts w:eastAsiaTheme="minorEastAsia"/>
        </w:rPr>
        <w:t xml:space="preserve">, </w:t>
      </w:r>
      <w:r w:rsidR="00721A56" w:rsidRPr="00314D90">
        <w:rPr>
          <w:b/>
          <w:bCs/>
          <w:i/>
          <w:iCs/>
          <w:color w:val="538135" w:themeColor="accent6" w:themeShade="BF"/>
        </w:rPr>
        <w:t>YLB</w:t>
      </w:r>
      <w:r w:rsidR="00721A56">
        <w:rPr>
          <w:rFonts w:eastAsiaTheme="minorEastAsia"/>
        </w:rPr>
        <w:t xml:space="preserve"> and </w:t>
      </w:r>
      <w:r w:rsidR="00721A56" w:rsidRPr="00314D90">
        <w:rPr>
          <w:b/>
          <w:bCs/>
          <w:i/>
          <w:iCs/>
          <w:color w:val="538135" w:themeColor="accent6" w:themeShade="BF"/>
        </w:rPr>
        <w:t>YUB</w:t>
      </w:r>
      <w:r w:rsidR="00721A56">
        <w:rPr>
          <w:rFonts w:eastAsiaTheme="minorEastAsia"/>
        </w:rPr>
        <w:t xml:space="preserve">. Consider scaling the model input. Say we want to implement the linear mapping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10, 100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ϵ</m:t>
        </m:r>
        <m:d>
          <m:dPr>
            <m:begChr m:val="["/>
            <m:endChr m:val="]"/>
            <m:ctrlPr>
              <w:rPr>
                <w:rFonts w:ascii="Cambria Math" w:eastAsiaTheme="minorEastAsia" w:hAnsi="Cambria Math"/>
                <w:i/>
              </w:rPr>
            </m:ctrlPr>
          </m:dPr>
          <m:e>
            <m:r>
              <w:rPr>
                <w:rFonts w:ascii="Cambria Math" w:eastAsiaTheme="minorEastAsia" w:hAnsi="Cambria Math"/>
              </w:rPr>
              <m:t>0,1</m:t>
            </m:r>
          </m:e>
        </m:d>
      </m:oMath>
      <w:r w:rsidR="000E547E">
        <w:rPr>
          <w:rFonts w:eastAsiaTheme="minorEastAsia"/>
        </w:rPr>
        <w:t>. Then the corresponding setting</w:t>
      </w:r>
      <w:r w:rsidR="00314D90">
        <w:rPr>
          <w:rFonts w:eastAsiaTheme="minorEastAsia"/>
        </w:rPr>
        <w:t>s for XLB and XUB are:</w:t>
      </w:r>
    </w:p>
    <w:p w14:paraId="3EA785F7" w14:textId="3BCB18D7" w:rsidR="00314D90" w:rsidRDefault="00314D90" w:rsidP="00F968CA">
      <w:pPr>
        <w:rPr>
          <w:rFonts w:eastAsiaTheme="minorEastAsia"/>
        </w:rPr>
      </w:pPr>
    </w:p>
    <w:p w14:paraId="7984CE36" w14:textId="5758BB1C" w:rsidR="00314D90" w:rsidRPr="00314D90" w:rsidRDefault="00314D90" w:rsidP="00F968CA">
      <w:pPr>
        <w:rPr>
          <w:b/>
          <w:bCs/>
          <w:i/>
          <w:iCs/>
          <w:color w:val="538135" w:themeColor="accent6" w:themeShade="BF"/>
        </w:rPr>
      </w:pPr>
      <w:r w:rsidRPr="00314D90">
        <w:rPr>
          <w:b/>
          <w:bCs/>
          <w:i/>
          <w:iCs/>
          <w:color w:val="538135" w:themeColor="accent6" w:themeShade="BF"/>
        </w:rPr>
        <w:t>obj.XLB = [10, 0];</w:t>
      </w:r>
    </w:p>
    <w:p w14:paraId="020EFE50" w14:textId="53524772" w:rsidR="00314D90" w:rsidRPr="00314D90" w:rsidRDefault="00314D90" w:rsidP="00F968CA">
      <w:pPr>
        <w:rPr>
          <w:b/>
          <w:bCs/>
          <w:i/>
          <w:iCs/>
          <w:color w:val="538135" w:themeColor="accent6" w:themeShade="BF"/>
        </w:rPr>
      </w:pPr>
      <w:proofErr w:type="spellStart"/>
      <w:r w:rsidRPr="00314D90">
        <w:rPr>
          <w:b/>
          <w:bCs/>
          <w:i/>
          <w:iCs/>
          <w:color w:val="538135" w:themeColor="accent6" w:themeShade="BF"/>
        </w:rPr>
        <w:t>obj.XUB</w:t>
      </w:r>
      <w:proofErr w:type="spellEnd"/>
      <w:r w:rsidRPr="00314D90">
        <w:rPr>
          <w:b/>
          <w:bCs/>
          <w:i/>
          <w:iCs/>
          <w:color w:val="538135" w:themeColor="accent6" w:themeShade="BF"/>
        </w:rPr>
        <w:t xml:space="preserve"> = [100, 1];</w:t>
      </w:r>
    </w:p>
    <w:p w14:paraId="01B5A8DD" w14:textId="168BCB1D" w:rsidR="0095285F" w:rsidRDefault="0095285F" w:rsidP="00F968CA">
      <w:pPr>
        <w:rPr>
          <w:rFonts w:eastAsiaTheme="minorEastAsia"/>
        </w:rPr>
      </w:pPr>
    </w:p>
    <w:p w14:paraId="0BFBE431" w14:textId="167D280F" w:rsidR="00314D90" w:rsidRDefault="00314D90" w:rsidP="00F968CA">
      <w:pPr>
        <w:rPr>
          <w:rFonts w:eastAsiaTheme="minorEastAsia"/>
        </w:rPr>
      </w:pPr>
      <w:r>
        <w:rPr>
          <w:rFonts w:eastAsiaTheme="minorEastAsia"/>
        </w:rPr>
        <w:t>Similar remarks apply to scaling the response variable. Once defined,</w:t>
      </w:r>
      <w:r w:rsidR="009D7D1D">
        <w:rPr>
          <w:rFonts w:eastAsiaTheme="minorEastAsia"/>
        </w:rPr>
        <w:t xml:space="preserve"> coding and decoding of the inputs or output is handled invisibly by the code and the user interacts with </w:t>
      </w:r>
      <w:r w:rsidR="00EE7E2F">
        <w:rPr>
          <w:rFonts w:eastAsiaTheme="minorEastAsia"/>
        </w:rPr>
        <w:t>the class objects in natural units.</w:t>
      </w:r>
    </w:p>
    <w:p w14:paraId="667C26BA" w14:textId="77777777" w:rsidR="00314D90" w:rsidRPr="00B500F4" w:rsidRDefault="00314D90" w:rsidP="00F968CA">
      <w:pPr>
        <w:rPr>
          <w:rFonts w:eastAsiaTheme="minorEastAsia"/>
        </w:rPr>
      </w:pPr>
    </w:p>
    <w:p w14:paraId="4BB9C2C9" w14:textId="0E675DB2" w:rsidR="004C753E" w:rsidRDefault="004C753E" w:rsidP="004C753E">
      <w:pPr>
        <w:pStyle w:val="Heading1"/>
      </w:pPr>
      <w:bookmarkStart w:id="39" w:name="_Toc39499012"/>
      <w:r>
        <w:t>A brief note on MATLAB Packages</w:t>
      </w:r>
      <w:bookmarkEnd w:id="39"/>
    </w:p>
    <w:p w14:paraId="2E823581" w14:textId="52007087" w:rsidR="004C753E" w:rsidRDefault="0090246E" w:rsidP="003979DE">
      <w:r>
        <w:t xml:space="preserve">Packages are special folders that can contain class folders, function, and class definition files, and other packages. The names of classes and functions are </w:t>
      </w:r>
      <w:r w:rsidRPr="00620F8D">
        <w:rPr>
          <w:i/>
          <w:iCs/>
        </w:rPr>
        <w:t>scoped</w:t>
      </w:r>
      <w:r>
        <w:t xml:space="preserve"> to the package folder. A package is a namespace within which names must be unique. Function and class names must be unique only </w:t>
      </w:r>
      <w:r w:rsidR="003979DE">
        <w:t>w</w:t>
      </w:r>
      <w:r>
        <w:t>ithin the package. Using a package provides a means to</w:t>
      </w:r>
      <w:r w:rsidR="003979DE">
        <w:t xml:space="preserve"> </w:t>
      </w:r>
      <w:r>
        <w:t>organize classes and functions. Packages also enable you to reuse the names of classes</w:t>
      </w:r>
      <w:r w:rsidR="003979DE">
        <w:t xml:space="preserve"> </w:t>
      </w:r>
      <w:r>
        <w:t>and functions in different packages.</w:t>
      </w:r>
      <w:r w:rsidR="003979DE">
        <w:t xml:space="preserve"> </w:t>
      </w:r>
      <w:r w:rsidR="008F38F6">
        <w:t>If required, t</w:t>
      </w:r>
      <w:r w:rsidR="003979DE">
        <w:t xml:space="preserve">his permits classes with </w:t>
      </w:r>
      <w:r w:rsidR="00620F8D">
        <w:t xml:space="preserve">the same name to be </w:t>
      </w:r>
      <w:r w:rsidR="008F38F6">
        <w:t xml:space="preserve">independently </w:t>
      </w:r>
      <w:r w:rsidR="00620F8D">
        <w:t>modified within different packages to perform slightly different implementations.</w:t>
      </w:r>
      <w:r w:rsidR="008F38F6">
        <w:t xml:space="preserve"> </w:t>
      </w:r>
      <w:r w:rsidR="00E03AD9">
        <w:t xml:space="preserve">Equally if a class or function is modified within a given package, those </w:t>
      </w:r>
      <w:r w:rsidR="005A3207">
        <w:t xml:space="preserve">changes are visible only to the current package contents. This is true even if </w:t>
      </w:r>
      <w:r w:rsidR="008C7CAB">
        <w:t>the same</w:t>
      </w:r>
      <w:r w:rsidR="005A3207">
        <w:t xml:space="preserve"> class or function </w:t>
      </w:r>
      <w:r w:rsidR="008C7CAB">
        <w:t>name appears in other packages. Think of this as a crude means of implementing version control.</w:t>
      </w:r>
    </w:p>
    <w:p w14:paraId="75E9BF69" w14:textId="23610D37" w:rsidR="007552CA" w:rsidRDefault="007552CA" w:rsidP="003979DE"/>
    <w:p w14:paraId="5D44CA60" w14:textId="1D218A5B" w:rsidR="007552CA" w:rsidRDefault="007552CA" w:rsidP="003979DE">
      <w:r>
        <w:t>MATLAB package folders always begin with a “+” character</w:t>
      </w:r>
      <w:r w:rsidR="00EE659D">
        <w:t xml:space="preserve">. Hence, the </w:t>
      </w:r>
      <w:proofErr w:type="spellStart"/>
      <w:r w:rsidR="00EE659D" w:rsidRPr="006773FB">
        <w:rPr>
          <w:b/>
          <w:bCs/>
          <w:i/>
          <w:iCs/>
        </w:rPr>
        <w:t>RegFit</w:t>
      </w:r>
      <w:proofErr w:type="spellEnd"/>
      <w:r w:rsidR="00EE659D">
        <w:t xml:space="preserve"> package is stored in folder </w:t>
      </w:r>
      <w:r w:rsidR="00EE659D" w:rsidRPr="006773FB">
        <w:rPr>
          <w:b/>
          <w:bCs/>
          <w:i/>
          <w:iCs/>
        </w:rPr>
        <w:t>+</w:t>
      </w:r>
      <w:proofErr w:type="spellStart"/>
      <w:r w:rsidR="00EE659D" w:rsidRPr="006773FB">
        <w:rPr>
          <w:b/>
          <w:bCs/>
          <w:i/>
          <w:iCs/>
        </w:rPr>
        <w:t>RegFit</w:t>
      </w:r>
      <w:proofErr w:type="spellEnd"/>
      <w:r w:rsidR="00EE659D">
        <w:t>.</w:t>
      </w:r>
      <w:r w:rsidR="0031449B">
        <w:t xml:space="preserve"> The contents of the package can be </w:t>
      </w:r>
      <w:r w:rsidR="003F0BD4">
        <w:t xml:space="preserve">listed using the </w:t>
      </w:r>
      <w:r w:rsidR="003F0BD4" w:rsidRPr="003F0BD4">
        <w:rPr>
          <w:b/>
          <w:bCs/>
          <w:i/>
          <w:iCs/>
          <w:color w:val="538135" w:themeColor="accent6" w:themeShade="BF"/>
        </w:rPr>
        <w:t>help</w:t>
      </w:r>
      <w:r w:rsidR="003F0BD4">
        <w:t xml:space="preserve"> or </w:t>
      </w:r>
      <w:r w:rsidR="003F0BD4" w:rsidRPr="003F0BD4">
        <w:rPr>
          <w:b/>
          <w:bCs/>
          <w:i/>
          <w:iCs/>
          <w:color w:val="538135" w:themeColor="accent6" w:themeShade="BF"/>
        </w:rPr>
        <w:t>what</w:t>
      </w:r>
      <w:r w:rsidR="003F0BD4">
        <w:t xml:space="preserve"> commands. For example, </w:t>
      </w:r>
      <w:r w:rsidR="004B1D08">
        <w:t xml:space="preserve">the command </w:t>
      </w:r>
      <w:r w:rsidR="004B1D08" w:rsidRPr="004B1D08">
        <w:rPr>
          <w:b/>
          <w:bCs/>
          <w:i/>
          <w:iCs/>
          <w:color w:val="538135" w:themeColor="accent6" w:themeShade="BF"/>
        </w:rPr>
        <w:t xml:space="preserve">what </w:t>
      </w:r>
      <w:proofErr w:type="spellStart"/>
      <w:r w:rsidR="004B1D08" w:rsidRPr="004B1D08">
        <w:rPr>
          <w:b/>
          <w:bCs/>
          <w:i/>
          <w:iCs/>
          <w:color w:val="538135" w:themeColor="accent6" w:themeShade="BF"/>
        </w:rPr>
        <w:t>RegFit</w:t>
      </w:r>
      <w:proofErr w:type="spellEnd"/>
      <w:r w:rsidR="004B1D08">
        <w:t xml:space="preserve"> returns:</w:t>
      </w:r>
    </w:p>
    <w:p w14:paraId="2AC583B3" w14:textId="765A3E2B" w:rsidR="004B1D08" w:rsidRDefault="004B1D08" w:rsidP="003979DE"/>
    <w:p w14:paraId="26282409" w14:textId="77777777" w:rsidR="004D6287" w:rsidRPr="0066004A" w:rsidRDefault="004D6287" w:rsidP="004D6287">
      <w:pPr>
        <w:rPr>
          <w:rFonts w:ascii="Arial" w:hAnsi="Arial" w:cs="Arial"/>
          <w:i/>
          <w:iCs/>
          <w:color w:val="7030A0"/>
        </w:rPr>
      </w:pPr>
      <w:r w:rsidRPr="0066004A">
        <w:rPr>
          <w:rFonts w:ascii="Arial" w:hAnsi="Arial" w:cs="Arial"/>
          <w:i/>
          <w:iCs/>
          <w:color w:val="7030A0"/>
        </w:rPr>
        <w:t>MATLAB Code files in folder C:\Users\markc\OneDrive\MATLAB\CLASSES\+RegFit</w:t>
      </w:r>
    </w:p>
    <w:p w14:paraId="6CFB3845" w14:textId="77777777" w:rsidR="004D6287" w:rsidRPr="0066004A" w:rsidRDefault="004D6287" w:rsidP="004D6287">
      <w:pPr>
        <w:rPr>
          <w:rFonts w:ascii="Arial" w:hAnsi="Arial" w:cs="Arial"/>
          <w:i/>
          <w:iCs/>
          <w:color w:val="7030A0"/>
        </w:rPr>
      </w:pPr>
    </w:p>
    <w:p w14:paraId="7CAAA872"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aicReEst</w:t>
      </w:r>
      <w:proofErr w:type="spellEnd"/>
      <w:r w:rsidRPr="0066004A">
        <w:rPr>
          <w:rFonts w:ascii="Arial" w:hAnsi="Arial" w:cs="Arial"/>
          <w:i/>
          <w:iCs/>
          <w:color w:val="7030A0"/>
        </w:rPr>
        <w:t xml:space="preserve">           </w:t>
      </w:r>
      <w:proofErr w:type="spellStart"/>
      <w:r w:rsidRPr="0066004A">
        <w:rPr>
          <w:rFonts w:ascii="Arial" w:hAnsi="Arial" w:cs="Arial"/>
          <w:i/>
          <w:iCs/>
          <w:color w:val="7030A0"/>
        </w:rPr>
        <w:t>covModelType</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fitModelType</w:t>
      </w:r>
      <w:proofErr w:type="spellEnd"/>
      <w:r w:rsidRPr="0066004A">
        <w:rPr>
          <w:rFonts w:ascii="Arial" w:hAnsi="Arial" w:cs="Arial"/>
          <w:i/>
          <w:iCs/>
          <w:color w:val="7030A0"/>
        </w:rPr>
        <w:t xml:space="preserve">       </w:t>
      </w:r>
      <w:proofErr w:type="spellStart"/>
      <w:r w:rsidRPr="0066004A">
        <w:rPr>
          <w:rFonts w:ascii="Arial" w:hAnsi="Arial" w:cs="Arial"/>
          <w:i/>
          <w:iCs/>
          <w:color w:val="7030A0"/>
        </w:rPr>
        <w:t>powerModel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som</w:t>
      </w:r>
      <w:proofErr w:type="spellEnd"/>
      <w:r w:rsidRPr="0066004A">
        <w:rPr>
          <w:rFonts w:ascii="Arial" w:hAnsi="Arial" w:cs="Arial"/>
          <w:i/>
          <w:iCs/>
          <w:color w:val="7030A0"/>
        </w:rPr>
        <w:t xml:space="preserve">                </w:t>
      </w:r>
    </w:p>
    <w:p w14:paraId="3A0D2782"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bicReEst</w:t>
      </w:r>
      <w:proofErr w:type="spellEnd"/>
      <w:r w:rsidRPr="0066004A">
        <w:rPr>
          <w:rFonts w:ascii="Arial" w:hAnsi="Arial" w:cs="Arial"/>
          <w:i/>
          <w:iCs/>
          <w:color w:val="7030A0"/>
        </w:rPr>
        <w:t xml:space="preserve">           </w:t>
      </w:r>
      <w:proofErr w:type="spellStart"/>
      <w:r w:rsidRPr="0066004A">
        <w:rPr>
          <w:rFonts w:ascii="Arial" w:hAnsi="Arial" w:cs="Arial"/>
          <w:i/>
          <w:iCs/>
          <w:color w:val="7030A0"/>
        </w:rPr>
        <w:t>exponModel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hasm</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reEstLamda</w:t>
      </w:r>
      <w:proofErr w:type="spellEnd"/>
      <w:r w:rsidRPr="0066004A">
        <w:rPr>
          <w:rFonts w:ascii="Arial" w:hAnsi="Arial" w:cs="Arial"/>
          <w:i/>
          <w:iCs/>
          <w:color w:val="7030A0"/>
        </w:rPr>
        <w:t xml:space="preserve">         </w:t>
      </w:r>
      <w:proofErr w:type="spellStart"/>
      <w:r w:rsidRPr="0066004A">
        <w:rPr>
          <w:rFonts w:ascii="Arial" w:hAnsi="Arial" w:cs="Arial"/>
          <w:i/>
          <w:iCs/>
          <w:color w:val="7030A0"/>
        </w:rPr>
        <w:t>twoCompModel</w:t>
      </w:r>
      <w:proofErr w:type="spellEnd"/>
      <w:r w:rsidRPr="0066004A">
        <w:rPr>
          <w:rFonts w:ascii="Arial" w:hAnsi="Arial" w:cs="Arial"/>
          <w:i/>
          <w:iCs/>
          <w:color w:val="7030A0"/>
        </w:rPr>
        <w:t xml:space="preserve">       </w:t>
      </w:r>
    </w:p>
    <w:p w14:paraId="25B17713"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t>covModel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mlm</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reEstLamdaContext</w:t>
      </w:r>
      <w:proofErr w:type="spellEnd"/>
      <w:r w:rsidRPr="0066004A">
        <w:rPr>
          <w:rFonts w:ascii="Arial" w:hAnsi="Arial" w:cs="Arial"/>
          <w:i/>
          <w:iCs/>
          <w:color w:val="7030A0"/>
        </w:rPr>
        <w:t xml:space="preserve">  </w:t>
      </w:r>
    </w:p>
    <w:p w14:paraId="2431ED5E" w14:textId="77777777" w:rsidR="004D6287" w:rsidRPr="0066004A" w:rsidRDefault="004D6287" w:rsidP="004D6287">
      <w:pPr>
        <w:rPr>
          <w:rFonts w:ascii="Arial" w:hAnsi="Arial" w:cs="Arial"/>
          <w:i/>
          <w:iCs/>
          <w:color w:val="7030A0"/>
        </w:rPr>
      </w:pPr>
      <w:proofErr w:type="spellStart"/>
      <w:r w:rsidRPr="0066004A">
        <w:rPr>
          <w:rFonts w:ascii="Arial" w:hAnsi="Arial" w:cs="Arial"/>
          <w:i/>
          <w:iCs/>
          <w:color w:val="7030A0"/>
        </w:rPr>
        <w:lastRenderedPageBreak/>
        <w:t>covModelContext</w:t>
      </w:r>
      <w:proofErr w:type="spellEnd"/>
      <w:r w:rsidRPr="0066004A">
        <w:rPr>
          <w:rFonts w:ascii="Arial" w:hAnsi="Arial" w:cs="Arial"/>
          <w:i/>
          <w:iCs/>
          <w:color w:val="7030A0"/>
        </w:rPr>
        <w:t xml:space="preserve">    </w:t>
      </w:r>
      <w:proofErr w:type="spellStart"/>
      <w:r w:rsidRPr="0066004A">
        <w:rPr>
          <w:rFonts w:ascii="Arial" w:hAnsi="Arial" w:cs="Arial"/>
          <w:i/>
          <w:iCs/>
          <w:color w:val="7030A0"/>
        </w:rPr>
        <w:t>fitModelContext</w:t>
      </w:r>
      <w:proofErr w:type="spellEnd"/>
      <w:r w:rsidRPr="0066004A">
        <w:rPr>
          <w:rFonts w:ascii="Arial" w:hAnsi="Arial" w:cs="Arial"/>
          <w:i/>
          <w:iCs/>
          <w:color w:val="7030A0"/>
        </w:rPr>
        <w:t xml:space="preserve">    </w:t>
      </w:r>
      <w:proofErr w:type="spellStart"/>
      <w:r w:rsidRPr="0066004A">
        <w:rPr>
          <w:rFonts w:ascii="Arial" w:hAnsi="Arial" w:cs="Arial"/>
          <w:i/>
          <w:iCs/>
          <w:color w:val="7030A0"/>
        </w:rPr>
        <w:t>olsModel</w:t>
      </w:r>
      <w:proofErr w:type="spellEnd"/>
      <w:r w:rsidRPr="0066004A">
        <w:rPr>
          <w:rFonts w:ascii="Arial" w:hAnsi="Arial" w:cs="Arial"/>
          <w:i/>
          <w:iCs/>
          <w:color w:val="7030A0"/>
        </w:rPr>
        <w:t xml:space="preserve">           </w:t>
      </w:r>
      <w:proofErr w:type="spellStart"/>
      <w:r w:rsidRPr="0066004A">
        <w:rPr>
          <w:rFonts w:ascii="Arial" w:hAnsi="Arial" w:cs="Arial"/>
          <w:i/>
          <w:iCs/>
          <w:color w:val="7030A0"/>
        </w:rPr>
        <w:t>regNonlinIGLS</w:t>
      </w:r>
      <w:proofErr w:type="spellEnd"/>
      <w:r w:rsidRPr="0066004A">
        <w:rPr>
          <w:rFonts w:ascii="Arial" w:hAnsi="Arial" w:cs="Arial"/>
          <w:i/>
          <w:iCs/>
          <w:color w:val="7030A0"/>
        </w:rPr>
        <w:t xml:space="preserve">      </w:t>
      </w:r>
    </w:p>
    <w:p w14:paraId="2A6C0458" w14:textId="77777777" w:rsidR="004D6287" w:rsidRPr="0066004A" w:rsidRDefault="004D6287" w:rsidP="004D6287">
      <w:pPr>
        <w:rPr>
          <w:rFonts w:ascii="Arial" w:hAnsi="Arial" w:cs="Arial"/>
          <w:i/>
          <w:iCs/>
          <w:color w:val="7030A0"/>
        </w:rPr>
      </w:pPr>
    </w:p>
    <w:p w14:paraId="0CEF6B9B" w14:textId="77777777" w:rsidR="004D6287" w:rsidRPr="0066004A" w:rsidRDefault="004D6287" w:rsidP="004D6287">
      <w:pPr>
        <w:rPr>
          <w:rFonts w:ascii="Arial" w:hAnsi="Arial" w:cs="Arial"/>
          <w:i/>
          <w:iCs/>
          <w:color w:val="7030A0"/>
        </w:rPr>
      </w:pPr>
      <w:r w:rsidRPr="0066004A">
        <w:rPr>
          <w:rFonts w:ascii="Arial" w:hAnsi="Arial" w:cs="Arial"/>
          <w:i/>
          <w:iCs/>
          <w:color w:val="7030A0"/>
        </w:rPr>
        <w:t>MAT-files in folder C:\Users\markc\OneDrive\MATLAB\CLASSES\+RegFit</w:t>
      </w:r>
    </w:p>
    <w:p w14:paraId="57FFBF4C" w14:textId="77777777" w:rsidR="004D6287" w:rsidRPr="0066004A" w:rsidRDefault="004D6287" w:rsidP="004D6287">
      <w:pPr>
        <w:rPr>
          <w:rFonts w:ascii="Arial" w:hAnsi="Arial" w:cs="Arial"/>
          <w:i/>
          <w:iCs/>
          <w:color w:val="7030A0"/>
        </w:rPr>
      </w:pPr>
    </w:p>
    <w:p w14:paraId="7F0FF725" w14:textId="7551475E" w:rsidR="004B1D08" w:rsidRPr="0066004A" w:rsidRDefault="004D6287" w:rsidP="004D6287">
      <w:pPr>
        <w:rPr>
          <w:rFonts w:ascii="Arial" w:hAnsi="Arial" w:cs="Arial"/>
          <w:i/>
          <w:iCs/>
          <w:color w:val="7030A0"/>
        </w:rPr>
      </w:pPr>
      <w:proofErr w:type="spellStart"/>
      <w:r w:rsidRPr="0066004A">
        <w:rPr>
          <w:rFonts w:ascii="Arial" w:hAnsi="Arial" w:cs="Arial"/>
          <w:i/>
          <w:iCs/>
          <w:color w:val="7030A0"/>
        </w:rPr>
        <w:t>mlmTestData</w:t>
      </w:r>
      <w:proofErr w:type="spellEnd"/>
      <w:r w:rsidRPr="0066004A">
        <w:rPr>
          <w:rFonts w:ascii="Arial" w:hAnsi="Arial" w:cs="Arial"/>
          <w:i/>
          <w:iCs/>
          <w:color w:val="7030A0"/>
        </w:rPr>
        <w:t xml:space="preserve">  </w:t>
      </w:r>
    </w:p>
    <w:p w14:paraId="4A2BDF07" w14:textId="1017EF61" w:rsidR="004D6287" w:rsidRDefault="004D6287" w:rsidP="004D6287"/>
    <w:p w14:paraId="01471BEE" w14:textId="62356334" w:rsidR="004D6287" w:rsidRDefault="00380A81" w:rsidP="0066004A">
      <w:r>
        <w:t>Any reference to packages, functions and classes in the package must use prefix</w:t>
      </w:r>
      <w:r w:rsidR="002D03D3">
        <w:t xml:space="preserve">. For example, to create a </w:t>
      </w:r>
      <w:proofErr w:type="spellStart"/>
      <w:r w:rsidR="002D03D3" w:rsidRPr="00636072">
        <w:rPr>
          <w:b/>
          <w:bCs/>
          <w:i/>
          <w:iCs/>
        </w:rPr>
        <w:t>powerModel</w:t>
      </w:r>
      <w:proofErr w:type="spellEnd"/>
      <w:r w:rsidR="002D03D3">
        <w:t xml:space="preserve"> object, use the syntax:</w:t>
      </w:r>
    </w:p>
    <w:p w14:paraId="352BA4A6" w14:textId="66583737" w:rsidR="002D03D3" w:rsidRDefault="002D03D3" w:rsidP="0066004A"/>
    <w:p w14:paraId="614B1AAF" w14:textId="1F9C1071" w:rsidR="002D03D3" w:rsidRDefault="002E1845" w:rsidP="0066004A">
      <w:pPr>
        <w:rPr>
          <w:b/>
          <w:bCs/>
          <w:i/>
          <w:iCs/>
          <w:color w:val="538135" w:themeColor="accent6" w:themeShade="BF"/>
        </w:rPr>
      </w:pPr>
      <w:proofErr w:type="spellStart"/>
      <w:r w:rsidRPr="00DE7339">
        <w:rPr>
          <w:b/>
          <w:bCs/>
          <w:i/>
          <w:iCs/>
          <w:color w:val="538135" w:themeColor="accent6" w:themeShade="BF"/>
        </w:rPr>
        <w:t>p</w:t>
      </w:r>
      <w:r w:rsidR="002D03D3" w:rsidRPr="00DE7339">
        <w:rPr>
          <w:b/>
          <w:bCs/>
          <w:i/>
          <w:iCs/>
          <w:color w:val="538135" w:themeColor="accent6" w:themeShade="BF"/>
        </w:rPr>
        <w:t>wr</w:t>
      </w:r>
      <w:proofErr w:type="spellEnd"/>
      <w:r w:rsidR="002D03D3" w:rsidRPr="00DE7339">
        <w:rPr>
          <w:b/>
          <w:bCs/>
          <w:i/>
          <w:iCs/>
          <w:color w:val="538135" w:themeColor="accent6" w:themeShade="BF"/>
        </w:rPr>
        <w:t xml:space="preserve"> = </w:t>
      </w:r>
      <w:proofErr w:type="spellStart"/>
      <w:r w:rsidR="002D03D3" w:rsidRPr="00DE7339">
        <w:rPr>
          <w:b/>
          <w:bCs/>
          <w:i/>
          <w:iCs/>
          <w:color w:val="538135" w:themeColor="accent6" w:themeShade="BF"/>
        </w:rPr>
        <w:t>RegFit</w:t>
      </w:r>
      <w:r w:rsidRPr="00DE7339">
        <w:rPr>
          <w:b/>
          <w:bCs/>
          <w:i/>
          <w:iCs/>
          <w:color w:val="538135" w:themeColor="accent6" w:themeShade="BF"/>
        </w:rPr>
        <w:t>.powerModel</w:t>
      </w:r>
      <w:proofErr w:type="spellEnd"/>
      <w:r w:rsidRPr="00DE7339">
        <w:rPr>
          <w:b/>
          <w:bCs/>
          <w:i/>
          <w:iCs/>
          <w:color w:val="538135" w:themeColor="accent6" w:themeShade="BF"/>
        </w:rPr>
        <w:t>();</w:t>
      </w:r>
    </w:p>
    <w:p w14:paraId="412F7ED1" w14:textId="5620E181" w:rsidR="00DE7339" w:rsidRDefault="00DE7339" w:rsidP="00DE7339"/>
    <w:p w14:paraId="4677F9F0" w14:textId="46F104EE" w:rsidR="00DE7339" w:rsidRDefault="00DE7339" w:rsidP="00DE7339">
      <w:r>
        <w:t xml:space="preserve">Once </w:t>
      </w:r>
      <w:r w:rsidR="00DD15C0">
        <w:t xml:space="preserve">a package object is </w:t>
      </w:r>
      <w:r>
        <w:t xml:space="preserve">instantiated </w:t>
      </w:r>
      <w:r w:rsidR="00DD15C0">
        <w:t xml:space="preserve">it is not necessary to employ the package prefix. </w:t>
      </w:r>
      <w:r w:rsidR="008A09AB">
        <w:t>For example, to obtain the lower bound</w:t>
      </w:r>
      <w:r w:rsidR="00ED2030">
        <w:t>(s)</w:t>
      </w:r>
      <w:r w:rsidR="008A09AB">
        <w:t xml:space="preserve"> for the</w:t>
      </w:r>
      <w:r w:rsidR="00ED2030">
        <w:t xml:space="preserve"> variance model parameter vector type </w:t>
      </w:r>
      <w:r w:rsidR="00ED2030" w:rsidRPr="00ED2030">
        <w:rPr>
          <w:b/>
          <w:bCs/>
          <w:i/>
          <w:iCs/>
          <w:color w:val="538135" w:themeColor="accent6" w:themeShade="BF"/>
        </w:rPr>
        <w:t>pwr.LB</w:t>
      </w:r>
      <w:r w:rsidR="00ED2030">
        <w:t xml:space="preserve"> at the command line.</w:t>
      </w:r>
      <w:r w:rsidR="008A09AB">
        <w:t xml:space="preserve"> </w:t>
      </w:r>
    </w:p>
    <w:p w14:paraId="27570065" w14:textId="4FB6E5AD" w:rsidR="000D1D82" w:rsidRDefault="000D1D82" w:rsidP="00DE7339"/>
    <w:p w14:paraId="1C0520E4" w14:textId="77777777" w:rsidR="00566E63" w:rsidRDefault="000D1D82" w:rsidP="00566E63">
      <w:r>
        <w:t>You cannot add package folders to the MATLAB path. However, you must add the package</w:t>
      </w:r>
      <w:r w:rsidR="00046163">
        <w:t xml:space="preserve"> </w:t>
      </w:r>
      <w:r>
        <w:t>parent folder to the MATLAB path. Package members are not accessible if the package</w:t>
      </w:r>
      <w:r w:rsidR="00046163">
        <w:t xml:space="preserve"> </w:t>
      </w:r>
      <w:r>
        <w:t>parent folder is not on the MATLAB path, even if the package folder is the current folder.</w:t>
      </w:r>
      <w:r w:rsidR="00046163">
        <w:t xml:space="preserve"> That is, m</w:t>
      </w:r>
      <w:r>
        <w:t>aking the package folder the current folder is not sufficient to add the package parent</w:t>
      </w:r>
      <w:r w:rsidR="00046163">
        <w:t xml:space="preserve"> </w:t>
      </w:r>
      <w:r>
        <w:t>folder to the path.</w:t>
      </w:r>
      <w:r w:rsidR="002A67AB">
        <w:t xml:space="preserve"> In short, p</w:t>
      </w:r>
      <w:r>
        <w:t>ackage members remain scoped to the package. Always refer to the package members</w:t>
      </w:r>
      <w:r w:rsidR="002A67AB">
        <w:t xml:space="preserve"> </w:t>
      </w:r>
      <w:r>
        <w:t xml:space="preserve">using the package name. </w:t>
      </w:r>
    </w:p>
    <w:p w14:paraId="30F25C00" w14:textId="77777777" w:rsidR="004C753E" w:rsidRPr="00F968CA" w:rsidRDefault="004C753E" w:rsidP="00F968CA"/>
    <w:p w14:paraId="0B22A44B" w14:textId="20A9B453" w:rsidR="00134B34" w:rsidRDefault="00134B34" w:rsidP="00134B34">
      <w:pPr>
        <w:pStyle w:val="Heading1"/>
      </w:pPr>
      <w:bookmarkStart w:id="40" w:name="_Ref39231972"/>
      <w:bookmarkStart w:id="41" w:name="_Toc39499013"/>
      <w:r>
        <w:t xml:space="preserve">The </w:t>
      </w:r>
      <w:proofErr w:type="spellStart"/>
      <w:r w:rsidR="006A54D5" w:rsidRPr="00EF6E50">
        <w:rPr>
          <w:b/>
          <w:bCs/>
          <w:i/>
          <w:iCs/>
        </w:rPr>
        <w:t>RegFit.regNonlinIGLS</w:t>
      </w:r>
      <w:proofErr w:type="spellEnd"/>
      <w:r w:rsidR="006A54D5" w:rsidRPr="00EF6E50">
        <w:rPr>
          <w:b/>
          <w:bCs/>
          <w:i/>
          <w:iCs/>
        </w:rPr>
        <w:t>()</w:t>
      </w:r>
      <w:r w:rsidR="006A54D5">
        <w:t xml:space="preserve"> class in detail</w:t>
      </w:r>
      <w:bookmarkEnd w:id="40"/>
      <w:bookmarkEnd w:id="41"/>
    </w:p>
    <w:p w14:paraId="29779E42" w14:textId="6CF3BD62" w:rsidR="006A54D5" w:rsidRDefault="00F54F1D" w:rsidP="006A54D5">
      <w:r>
        <w:t xml:space="preserve">The user </w:t>
      </w:r>
      <w:r w:rsidR="00FD6B00">
        <w:t>is granted access to</w:t>
      </w:r>
      <w:r>
        <w:t xml:space="preserve"> the entire regularised </w:t>
      </w:r>
      <w:r w:rsidR="00FD6B00">
        <w:t xml:space="preserve">iterative generalised least squares algorithm, with optimal hyper-parameter estimation, </w:t>
      </w:r>
      <w:r w:rsidR="00EF6E50">
        <w:t xml:space="preserve">via the </w:t>
      </w:r>
      <w:proofErr w:type="spellStart"/>
      <w:r w:rsidR="00EF6E50" w:rsidRPr="00EF6E50">
        <w:rPr>
          <w:b/>
          <w:bCs/>
          <w:i/>
          <w:iCs/>
        </w:rPr>
        <w:t>RegFit.regNonlinIGLS</w:t>
      </w:r>
      <w:proofErr w:type="spellEnd"/>
      <w:r w:rsidR="00EF6E50" w:rsidRPr="00EF6E50">
        <w:rPr>
          <w:b/>
          <w:bCs/>
          <w:i/>
          <w:iCs/>
        </w:rPr>
        <w:t xml:space="preserve">() </w:t>
      </w:r>
      <w:r w:rsidR="00EF6E50">
        <w:t xml:space="preserve">class. </w:t>
      </w:r>
      <w:r w:rsidR="00787225">
        <w:t>Consequently</w:t>
      </w:r>
      <w:r w:rsidR="00EF6E50">
        <w:t xml:space="preserve">, this is the only class in the package </w:t>
      </w:r>
      <w:r w:rsidR="00787225">
        <w:t xml:space="preserve">requiring detailed description. This is </w:t>
      </w:r>
      <w:r w:rsidR="006F0AD4">
        <w:t>provided in</w:t>
      </w:r>
      <w:r w:rsidR="00787225">
        <w:t xml:space="preserve"> this section.</w:t>
      </w:r>
    </w:p>
    <w:p w14:paraId="086E705E" w14:textId="5DB55A73" w:rsidR="00787225" w:rsidRDefault="00787225" w:rsidP="006A54D5"/>
    <w:p w14:paraId="6816AC57" w14:textId="589905FE" w:rsidR="00AA501C" w:rsidRDefault="00AA501C" w:rsidP="00AA501C">
      <w:pPr>
        <w:pStyle w:val="Caption"/>
        <w:keepNext/>
      </w:pPr>
      <w:bookmarkStart w:id="42" w:name="_Ref39397652"/>
      <w:r>
        <w:lastRenderedPageBreak/>
        <w:t xml:space="preserve">Table </w:t>
      </w:r>
      <w:r w:rsidR="0066031C">
        <w:fldChar w:fldCharType="begin"/>
      </w:r>
      <w:r w:rsidR="0066031C">
        <w:instrText xml:space="preserve"> SEQ Table \* ARABIC </w:instrText>
      </w:r>
      <w:r w:rsidR="0066031C">
        <w:fldChar w:fldCharType="separate"/>
      </w:r>
      <w:r w:rsidR="00BB08D3">
        <w:rPr>
          <w:noProof/>
        </w:rPr>
        <w:t>4</w:t>
      </w:r>
      <w:r w:rsidR="0066031C">
        <w:rPr>
          <w:noProof/>
        </w:rPr>
        <w:fldChar w:fldCharType="end"/>
      </w:r>
      <w:bookmarkEnd w:id="42"/>
      <w:r>
        <w:t xml:space="preserve">: </w:t>
      </w:r>
      <w:proofErr w:type="spellStart"/>
      <w:r>
        <w:t>RegFit.regNonlinIGLS</w:t>
      </w:r>
      <w:proofErr w:type="spellEnd"/>
      <w:r>
        <w:t xml:space="preserve"> class property definitions and attributes</w:t>
      </w:r>
    </w:p>
    <w:tbl>
      <w:tblPr>
        <w:tblStyle w:val="TableGrid"/>
        <w:tblW w:w="0" w:type="auto"/>
        <w:tblLook w:val="04A0" w:firstRow="1" w:lastRow="0" w:firstColumn="1" w:lastColumn="0" w:noHBand="0" w:noVBand="1"/>
      </w:tblPr>
      <w:tblGrid>
        <w:gridCol w:w="2189"/>
        <w:gridCol w:w="3907"/>
        <w:gridCol w:w="2920"/>
      </w:tblGrid>
      <w:tr w:rsidR="00F5164B" w14:paraId="6F352662" w14:textId="77777777" w:rsidTr="00CE0D58">
        <w:tc>
          <w:tcPr>
            <w:tcW w:w="2189" w:type="dxa"/>
          </w:tcPr>
          <w:p w14:paraId="079BDE33" w14:textId="4D9DD614" w:rsidR="00F5164B" w:rsidRPr="00C65245" w:rsidRDefault="00F5164B" w:rsidP="006A54D5">
            <w:pPr>
              <w:rPr>
                <w:b/>
                <w:bCs/>
              </w:rPr>
            </w:pPr>
            <w:r w:rsidRPr="00C65245">
              <w:rPr>
                <w:b/>
                <w:bCs/>
              </w:rPr>
              <w:t>Property Name</w:t>
            </w:r>
          </w:p>
        </w:tc>
        <w:tc>
          <w:tcPr>
            <w:tcW w:w="3907" w:type="dxa"/>
          </w:tcPr>
          <w:p w14:paraId="01A80ABF" w14:textId="12ED1E94" w:rsidR="00F5164B" w:rsidRPr="00C65245" w:rsidRDefault="00F5164B" w:rsidP="006A54D5">
            <w:pPr>
              <w:rPr>
                <w:b/>
                <w:bCs/>
              </w:rPr>
            </w:pPr>
            <w:r w:rsidRPr="00C65245">
              <w:rPr>
                <w:b/>
                <w:bCs/>
              </w:rPr>
              <w:t>Description</w:t>
            </w:r>
          </w:p>
        </w:tc>
        <w:tc>
          <w:tcPr>
            <w:tcW w:w="2920" w:type="dxa"/>
          </w:tcPr>
          <w:p w14:paraId="26B0FF0C" w14:textId="6FE314BA" w:rsidR="00F5164B" w:rsidRPr="00C65245" w:rsidRDefault="00F5164B" w:rsidP="006A54D5">
            <w:pPr>
              <w:rPr>
                <w:b/>
                <w:bCs/>
                <w:i/>
                <w:iCs/>
              </w:rPr>
            </w:pPr>
            <w:r w:rsidRPr="00C65245">
              <w:rPr>
                <w:b/>
                <w:bCs/>
                <w:i/>
                <w:iCs/>
              </w:rPr>
              <w:t>Attributes</w:t>
            </w:r>
          </w:p>
        </w:tc>
      </w:tr>
      <w:tr w:rsidR="00F5164B" w14:paraId="3D4C8AC3" w14:textId="77777777" w:rsidTr="00CE0D58">
        <w:tc>
          <w:tcPr>
            <w:tcW w:w="2189" w:type="dxa"/>
          </w:tcPr>
          <w:p w14:paraId="650E76CC" w14:textId="759F0EB7" w:rsidR="00F5164B" w:rsidRPr="00553B61" w:rsidRDefault="00F5164B" w:rsidP="006A54D5">
            <w:pPr>
              <w:rPr>
                <w:b/>
                <w:bCs/>
                <w:i/>
                <w:iCs/>
                <w:color w:val="538135" w:themeColor="accent6" w:themeShade="BF"/>
              </w:rPr>
            </w:pPr>
            <w:r w:rsidRPr="00553B61">
              <w:rPr>
                <w:b/>
                <w:bCs/>
                <w:i/>
                <w:iCs/>
                <w:color w:val="538135" w:themeColor="accent6" w:themeShade="BF"/>
              </w:rPr>
              <w:t>X</w:t>
            </w:r>
          </w:p>
        </w:tc>
        <w:tc>
          <w:tcPr>
            <w:tcW w:w="3907" w:type="dxa"/>
          </w:tcPr>
          <w:p w14:paraId="76F055A2" w14:textId="35762071" w:rsidR="00F5164B" w:rsidRDefault="00691AA9" w:rsidP="006A54D5">
            <w:r>
              <w:t>Independent or regressor variable</w:t>
            </w:r>
          </w:p>
        </w:tc>
        <w:tc>
          <w:tcPr>
            <w:tcW w:w="2920" w:type="dxa"/>
          </w:tcPr>
          <w:p w14:paraId="7D122CC5" w14:textId="702CD075" w:rsidR="00F5164B" w:rsidRPr="00C65245" w:rsidRDefault="00F74E9F" w:rsidP="006A54D5">
            <w:pPr>
              <w:rPr>
                <w:i/>
                <w:iCs/>
              </w:rPr>
            </w:pPr>
            <w:proofErr w:type="spellStart"/>
            <w:r w:rsidRPr="00C65245">
              <w:rPr>
                <w:i/>
                <w:iCs/>
              </w:rPr>
              <w:t>SetAccess</w:t>
            </w:r>
            <w:proofErr w:type="spellEnd"/>
            <w:r w:rsidRPr="00C65245">
              <w:rPr>
                <w:i/>
                <w:iCs/>
              </w:rPr>
              <w:t xml:space="preserve"> = immutable</w:t>
            </w:r>
          </w:p>
        </w:tc>
      </w:tr>
      <w:tr w:rsidR="00F5164B" w14:paraId="25D1C804" w14:textId="77777777" w:rsidTr="00CE0D58">
        <w:tc>
          <w:tcPr>
            <w:tcW w:w="2189" w:type="dxa"/>
          </w:tcPr>
          <w:p w14:paraId="3C7424CB" w14:textId="72047917" w:rsidR="00F5164B" w:rsidRPr="00553B61" w:rsidRDefault="00F5164B" w:rsidP="006A54D5">
            <w:pPr>
              <w:rPr>
                <w:b/>
                <w:bCs/>
                <w:i/>
                <w:iCs/>
                <w:color w:val="538135" w:themeColor="accent6" w:themeShade="BF"/>
              </w:rPr>
            </w:pPr>
            <w:r w:rsidRPr="00553B61">
              <w:rPr>
                <w:b/>
                <w:bCs/>
                <w:i/>
                <w:iCs/>
                <w:color w:val="538135" w:themeColor="accent6" w:themeShade="BF"/>
              </w:rPr>
              <w:t>Y</w:t>
            </w:r>
          </w:p>
        </w:tc>
        <w:tc>
          <w:tcPr>
            <w:tcW w:w="3907" w:type="dxa"/>
          </w:tcPr>
          <w:p w14:paraId="4EB4644D" w14:textId="16D1E7BC" w:rsidR="00F5164B" w:rsidRDefault="00F74E9F" w:rsidP="006A54D5">
            <w:r>
              <w:t>Dependent or response variable</w:t>
            </w:r>
          </w:p>
        </w:tc>
        <w:tc>
          <w:tcPr>
            <w:tcW w:w="2920" w:type="dxa"/>
          </w:tcPr>
          <w:p w14:paraId="7978AEAB" w14:textId="46F24E88" w:rsidR="00F5164B" w:rsidRPr="00C65245" w:rsidRDefault="00F74E9F" w:rsidP="006A54D5">
            <w:pPr>
              <w:rPr>
                <w:i/>
                <w:iCs/>
              </w:rPr>
            </w:pPr>
            <w:proofErr w:type="spellStart"/>
            <w:r w:rsidRPr="00C65245">
              <w:rPr>
                <w:i/>
                <w:iCs/>
              </w:rPr>
              <w:t>SetAccess</w:t>
            </w:r>
            <w:proofErr w:type="spellEnd"/>
            <w:r w:rsidRPr="00C65245">
              <w:rPr>
                <w:i/>
                <w:iCs/>
              </w:rPr>
              <w:t xml:space="preserve"> = immutable</w:t>
            </w:r>
          </w:p>
        </w:tc>
      </w:tr>
      <w:tr w:rsidR="00F5164B" w14:paraId="37C4BDB9" w14:textId="77777777" w:rsidTr="00CE0D58">
        <w:tc>
          <w:tcPr>
            <w:tcW w:w="2189" w:type="dxa"/>
          </w:tcPr>
          <w:p w14:paraId="7BF2F886" w14:textId="48BAB0D3" w:rsidR="00F5164B" w:rsidRPr="00553B61" w:rsidRDefault="00F5164B" w:rsidP="006A54D5">
            <w:pPr>
              <w:rPr>
                <w:b/>
                <w:bCs/>
                <w:i/>
                <w:iCs/>
                <w:color w:val="538135" w:themeColor="accent6" w:themeShade="BF"/>
              </w:rPr>
            </w:pPr>
            <w:r w:rsidRPr="00553B61">
              <w:rPr>
                <w:b/>
                <w:bCs/>
                <w:i/>
                <w:iCs/>
                <w:color w:val="538135" w:themeColor="accent6" w:themeShade="BF"/>
              </w:rPr>
              <w:t>XLB</w:t>
            </w:r>
          </w:p>
        </w:tc>
        <w:tc>
          <w:tcPr>
            <w:tcW w:w="3907" w:type="dxa"/>
          </w:tcPr>
          <w:p w14:paraId="333519ED" w14:textId="108D83C1" w:rsidR="00F5164B" w:rsidRDefault="00B34257" w:rsidP="006A54D5">
            <w:r>
              <w:t xml:space="preserve">Lower bound for coding independent data </w:t>
            </w:r>
            <m:oMath>
              <m:d>
                <m:dPr>
                  <m:begChr m:val="["/>
                  <m:endChr m:val="]"/>
                  <m:ctrlPr>
                    <w:rPr>
                      <w:rFonts w:ascii="Cambria Math" w:hAnsi="Cambria Math"/>
                      <w:i/>
                    </w:rPr>
                  </m:ctrlPr>
                </m:dPr>
                <m:e>
                  <m:r>
                    <w:rPr>
                      <w:rFonts w:ascii="Cambria Math" w:hAnsi="Cambria Math"/>
                    </w:rPr>
                    <m:t>a,α</m:t>
                  </m:r>
                </m:e>
              </m:d>
            </m:oMath>
          </w:p>
        </w:tc>
        <w:tc>
          <w:tcPr>
            <w:tcW w:w="2920" w:type="dxa"/>
          </w:tcPr>
          <w:p w14:paraId="17306CA5" w14:textId="6ADBAA3D" w:rsidR="00F5164B" w:rsidRPr="00C65245" w:rsidRDefault="00B34257" w:rsidP="006A54D5">
            <w:pPr>
              <w:rPr>
                <w:i/>
                <w:iCs/>
              </w:rPr>
            </w:pPr>
            <w:r w:rsidRPr="00C65245">
              <w:rPr>
                <w:i/>
                <w:iCs/>
              </w:rPr>
              <w:t>Access = Public</w:t>
            </w:r>
          </w:p>
        </w:tc>
      </w:tr>
      <w:tr w:rsidR="00F5164B" w14:paraId="3730A90D" w14:textId="77777777" w:rsidTr="00CE0D58">
        <w:tc>
          <w:tcPr>
            <w:tcW w:w="2189" w:type="dxa"/>
          </w:tcPr>
          <w:p w14:paraId="11AF3C80" w14:textId="7290D59E" w:rsidR="00F5164B" w:rsidRPr="00553B61" w:rsidRDefault="00F5164B" w:rsidP="006A54D5">
            <w:pPr>
              <w:rPr>
                <w:b/>
                <w:bCs/>
                <w:i/>
                <w:iCs/>
                <w:color w:val="538135" w:themeColor="accent6" w:themeShade="BF"/>
              </w:rPr>
            </w:pPr>
            <w:r w:rsidRPr="00553B61">
              <w:rPr>
                <w:b/>
                <w:bCs/>
                <w:i/>
                <w:iCs/>
                <w:color w:val="538135" w:themeColor="accent6" w:themeShade="BF"/>
              </w:rPr>
              <w:t>XUB</w:t>
            </w:r>
          </w:p>
        </w:tc>
        <w:tc>
          <w:tcPr>
            <w:tcW w:w="3907" w:type="dxa"/>
          </w:tcPr>
          <w:p w14:paraId="0AB0A942" w14:textId="7D4AC557" w:rsidR="00F5164B" w:rsidRDefault="008E370A" w:rsidP="006A54D5">
            <w:r>
              <w:t>Upper</w:t>
            </w:r>
            <w:r w:rsidR="00B34257">
              <w:t xml:space="preserve"> bound for coding independent data </w:t>
            </w:r>
            <m:oMath>
              <m:d>
                <m:dPr>
                  <m:begChr m:val="["/>
                  <m:endChr m:val="]"/>
                  <m:ctrlPr>
                    <w:rPr>
                      <w:rFonts w:ascii="Cambria Math" w:hAnsi="Cambria Math"/>
                      <w:i/>
                    </w:rPr>
                  </m:ctrlPr>
                </m:dPr>
                <m:e>
                  <m:r>
                    <w:rPr>
                      <w:rFonts w:ascii="Cambria Math" w:hAnsi="Cambria Math"/>
                    </w:rPr>
                    <m:t>b,β</m:t>
                  </m:r>
                </m:e>
              </m:d>
            </m:oMath>
          </w:p>
        </w:tc>
        <w:tc>
          <w:tcPr>
            <w:tcW w:w="2920" w:type="dxa"/>
          </w:tcPr>
          <w:p w14:paraId="365A09A4" w14:textId="6BCBA68C" w:rsidR="00F5164B" w:rsidRPr="00C65245" w:rsidRDefault="00B34257" w:rsidP="006A54D5">
            <w:pPr>
              <w:rPr>
                <w:i/>
                <w:iCs/>
              </w:rPr>
            </w:pPr>
            <w:r w:rsidRPr="00C65245">
              <w:rPr>
                <w:i/>
                <w:iCs/>
              </w:rPr>
              <w:t>Access = public</w:t>
            </w:r>
          </w:p>
        </w:tc>
      </w:tr>
      <w:tr w:rsidR="00F5164B" w14:paraId="1535DC02" w14:textId="77777777" w:rsidTr="00CE0D58">
        <w:tc>
          <w:tcPr>
            <w:tcW w:w="2189" w:type="dxa"/>
          </w:tcPr>
          <w:p w14:paraId="60D234B5" w14:textId="2601E7CF" w:rsidR="00F5164B" w:rsidRPr="00553B61" w:rsidRDefault="00F5164B" w:rsidP="006A54D5">
            <w:pPr>
              <w:rPr>
                <w:b/>
                <w:bCs/>
                <w:i/>
                <w:iCs/>
                <w:color w:val="538135" w:themeColor="accent6" w:themeShade="BF"/>
              </w:rPr>
            </w:pPr>
            <w:r w:rsidRPr="00553B61">
              <w:rPr>
                <w:b/>
                <w:bCs/>
                <w:i/>
                <w:iCs/>
                <w:color w:val="538135" w:themeColor="accent6" w:themeShade="BF"/>
              </w:rPr>
              <w:t>YLB</w:t>
            </w:r>
          </w:p>
        </w:tc>
        <w:tc>
          <w:tcPr>
            <w:tcW w:w="3907" w:type="dxa"/>
          </w:tcPr>
          <w:p w14:paraId="7B3CED8D" w14:textId="7E7976FE" w:rsidR="00F5164B" w:rsidRDefault="008E370A" w:rsidP="006A54D5">
            <w:r>
              <w:t xml:space="preserve">Lower bound for coding dependent data </w:t>
            </w:r>
            <m:oMath>
              <m:d>
                <m:dPr>
                  <m:begChr m:val="["/>
                  <m:endChr m:val="]"/>
                  <m:ctrlPr>
                    <w:rPr>
                      <w:rFonts w:ascii="Cambria Math" w:hAnsi="Cambria Math"/>
                      <w:i/>
                    </w:rPr>
                  </m:ctrlPr>
                </m:dPr>
                <m:e>
                  <m:r>
                    <w:rPr>
                      <w:rFonts w:ascii="Cambria Math" w:hAnsi="Cambria Math"/>
                    </w:rPr>
                    <m:t>a,α</m:t>
                  </m:r>
                </m:e>
              </m:d>
            </m:oMath>
          </w:p>
        </w:tc>
        <w:tc>
          <w:tcPr>
            <w:tcW w:w="2920" w:type="dxa"/>
          </w:tcPr>
          <w:p w14:paraId="6B722658" w14:textId="46972AD8" w:rsidR="00F5164B" w:rsidRPr="00C65245" w:rsidRDefault="008E370A" w:rsidP="006A54D5">
            <w:pPr>
              <w:rPr>
                <w:i/>
                <w:iCs/>
              </w:rPr>
            </w:pPr>
            <w:r w:rsidRPr="00C65245">
              <w:rPr>
                <w:i/>
                <w:iCs/>
              </w:rPr>
              <w:t>Access = public</w:t>
            </w:r>
          </w:p>
        </w:tc>
      </w:tr>
      <w:tr w:rsidR="00F5164B" w14:paraId="5AF934A2" w14:textId="77777777" w:rsidTr="00CE0D58">
        <w:tc>
          <w:tcPr>
            <w:tcW w:w="2189" w:type="dxa"/>
          </w:tcPr>
          <w:p w14:paraId="4E45EAB4" w14:textId="31D7A5BF" w:rsidR="00F5164B" w:rsidRPr="00553B61" w:rsidRDefault="00F5164B" w:rsidP="006A54D5">
            <w:pPr>
              <w:rPr>
                <w:b/>
                <w:bCs/>
                <w:i/>
                <w:iCs/>
                <w:color w:val="538135" w:themeColor="accent6" w:themeShade="BF"/>
              </w:rPr>
            </w:pPr>
            <w:r w:rsidRPr="00553B61">
              <w:rPr>
                <w:b/>
                <w:bCs/>
                <w:i/>
                <w:iCs/>
                <w:color w:val="538135" w:themeColor="accent6" w:themeShade="BF"/>
              </w:rPr>
              <w:t>YUB</w:t>
            </w:r>
          </w:p>
        </w:tc>
        <w:tc>
          <w:tcPr>
            <w:tcW w:w="3907" w:type="dxa"/>
          </w:tcPr>
          <w:p w14:paraId="6B49DB26" w14:textId="6B09551C" w:rsidR="00F5164B" w:rsidRDefault="008E370A" w:rsidP="006A54D5">
            <w:r>
              <w:t xml:space="preserve">Upper bound for coding dependent data </w:t>
            </w:r>
            <m:oMath>
              <m:d>
                <m:dPr>
                  <m:begChr m:val="["/>
                  <m:endChr m:val="]"/>
                  <m:ctrlPr>
                    <w:rPr>
                      <w:rFonts w:ascii="Cambria Math" w:hAnsi="Cambria Math"/>
                      <w:i/>
                    </w:rPr>
                  </m:ctrlPr>
                </m:dPr>
                <m:e>
                  <m:r>
                    <w:rPr>
                      <w:rFonts w:ascii="Cambria Math" w:hAnsi="Cambria Math"/>
                    </w:rPr>
                    <m:t>b,β</m:t>
                  </m:r>
                </m:e>
              </m:d>
            </m:oMath>
          </w:p>
        </w:tc>
        <w:tc>
          <w:tcPr>
            <w:tcW w:w="2920" w:type="dxa"/>
          </w:tcPr>
          <w:p w14:paraId="0B691FE4" w14:textId="0C79C688" w:rsidR="00F5164B" w:rsidRPr="00C65245" w:rsidRDefault="008E370A" w:rsidP="006A54D5">
            <w:pPr>
              <w:rPr>
                <w:i/>
                <w:iCs/>
              </w:rPr>
            </w:pPr>
            <w:r w:rsidRPr="00C65245">
              <w:rPr>
                <w:i/>
                <w:iCs/>
              </w:rPr>
              <w:t>Access = public</w:t>
            </w:r>
          </w:p>
        </w:tc>
      </w:tr>
      <w:tr w:rsidR="00F5164B" w14:paraId="70F7EE93" w14:textId="77777777" w:rsidTr="00CE0D58">
        <w:tc>
          <w:tcPr>
            <w:tcW w:w="2189" w:type="dxa"/>
          </w:tcPr>
          <w:p w14:paraId="25651DA5" w14:textId="6E83B136" w:rsidR="00F5164B" w:rsidRPr="00553B61" w:rsidRDefault="007741CB" w:rsidP="006A54D5">
            <w:pPr>
              <w:rPr>
                <w:b/>
                <w:bCs/>
                <w:i/>
                <w:iCs/>
                <w:color w:val="538135" w:themeColor="accent6" w:themeShade="BF"/>
              </w:rPr>
            </w:pPr>
            <w:proofErr w:type="spellStart"/>
            <w:r w:rsidRPr="00553B61">
              <w:rPr>
                <w:b/>
                <w:bCs/>
                <w:i/>
                <w:iCs/>
                <w:color w:val="538135" w:themeColor="accent6" w:themeShade="BF"/>
              </w:rPr>
              <w:t>FitModelContextObj</w:t>
            </w:r>
            <w:proofErr w:type="spellEnd"/>
          </w:p>
        </w:tc>
        <w:tc>
          <w:tcPr>
            <w:tcW w:w="3907" w:type="dxa"/>
          </w:tcPr>
          <w:p w14:paraId="332F00E9" w14:textId="5191F535" w:rsidR="00F5164B" w:rsidRDefault="00AA501C" w:rsidP="006A54D5">
            <w:proofErr w:type="spellStart"/>
            <w:r w:rsidRPr="002A0A61">
              <w:rPr>
                <w:b/>
                <w:bCs/>
                <w:i/>
                <w:iCs/>
              </w:rPr>
              <w:t>RegFit.</w:t>
            </w:r>
            <w:r w:rsidR="00832BA2">
              <w:rPr>
                <w:b/>
                <w:bCs/>
                <w:i/>
                <w:iCs/>
              </w:rPr>
              <w:t>f</w:t>
            </w:r>
            <w:r w:rsidR="002A0A61" w:rsidRPr="002A0A61">
              <w:rPr>
                <w:b/>
                <w:bCs/>
                <w:i/>
                <w:iCs/>
              </w:rPr>
              <w:t>itModelContext</w:t>
            </w:r>
            <w:proofErr w:type="spellEnd"/>
            <w:r w:rsidR="002A0A61">
              <w:t xml:space="preserve"> object</w:t>
            </w:r>
          </w:p>
        </w:tc>
        <w:tc>
          <w:tcPr>
            <w:tcW w:w="2920" w:type="dxa"/>
          </w:tcPr>
          <w:p w14:paraId="2D42A670" w14:textId="0BB3B789" w:rsidR="00F5164B" w:rsidRPr="00C65245" w:rsidRDefault="002A0A61" w:rsidP="006A54D5">
            <w:pPr>
              <w:rPr>
                <w:i/>
                <w:iCs/>
              </w:rPr>
            </w:pPr>
            <w:proofErr w:type="spellStart"/>
            <w:r>
              <w:rPr>
                <w:i/>
                <w:iCs/>
              </w:rPr>
              <w:t>SetAccess</w:t>
            </w:r>
            <w:proofErr w:type="spellEnd"/>
            <w:r>
              <w:rPr>
                <w:i/>
                <w:iCs/>
              </w:rPr>
              <w:t xml:space="preserve"> = protected</w:t>
            </w:r>
          </w:p>
        </w:tc>
      </w:tr>
      <w:tr w:rsidR="00424FD1" w14:paraId="58C8A983" w14:textId="77777777" w:rsidTr="00CE0D58">
        <w:tc>
          <w:tcPr>
            <w:tcW w:w="2189" w:type="dxa"/>
          </w:tcPr>
          <w:p w14:paraId="4423A7A7" w14:textId="2DBADF9B" w:rsidR="00424FD1" w:rsidRPr="00553B61" w:rsidRDefault="007741CB" w:rsidP="006A54D5">
            <w:pPr>
              <w:rPr>
                <w:b/>
                <w:bCs/>
                <w:i/>
                <w:iCs/>
                <w:color w:val="538135" w:themeColor="accent6" w:themeShade="BF"/>
              </w:rPr>
            </w:pPr>
            <w:proofErr w:type="spellStart"/>
            <w:r w:rsidRPr="00553B61">
              <w:rPr>
                <w:b/>
                <w:bCs/>
                <w:i/>
                <w:iCs/>
                <w:color w:val="538135" w:themeColor="accent6" w:themeShade="BF"/>
              </w:rPr>
              <w:t>CovModelContextObj</w:t>
            </w:r>
            <w:proofErr w:type="spellEnd"/>
          </w:p>
        </w:tc>
        <w:tc>
          <w:tcPr>
            <w:tcW w:w="3907" w:type="dxa"/>
          </w:tcPr>
          <w:p w14:paraId="26E39566" w14:textId="0484A32A" w:rsidR="00424FD1" w:rsidRDefault="002A0A61" w:rsidP="006A54D5">
            <w:proofErr w:type="spellStart"/>
            <w:r w:rsidRPr="00832BA2">
              <w:rPr>
                <w:b/>
                <w:bCs/>
                <w:i/>
                <w:iCs/>
              </w:rPr>
              <w:t>RegFit.</w:t>
            </w:r>
            <w:r w:rsidR="00832BA2" w:rsidRPr="00832BA2">
              <w:rPr>
                <w:b/>
                <w:bCs/>
                <w:i/>
                <w:iCs/>
              </w:rPr>
              <w:t>covModelContext</w:t>
            </w:r>
            <w:proofErr w:type="spellEnd"/>
            <w:r w:rsidR="00832BA2">
              <w:t xml:space="preserve"> object</w:t>
            </w:r>
          </w:p>
        </w:tc>
        <w:tc>
          <w:tcPr>
            <w:tcW w:w="2920" w:type="dxa"/>
          </w:tcPr>
          <w:p w14:paraId="03E73AD5" w14:textId="563036A2" w:rsidR="00424FD1" w:rsidRPr="00C65245" w:rsidRDefault="00832BA2" w:rsidP="006A54D5">
            <w:pPr>
              <w:rPr>
                <w:i/>
                <w:iCs/>
              </w:rPr>
            </w:pPr>
            <w:proofErr w:type="spellStart"/>
            <w:r>
              <w:rPr>
                <w:i/>
                <w:iCs/>
              </w:rPr>
              <w:t>SetAccess</w:t>
            </w:r>
            <w:proofErr w:type="spellEnd"/>
            <w:r>
              <w:rPr>
                <w:i/>
                <w:iCs/>
              </w:rPr>
              <w:t xml:space="preserve"> = protected</w:t>
            </w:r>
          </w:p>
        </w:tc>
      </w:tr>
      <w:tr w:rsidR="00CE0D58" w14:paraId="557A11E8" w14:textId="77777777" w:rsidTr="00CE0D58">
        <w:tc>
          <w:tcPr>
            <w:tcW w:w="2189" w:type="dxa"/>
          </w:tcPr>
          <w:p w14:paraId="62A25C54" w14:textId="0FAC9A5B" w:rsidR="00CE0D58" w:rsidRPr="00553B61" w:rsidRDefault="00CE0D58" w:rsidP="00CE0D58">
            <w:pPr>
              <w:rPr>
                <w:b/>
                <w:bCs/>
                <w:i/>
                <w:iCs/>
                <w:color w:val="538135" w:themeColor="accent6" w:themeShade="BF"/>
              </w:rPr>
            </w:pPr>
            <w:proofErr w:type="spellStart"/>
            <w:r w:rsidRPr="00553B61">
              <w:rPr>
                <w:b/>
                <w:bCs/>
                <w:i/>
                <w:iCs/>
                <w:color w:val="538135" w:themeColor="accent6" w:themeShade="BF"/>
              </w:rPr>
              <w:t>Lamda</w:t>
            </w:r>
            <w:proofErr w:type="spellEnd"/>
          </w:p>
        </w:tc>
        <w:tc>
          <w:tcPr>
            <w:tcW w:w="3907" w:type="dxa"/>
          </w:tcPr>
          <w:p w14:paraId="09BCE6EC" w14:textId="6D48F691" w:rsidR="00CE0D58" w:rsidRDefault="00CE0D58" w:rsidP="00CE0D58">
            <w:r>
              <w:t>Optimal regularisation or hyper-parameter</w:t>
            </w:r>
          </w:p>
        </w:tc>
        <w:tc>
          <w:tcPr>
            <w:tcW w:w="2920" w:type="dxa"/>
          </w:tcPr>
          <w:p w14:paraId="2EF3AE7F" w14:textId="44A9C44B" w:rsidR="00CE0D58" w:rsidRPr="00C65245" w:rsidRDefault="00CE0D58" w:rsidP="00CE0D58">
            <w:pPr>
              <w:rPr>
                <w:i/>
                <w:iCs/>
              </w:rPr>
            </w:pPr>
            <w:r w:rsidRPr="00C65245">
              <w:rPr>
                <w:i/>
                <w:iCs/>
              </w:rPr>
              <w:t>Dependent = true</w:t>
            </w:r>
          </w:p>
        </w:tc>
      </w:tr>
      <w:tr w:rsidR="00CE0D58" w14:paraId="5C0352FC" w14:textId="77777777" w:rsidTr="00CE0D58">
        <w:tc>
          <w:tcPr>
            <w:tcW w:w="2189" w:type="dxa"/>
          </w:tcPr>
          <w:p w14:paraId="470DCDF8" w14:textId="43C2221A" w:rsidR="00CE0D58" w:rsidRPr="00553B61" w:rsidRDefault="00CE0D58" w:rsidP="00CE0D58">
            <w:pPr>
              <w:rPr>
                <w:b/>
                <w:bCs/>
                <w:i/>
                <w:iCs/>
                <w:color w:val="538135" w:themeColor="accent6" w:themeShade="BF"/>
              </w:rPr>
            </w:pPr>
            <w:proofErr w:type="spellStart"/>
            <w:r w:rsidRPr="00553B61">
              <w:rPr>
                <w:b/>
                <w:bCs/>
                <w:i/>
                <w:iCs/>
                <w:color w:val="538135" w:themeColor="accent6" w:themeShade="BF"/>
              </w:rPr>
              <w:t>DoF</w:t>
            </w:r>
            <w:proofErr w:type="spellEnd"/>
          </w:p>
        </w:tc>
        <w:tc>
          <w:tcPr>
            <w:tcW w:w="3907" w:type="dxa"/>
          </w:tcPr>
          <w:p w14:paraId="77A37104" w14:textId="0969CC3D" w:rsidR="00CE0D58" w:rsidRDefault="00CE0D58" w:rsidP="00CE0D58">
            <w:r>
              <w:t xml:space="preserve">Effective number of regression parameters </w:t>
            </w:r>
            <m:oMath>
              <m:d>
                <m:dPr>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S</m:t>
                      </m:r>
                    </m:e>
                  </m:d>
                </m:e>
              </m:d>
            </m:oMath>
          </w:p>
        </w:tc>
        <w:tc>
          <w:tcPr>
            <w:tcW w:w="2920" w:type="dxa"/>
          </w:tcPr>
          <w:p w14:paraId="5433A30F" w14:textId="689D97C2" w:rsidR="00CE0D58" w:rsidRPr="00C65245" w:rsidRDefault="00CE0D58" w:rsidP="00CE0D58">
            <w:pPr>
              <w:rPr>
                <w:i/>
                <w:iCs/>
              </w:rPr>
            </w:pPr>
            <w:r w:rsidRPr="00C65245">
              <w:rPr>
                <w:i/>
                <w:iCs/>
              </w:rPr>
              <w:t>Dependent = true</w:t>
            </w:r>
          </w:p>
        </w:tc>
      </w:tr>
      <w:tr w:rsidR="00CE0D58" w14:paraId="7930EAB4" w14:textId="77777777" w:rsidTr="00CE0D58">
        <w:tc>
          <w:tcPr>
            <w:tcW w:w="2189" w:type="dxa"/>
          </w:tcPr>
          <w:p w14:paraId="2134EA66" w14:textId="479AE446" w:rsidR="00CE0D58" w:rsidRPr="00553B61" w:rsidRDefault="00CE0D58" w:rsidP="00CE0D58">
            <w:pPr>
              <w:rPr>
                <w:b/>
                <w:bCs/>
                <w:i/>
                <w:iCs/>
                <w:color w:val="538135" w:themeColor="accent6" w:themeShade="BF"/>
              </w:rPr>
            </w:pPr>
            <w:r w:rsidRPr="00553B61">
              <w:rPr>
                <w:b/>
                <w:bCs/>
                <w:i/>
                <w:iCs/>
                <w:color w:val="538135" w:themeColor="accent6" w:themeShade="BF"/>
              </w:rPr>
              <w:t>Algorithm</w:t>
            </w:r>
          </w:p>
        </w:tc>
        <w:tc>
          <w:tcPr>
            <w:tcW w:w="3907" w:type="dxa"/>
          </w:tcPr>
          <w:p w14:paraId="06110A26" w14:textId="0971B18B" w:rsidR="00CE0D58" w:rsidRDefault="006A2745" w:rsidP="00CE0D58">
            <w:r>
              <w:t>Re-estimation algorithm name</w:t>
            </w:r>
          </w:p>
        </w:tc>
        <w:tc>
          <w:tcPr>
            <w:tcW w:w="2920" w:type="dxa"/>
          </w:tcPr>
          <w:p w14:paraId="56BF0508" w14:textId="67575221" w:rsidR="00CE0D58" w:rsidRPr="00C65245" w:rsidRDefault="00CE0D58" w:rsidP="00CE0D58">
            <w:pPr>
              <w:rPr>
                <w:i/>
                <w:iCs/>
              </w:rPr>
            </w:pPr>
            <w:r w:rsidRPr="00C65245">
              <w:rPr>
                <w:i/>
                <w:iCs/>
              </w:rPr>
              <w:t>Dependent = true</w:t>
            </w:r>
          </w:p>
        </w:tc>
      </w:tr>
      <w:tr w:rsidR="0002543D" w14:paraId="22C9255C" w14:textId="77777777" w:rsidTr="00CE0D58">
        <w:tc>
          <w:tcPr>
            <w:tcW w:w="2189" w:type="dxa"/>
          </w:tcPr>
          <w:p w14:paraId="64A903AF" w14:textId="315DA098"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ModelName</w:t>
            </w:r>
            <w:proofErr w:type="spellEnd"/>
          </w:p>
        </w:tc>
        <w:tc>
          <w:tcPr>
            <w:tcW w:w="3907" w:type="dxa"/>
          </w:tcPr>
          <w:p w14:paraId="42FF3A00" w14:textId="4BAF9271" w:rsidR="0002543D" w:rsidRDefault="006A2745" w:rsidP="0002543D">
            <w:r>
              <w:t>Fit Model Name</w:t>
            </w:r>
          </w:p>
        </w:tc>
        <w:tc>
          <w:tcPr>
            <w:tcW w:w="2920" w:type="dxa"/>
          </w:tcPr>
          <w:p w14:paraId="5460DB47" w14:textId="6CAB94A8" w:rsidR="0002543D" w:rsidRPr="00C65245" w:rsidRDefault="0002543D" w:rsidP="0002543D">
            <w:pPr>
              <w:rPr>
                <w:i/>
                <w:iCs/>
              </w:rPr>
            </w:pPr>
            <w:r w:rsidRPr="00C65245">
              <w:rPr>
                <w:i/>
                <w:iCs/>
              </w:rPr>
              <w:t>Dependent = true</w:t>
            </w:r>
          </w:p>
        </w:tc>
      </w:tr>
      <w:tr w:rsidR="0002543D" w14:paraId="37D0E6E2" w14:textId="77777777" w:rsidTr="00CE0D58">
        <w:tc>
          <w:tcPr>
            <w:tcW w:w="2189" w:type="dxa"/>
          </w:tcPr>
          <w:p w14:paraId="12B9A2F0" w14:textId="6FE6B06C" w:rsidR="0002543D" w:rsidRPr="00553B61" w:rsidRDefault="0002543D" w:rsidP="0002543D">
            <w:pPr>
              <w:rPr>
                <w:b/>
                <w:bCs/>
                <w:i/>
                <w:iCs/>
                <w:color w:val="538135" w:themeColor="accent6" w:themeShade="BF"/>
              </w:rPr>
            </w:pPr>
            <w:r w:rsidRPr="00553B61">
              <w:rPr>
                <w:b/>
                <w:bCs/>
                <w:i/>
                <w:iCs/>
                <w:color w:val="538135" w:themeColor="accent6" w:themeShade="BF"/>
              </w:rPr>
              <w:t>N</w:t>
            </w:r>
          </w:p>
        </w:tc>
        <w:tc>
          <w:tcPr>
            <w:tcW w:w="3907" w:type="dxa"/>
          </w:tcPr>
          <w:p w14:paraId="76AC8868" w14:textId="70AA94CA" w:rsidR="0002543D" w:rsidRDefault="00F80C42" w:rsidP="0002543D">
            <w:r>
              <w:t>Number of data points</w:t>
            </w:r>
          </w:p>
        </w:tc>
        <w:tc>
          <w:tcPr>
            <w:tcW w:w="2920" w:type="dxa"/>
          </w:tcPr>
          <w:p w14:paraId="53F9F8F6" w14:textId="132FBF5A" w:rsidR="0002543D" w:rsidRPr="00C65245" w:rsidRDefault="0002543D" w:rsidP="0002543D">
            <w:pPr>
              <w:rPr>
                <w:i/>
                <w:iCs/>
              </w:rPr>
            </w:pPr>
            <w:r w:rsidRPr="00C65245">
              <w:rPr>
                <w:i/>
                <w:iCs/>
              </w:rPr>
              <w:t>Dependent = true</w:t>
            </w:r>
          </w:p>
        </w:tc>
      </w:tr>
      <w:tr w:rsidR="0002543D" w14:paraId="5CD5A492" w14:textId="77777777" w:rsidTr="00CE0D58">
        <w:tc>
          <w:tcPr>
            <w:tcW w:w="2189" w:type="dxa"/>
          </w:tcPr>
          <w:p w14:paraId="64364D0F" w14:textId="060FACE7"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ParNames</w:t>
            </w:r>
            <w:proofErr w:type="spellEnd"/>
          </w:p>
        </w:tc>
        <w:tc>
          <w:tcPr>
            <w:tcW w:w="3907" w:type="dxa"/>
          </w:tcPr>
          <w:p w14:paraId="123713F1" w14:textId="5BBD0599" w:rsidR="0002543D" w:rsidRDefault="00F80C42" w:rsidP="0002543D">
            <w:r>
              <w:t>Fit parameter names</w:t>
            </w:r>
          </w:p>
        </w:tc>
        <w:tc>
          <w:tcPr>
            <w:tcW w:w="2920" w:type="dxa"/>
          </w:tcPr>
          <w:p w14:paraId="6604AFB5" w14:textId="3C1DF267" w:rsidR="0002543D" w:rsidRPr="00C65245" w:rsidRDefault="0002543D" w:rsidP="0002543D">
            <w:pPr>
              <w:rPr>
                <w:i/>
                <w:iCs/>
              </w:rPr>
            </w:pPr>
            <w:r w:rsidRPr="00C65245">
              <w:rPr>
                <w:i/>
                <w:iCs/>
              </w:rPr>
              <w:t>Dependent = true</w:t>
            </w:r>
          </w:p>
        </w:tc>
      </w:tr>
      <w:tr w:rsidR="0002543D" w14:paraId="3E4A74DF" w14:textId="77777777" w:rsidTr="00CE0D58">
        <w:tc>
          <w:tcPr>
            <w:tcW w:w="2189" w:type="dxa"/>
          </w:tcPr>
          <w:p w14:paraId="0B174B83" w14:textId="59F22627" w:rsidR="0002543D" w:rsidRPr="00553B61" w:rsidRDefault="0002543D" w:rsidP="0002543D">
            <w:pPr>
              <w:rPr>
                <w:b/>
                <w:bCs/>
                <w:i/>
                <w:iCs/>
                <w:color w:val="538135" w:themeColor="accent6" w:themeShade="BF"/>
              </w:rPr>
            </w:pPr>
            <w:r w:rsidRPr="00553B61">
              <w:rPr>
                <w:b/>
                <w:bCs/>
                <w:i/>
                <w:iCs/>
                <w:color w:val="538135" w:themeColor="accent6" w:themeShade="BF"/>
              </w:rPr>
              <w:t>Theta</w:t>
            </w:r>
          </w:p>
        </w:tc>
        <w:tc>
          <w:tcPr>
            <w:tcW w:w="3907" w:type="dxa"/>
          </w:tcPr>
          <w:p w14:paraId="17B8853C" w14:textId="0EB8AFFF" w:rsidR="0002543D" w:rsidRDefault="00F80C42" w:rsidP="0002543D">
            <w:r>
              <w:t>Regression parameter estimates</w:t>
            </w:r>
          </w:p>
        </w:tc>
        <w:tc>
          <w:tcPr>
            <w:tcW w:w="2920" w:type="dxa"/>
          </w:tcPr>
          <w:p w14:paraId="1CDBFB75" w14:textId="62F8DB44" w:rsidR="0002543D" w:rsidRPr="00C65245" w:rsidRDefault="0002543D" w:rsidP="0002543D">
            <w:pPr>
              <w:rPr>
                <w:i/>
                <w:iCs/>
              </w:rPr>
            </w:pPr>
            <w:r w:rsidRPr="00C65245">
              <w:rPr>
                <w:i/>
                <w:iCs/>
              </w:rPr>
              <w:t>Dependent = true</w:t>
            </w:r>
          </w:p>
        </w:tc>
      </w:tr>
      <w:tr w:rsidR="0002543D" w14:paraId="3BEFAF53" w14:textId="77777777" w:rsidTr="00CE0D58">
        <w:tc>
          <w:tcPr>
            <w:tcW w:w="2189" w:type="dxa"/>
          </w:tcPr>
          <w:p w14:paraId="49725FC9" w14:textId="2E0A487E" w:rsidR="0002543D" w:rsidRPr="00553B61" w:rsidRDefault="0002543D" w:rsidP="0002543D">
            <w:pPr>
              <w:rPr>
                <w:b/>
                <w:bCs/>
                <w:i/>
                <w:iCs/>
                <w:color w:val="538135" w:themeColor="accent6" w:themeShade="BF"/>
              </w:rPr>
            </w:pPr>
            <w:r w:rsidRPr="00553B61">
              <w:rPr>
                <w:b/>
                <w:bCs/>
                <w:i/>
                <w:iCs/>
                <w:color w:val="538135" w:themeColor="accent6" w:themeShade="BF"/>
              </w:rPr>
              <w:t>Xc</w:t>
            </w:r>
          </w:p>
        </w:tc>
        <w:tc>
          <w:tcPr>
            <w:tcW w:w="3907" w:type="dxa"/>
          </w:tcPr>
          <w:p w14:paraId="43D17484" w14:textId="7A71F256" w:rsidR="0002543D" w:rsidRDefault="00005286" w:rsidP="0002543D">
            <w:r>
              <w:t>Coded independent data</w:t>
            </w:r>
          </w:p>
        </w:tc>
        <w:tc>
          <w:tcPr>
            <w:tcW w:w="2920" w:type="dxa"/>
          </w:tcPr>
          <w:p w14:paraId="556FC544" w14:textId="67116218" w:rsidR="0002543D" w:rsidRPr="00C65245" w:rsidRDefault="0002543D" w:rsidP="0002543D">
            <w:pPr>
              <w:rPr>
                <w:i/>
                <w:iCs/>
              </w:rPr>
            </w:pPr>
            <w:r w:rsidRPr="00C65245">
              <w:rPr>
                <w:i/>
                <w:iCs/>
              </w:rPr>
              <w:t>Dependent = true</w:t>
            </w:r>
          </w:p>
        </w:tc>
      </w:tr>
      <w:tr w:rsidR="0002543D" w14:paraId="0B483178" w14:textId="77777777" w:rsidTr="00CE0D58">
        <w:tc>
          <w:tcPr>
            <w:tcW w:w="2189" w:type="dxa"/>
          </w:tcPr>
          <w:p w14:paraId="7525D306" w14:textId="1ECD850C"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Yc</w:t>
            </w:r>
            <w:proofErr w:type="spellEnd"/>
          </w:p>
        </w:tc>
        <w:tc>
          <w:tcPr>
            <w:tcW w:w="3907" w:type="dxa"/>
          </w:tcPr>
          <w:p w14:paraId="471D7F25" w14:textId="45441327" w:rsidR="0002543D" w:rsidRDefault="00005286" w:rsidP="0002543D">
            <w:r>
              <w:t>Coded dependent data</w:t>
            </w:r>
          </w:p>
        </w:tc>
        <w:tc>
          <w:tcPr>
            <w:tcW w:w="2920" w:type="dxa"/>
          </w:tcPr>
          <w:p w14:paraId="51A392EB" w14:textId="600796C1" w:rsidR="0002543D" w:rsidRPr="00C65245" w:rsidRDefault="0002543D" w:rsidP="0002543D">
            <w:pPr>
              <w:rPr>
                <w:i/>
                <w:iCs/>
              </w:rPr>
            </w:pPr>
            <w:r w:rsidRPr="00C65245">
              <w:rPr>
                <w:i/>
                <w:iCs/>
              </w:rPr>
              <w:t>Dependent = true</w:t>
            </w:r>
          </w:p>
        </w:tc>
      </w:tr>
      <w:tr w:rsidR="0002543D" w14:paraId="1B84DC1F" w14:textId="77777777" w:rsidTr="00CE0D58">
        <w:tc>
          <w:tcPr>
            <w:tcW w:w="2189" w:type="dxa"/>
          </w:tcPr>
          <w:p w14:paraId="6B9E71E0" w14:textId="4D75EC2F" w:rsidR="0002543D" w:rsidRPr="00553B61" w:rsidRDefault="0002543D" w:rsidP="0002543D">
            <w:pPr>
              <w:rPr>
                <w:b/>
                <w:bCs/>
                <w:i/>
                <w:iCs/>
                <w:color w:val="538135" w:themeColor="accent6" w:themeShade="BF"/>
              </w:rPr>
            </w:pPr>
            <w:r w:rsidRPr="00553B61">
              <w:rPr>
                <w:b/>
                <w:bCs/>
                <w:i/>
                <w:iCs/>
                <w:color w:val="538135" w:themeColor="accent6" w:themeShade="BF"/>
              </w:rPr>
              <w:t>W</w:t>
            </w:r>
          </w:p>
        </w:tc>
        <w:tc>
          <w:tcPr>
            <w:tcW w:w="3907" w:type="dxa"/>
          </w:tcPr>
          <w:p w14:paraId="3883A1CD" w14:textId="416A17CC" w:rsidR="0002543D" w:rsidRDefault="00005286" w:rsidP="0002543D">
            <w:r>
              <w:t>Data weights</w:t>
            </w:r>
          </w:p>
        </w:tc>
        <w:tc>
          <w:tcPr>
            <w:tcW w:w="2920" w:type="dxa"/>
          </w:tcPr>
          <w:p w14:paraId="2CE30007" w14:textId="7A37D3FC" w:rsidR="0002543D" w:rsidRPr="00C65245" w:rsidRDefault="0002543D" w:rsidP="0002543D">
            <w:pPr>
              <w:rPr>
                <w:i/>
                <w:iCs/>
              </w:rPr>
            </w:pPr>
            <w:r w:rsidRPr="00C65245">
              <w:rPr>
                <w:i/>
                <w:iCs/>
              </w:rPr>
              <w:t>Dependent = true</w:t>
            </w:r>
          </w:p>
        </w:tc>
      </w:tr>
      <w:tr w:rsidR="0002543D" w14:paraId="0B226CBA" w14:textId="77777777" w:rsidTr="00CE0D58">
        <w:tc>
          <w:tcPr>
            <w:tcW w:w="2189" w:type="dxa"/>
          </w:tcPr>
          <w:p w14:paraId="19AB09D9" w14:textId="1A0CD7FA" w:rsidR="0002543D" w:rsidRPr="00553B61" w:rsidRDefault="0002543D" w:rsidP="0002543D">
            <w:pPr>
              <w:rPr>
                <w:b/>
                <w:bCs/>
                <w:i/>
                <w:iCs/>
                <w:color w:val="538135" w:themeColor="accent6" w:themeShade="BF"/>
              </w:rPr>
            </w:pPr>
            <w:r w:rsidRPr="00553B61">
              <w:rPr>
                <w:b/>
                <w:bCs/>
                <w:i/>
                <w:iCs/>
                <w:color w:val="538135" w:themeColor="accent6" w:themeShade="BF"/>
              </w:rPr>
              <w:t>Delta</w:t>
            </w:r>
          </w:p>
        </w:tc>
        <w:tc>
          <w:tcPr>
            <w:tcW w:w="3907" w:type="dxa"/>
          </w:tcPr>
          <w:p w14:paraId="51A591FD" w14:textId="0A4B6FDC" w:rsidR="0002543D" w:rsidRDefault="007E0B13" w:rsidP="0002543D">
            <w:r>
              <w:t>Covariance model parameter vector</w:t>
            </w:r>
          </w:p>
        </w:tc>
        <w:tc>
          <w:tcPr>
            <w:tcW w:w="2920" w:type="dxa"/>
          </w:tcPr>
          <w:p w14:paraId="57DE6DAD" w14:textId="50D64B85" w:rsidR="0002543D" w:rsidRPr="00C65245" w:rsidRDefault="0002543D" w:rsidP="0002543D">
            <w:pPr>
              <w:rPr>
                <w:i/>
                <w:iCs/>
              </w:rPr>
            </w:pPr>
            <w:r w:rsidRPr="00C65245">
              <w:rPr>
                <w:i/>
                <w:iCs/>
              </w:rPr>
              <w:t>Dependent = true</w:t>
            </w:r>
          </w:p>
        </w:tc>
      </w:tr>
      <w:tr w:rsidR="0002543D" w14:paraId="5B369F97" w14:textId="77777777" w:rsidTr="00CE0D58">
        <w:tc>
          <w:tcPr>
            <w:tcW w:w="2189" w:type="dxa"/>
          </w:tcPr>
          <w:p w14:paraId="42B1DE1B" w14:textId="76F50548" w:rsidR="0002543D" w:rsidRPr="00553B61" w:rsidRDefault="0002543D" w:rsidP="0002543D">
            <w:pPr>
              <w:rPr>
                <w:b/>
                <w:bCs/>
                <w:i/>
                <w:iCs/>
                <w:color w:val="538135" w:themeColor="accent6" w:themeShade="BF"/>
              </w:rPr>
            </w:pPr>
            <w:r w:rsidRPr="00553B61">
              <w:rPr>
                <w:b/>
                <w:bCs/>
                <w:i/>
                <w:iCs/>
                <w:color w:val="538135" w:themeColor="accent6" w:themeShade="BF"/>
              </w:rPr>
              <w:t>Sigma2</w:t>
            </w:r>
          </w:p>
        </w:tc>
        <w:tc>
          <w:tcPr>
            <w:tcW w:w="3907" w:type="dxa"/>
          </w:tcPr>
          <w:p w14:paraId="3CA2970A" w14:textId="1CF1DEAB" w:rsidR="0002543D" w:rsidRDefault="007E0B13" w:rsidP="0002543D">
            <w:r>
              <w:t>Variance scale parameter</w:t>
            </w:r>
            <w:r w:rsidR="00C542BA">
              <w:t xml:space="preserve"> </w:t>
            </w:r>
            <m:oMath>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oMath>
          </w:p>
        </w:tc>
        <w:tc>
          <w:tcPr>
            <w:tcW w:w="2920" w:type="dxa"/>
          </w:tcPr>
          <w:p w14:paraId="44891D52" w14:textId="5C5C0ACB" w:rsidR="0002543D" w:rsidRPr="00C65245" w:rsidRDefault="0002543D" w:rsidP="0002543D">
            <w:pPr>
              <w:rPr>
                <w:i/>
                <w:iCs/>
              </w:rPr>
            </w:pPr>
            <w:r w:rsidRPr="00C65245">
              <w:rPr>
                <w:i/>
                <w:iCs/>
              </w:rPr>
              <w:t>Dependent = true</w:t>
            </w:r>
          </w:p>
        </w:tc>
      </w:tr>
      <w:tr w:rsidR="0002543D" w14:paraId="24BBC66A" w14:textId="77777777" w:rsidTr="00CE0D58">
        <w:tc>
          <w:tcPr>
            <w:tcW w:w="2189" w:type="dxa"/>
          </w:tcPr>
          <w:p w14:paraId="6140C707" w14:textId="38AC15DC" w:rsidR="0002543D" w:rsidRPr="00553B61" w:rsidRDefault="0002543D" w:rsidP="0002543D">
            <w:pPr>
              <w:rPr>
                <w:b/>
                <w:bCs/>
                <w:i/>
                <w:iCs/>
                <w:color w:val="538135" w:themeColor="accent6" w:themeShade="BF"/>
              </w:rPr>
            </w:pPr>
            <w:r w:rsidRPr="00553B61">
              <w:rPr>
                <w:b/>
                <w:bCs/>
                <w:i/>
                <w:iCs/>
                <w:color w:val="538135" w:themeColor="accent6" w:themeShade="BF"/>
              </w:rPr>
              <w:t>Sigma</w:t>
            </w:r>
          </w:p>
        </w:tc>
        <w:tc>
          <w:tcPr>
            <w:tcW w:w="3907" w:type="dxa"/>
          </w:tcPr>
          <w:p w14:paraId="0D203309" w14:textId="3F056AAD" w:rsidR="0002543D" w:rsidRDefault="007E0B13" w:rsidP="0002543D">
            <w:r>
              <w:t>Dispersion scale parameter</w:t>
            </w:r>
            <w:r w:rsidR="004F309A">
              <w:t xml:space="preserve"> </w:t>
            </w:r>
            <m:oMath>
              <m:d>
                <m:dPr>
                  <m:ctrlPr>
                    <w:rPr>
                      <w:rFonts w:ascii="Cambria Math" w:hAnsi="Cambria Math"/>
                      <w:i/>
                    </w:rPr>
                  </m:ctrlPr>
                </m:dPr>
                <m:e>
                  <m:r>
                    <w:rPr>
                      <w:rFonts w:ascii="Cambria Math" w:hAnsi="Cambria Math"/>
                    </w:rPr>
                    <m:t>σ</m:t>
                  </m:r>
                </m:e>
              </m:d>
            </m:oMath>
          </w:p>
        </w:tc>
        <w:tc>
          <w:tcPr>
            <w:tcW w:w="2920" w:type="dxa"/>
          </w:tcPr>
          <w:p w14:paraId="27528B6E" w14:textId="6D77945D" w:rsidR="0002543D" w:rsidRPr="00C65245" w:rsidRDefault="0002543D" w:rsidP="0002543D">
            <w:pPr>
              <w:rPr>
                <w:i/>
                <w:iCs/>
              </w:rPr>
            </w:pPr>
            <w:r w:rsidRPr="00C65245">
              <w:rPr>
                <w:i/>
                <w:iCs/>
              </w:rPr>
              <w:t>Dependent = true</w:t>
            </w:r>
          </w:p>
        </w:tc>
      </w:tr>
      <w:tr w:rsidR="0002543D" w14:paraId="43C7F3BA" w14:textId="77777777" w:rsidTr="00CE0D58">
        <w:tc>
          <w:tcPr>
            <w:tcW w:w="2189" w:type="dxa"/>
          </w:tcPr>
          <w:p w14:paraId="6FC9FE36" w14:textId="6DED951D"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NumCovPar</w:t>
            </w:r>
            <w:proofErr w:type="spellEnd"/>
          </w:p>
        </w:tc>
        <w:tc>
          <w:tcPr>
            <w:tcW w:w="3907" w:type="dxa"/>
          </w:tcPr>
          <w:p w14:paraId="332A54C1" w14:textId="54FB8A9D" w:rsidR="0002543D" w:rsidRDefault="004F309A" w:rsidP="0002543D">
            <w:r>
              <w:t>Number of covariance model parameters</w:t>
            </w:r>
            <w:r w:rsidR="0052631A">
              <w:t xml:space="preserve">, </w:t>
            </w:r>
            <m:oMath>
              <m:r>
                <w:rPr>
                  <w:rFonts w:ascii="Cambria Math" w:hAnsi="Cambria Math"/>
                </w:rPr>
                <m:t>#</m:t>
              </m:r>
              <m:d>
                <m:dPr>
                  <m:ctrlPr>
                    <w:rPr>
                      <w:rFonts w:ascii="Cambria Math" w:hAnsi="Cambria Math"/>
                      <w:i/>
                    </w:rPr>
                  </m:ctrlPr>
                </m:dPr>
                <m:e>
                  <m:r>
                    <w:rPr>
                      <w:rFonts w:ascii="Cambria Math" w:hAnsi="Cambria Math"/>
                    </w:rPr>
                    <m:t>δ</m:t>
                  </m:r>
                </m:e>
              </m:d>
            </m:oMath>
          </w:p>
        </w:tc>
        <w:tc>
          <w:tcPr>
            <w:tcW w:w="2920" w:type="dxa"/>
          </w:tcPr>
          <w:p w14:paraId="7A0242C2" w14:textId="3389D06A" w:rsidR="0002543D" w:rsidRPr="00C65245" w:rsidRDefault="0002543D" w:rsidP="0002543D">
            <w:pPr>
              <w:rPr>
                <w:i/>
                <w:iCs/>
              </w:rPr>
            </w:pPr>
            <w:r w:rsidRPr="00C65245">
              <w:rPr>
                <w:i/>
                <w:iCs/>
              </w:rPr>
              <w:t>Dependent = true</w:t>
            </w:r>
          </w:p>
        </w:tc>
      </w:tr>
      <w:tr w:rsidR="0002543D" w14:paraId="17E12549" w14:textId="77777777" w:rsidTr="00CE0D58">
        <w:tc>
          <w:tcPr>
            <w:tcW w:w="2189" w:type="dxa"/>
          </w:tcPr>
          <w:p w14:paraId="68DE0C19" w14:textId="765514AE" w:rsidR="0002543D" w:rsidRPr="00553B61" w:rsidRDefault="0002543D" w:rsidP="0002543D">
            <w:pPr>
              <w:rPr>
                <w:b/>
                <w:bCs/>
                <w:i/>
                <w:iCs/>
                <w:color w:val="538135" w:themeColor="accent6" w:themeShade="BF"/>
              </w:rPr>
            </w:pPr>
            <w:proofErr w:type="spellStart"/>
            <w:r w:rsidRPr="00553B61">
              <w:rPr>
                <w:b/>
                <w:bCs/>
                <w:i/>
                <w:iCs/>
                <w:color w:val="538135" w:themeColor="accent6" w:themeShade="BF"/>
              </w:rPr>
              <w:t>TotalNumPar</w:t>
            </w:r>
            <w:proofErr w:type="spellEnd"/>
          </w:p>
        </w:tc>
        <w:tc>
          <w:tcPr>
            <w:tcW w:w="3907" w:type="dxa"/>
          </w:tcPr>
          <w:p w14:paraId="2982F9A5" w14:textId="508E554F" w:rsidR="0002543D" w:rsidRDefault="00AE782D" w:rsidP="0002543D">
            <w:r>
              <w:t xml:space="preserve">Total number of model parameters </w:t>
            </w:r>
            <m:oMath>
              <m:d>
                <m:dPr>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δ</m:t>
                      </m:r>
                    </m:e>
                  </m:d>
                </m:e>
              </m:d>
            </m:oMath>
          </w:p>
        </w:tc>
        <w:tc>
          <w:tcPr>
            <w:tcW w:w="2920" w:type="dxa"/>
          </w:tcPr>
          <w:p w14:paraId="20AFEB43" w14:textId="047AC540" w:rsidR="0002543D" w:rsidRPr="00C65245" w:rsidRDefault="0002543D" w:rsidP="0002543D">
            <w:pPr>
              <w:rPr>
                <w:i/>
                <w:iCs/>
              </w:rPr>
            </w:pPr>
            <w:r w:rsidRPr="00C65245">
              <w:rPr>
                <w:i/>
                <w:iCs/>
              </w:rPr>
              <w:t>Dependent = true</w:t>
            </w:r>
          </w:p>
        </w:tc>
      </w:tr>
      <w:tr w:rsidR="0002543D" w14:paraId="4AB75DDC" w14:textId="77777777" w:rsidTr="00CE0D58">
        <w:tc>
          <w:tcPr>
            <w:tcW w:w="2189" w:type="dxa"/>
          </w:tcPr>
          <w:p w14:paraId="3953FD06" w14:textId="2438FE64" w:rsidR="0002543D" w:rsidRPr="00553B61" w:rsidRDefault="0002543D" w:rsidP="0002543D">
            <w:pPr>
              <w:rPr>
                <w:b/>
                <w:bCs/>
                <w:i/>
                <w:iCs/>
                <w:color w:val="538135" w:themeColor="accent6" w:themeShade="BF"/>
              </w:rPr>
            </w:pPr>
            <w:r w:rsidRPr="00553B61">
              <w:rPr>
                <w:b/>
                <w:bCs/>
                <w:i/>
                <w:iCs/>
                <w:color w:val="538135" w:themeColor="accent6" w:themeShade="BF"/>
              </w:rPr>
              <w:lastRenderedPageBreak/>
              <w:t>Measure</w:t>
            </w:r>
          </w:p>
        </w:tc>
        <w:tc>
          <w:tcPr>
            <w:tcW w:w="3907" w:type="dxa"/>
          </w:tcPr>
          <w:p w14:paraId="661EA6EB" w14:textId="5158BE44" w:rsidR="0002543D" w:rsidRDefault="00AE782D" w:rsidP="0002543D">
            <w:r>
              <w:t xml:space="preserve">Model selection criterion, either </w:t>
            </w:r>
            <m:oMath>
              <m:sSub>
                <m:sSubPr>
                  <m:ctrlPr>
                    <w:rPr>
                      <w:rFonts w:ascii="Cambria Math" w:hAnsi="Cambria Math"/>
                      <w:i/>
                    </w:rPr>
                  </m:ctrlPr>
                </m:sSubPr>
                <m:e>
                  <m:r>
                    <w:rPr>
                      <w:rFonts w:ascii="Cambria Math" w:hAnsi="Cambria Math"/>
                    </w:rPr>
                    <m:t>AIC</m:t>
                  </m:r>
                </m:e>
                <m:sub>
                  <m:r>
                    <w:rPr>
                      <w:rFonts w:ascii="Cambria Math" w:hAnsi="Cambria Math"/>
                    </w:rPr>
                    <m:t>c</m:t>
                  </m:r>
                </m:sub>
              </m:sSub>
            </m:oMath>
            <w:r>
              <w:rPr>
                <w:rFonts w:eastAsiaTheme="minorEastAsia"/>
              </w:rPr>
              <w:t xml:space="preserve"> or </w:t>
            </w:r>
            <m:oMath>
              <m:r>
                <w:rPr>
                  <w:rFonts w:ascii="Cambria Math" w:eastAsiaTheme="minorEastAsia" w:hAnsi="Cambria Math"/>
                </w:rPr>
                <m:t>BIC</m:t>
              </m:r>
            </m:oMath>
            <w:r>
              <w:t xml:space="preserve"> </w:t>
            </w:r>
          </w:p>
        </w:tc>
        <w:tc>
          <w:tcPr>
            <w:tcW w:w="2920" w:type="dxa"/>
          </w:tcPr>
          <w:p w14:paraId="40F67A1C" w14:textId="7E330872" w:rsidR="0002543D" w:rsidRPr="00C65245" w:rsidRDefault="0002543D" w:rsidP="0002543D">
            <w:pPr>
              <w:rPr>
                <w:i/>
                <w:iCs/>
              </w:rPr>
            </w:pPr>
            <w:r w:rsidRPr="00C65245">
              <w:rPr>
                <w:i/>
                <w:iCs/>
              </w:rPr>
              <w:t>Dependent = true</w:t>
            </w:r>
          </w:p>
        </w:tc>
      </w:tr>
    </w:tbl>
    <w:p w14:paraId="115BE5BE" w14:textId="77777777" w:rsidR="006F0AD4" w:rsidRDefault="006F0AD4" w:rsidP="006A54D5"/>
    <w:p w14:paraId="1E98F831" w14:textId="2C193F97" w:rsidR="005A6B91" w:rsidRDefault="00AB243C" w:rsidP="005D448D">
      <w:r>
        <w:fldChar w:fldCharType="begin"/>
      </w:r>
      <w:r>
        <w:instrText xml:space="preserve"> REF _Ref39397652 \h </w:instrText>
      </w:r>
      <w:r>
        <w:fldChar w:fldCharType="separate"/>
      </w:r>
      <w:r>
        <w:t xml:space="preserve">Table </w:t>
      </w:r>
      <w:r>
        <w:rPr>
          <w:noProof/>
        </w:rPr>
        <w:t>4</w:t>
      </w:r>
      <w:r>
        <w:fldChar w:fldCharType="end"/>
      </w:r>
      <w:r>
        <w:t xml:space="preserve"> lists the </w:t>
      </w:r>
      <w:r w:rsidR="00C16436">
        <w:t xml:space="preserve">available </w:t>
      </w:r>
      <w:r>
        <w:t xml:space="preserve">class </w:t>
      </w:r>
      <w:r w:rsidR="00C16436">
        <w:t>properties</w:t>
      </w:r>
      <w:r w:rsidR="00B22221">
        <w:t>. Access is provided to all pertinent information</w:t>
      </w:r>
      <w:r w:rsidR="0070038F">
        <w:t xml:space="preserve"> and the user does not need to understand the </w:t>
      </w:r>
      <w:r w:rsidR="0091745D">
        <w:t xml:space="preserve">specific implementations in composite classes that provide these data. </w:t>
      </w:r>
      <w:r w:rsidR="00A5323A">
        <w:t>The specific implementations are effectively hidden</w:t>
      </w:r>
      <w:r w:rsidR="00F672A9">
        <w:t xml:space="preserve">, with any necessary operations required to be executed by composite classes </w:t>
      </w:r>
      <w:r w:rsidR="00BE0A53">
        <w:t xml:space="preserve">called automatically as required. </w:t>
      </w:r>
      <w:r w:rsidR="0091745D">
        <w:t xml:space="preserve">This is classic </w:t>
      </w:r>
      <w:r w:rsidR="0091745D" w:rsidRPr="0091745D">
        <w:rPr>
          <w:i/>
          <w:iCs/>
        </w:rPr>
        <w:t>polymorphism</w:t>
      </w:r>
      <w:r w:rsidR="0091745D">
        <w:t>, one of the fundamental principles of OOP.</w:t>
      </w:r>
      <w:r w:rsidR="000E2485">
        <w:t xml:space="preserve"> Consequently, the user only requires to be able to manipulate a </w:t>
      </w:r>
      <w:proofErr w:type="spellStart"/>
      <w:r w:rsidR="000E2485" w:rsidRPr="00EF6E50">
        <w:rPr>
          <w:b/>
          <w:bCs/>
          <w:i/>
          <w:iCs/>
        </w:rPr>
        <w:t>RegFit.regNonlinIGLS</w:t>
      </w:r>
      <w:proofErr w:type="spellEnd"/>
      <w:r w:rsidR="000E2485" w:rsidRPr="00EF6E50">
        <w:rPr>
          <w:b/>
          <w:bCs/>
          <w:i/>
          <w:iCs/>
        </w:rPr>
        <w:t xml:space="preserve">() </w:t>
      </w:r>
      <w:r w:rsidR="000E2485">
        <w:t>object</w:t>
      </w:r>
      <w:r w:rsidR="00A5323A">
        <w:t xml:space="preserve"> to perform the </w:t>
      </w:r>
      <w:r w:rsidR="00BE0A53">
        <w:t>complete</w:t>
      </w:r>
      <w:r w:rsidR="00A5323A">
        <w:t xml:space="preserve"> analysis.</w:t>
      </w:r>
      <w:r w:rsidR="000E2485">
        <w:t xml:space="preserve"> </w:t>
      </w:r>
    </w:p>
    <w:p w14:paraId="5FA93BAD" w14:textId="77777777" w:rsidR="005D448D" w:rsidRDefault="005D448D" w:rsidP="005D448D"/>
    <w:p w14:paraId="5DC30750" w14:textId="4BB2AF50" w:rsidR="00C92497" w:rsidRDefault="00C92497" w:rsidP="00C92497">
      <w:r>
        <w:t xml:space="preserve">To create a </w:t>
      </w:r>
      <w:proofErr w:type="spellStart"/>
      <w:r w:rsidRPr="00EF6E50">
        <w:rPr>
          <w:b/>
          <w:bCs/>
          <w:i/>
          <w:iCs/>
        </w:rPr>
        <w:t>RegFit.regNonlinIGLS</w:t>
      </w:r>
      <w:proofErr w:type="spellEnd"/>
      <w:r w:rsidRPr="00EF6E50">
        <w:rPr>
          <w:b/>
          <w:bCs/>
          <w:i/>
          <w:iCs/>
        </w:rPr>
        <w:t xml:space="preserve">() </w:t>
      </w:r>
      <w:r>
        <w:t>object in the workspace use the command syntax:</w:t>
      </w:r>
    </w:p>
    <w:p w14:paraId="20FC6D5A" w14:textId="6080902A" w:rsidR="00C92497" w:rsidRDefault="00C92497" w:rsidP="00C92497"/>
    <w:p w14:paraId="3F27820F" w14:textId="732C95F0" w:rsidR="006722A9" w:rsidRPr="00553B61" w:rsidRDefault="006722A9" w:rsidP="00553B61">
      <w:pPr>
        <w:spacing w:after="0"/>
        <w:rPr>
          <w:b/>
          <w:bCs/>
          <w:i/>
          <w:iCs/>
          <w:color w:val="538135" w:themeColor="accent6" w:themeShade="BF"/>
        </w:rPr>
      </w:pPr>
      <w:r w:rsidRPr="00553B61">
        <w:rPr>
          <w:b/>
          <w:bCs/>
          <w:i/>
          <w:iCs/>
          <w:color w:val="538135" w:themeColor="accent6" w:themeShade="BF"/>
        </w:rPr>
        <w:t xml:space="preserve">reg = </w:t>
      </w:r>
      <w:proofErr w:type="spellStart"/>
      <w:r w:rsidRPr="00553B61">
        <w:rPr>
          <w:b/>
          <w:bCs/>
          <w:i/>
          <w:iCs/>
          <w:color w:val="538135" w:themeColor="accent6" w:themeShade="BF"/>
        </w:rPr>
        <w:t>RegFit.</w:t>
      </w:r>
      <w:r w:rsidR="00A61BC9" w:rsidRPr="00553B61">
        <w:rPr>
          <w:b/>
          <w:bCs/>
          <w:i/>
          <w:iCs/>
          <w:color w:val="538135" w:themeColor="accent6" w:themeShade="BF"/>
        </w:rPr>
        <w:t>regNonlinIGLS</w:t>
      </w:r>
      <w:proofErr w:type="spellEnd"/>
      <w:r w:rsidR="00A61BC9" w:rsidRPr="00553B61">
        <w:rPr>
          <w:b/>
          <w:bCs/>
          <w:i/>
          <w:iCs/>
          <w:color w:val="538135" w:themeColor="accent6" w:themeShade="BF"/>
        </w:rPr>
        <w:t xml:space="preserve">( X, Y, </w:t>
      </w:r>
      <w:proofErr w:type="spellStart"/>
      <w:r w:rsidR="00BD79DA" w:rsidRPr="00553B61">
        <w:rPr>
          <w:b/>
          <w:bCs/>
          <w:i/>
          <w:iCs/>
          <w:color w:val="538135" w:themeColor="accent6" w:themeShade="BF"/>
        </w:rPr>
        <w:t>fitModelObj</w:t>
      </w:r>
      <w:proofErr w:type="spellEnd"/>
      <w:r w:rsidR="00BD79DA" w:rsidRPr="00553B61">
        <w:rPr>
          <w:b/>
          <w:bCs/>
          <w:i/>
          <w:iCs/>
          <w:color w:val="538135" w:themeColor="accent6" w:themeShade="BF"/>
        </w:rPr>
        <w:t xml:space="preserve">, </w:t>
      </w:r>
      <w:proofErr w:type="spellStart"/>
      <w:r w:rsidR="00BD79DA" w:rsidRPr="00553B61">
        <w:rPr>
          <w:b/>
          <w:bCs/>
          <w:i/>
          <w:iCs/>
          <w:color w:val="538135" w:themeColor="accent6" w:themeShade="BF"/>
        </w:rPr>
        <w:t>covModelObj</w:t>
      </w:r>
      <w:proofErr w:type="spellEnd"/>
      <w:r w:rsidR="00BD79DA" w:rsidRPr="00553B61">
        <w:rPr>
          <w:b/>
          <w:bCs/>
          <w:i/>
          <w:iCs/>
          <w:color w:val="538135" w:themeColor="accent6" w:themeShade="BF"/>
        </w:rPr>
        <w:t xml:space="preserve"> </w:t>
      </w:r>
      <w:r w:rsidR="00A61BC9" w:rsidRPr="00553B61">
        <w:rPr>
          <w:b/>
          <w:bCs/>
          <w:i/>
          <w:iCs/>
          <w:color w:val="538135" w:themeColor="accent6" w:themeShade="BF"/>
        </w:rPr>
        <w:t>);</w:t>
      </w:r>
    </w:p>
    <w:p w14:paraId="6D334537" w14:textId="5DFFDA29" w:rsidR="00C92497" w:rsidRDefault="00C92497" w:rsidP="00C92497"/>
    <w:p w14:paraId="3B61336E" w14:textId="2074A6A2" w:rsidR="006722A9" w:rsidRDefault="006722A9" w:rsidP="00C92497">
      <w:r>
        <w:t>Where</w:t>
      </w:r>
      <w:r w:rsidR="00BD79DA">
        <w:t xml:space="preserve"> </w:t>
      </w:r>
      <w:r w:rsidR="00BD79DA" w:rsidRPr="00553B61">
        <w:rPr>
          <w:b/>
          <w:bCs/>
          <w:i/>
          <w:iCs/>
          <w:color w:val="538135" w:themeColor="accent6" w:themeShade="BF"/>
        </w:rPr>
        <w:t>X</w:t>
      </w:r>
      <w:r w:rsidR="00BD79DA">
        <w:t xml:space="preserve"> and </w:t>
      </w:r>
      <w:r w:rsidR="00BD79DA" w:rsidRPr="00553B61">
        <w:rPr>
          <w:b/>
          <w:bCs/>
          <w:i/>
          <w:iCs/>
          <w:color w:val="538135" w:themeColor="accent6" w:themeShade="BF"/>
        </w:rPr>
        <w:t>Y</w:t>
      </w:r>
      <w:r w:rsidR="00BD79DA">
        <w:t xml:space="preserve"> are the respective independ</w:t>
      </w:r>
      <w:r w:rsidR="00DE68BA">
        <w:t xml:space="preserve">ent and response data vectors, </w:t>
      </w:r>
      <w:proofErr w:type="spellStart"/>
      <w:r w:rsidR="00DE68BA" w:rsidRPr="00553B61">
        <w:rPr>
          <w:b/>
          <w:bCs/>
          <w:i/>
          <w:iCs/>
          <w:color w:val="538135" w:themeColor="accent6" w:themeShade="BF"/>
        </w:rPr>
        <w:t>fitModelObj</w:t>
      </w:r>
      <w:proofErr w:type="spellEnd"/>
      <w:r w:rsidR="00DE68BA" w:rsidRPr="00553B61">
        <w:rPr>
          <w:color w:val="000000" w:themeColor="text1"/>
        </w:rPr>
        <w:t xml:space="preserve"> </w:t>
      </w:r>
      <w:r w:rsidR="00DE68BA">
        <w:t xml:space="preserve">is a </w:t>
      </w:r>
      <w:proofErr w:type="spellStart"/>
      <w:r w:rsidR="00DE68BA" w:rsidRPr="00553B61">
        <w:rPr>
          <w:b/>
          <w:bCs/>
          <w:i/>
          <w:iCs/>
          <w:color w:val="000000" w:themeColor="text1"/>
        </w:rPr>
        <w:t>RegFit.fitModelContext</w:t>
      </w:r>
      <w:proofErr w:type="spellEnd"/>
      <w:r w:rsidR="00DE68BA">
        <w:t xml:space="preserve"> object and </w:t>
      </w:r>
      <w:proofErr w:type="spellStart"/>
      <w:r w:rsidR="00553B61" w:rsidRPr="00553B61">
        <w:rPr>
          <w:b/>
          <w:bCs/>
          <w:i/>
          <w:iCs/>
          <w:color w:val="538135" w:themeColor="accent6" w:themeShade="BF"/>
        </w:rPr>
        <w:t>covModelObj</w:t>
      </w:r>
      <w:proofErr w:type="spellEnd"/>
      <w:r w:rsidR="00553B61">
        <w:t xml:space="preserve"> is </w:t>
      </w:r>
      <w:r w:rsidR="00553B61" w:rsidRPr="00553B61">
        <w:rPr>
          <w:b/>
          <w:bCs/>
          <w:i/>
          <w:iCs/>
          <w:color w:val="000000" w:themeColor="text1"/>
        </w:rPr>
        <w:t xml:space="preserve">a </w:t>
      </w:r>
      <w:proofErr w:type="spellStart"/>
      <w:r w:rsidR="00553B61" w:rsidRPr="00553B61">
        <w:rPr>
          <w:b/>
          <w:bCs/>
          <w:i/>
          <w:iCs/>
          <w:color w:val="000000" w:themeColor="text1"/>
        </w:rPr>
        <w:t>RegFit.covModelContext</w:t>
      </w:r>
      <w:proofErr w:type="spellEnd"/>
      <w:r w:rsidR="00553B61">
        <w:t xml:space="preserve"> object. The context objects are defined by the use a</w:t>
      </w:r>
      <w:r w:rsidR="00305E5A">
        <w:t xml:space="preserve"> </w:t>
      </w:r>
      <w:r w:rsidR="00553B61">
        <w:t>priori</w:t>
      </w:r>
      <w:r w:rsidR="00305E5A">
        <w:t xml:space="preserve">, and thus the relevant </w:t>
      </w:r>
      <w:r w:rsidR="0098047B">
        <w:t xml:space="preserve">fit and covariance </w:t>
      </w:r>
      <w:r w:rsidR="00305E5A">
        <w:t>models</w:t>
      </w:r>
      <w:r w:rsidR="0098047B">
        <w:t xml:space="preserve">, and also the re-estimation </w:t>
      </w:r>
      <w:r w:rsidR="00217023">
        <w:t>metric,</w:t>
      </w:r>
      <w:r w:rsidR="00305E5A">
        <w:t xml:space="preserve"> are decided upon at run-time. This is the underlying principle of the strategy OOP behavioural </w:t>
      </w:r>
      <w:r w:rsidR="009A19C2">
        <w:t xml:space="preserve">pattern. This </w:t>
      </w:r>
      <w:r w:rsidR="00601EF3">
        <w:t>is demonstrated</w:t>
      </w:r>
      <w:r w:rsidR="009A19C2">
        <w:t xml:space="preserve"> in section </w:t>
      </w:r>
      <w:r w:rsidR="009A19C2">
        <w:fldChar w:fldCharType="begin"/>
      </w:r>
      <w:r w:rsidR="009A19C2">
        <w:instrText xml:space="preserve"> REF _Ref39398623 \r \h </w:instrText>
      </w:r>
      <w:r w:rsidR="009A19C2">
        <w:fldChar w:fldCharType="separate"/>
      </w:r>
      <w:r w:rsidR="009A19C2">
        <w:t>9</w:t>
      </w:r>
      <w:r w:rsidR="009A19C2">
        <w:fldChar w:fldCharType="end"/>
      </w:r>
      <w:r w:rsidR="009A19C2">
        <w:t>.</w:t>
      </w:r>
      <w:r w:rsidR="0042777D">
        <w:t xml:space="preserve"> The syntax for </w:t>
      </w:r>
      <w:r w:rsidR="00474893">
        <w:t xml:space="preserve">examining any assigned property value is </w:t>
      </w:r>
      <w:proofErr w:type="spellStart"/>
      <w:r w:rsidR="00474893" w:rsidRPr="00474893">
        <w:rPr>
          <w:b/>
          <w:bCs/>
          <w:i/>
          <w:iCs/>
          <w:color w:val="538135" w:themeColor="accent6" w:themeShade="BF"/>
        </w:rPr>
        <w:t>obj.PropertyName</w:t>
      </w:r>
      <w:proofErr w:type="spellEnd"/>
      <w:r w:rsidR="00474893">
        <w:t xml:space="preserve">. For example, to display the </w:t>
      </w:r>
      <w:r w:rsidR="00F1215F">
        <w:t>independent training data</w:t>
      </w:r>
      <w:r w:rsidR="008B6E29">
        <w:t xml:space="preserve">, use: </w:t>
      </w:r>
      <w:proofErr w:type="spellStart"/>
      <w:r w:rsidR="008B6E29" w:rsidRPr="008B6E29">
        <w:rPr>
          <w:b/>
          <w:bCs/>
          <w:i/>
          <w:iCs/>
          <w:color w:val="538135" w:themeColor="accent6" w:themeShade="BF"/>
        </w:rPr>
        <w:t>reg.X</w:t>
      </w:r>
      <w:proofErr w:type="spellEnd"/>
      <w:r w:rsidR="008B6E29">
        <w:t>.</w:t>
      </w:r>
    </w:p>
    <w:p w14:paraId="0CDAF1DF" w14:textId="77777777" w:rsidR="008B6E29" w:rsidRDefault="008B6E29" w:rsidP="00C92497"/>
    <w:p w14:paraId="7FCBF6ED" w14:textId="080E7887" w:rsidR="00217023" w:rsidRDefault="003A49B5" w:rsidP="003A49B5">
      <w:pPr>
        <w:pStyle w:val="Heading2"/>
      </w:pPr>
      <w:bookmarkStart w:id="43" w:name="_Toc39499014"/>
      <w:r>
        <w:t xml:space="preserve">The predictions and </w:t>
      </w:r>
      <w:proofErr w:type="spellStart"/>
      <w:r>
        <w:t>jaocbean</w:t>
      </w:r>
      <w:proofErr w:type="spellEnd"/>
      <w:r>
        <w:t xml:space="preserve"> methods</w:t>
      </w:r>
      <w:bookmarkEnd w:id="43"/>
    </w:p>
    <w:p w14:paraId="2E328360" w14:textId="6B50D0E5" w:rsidR="0023121B" w:rsidRDefault="00920F3A" w:rsidP="0023121B">
      <w:r>
        <w:t>As the name suggests, the predictions method</w:t>
      </w:r>
      <w:r w:rsidR="00844C0C">
        <w:t xml:space="preserve"> provides estimated response values </w:t>
      </w:r>
      <w:r w:rsidR="003779FE">
        <w:t>at</w:t>
      </w:r>
      <w:r w:rsidR="002F0839">
        <w:t xml:space="preserve"> </w:t>
      </w:r>
      <w:r w:rsidR="00C92164">
        <w:t xml:space="preserve">the specified </w:t>
      </w:r>
      <w:r w:rsidR="00B54C0E">
        <w:t xml:space="preserve">input condition. The method </w:t>
      </w:r>
      <w:r w:rsidR="00F949F5">
        <w:t>signature is:</w:t>
      </w:r>
    </w:p>
    <w:p w14:paraId="166AD75B" w14:textId="1BD482C5" w:rsidR="00F949F5" w:rsidRDefault="00F949F5" w:rsidP="0023121B"/>
    <w:p w14:paraId="42A988B2" w14:textId="634F0E93" w:rsidR="00F949F5" w:rsidRPr="00D10630" w:rsidRDefault="00F949F5" w:rsidP="0023121B">
      <w:pPr>
        <w:rPr>
          <w:b/>
          <w:bCs/>
          <w:i/>
          <w:iCs/>
          <w:color w:val="538135" w:themeColor="accent6" w:themeShade="BF"/>
        </w:rPr>
      </w:pPr>
      <w:proofErr w:type="spellStart"/>
      <w:r w:rsidRPr="00D10630">
        <w:rPr>
          <w:b/>
          <w:bCs/>
          <w:i/>
          <w:iCs/>
          <w:color w:val="538135" w:themeColor="accent6" w:themeShade="BF"/>
        </w:rPr>
        <w:t>Yhat</w:t>
      </w:r>
      <w:proofErr w:type="spellEnd"/>
      <w:r w:rsidRPr="00D10630">
        <w:rPr>
          <w:b/>
          <w:bCs/>
          <w:i/>
          <w:iCs/>
          <w:color w:val="538135" w:themeColor="accent6" w:themeShade="BF"/>
        </w:rPr>
        <w:t xml:space="preserve"> = </w:t>
      </w:r>
      <w:proofErr w:type="spellStart"/>
      <w:r w:rsidRPr="00D10630">
        <w:rPr>
          <w:b/>
          <w:bCs/>
          <w:i/>
          <w:iCs/>
          <w:color w:val="538135" w:themeColor="accent6" w:themeShade="BF"/>
        </w:rPr>
        <w:t>reg.predictions</w:t>
      </w:r>
      <w:proofErr w:type="spellEnd"/>
      <w:r w:rsidRPr="00D10630">
        <w:rPr>
          <w:b/>
          <w:bCs/>
          <w:i/>
          <w:iCs/>
          <w:color w:val="538135" w:themeColor="accent6" w:themeShade="BF"/>
        </w:rPr>
        <w:t>( X );</w:t>
      </w:r>
      <w:r w:rsidR="00A25E28" w:rsidRPr="00D10630">
        <w:rPr>
          <w:b/>
          <w:bCs/>
          <w:i/>
          <w:iCs/>
          <w:color w:val="538135" w:themeColor="accent6" w:themeShade="BF"/>
        </w:rPr>
        <w:t xml:space="preserve">     </w:t>
      </w:r>
      <w:r w:rsidR="00A25E28" w:rsidRPr="00D10630">
        <w:rPr>
          <w:b/>
          <w:bCs/>
          <w:i/>
          <w:iCs/>
          <w:color w:val="538135" w:themeColor="accent6" w:themeShade="BF"/>
        </w:rPr>
        <w:tab/>
        <w:t xml:space="preserve">% </w:t>
      </w:r>
      <w:r w:rsidR="00D10630" w:rsidRPr="00D10630">
        <w:rPr>
          <w:b/>
          <w:bCs/>
          <w:i/>
          <w:iCs/>
          <w:color w:val="538135" w:themeColor="accent6" w:themeShade="BF"/>
        </w:rPr>
        <w:t>Predictions at the locations specified</w:t>
      </w:r>
    </w:p>
    <w:p w14:paraId="5FEAE5B5" w14:textId="1E97ED16" w:rsidR="00F949F5" w:rsidRPr="00D10630" w:rsidRDefault="00A25E28" w:rsidP="0023121B">
      <w:pPr>
        <w:rPr>
          <w:b/>
          <w:bCs/>
          <w:i/>
          <w:iCs/>
          <w:color w:val="538135" w:themeColor="accent6" w:themeShade="BF"/>
        </w:rPr>
      </w:pPr>
      <w:proofErr w:type="spellStart"/>
      <w:r w:rsidRPr="00D10630">
        <w:rPr>
          <w:b/>
          <w:bCs/>
          <w:i/>
          <w:iCs/>
          <w:color w:val="538135" w:themeColor="accent6" w:themeShade="BF"/>
        </w:rPr>
        <w:t>Yhat</w:t>
      </w:r>
      <w:proofErr w:type="spellEnd"/>
      <w:r w:rsidRPr="00D10630">
        <w:rPr>
          <w:b/>
          <w:bCs/>
          <w:i/>
          <w:iCs/>
          <w:color w:val="538135" w:themeColor="accent6" w:themeShade="BF"/>
        </w:rPr>
        <w:t xml:space="preserve"> = </w:t>
      </w:r>
      <w:proofErr w:type="spellStart"/>
      <w:r w:rsidRPr="00D10630">
        <w:rPr>
          <w:b/>
          <w:bCs/>
          <w:i/>
          <w:iCs/>
          <w:color w:val="538135" w:themeColor="accent6" w:themeShade="BF"/>
        </w:rPr>
        <w:t>reg.predictions</w:t>
      </w:r>
      <w:proofErr w:type="spellEnd"/>
      <w:r w:rsidRPr="00D10630">
        <w:rPr>
          <w:b/>
          <w:bCs/>
          <w:i/>
          <w:iCs/>
          <w:color w:val="538135" w:themeColor="accent6" w:themeShade="BF"/>
        </w:rPr>
        <w:t>();</w:t>
      </w:r>
      <w:r w:rsidR="00D10630" w:rsidRPr="00D10630">
        <w:rPr>
          <w:b/>
          <w:bCs/>
          <w:i/>
          <w:iCs/>
          <w:color w:val="538135" w:themeColor="accent6" w:themeShade="BF"/>
        </w:rPr>
        <w:tab/>
        <w:t xml:space="preserve"> % Predictions for the training data</w:t>
      </w:r>
    </w:p>
    <w:p w14:paraId="4E800E8D" w14:textId="7641DE5E" w:rsidR="00A25E28" w:rsidRDefault="00A25E28" w:rsidP="0023121B"/>
    <w:p w14:paraId="017648D8" w14:textId="1D728EE2" w:rsidR="00F949F5" w:rsidRDefault="00D50F62" w:rsidP="0023121B">
      <w:r>
        <w:lastRenderedPageBreak/>
        <w:t>A</w:t>
      </w:r>
      <w:r w:rsidR="00D742EE">
        <w:t xml:space="preserve">ny data coding applied to the independent and dependent variables is handled automatically by the </w:t>
      </w:r>
      <w:r w:rsidR="009F7FA4">
        <w:t xml:space="preserve">class. </w:t>
      </w:r>
      <w:r w:rsidR="00B71C0A">
        <w:t xml:space="preserve">Regardless </w:t>
      </w:r>
      <w:r w:rsidR="00B71C0A" w:rsidRPr="008B2846">
        <w:rPr>
          <w:b/>
          <w:bCs/>
          <w:i/>
          <w:iCs/>
          <w:color w:val="538135" w:themeColor="accent6" w:themeShade="BF"/>
        </w:rPr>
        <w:t>X</w:t>
      </w:r>
      <w:r w:rsidR="00B71C0A">
        <w:t>-values are always in natural units.</w:t>
      </w:r>
      <w:r w:rsidR="0096025F">
        <w:t xml:space="preserve"> </w:t>
      </w:r>
      <w:r w:rsidR="00074E1B">
        <w:t xml:space="preserve">Similarly, </w:t>
      </w:r>
      <w:r w:rsidR="008B2846">
        <w:t>p</w:t>
      </w:r>
      <w:r w:rsidR="00074E1B">
        <w:t>redictions</w:t>
      </w:r>
      <w:r w:rsidR="008B2846">
        <w:t xml:space="preserve"> are also in engineering units.</w:t>
      </w:r>
      <w:r w:rsidR="00074E1B">
        <w:t xml:space="preserve"> </w:t>
      </w:r>
    </w:p>
    <w:p w14:paraId="4EE03A75" w14:textId="0B2F89DA" w:rsidR="008B2846" w:rsidRDefault="008B2846" w:rsidP="0023121B"/>
    <w:p w14:paraId="3B612757" w14:textId="77777777" w:rsidR="00112242" w:rsidRDefault="00202D0E" w:rsidP="0023121B">
      <w:r>
        <w:t xml:space="preserve">The Jacobean matrix, essential to the </w:t>
      </w:r>
      <m:oMath>
        <m:r>
          <w:rPr>
            <w:rFonts w:ascii="Cambria Math" w:hAnsi="Cambria Math"/>
          </w:rPr>
          <m:t>RIGLS</m:t>
        </m:r>
      </m:oMath>
      <w:r>
        <w:t xml:space="preserve"> algorithm, </w:t>
      </w:r>
      <w:r w:rsidR="00BC138C">
        <w:t xml:space="preserve">is calculated via the </w:t>
      </w:r>
      <w:proofErr w:type="spellStart"/>
      <w:r w:rsidR="00BC138C">
        <w:t>jacobean</w:t>
      </w:r>
      <w:proofErr w:type="spellEnd"/>
      <w:r w:rsidR="00BC138C">
        <w:t>() method. Note, as required by the algorithm</w:t>
      </w:r>
      <w:r w:rsidR="00C7610E">
        <w:t xml:space="preserve"> the derivative is with respect to the coded data</w:t>
      </w:r>
      <w:r w:rsidR="00112242">
        <w:t xml:space="preserve"> and is consequently unitless. The method signature is:</w:t>
      </w:r>
    </w:p>
    <w:p w14:paraId="3CF0E118" w14:textId="77777777" w:rsidR="00112242" w:rsidRDefault="00112242" w:rsidP="0023121B"/>
    <w:p w14:paraId="558E5651" w14:textId="36282A23" w:rsidR="00821192" w:rsidRPr="00821192" w:rsidRDefault="00821192" w:rsidP="0023121B">
      <w:pPr>
        <w:rPr>
          <w:b/>
          <w:bCs/>
          <w:i/>
          <w:iCs/>
          <w:color w:val="538135" w:themeColor="accent6" w:themeShade="BF"/>
        </w:rPr>
      </w:pPr>
      <w:r w:rsidRPr="00821192">
        <w:rPr>
          <w:b/>
          <w:bCs/>
          <w:i/>
          <w:iCs/>
          <w:color w:val="538135" w:themeColor="accent6" w:themeShade="BF"/>
        </w:rPr>
        <w:t xml:space="preserve">J = </w:t>
      </w:r>
      <w:proofErr w:type="spellStart"/>
      <w:r w:rsidRPr="00821192">
        <w:rPr>
          <w:b/>
          <w:bCs/>
          <w:i/>
          <w:iCs/>
          <w:color w:val="538135" w:themeColor="accent6" w:themeShade="BF"/>
        </w:rPr>
        <w:t>reg.jacobean</w:t>
      </w:r>
      <w:proofErr w:type="spellEnd"/>
      <w:r w:rsidRPr="00821192">
        <w:rPr>
          <w:b/>
          <w:bCs/>
          <w:i/>
          <w:iCs/>
          <w:color w:val="538135" w:themeColor="accent6" w:themeShade="BF"/>
        </w:rPr>
        <w:t>( X );</w:t>
      </w:r>
      <w:r>
        <w:rPr>
          <w:b/>
          <w:bCs/>
          <w:i/>
          <w:iCs/>
          <w:color w:val="538135" w:themeColor="accent6" w:themeShade="BF"/>
        </w:rPr>
        <w:t xml:space="preserve">            </w:t>
      </w:r>
      <w:r w:rsidRPr="00D10630">
        <w:rPr>
          <w:b/>
          <w:bCs/>
          <w:i/>
          <w:iCs/>
          <w:color w:val="538135" w:themeColor="accent6" w:themeShade="BF"/>
        </w:rPr>
        <w:t xml:space="preserve">% </w:t>
      </w:r>
      <w:r>
        <w:rPr>
          <w:b/>
          <w:bCs/>
          <w:i/>
          <w:iCs/>
          <w:color w:val="538135" w:themeColor="accent6" w:themeShade="BF"/>
        </w:rPr>
        <w:t>Jacobean</w:t>
      </w:r>
      <w:r w:rsidRPr="00D10630">
        <w:rPr>
          <w:b/>
          <w:bCs/>
          <w:i/>
          <w:iCs/>
          <w:color w:val="538135" w:themeColor="accent6" w:themeShade="BF"/>
        </w:rPr>
        <w:t xml:space="preserve"> at the locations specified</w:t>
      </w:r>
    </w:p>
    <w:p w14:paraId="7F2EE09C" w14:textId="3166050A" w:rsidR="00821192" w:rsidRDefault="00821192" w:rsidP="0023121B">
      <w:pPr>
        <w:rPr>
          <w:b/>
          <w:bCs/>
          <w:i/>
          <w:iCs/>
          <w:color w:val="538135" w:themeColor="accent6" w:themeShade="BF"/>
        </w:rPr>
      </w:pPr>
      <w:r w:rsidRPr="0072325F">
        <w:rPr>
          <w:b/>
          <w:bCs/>
          <w:i/>
          <w:iCs/>
          <w:color w:val="538135" w:themeColor="accent6" w:themeShade="BF"/>
        </w:rPr>
        <w:t xml:space="preserve">J = </w:t>
      </w:r>
      <w:proofErr w:type="spellStart"/>
      <w:r w:rsidRPr="0072325F">
        <w:rPr>
          <w:b/>
          <w:bCs/>
          <w:i/>
          <w:iCs/>
          <w:color w:val="538135" w:themeColor="accent6" w:themeShade="BF"/>
        </w:rPr>
        <w:t>reg.jacobean</w:t>
      </w:r>
      <w:proofErr w:type="spellEnd"/>
      <w:r w:rsidRPr="0072325F">
        <w:rPr>
          <w:b/>
          <w:bCs/>
          <w:i/>
          <w:iCs/>
          <w:color w:val="538135" w:themeColor="accent6" w:themeShade="BF"/>
        </w:rPr>
        <w:t>();</w:t>
      </w:r>
      <w:r w:rsidR="0072325F">
        <w:rPr>
          <w:b/>
          <w:bCs/>
          <w:i/>
          <w:iCs/>
          <w:color w:val="538135" w:themeColor="accent6" w:themeShade="BF"/>
        </w:rPr>
        <w:t xml:space="preserve">                % </w:t>
      </w:r>
      <w:r w:rsidR="00DD696D">
        <w:rPr>
          <w:b/>
          <w:bCs/>
          <w:i/>
          <w:iCs/>
          <w:color w:val="538135" w:themeColor="accent6" w:themeShade="BF"/>
        </w:rPr>
        <w:t>Jacobean for the training data</w:t>
      </w:r>
    </w:p>
    <w:p w14:paraId="31DC2767" w14:textId="65E05AEE" w:rsidR="00DD696D" w:rsidRDefault="00DD696D" w:rsidP="0023121B">
      <w:pPr>
        <w:rPr>
          <w:b/>
          <w:bCs/>
          <w:i/>
          <w:iCs/>
          <w:color w:val="538135" w:themeColor="accent6" w:themeShade="BF"/>
        </w:rPr>
      </w:pPr>
    </w:p>
    <w:p w14:paraId="1539A958" w14:textId="05902B4E" w:rsidR="003A49B5" w:rsidRDefault="0023121B" w:rsidP="006C3306">
      <w:pPr>
        <w:pStyle w:val="Heading2"/>
      </w:pPr>
      <w:bookmarkStart w:id="44" w:name="_Toc39499015"/>
      <w:r>
        <w:t>Parameter estimation, t</w:t>
      </w:r>
      <w:r w:rsidR="006C3306">
        <w:t xml:space="preserve">he </w:t>
      </w:r>
      <w:proofErr w:type="spellStart"/>
      <w:r w:rsidR="006C3306">
        <w:t>regOLSestimates</w:t>
      </w:r>
      <w:proofErr w:type="spellEnd"/>
      <w:r w:rsidR="006C3306">
        <w:t xml:space="preserve">, </w:t>
      </w:r>
      <w:proofErr w:type="spellStart"/>
      <w:r w:rsidR="00C802FA">
        <w:t>regIGLS</w:t>
      </w:r>
      <w:proofErr w:type="spellEnd"/>
      <w:r w:rsidR="00C802FA">
        <w:t xml:space="preserve"> and </w:t>
      </w:r>
      <w:proofErr w:type="spellStart"/>
      <w:r w:rsidR="00C802FA">
        <w:t>diagnosticPlot</w:t>
      </w:r>
      <w:proofErr w:type="spellEnd"/>
      <w:r w:rsidR="00C802FA">
        <w:t xml:space="preserve"> </w:t>
      </w:r>
      <w:r>
        <w:t>m</w:t>
      </w:r>
      <w:r w:rsidR="00C802FA">
        <w:t>ethods</w:t>
      </w:r>
      <w:bookmarkEnd w:id="44"/>
    </w:p>
    <w:p w14:paraId="06D9F2EF" w14:textId="77777777" w:rsidR="00BC4A50" w:rsidRPr="00BC4A50" w:rsidRDefault="00BC4A50" w:rsidP="00BC4A50"/>
    <w:p w14:paraId="7E27DE34" w14:textId="5A845ECF" w:rsidR="00C802FA" w:rsidRDefault="00C802FA" w:rsidP="00C802FA"/>
    <w:p w14:paraId="23361706" w14:textId="01D5E3C8" w:rsidR="00C802FA" w:rsidRPr="00C802FA" w:rsidRDefault="00042EA7" w:rsidP="00C802FA">
      <w:pPr>
        <w:pStyle w:val="Heading2"/>
      </w:pPr>
      <w:bookmarkStart w:id="45" w:name="_Toc39499016"/>
      <w:r>
        <w:t>Estimating parameter precision, t</w:t>
      </w:r>
      <w:r w:rsidR="008D4281">
        <w:t xml:space="preserve">he </w:t>
      </w:r>
      <w:proofErr w:type="spellStart"/>
      <w:r>
        <w:t>stdError</w:t>
      </w:r>
      <w:r w:rsidR="00217E45">
        <w:t>s</w:t>
      </w:r>
      <w:proofErr w:type="spellEnd"/>
      <w:r w:rsidR="00634171">
        <w:t xml:space="preserve">, </w:t>
      </w:r>
      <w:proofErr w:type="spellStart"/>
      <w:r w:rsidR="00BC4A50">
        <w:t>confInt</w:t>
      </w:r>
      <w:proofErr w:type="spellEnd"/>
      <w:r>
        <w:t xml:space="preserve"> and </w:t>
      </w:r>
      <w:proofErr w:type="spellStart"/>
      <w:r>
        <w:t>bootStrapSamples</w:t>
      </w:r>
      <w:proofErr w:type="spellEnd"/>
      <w:r>
        <w:t xml:space="preserve"> </w:t>
      </w:r>
      <w:r w:rsidR="0023121B">
        <w:t>m</w:t>
      </w:r>
      <w:r>
        <w:t>ethods</w:t>
      </w:r>
      <w:bookmarkEnd w:id="45"/>
    </w:p>
    <w:p w14:paraId="591BBD9A" w14:textId="5112F0BD" w:rsidR="00113897" w:rsidRDefault="00290CA0" w:rsidP="006A54D5">
      <w:r>
        <w:t>The precision of the estimates can</w:t>
      </w:r>
      <w:r w:rsidR="000656D7">
        <w:t xml:space="preserve"> be evaluated in one of two ways using the class methods</w:t>
      </w:r>
      <w:r w:rsidR="00F06E67">
        <w:t xml:space="preserve">: by calculating </w:t>
      </w:r>
      <w:r w:rsidR="006D329F">
        <w:t xml:space="preserve">approximate </w:t>
      </w:r>
      <w:r w:rsidR="00F06E67">
        <w:t xml:space="preserve">standard errors </w:t>
      </w:r>
      <w:r w:rsidR="006D329F">
        <w:t>using</w:t>
      </w:r>
      <w:r w:rsidR="00F06E67">
        <w:t xml:space="preserve"> a</w:t>
      </w:r>
      <w:r w:rsidR="00CB3EF7">
        <w:t xml:space="preserve"> first order Taylor series representation</w:t>
      </w:r>
      <w:r w:rsidR="00113897">
        <w:t xml:space="preserve"> of the fit function or from bootstrapping. </w:t>
      </w:r>
    </w:p>
    <w:p w14:paraId="5EAA5993" w14:textId="483B5137" w:rsidR="00876C87" w:rsidRDefault="00876C87" w:rsidP="006A54D5"/>
    <w:p w14:paraId="26A78BA4" w14:textId="52EACD35" w:rsidR="00876C87" w:rsidRDefault="000A1226" w:rsidP="000A1226">
      <w:pPr>
        <w:pStyle w:val="Heading3"/>
      </w:pPr>
      <w:bookmarkStart w:id="46" w:name="_Toc39499017"/>
      <w:r>
        <w:t xml:space="preserve">The </w:t>
      </w:r>
      <w:proofErr w:type="spellStart"/>
      <w:r w:rsidRPr="0038352D">
        <w:rPr>
          <w:b/>
          <w:bCs/>
          <w:i/>
          <w:iCs/>
        </w:rPr>
        <w:t>st</w:t>
      </w:r>
      <w:r w:rsidR="005370A3" w:rsidRPr="0038352D">
        <w:rPr>
          <w:b/>
          <w:bCs/>
          <w:i/>
          <w:iCs/>
        </w:rPr>
        <w:t>dError</w:t>
      </w:r>
      <w:r w:rsidR="000256AC" w:rsidRPr="0038352D">
        <w:rPr>
          <w:b/>
          <w:bCs/>
          <w:i/>
          <w:iCs/>
        </w:rPr>
        <w:t>s</w:t>
      </w:r>
      <w:proofErr w:type="spellEnd"/>
      <w:r w:rsidR="005370A3">
        <w:t xml:space="preserve"> </w:t>
      </w:r>
      <w:r w:rsidR="0038352D">
        <w:t xml:space="preserve">and </w:t>
      </w:r>
      <w:proofErr w:type="spellStart"/>
      <w:r w:rsidR="0038352D" w:rsidRPr="0038352D">
        <w:rPr>
          <w:b/>
          <w:bCs/>
          <w:i/>
          <w:iCs/>
        </w:rPr>
        <w:t>confInt</w:t>
      </w:r>
      <w:proofErr w:type="spellEnd"/>
      <w:r w:rsidR="0038352D">
        <w:t xml:space="preserve"> </w:t>
      </w:r>
      <w:r w:rsidR="005370A3">
        <w:t>Method</w:t>
      </w:r>
      <w:r w:rsidR="0038352D">
        <w:t>s</w:t>
      </w:r>
      <w:bookmarkEnd w:id="46"/>
    </w:p>
    <w:p w14:paraId="58712CF1" w14:textId="67137775" w:rsidR="005370A3" w:rsidRDefault="00125AC6" w:rsidP="005370A3">
      <w:r>
        <w:t>For ridge regression</w:t>
      </w:r>
      <w:r w:rsidR="00AA443A">
        <w:t xml:space="preserve"> the approximate </w:t>
      </w:r>
      <w:r w:rsidR="00BE7E40">
        <w:t>variance-covariance matrix</w:t>
      </w:r>
      <w:r w:rsidR="00AA443A">
        <w:t xml:space="preserve"> for the regression coefficients are </w:t>
      </w:r>
      <w:r w:rsidR="00BE7E40">
        <w:t>given by</w:t>
      </w:r>
      <w:r w:rsidR="006B7C56">
        <w:t>:</w:t>
      </w:r>
    </w:p>
    <w:p w14:paraId="70DABCBC" w14:textId="12877475" w:rsidR="006B7C56" w:rsidRDefault="006B7C56" w:rsidP="005370A3"/>
    <w:p w14:paraId="42545C12" w14:textId="625A23D2" w:rsidR="00113897" w:rsidRDefault="00D23403" w:rsidP="006A54D5">
      <w:pPr>
        <w:rPr>
          <w:rFonts w:eastAsiaTheme="minorEastAsia"/>
        </w:rPr>
      </w:pPr>
      <m:oMath>
        <m:r>
          <m:rPr>
            <m:sty m:val="p"/>
          </m:rPr>
          <w:rPr>
            <w:rFonts w:ascii="Cambria Math" w:eastAsiaTheme="minorEastAsia" w:hAnsi="Cambria Math"/>
          </w:rPr>
          <m:t>V</m:t>
        </m:r>
        <m:d>
          <m:dPr>
            <m:begChr m:val="["/>
            <m:endChr m:val="]"/>
            <m:ctrlPr>
              <w:rPr>
                <w:rFonts w:ascii="Cambria Math" w:eastAsiaTheme="minorEastAsia" w:hAnsi="Cambria Math"/>
              </w:rPr>
            </m:ctrlPr>
          </m:dPr>
          <m:e>
            <m:r>
              <m:rPr>
                <m:sty m:val="p"/>
              </m:rPr>
              <w:rPr>
                <w:rFonts w:ascii="Cambria Math" w:eastAsiaTheme="minorEastAsia" w:hAnsi="Cambria Math"/>
              </w:rPr>
              <m:t>Δθ</m:t>
            </m:r>
          </m:e>
        </m:d>
        <m:r>
          <m:rPr>
            <m:sty m:val="p"/>
          </m:rPr>
          <w:rPr>
            <w:rFonts w:ascii="Cambria Math" w:eastAsiaTheme="minorEastAsia" w:hAnsi="Cambria Math"/>
          </w:rPr>
          <m:t>=</m:t>
        </m:r>
        <m:sSup>
          <m:sSupPr>
            <m:ctrlPr>
              <w:rPr>
                <w:rFonts w:ascii="Cambria Math" w:eastAsiaTheme="minorEastAsia" w:hAnsi="Cambria Math"/>
              </w:rPr>
            </m:ctrlPr>
          </m:sSupPr>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hAnsi="Cambria Math"/>
              </w:rPr>
              <m:t>Z</m:t>
            </m:r>
          </m:e>
        </m:d>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oMath>
      <w:r>
        <w:rPr>
          <w:rFonts w:eastAsiaTheme="minorEastAsia"/>
        </w:rPr>
        <w:t xml:space="preserve">  </w:t>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r w:rsidR="00F30B0E">
        <w:rPr>
          <w:rFonts w:eastAsiaTheme="minorEastAsia"/>
        </w:rPr>
        <w:tab/>
      </w:r>
      <w:bookmarkStart w:id="47" w:name="_Hlk39487425"/>
      <w:r w:rsidR="00F30B0E">
        <w:rPr>
          <w:rFonts w:eastAsiaTheme="minorEastAsia"/>
        </w:rPr>
        <w:t>(</w:t>
      </w:r>
      <w:r w:rsidR="00F30B0E">
        <w:rPr>
          <w:rFonts w:eastAsiaTheme="minorEastAsia"/>
        </w:rPr>
        <w:fldChar w:fldCharType="begin"/>
      </w:r>
      <w:r w:rsidR="00F30B0E">
        <w:rPr>
          <w:rFonts w:eastAsiaTheme="minorEastAsia"/>
        </w:rPr>
        <w:instrText xml:space="preserve"> SEQ EQN \n \* MERGEFORMAT </w:instrText>
      </w:r>
      <w:r w:rsidR="00F30B0E">
        <w:rPr>
          <w:rFonts w:eastAsiaTheme="minorEastAsia"/>
        </w:rPr>
        <w:fldChar w:fldCharType="separate"/>
      </w:r>
      <w:r w:rsidR="003352CC">
        <w:rPr>
          <w:rFonts w:eastAsiaTheme="minorEastAsia"/>
          <w:noProof/>
        </w:rPr>
        <w:t>9</w:t>
      </w:r>
      <w:r w:rsidR="00F30B0E">
        <w:rPr>
          <w:rFonts w:eastAsiaTheme="minorEastAsia"/>
        </w:rPr>
        <w:fldChar w:fldCharType="end"/>
      </w:r>
      <w:r w:rsidR="00F30B0E">
        <w:rPr>
          <w:rFonts w:eastAsiaTheme="minorEastAsia"/>
        </w:rPr>
        <w:t>)</w:t>
      </w:r>
      <w:bookmarkEnd w:id="47"/>
    </w:p>
    <w:p w14:paraId="1E081F19" w14:textId="78C0198A" w:rsidR="004066CA" w:rsidRDefault="004066CA" w:rsidP="006A54D5">
      <w:pPr>
        <w:rPr>
          <w:rFonts w:eastAsiaTheme="minorEastAsia"/>
        </w:rPr>
      </w:pPr>
    </w:p>
    <w:p w14:paraId="7CA0AFA0" w14:textId="2C7AF117" w:rsidR="00361C83" w:rsidRDefault="00361C83" w:rsidP="006A54D5">
      <w:pPr>
        <w:rPr>
          <w:rFonts w:eastAsiaTheme="minorEastAsia"/>
        </w:rPr>
      </w:pPr>
      <w:r>
        <w:rPr>
          <w:rFonts w:eastAsiaTheme="minorEastAsia"/>
        </w:rPr>
        <w:t>Where,</w:t>
      </w:r>
      <m:oMath>
        <m:r>
          <m:rPr>
            <m:sty m:val="p"/>
          </m:rPr>
          <w:rPr>
            <w:rFonts w:ascii="Cambria Math" w:eastAsiaTheme="minorEastAsia" w:hAnsi="Cambria Math"/>
          </w:rPr>
          <m:t xml:space="preserve"> W=</m:t>
        </m:r>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T</m:t>
            </m:r>
          </m:sup>
        </m:sSup>
        <m:r>
          <m:rPr>
            <m:sty m:val="p"/>
          </m:rPr>
          <w:rPr>
            <w:rFonts w:ascii="Cambria Math" w:eastAsiaTheme="minorEastAsia" w:hAnsi="Cambria Math"/>
          </w:rPr>
          <m:t>C</m:t>
        </m:r>
      </m:oMath>
      <w:r w:rsidR="00021077">
        <w:rPr>
          <w:rFonts w:eastAsiaTheme="minorEastAsia"/>
        </w:rPr>
        <w:t xml:space="preserve"> and</w:t>
      </w:r>
      <w:r>
        <w:rPr>
          <w:rFonts w:eastAsiaTheme="minorEastAsia"/>
        </w:rPr>
        <w:t xml:space="preserve"> </w:t>
      </w:r>
      <m:oMath>
        <m:r>
          <w:rPr>
            <w:rFonts w:ascii="Cambria Math" w:eastAsiaTheme="minorEastAsia" w:hAnsi="Cambria Math"/>
          </w:rPr>
          <m:t>Z=</m:t>
        </m:r>
        <m:sSup>
          <m:sSupPr>
            <m:ctrlPr>
              <w:rPr>
                <w:rFonts w:ascii="Cambria Math" w:eastAsiaTheme="minorEastAsia" w:hAnsi="Cambria Math"/>
              </w:rPr>
            </m:ctrlPr>
          </m:sSupPr>
          <m:e>
            <m:r>
              <m:rPr>
                <m:sty m:val="p"/>
              </m:rPr>
              <w:rPr>
                <w:rFonts w:ascii="Cambria Math" w:eastAsiaTheme="minorEastAsia" w:hAnsi="Cambria Math"/>
              </w:rPr>
              <m:t>C</m:t>
            </m:r>
          </m:e>
          <m:sup>
            <m:r>
              <m:rPr>
                <m:sty m:val="p"/>
              </m:rPr>
              <w:rPr>
                <w:rFonts w:ascii="Cambria Math" w:eastAsiaTheme="minorEastAsia" w:hAnsi="Cambria Math"/>
              </w:rPr>
              <m:t>-T</m:t>
            </m:r>
          </m:sup>
        </m:sSup>
        <m:r>
          <m:rPr>
            <m:sty m:val="p"/>
          </m:rPr>
          <w:rPr>
            <w:rFonts w:ascii="Cambria Math" w:eastAsiaTheme="minorEastAsia" w:hAnsi="Cambria Math"/>
          </w:rPr>
          <m:t>J</m:t>
        </m:r>
        <m:d>
          <m:dPr>
            <m:ctrlPr>
              <w:rPr>
                <w:rFonts w:ascii="Cambria Math" w:eastAsiaTheme="minorEastAsia" w:hAnsi="Cambria Math"/>
              </w:rPr>
            </m:ctrlPr>
          </m:dPr>
          <m:e>
            <m:r>
              <w:rPr>
                <w:rFonts w:ascii="Cambria Math" w:eastAsiaTheme="minorEastAsia" w:hAnsi="Cambria Math"/>
              </w:rPr>
              <m:t>θ</m:t>
            </m:r>
          </m:e>
        </m:d>
      </m:oMath>
      <w:r w:rsidR="00283F8E">
        <w:rPr>
          <w:rFonts w:eastAsiaTheme="minorEastAsia"/>
        </w:rPr>
        <w:t xml:space="preserve"> </w:t>
      </w:r>
    </w:p>
    <w:p w14:paraId="1A138988" w14:textId="278FEF35" w:rsidR="004066CA" w:rsidRDefault="004066CA" w:rsidP="006A54D5">
      <w:pPr>
        <w:rPr>
          <w:rFonts w:eastAsiaTheme="minorEastAsia"/>
        </w:rPr>
      </w:pPr>
      <w:r>
        <w:rPr>
          <w:rFonts w:eastAsiaTheme="minorEastAsia"/>
        </w:rPr>
        <w:lastRenderedPageBreak/>
        <w:t xml:space="preserve">Hence, the </w:t>
      </w:r>
      <w:r w:rsidR="00D01631">
        <w:rPr>
          <w:rFonts w:eastAsiaTheme="minorEastAsia"/>
        </w:rPr>
        <w:t xml:space="preserve">vector of </w:t>
      </w:r>
      <w:r>
        <w:rPr>
          <w:rFonts w:eastAsiaTheme="minorEastAsia"/>
        </w:rPr>
        <w:t>standard errors</w:t>
      </w:r>
      <w:r w:rsidR="00D01631">
        <w:rPr>
          <w:rFonts w:eastAsiaTheme="minorEastAsia"/>
        </w:rPr>
        <w:t xml:space="preserve">, </w:t>
      </w:r>
      <m:oMath>
        <m:r>
          <m:rPr>
            <m:sty m:val="bi"/>
          </m:rPr>
          <w:rPr>
            <w:rFonts w:ascii="Cambria Math" w:eastAsiaTheme="minorEastAsia" w:hAnsi="Cambria Math"/>
          </w:rPr>
          <m:t>s</m:t>
        </m:r>
      </m:oMath>
      <w:r w:rsidR="00D01631">
        <w:rPr>
          <w:rFonts w:eastAsiaTheme="minorEastAsia"/>
        </w:rPr>
        <w:t>, is</w:t>
      </w:r>
      <w:r>
        <w:rPr>
          <w:rFonts w:eastAsiaTheme="minorEastAsia"/>
        </w:rPr>
        <w:t xml:space="preserve"> given by:</w:t>
      </w:r>
    </w:p>
    <w:p w14:paraId="76057043" w14:textId="49B0A124" w:rsidR="004066CA" w:rsidRDefault="004066CA" w:rsidP="006A54D5">
      <w:pPr>
        <w:rPr>
          <w:rFonts w:eastAsiaTheme="minorEastAsia"/>
        </w:rPr>
      </w:pPr>
    </w:p>
    <w:p w14:paraId="1822C403" w14:textId="23AD8C35" w:rsidR="004066CA" w:rsidRDefault="0066031C" w:rsidP="006A54D5">
      <w:pPr>
        <w:rPr>
          <w:rFonts w:eastAsiaTheme="minorEastAsia"/>
        </w:rPr>
      </w:pPr>
      <m:oMath>
        <m:sSup>
          <m:sSupPr>
            <m:ctrlPr>
              <w:rPr>
                <w:rFonts w:ascii="Cambria Math" w:eastAsiaTheme="minorEastAsia" w:hAnsi="Cambria Math"/>
              </w:rPr>
            </m:ctrlPr>
          </m:sSupPr>
          <m:e>
            <m:r>
              <m:rPr>
                <m:sty m:val="bi"/>
              </m:rPr>
              <w:rPr>
                <w:rFonts w:ascii="Cambria Math" w:eastAsiaTheme="minorEastAsia" w:hAnsi="Cambria Math"/>
              </w:rPr>
              <m:t>s</m:t>
            </m:r>
            <m:r>
              <w:rPr>
                <w:rFonts w:ascii="Cambria Math" w:eastAsiaTheme="minorEastAsia" w:hAnsi="Cambria Math"/>
              </w:rPr>
              <m:t>=diag</m:t>
            </m:r>
            <m:d>
              <m:dPr>
                <m:begChr m:val="{"/>
                <m:endChr m:val="}"/>
                <m:ctrlPr>
                  <w:rPr>
                    <w:rFonts w:ascii="Cambria Math" w:eastAsiaTheme="minorEastAsia" w:hAnsi="Cambria Math"/>
                  </w:rPr>
                </m:ctrlPr>
              </m:dPr>
              <m:e>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hAnsi="Cambria Math"/>
                      </w:rPr>
                      <m:t>Z</m:t>
                    </m:r>
                  </m:e>
                </m:d>
                <m:sSup>
                  <m:sSupPr>
                    <m:ctrlPr>
                      <w:rPr>
                        <w:rFonts w:ascii="Cambria Math" w:eastAsiaTheme="minorEastAsia" w:hAnsi="Cambria Math"/>
                      </w:rPr>
                    </m:ctrlPr>
                  </m:sSupPr>
                  <m:e>
                    <m:d>
                      <m:dPr>
                        <m:ctrlPr>
                          <w:rPr>
                            <w:rFonts w:ascii="Cambria Math" w:eastAsiaTheme="minorEastAsia" w:hAnsi="Cambria Math"/>
                          </w:rPr>
                        </m:ctrlPr>
                      </m:dPr>
                      <m:e>
                        <m:sSup>
                          <m:sSupPr>
                            <m:ctrlPr>
                              <w:rPr>
                                <w:rFonts w:ascii="Cambria Math" w:eastAsiaTheme="minorEastAsia" w:hAnsi="Cambria Math"/>
                              </w:rPr>
                            </m:ctrlPr>
                          </m:sSupPr>
                          <m:e>
                            <m:r>
                              <m:rPr>
                                <m:sty m:val="p"/>
                              </m:rPr>
                              <w:rPr>
                                <w:rFonts w:ascii="Cambria Math" w:eastAsiaTheme="minorEastAsia" w:hAnsi="Cambria Math"/>
                              </w:rPr>
                              <m:t>Z</m:t>
                            </m:r>
                          </m:e>
                          <m:sup>
                            <m:r>
                              <m:rPr>
                                <m:sty m:val="p"/>
                              </m:rPr>
                              <w:rPr>
                                <w:rFonts w:ascii="Cambria Math" w:eastAsiaTheme="minorEastAsia" w:hAnsi="Cambria Math"/>
                              </w:rPr>
                              <m:t>T</m:t>
                            </m:r>
                          </m:sup>
                        </m:sSup>
                        <m:r>
                          <m:rPr>
                            <m:sty m:val="p"/>
                          </m:rPr>
                          <w:rPr>
                            <w:rFonts w:ascii="Cambria Math" w:eastAsiaTheme="minorEastAsia" w:hAnsi="Cambria Math"/>
                          </w:rPr>
                          <m:t>Z+λI</m:t>
                        </m:r>
                      </m:e>
                    </m:d>
                  </m:e>
                  <m:sup>
                    <m:r>
                      <m:rPr>
                        <m:sty m:val="p"/>
                      </m:rPr>
                      <w:rPr>
                        <w:rFonts w:ascii="Cambria Math" w:eastAsiaTheme="minorEastAsia" w:hAnsi="Cambria Math"/>
                      </w:rPr>
                      <m:t>-1</m:t>
                    </m:r>
                  </m:sup>
                </m:sSup>
              </m:e>
            </m:d>
          </m:e>
          <m:sup>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oMath>
      <w:r w:rsidR="00D01631">
        <w:rPr>
          <w:rFonts w:eastAsiaTheme="minorEastAsia"/>
        </w:rPr>
        <w:t xml:space="preserve">    </w:t>
      </w:r>
      <w:r w:rsidR="00D01631">
        <w:rPr>
          <w:rFonts w:eastAsiaTheme="minorEastAsia"/>
        </w:rPr>
        <w:tab/>
      </w:r>
      <w:r w:rsidR="00D01631">
        <w:rPr>
          <w:rFonts w:eastAsiaTheme="minorEastAsia"/>
        </w:rPr>
        <w:tab/>
      </w:r>
      <w:r w:rsidR="00D01631">
        <w:rPr>
          <w:rFonts w:eastAsiaTheme="minorEastAsia"/>
        </w:rPr>
        <w:tab/>
      </w:r>
      <w:r w:rsidR="00D01631">
        <w:rPr>
          <w:rFonts w:eastAsiaTheme="minorEastAsia"/>
        </w:rPr>
        <w:tab/>
      </w:r>
      <w:r w:rsidR="00D01631">
        <w:rPr>
          <w:rFonts w:eastAsiaTheme="minorEastAsia"/>
        </w:rPr>
        <w:tab/>
        <w:t xml:space="preserve">        </w:t>
      </w:r>
      <w:r w:rsidR="005D06DD">
        <w:rPr>
          <w:rFonts w:eastAsiaTheme="minorEastAsia"/>
        </w:rPr>
        <w:tab/>
      </w:r>
      <w:r w:rsidR="00D01631">
        <w:rPr>
          <w:rFonts w:eastAsiaTheme="minorEastAsia"/>
        </w:rPr>
        <w:t>(</w:t>
      </w:r>
      <w:r w:rsidR="00D01631">
        <w:rPr>
          <w:rFonts w:eastAsiaTheme="minorEastAsia"/>
        </w:rPr>
        <w:fldChar w:fldCharType="begin"/>
      </w:r>
      <w:r w:rsidR="00D01631">
        <w:rPr>
          <w:rFonts w:eastAsiaTheme="minorEastAsia"/>
        </w:rPr>
        <w:instrText xml:space="preserve"> SEQ EQN \n \* MERGEFORMAT </w:instrText>
      </w:r>
      <w:r w:rsidR="00D01631">
        <w:rPr>
          <w:rFonts w:eastAsiaTheme="minorEastAsia"/>
        </w:rPr>
        <w:fldChar w:fldCharType="separate"/>
      </w:r>
      <w:r w:rsidR="00D01631">
        <w:rPr>
          <w:rFonts w:eastAsiaTheme="minorEastAsia"/>
          <w:noProof/>
        </w:rPr>
        <w:t>10</w:t>
      </w:r>
      <w:r w:rsidR="00D01631">
        <w:rPr>
          <w:rFonts w:eastAsiaTheme="minorEastAsia"/>
        </w:rPr>
        <w:fldChar w:fldCharType="end"/>
      </w:r>
      <w:r w:rsidR="00D01631">
        <w:rPr>
          <w:rFonts w:eastAsiaTheme="minorEastAsia"/>
        </w:rPr>
        <w:t>)</w:t>
      </w:r>
    </w:p>
    <w:p w14:paraId="53E88407" w14:textId="68D9D202" w:rsidR="005D06DD" w:rsidRDefault="005D06DD" w:rsidP="006A54D5">
      <w:pPr>
        <w:rPr>
          <w:rFonts w:eastAsiaTheme="minorEastAsia"/>
        </w:rPr>
      </w:pPr>
    </w:p>
    <w:p w14:paraId="075A755D" w14:textId="0A042E23" w:rsidR="00D63988" w:rsidRDefault="00D63988" w:rsidP="006A54D5">
      <w:pPr>
        <w:rPr>
          <w:rFonts w:eastAsiaTheme="minorEastAsia"/>
        </w:rPr>
      </w:pPr>
      <w:r>
        <w:rPr>
          <w:rFonts w:eastAsiaTheme="minorEastAsia"/>
        </w:rPr>
        <w:t xml:space="preserve">Confidence intervals for the parameter estimates, </w:t>
      </w:r>
      <m:oMath>
        <m:acc>
          <m:accPr>
            <m:ctrlPr>
              <w:rPr>
                <w:rFonts w:ascii="Cambria Math" w:eastAsiaTheme="minorEastAsia" w:hAnsi="Cambria Math"/>
                <w:i/>
              </w:rPr>
            </m:ctrlPr>
          </m:accPr>
          <m:e>
            <m:r>
              <w:rPr>
                <w:rFonts w:ascii="Cambria Math" w:eastAsiaTheme="minorEastAsia" w:hAnsi="Cambria Math"/>
              </w:rPr>
              <m:t>θ</m:t>
            </m:r>
          </m:e>
        </m:acc>
      </m:oMath>
      <w:r>
        <w:rPr>
          <w:rFonts w:eastAsiaTheme="minorEastAsia"/>
        </w:rPr>
        <w:t>, can be obtained using:</w:t>
      </w:r>
    </w:p>
    <w:p w14:paraId="5D6A9D8D" w14:textId="5E2B03D6" w:rsidR="00D63988" w:rsidRDefault="00D63988" w:rsidP="006A54D5">
      <w:pPr>
        <w:rPr>
          <w:rFonts w:eastAsiaTheme="minorEastAsia"/>
        </w:rPr>
      </w:pPr>
    </w:p>
    <w:p w14:paraId="333F0BE0" w14:textId="7010A4CA" w:rsidR="00D63988" w:rsidRDefault="0066031C" w:rsidP="006A54D5">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σ</m:t>
                </m:r>
              </m:e>
            </m:acc>
            <m:r>
              <w:rPr>
                <w:rFonts w:ascii="Cambria Math" w:eastAsiaTheme="minorEastAsia" w:hAnsi="Cambria Math"/>
              </w:rPr>
              <m:t>t</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,v</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oMath>
      <w:r w:rsidR="00976166">
        <w:rPr>
          <w:rFonts w:eastAsiaTheme="minorEastAsia"/>
        </w:rPr>
        <w:t xml:space="preserve">  </w:t>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r>
      <w:r w:rsidR="00976166">
        <w:rPr>
          <w:rFonts w:eastAsiaTheme="minorEastAsia"/>
        </w:rPr>
        <w:tab/>
        <w:t>(</w:t>
      </w:r>
      <w:r w:rsidR="00976166">
        <w:rPr>
          <w:rFonts w:eastAsiaTheme="minorEastAsia"/>
        </w:rPr>
        <w:fldChar w:fldCharType="begin"/>
      </w:r>
      <w:r w:rsidR="00976166">
        <w:rPr>
          <w:rFonts w:eastAsiaTheme="minorEastAsia"/>
        </w:rPr>
        <w:instrText xml:space="preserve"> SEQ EQN \n \* MERGEFORMAT </w:instrText>
      </w:r>
      <w:r w:rsidR="00976166">
        <w:rPr>
          <w:rFonts w:eastAsiaTheme="minorEastAsia"/>
        </w:rPr>
        <w:fldChar w:fldCharType="separate"/>
      </w:r>
      <w:r w:rsidR="00976166">
        <w:rPr>
          <w:rFonts w:eastAsiaTheme="minorEastAsia"/>
          <w:noProof/>
        </w:rPr>
        <w:t>11</w:t>
      </w:r>
      <w:r w:rsidR="00976166">
        <w:rPr>
          <w:rFonts w:eastAsiaTheme="minorEastAsia"/>
        </w:rPr>
        <w:fldChar w:fldCharType="end"/>
      </w:r>
      <w:r w:rsidR="00976166">
        <w:rPr>
          <w:rFonts w:eastAsiaTheme="minorEastAsia"/>
        </w:rPr>
        <w:t>)</w:t>
      </w:r>
    </w:p>
    <w:p w14:paraId="498ECC19" w14:textId="0638B885" w:rsidR="00995EA7" w:rsidRDefault="00995EA7" w:rsidP="006A54D5">
      <w:pPr>
        <w:rPr>
          <w:rFonts w:eastAsiaTheme="minorEastAsia"/>
        </w:rPr>
      </w:pPr>
    </w:p>
    <w:p w14:paraId="490B8D33" w14:textId="01A44552" w:rsidR="00995EA7" w:rsidRDefault="00995EA7" w:rsidP="006A54D5">
      <w:pPr>
        <w:rPr>
          <w:rFonts w:eastAsiaTheme="minorEastAsia"/>
        </w:rPr>
      </w:pPr>
      <w:r>
        <w:rPr>
          <w:rFonts w:eastAsiaTheme="minorEastAsia"/>
        </w:rPr>
        <w:t xml:space="preserve">Where, </w:t>
      </w:r>
      <m:oMath>
        <m:r>
          <w:rPr>
            <w:rFonts w:ascii="Cambria Math" w:eastAsiaTheme="minorEastAsia" w:hAnsi="Cambria Math"/>
          </w:rPr>
          <m:t>v=γ+#δ+1</m:t>
        </m:r>
      </m:oMath>
      <w:r w:rsidR="00B65704">
        <w:rPr>
          <w:rFonts w:eastAsiaTheme="minorEastAsia"/>
        </w:rPr>
        <w:t xml:space="preserve">. That is the effective number of parameters, plus the number of covariance model parameters and </w:t>
      </w:r>
      <w:r w:rsidR="00B050B5">
        <w:rPr>
          <w:rFonts w:eastAsiaTheme="minorEastAsia"/>
        </w:rPr>
        <w:t xml:space="preserve">an additional degree of freedom for estimating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oMath>
      <w:r w:rsidR="00B050B5">
        <w:rPr>
          <w:rFonts w:eastAsiaTheme="minorEastAsia"/>
        </w:rPr>
        <w:t>.</w:t>
      </w:r>
      <w:r w:rsidR="0070503B">
        <w:rPr>
          <w:rFonts w:eastAsiaTheme="minorEastAsia"/>
        </w:rPr>
        <w:t xml:space="preserve"> Note that </w:t>
      </w:r>
      <m:oMath>
        <m:r>
          <w:rPr>
            <w:rFonts w:ascii="Cambria Math" w:eastAsiaTheme="minorEastAsia" w:hAnsi="Cambria Math"/>
          </w:rPr>
          <m:t>v</m:t>
        </m:r>
      </m:oMath>
      <w:r w:rsidR="0070503B">
        <w:rPr>
          <w:rFonts w:eastAsiaTheme="minorEastAsia"/>
        </w:rPr>
        <w:t xml:space="preserve"> will not be an integer</w:t>
      </w:r>
      <w:r w:rsidR="00A3435F">
        <w:rPr>
          <w:rFonts w:eastAsiaTheme="minorEastAsia"/>
        </w:rPr>
        <w:t xml:space="preserve"> and thus </w:t>
      </w:r>
      <m:oMath>
        <m:r>
          <w:rPr>
            <w:rFonts w:ascii="Cambria Math" w:eastAsiaTheme="minorEastAsia" w:hAnsi="Cambria Math"/>
          </w:rPr>
          <m:t>v</m:t>
        </m:r>
      </m:oMath>
      <w:r w:rsidR="00A3435F">
        <w:rPr>
          <w:rFonts w:eastAsiaTheme="minorEastAsia"/>
        </w:rPr>
        <w:t xml:space="preserve"> contains partial degrees of freedom. This is a function of the regularisation mechanism. </w:t>
      </w:r>
      <w:r w:rsidR="00827EF0">
        <w:rPr>
          <w:rFonts w:eastAsiaTheme="minorEastAsia"/>
        </w:rPr>
        <w:t xml:space="preserve">The </w:t>
      </w:r>
      <w:proofErr w:type="spellStart"/>
      <w:r w:rsidR="00827EF0" w:rsidRPr="00827EF0">
        <w:rPr>
          <w:rFonts w:eastAsiaTheme="minorEastAsia"/>
          <w:b/>
          <w:bCs/>
          <w:i/>
          <w:iCs/>
        </w:rPr>
        <w:t>stdErrors</w:t>
      </w:r>
      <w:proofErr w:type="spellEnd"/>
      <w:r w:rsidR="00827EF0">
        <w:rPr>
          <w:rFonts w:eastAsiaTheme="minorEastAsia"/>
        </w:rPr>
        <w:t xml:space="preserve"> and </w:t>
      </w:r>
      <w:proofErr w:type="spellStart"/>
      <w:r w:rsidR="00827EF0" w:rsidRPr="00827EF0">
        <w:rPr>
          <w:rFonts w:eastAsiaTheme="minorEastAsia"/>
          <w:b/>
          <w:bCs/>
          <w:i/>
          <w:iCs/>
        </w:rPr>
        <w:t>confInt</w:t>
      </w:r>
      <w:proofErr w:type="spellEnd"/>
      <w:r w:rsidR="00827EF0">
        <w:rPr>
          <w:rFonts w:eastAsiaTheme="minorEastAsia"/>
        </w:rPr>
        <w:t xml:space="preserve"> methods implement equations (10) and (11).</w:t>
      </w:r>
    </w:p>
    <w:p w14:paraId="1603FB89" w14:textId="31D578B5" w:rsidR="00827EF0" w:rsidRDefault="00827EF0" w:rsidP="006A54D5">
      <w:pPr>
        <w:rPr>
          <w:rFonts w:eastAsiaTheme="minorEastAsia"/>
        </w:rPr>
      </w:pPr>
    </w:p>
    <w:p w14:paraId="65849719" w14:textId="5177E57C" w:rsidR="00827EF0" w:rsidRDefault="00827EF0" w:rsidP="006A54D5">
      <w:pPr>
        <w:rPr>
          <w:rFonts w:eastAsiaTheme="minorEastAsia"/>
        </w:rPr>
      </w:pPr>
      <w:r>
        <w:rPr>
          <w:rFonts w:eastAsiaTheme="minorEastAsia"/>
        </w:rPr>
        <w:t xml:space="preserve">The command syntax for </w:t>
      </w:r>
      <w:r w:rsidR="00917B62">
        <w:rPr>
          <w:rFonts w:eastAsiaTheme="minorEastAsia"/>
        </w:rPr>
        <w:t>obtaining standard errors is:</w:t>
      </w:r>
    </w:p>
    <w:p w14:paraId="7FABB29D" w14:textId="78F038CD" w:rsidR="00917B62" w:rsidRDefault="00917B62" w:rsidP="006A54D5">
      <w:pPr>
        <w:rPr>
          <w:rFonts w:eastAsiaTheme="minorEastAsia"/>
        </w:rPr>
      </w:pPr>
    </w:p>
    <w:p w14:paraId="32C015C5" w14:textId="1633CF89" w:rsidR="00917B62" w:rsidRDefault="00917B62" w:rsidP="006A54D5">
      <w:pPr>
        <w:rPr>
          <w:rFonts w:eastAsiaTheme="minorEastAsia"/>
        </w:rPr>
      </w:pPr>
      <w:r w:rsidRPr="00B342A3">
        <w:rPr>
          <w:b/>
          <w:bCs/>
          <w:i/>
          <w:iCs/>
          <w:color w:val="538135" w:themeColor="accent6" w:themeShade="BF"/>
        </w:rPr>
        <w:t xml:space="preserve">SE = </w:t>
      </w:r>
      <w:proofErr w:type="spellStart"/>
      <w:r w:rsidRPr="00B342A3">
        <w:rPr>
          <w:b/>
          <w:bCs/>
          <w:i/>
          <w:iCs/>
          <w:color w:val="538135" w:themeColor="accent6" w:themeShade="BF"/>
        </w:rPr>
        <w:t>re</w:t>
      </w:r>
      <w:r w:rsidR="00FE443F" w:rsidRPr="00B342A3">
        <w:rPr>
          <w:b/>
          <w:bCs/>
          <w:i/>
          <w:iCs/>
          <w:color w:val="538135" w:themeColor="accent6" w:themeShade="BF"/>
        </w:rPr>
        <w:t>g</w:t>
      </w:r>
      <w:r w:rsidRPr="00B342A3">
        <w:rPr>
          <w:b/>
          <w:bCs/>
          <w:i/>
          <w:iCs/>
          <w:color w:val="538135" w:themeColor="accent6" w:themeShade="BF"/>
        </w:rPr>
        <w:t>.strErrors</w:t>
      </w:r>
      <w:proofErr w:type="spellEnd"/>
      <w:r w:rsidRPr="00B342A3">
        <w:rPr>
          <w:b/>
          <w:bCs/>
          <w:i/>
          <w:iCs/>
          <w:color w:val="538135" w:themeColor="accent6" w:themeShade="BF"/>
        </w:rPr>
        <w:t>();</w:t>
      </w:r>
    </w:p>
    <w:p w14:paraId="5CAD75E3" w14:textId="05906B5F" w:rsidR="007A4D84" w:rsidRDefault="007A4D84" w:rsidP="006A54D5">
      <w:pPr>
        <w:rPr>
          <w:rFonts w:eastAsiaTheme="minorEastAsia"/>
        </w:rPr>
      </w:pPr>
    </w:p>
    <w:p w14:paraId="1073D031" w14:textId="655E1FF4" w:rsidR="007A4D84" w:rsidRDefault="007A4D84" w:rsidP="006A54D5">
      <w:pPr>
        <w:rPr>
          <w:rFonts w:eastAsiaTheme="minorEastAsia"/>
        </w:rPr>
      </w:pPr>
      <w:r>
        <w:rPr>
          <w:rFonts w:eastAsiaTheme="minorEastAsia"/>
        </w:rPr>
        <w:t xml:space="preserve">To obtain </w:t>
      </w:r>
      <m:oMath>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oMath>
      <w:r w:rsidR="00F6067C">
        <w:rPr>
          <w:rFonts w:eastAsiaTheme="minorEastAsia"/>
        </w:rPr>
        <w:t xml:space="preserve"> confidence intervals for the parameters use:</w:t>
      </w:r>
    </w:p>
    <w:p w14:paraId="66FCB891" w14:textId="08418638" w:rsidR="00F6067C" w:rsidRDefault="00F6067C" w:rsidP="006A54D5">
      <w:pPr>
        <w:rPr>
          <w:rFonts w:eastAsiaTheme="minorEastAsia"/>
        </w:rPr>
      </w:pPr>
    </w:p>
    <w:p w14:paraId="54C6C944" w14:textId="0900724D" w:rsidR="00F6067C" w:rsidRPr="00B342A3" w:rsidRDefault="00F6067C" w:rsidP="006A54D5">
      <w:pPr>
        <w:rPr>
          <w:b/>
          <w:bCs/>
          <w:i/>
          <w:iCs/>
          <w:color w:val="538135" w:themeColor="accent6" w:themeShade="BF"/>
        </w:rPr>
      </w:pPr>
      <w:r w:rsidRPr="00B342A3">
        <w:rPr>
          <w:b/>
          <w:bCs/>
          <w:i/>
          <w:iCs/>
          <w:color w:val="538135" w:themeColor="accent6" w:themeShade="BF"/>
        </w:rPr>
        <w:t xml:space="preserve">[ LCI, UCI ] = </w:t>
      </w:r>
      <w:proofErr w:type="spellStart"/>
      <w:r w:rsidRPr="00B342A3">
        <w:rPr>
          <w:b/>
          <w:bCs/>
          <w:i/>
          <w:iCs/>
          <w:color w:val="538135" w:themeColor="accent6" w:themeShade="BF"/>
        </w:rPr>
        <w:t>reg.confInt</w:t>
      </w:r>
      <w:proofErr w:type="spellEnd"/>
      <w:r w:rsidRPr="00B342A3">
        <w:rPr>
          <w:b/>
          <w:bCs/>
          <w:i/>
          <w:iCs/>
          <w:color w:val="538135" w:themeColor="accent6" w:themeShade="BF"/>
        </w:rPr>
        <w:t xml:space="preserve">( </w:t>
      </w:r>
      <w:r w:rsidR="00B342A3" w:rsidRPr="00B342A3">
        <w:rPr>
          <w:b/>
          <w:bCs/>
          <w:i/>
          <w:iCs/>
          <w:color w:val="538135" w:themeColor="accent6" w:themeShade="BF"/>
        </w:rPr>
        <w:t>p );</w:t>
      </w:r>
    </w:p>
    <w:p w14:paraId="56F80BE3" w14:textId="04ECE8B2" w:rsidR="00917B62" w:rsidRDefault="00917B62" w:rsidP="006A54D5">
      <w:pPr>
        <w:rPr>
          <w:rFonts w:eastAsiaTheme="minorEastAsia"/>
        </w:rPr>
      </w:pPr>
    </w:p>
    <w:p w14:paraId="2BB511A9" w14:textId="0EAE26F8" w:rsidR="00B342A3" w:rsidRDefault="00B342A3" w:rsidP="006A54D5">
      <w:pPr>
        <w:rPr>
          <w:rFonts w:eastAsiaTheme="minorEastAsia"/>
        </w:rPr>
      </w:pPr>
      <w:r>
        <w:rPr>
          <w:rFonts w:eastAsiaTheme="minorEastAsia"/>
        </w:rPr>
        <w:t xml:space="preserve">Where LCI is the lower bound and UCI the upper bound, such that: </w:t>
      </w:r>
      <w:r w:rsidRPr="00B342A3">
        <w:rPr>
          <w:b/>
          <w:bCs/>
          <w:i/>
          <w:iCs/>
          <w:color w:val="538135" w:themeColor="accent6" w:themeShade="BF"/>
        </w:rPr>
        <w:t xml:space="preserve">LCI </w:t>
      </w:r>
      <m:oMath>
        <m:r>
          <m:rPr>
            <m:sty m:val="bi"/>
          </m:rPr>
          <w:rPr>
            <w:rFonts w:ascii="Cambria Math" w:hAnsi="Cambria Math"/>
            <w:color w:val="538135" w:themeColor="accent6" w:themeShade="BF"/>
          </w:rPr>
          <m:t>≤</m:t>
        </m:r>
      </m:oMath>
      <w:r w:rsidRPr="00B342A3">
        <w:rPr>
          <w:b/>
          <w:bCs/>
          <w:i/>
          <w:iCs/>
          <w:color w:val="538135" w:themeColor="accent6" w:themeShade="BF"/>
        </w:rPr>
        <w:t xml:space="preserve"> reg.Theta </w:t>
      </w:r>
      <m:oMath>
        <m:r>
          <m:rPr>
            <m:sty m:val="bi"/>
          </m:rPr>
          <w:rPr>
            <w:rFonts w:ascii="Cambria Math" w:hAnsi="Cambria Math"/>
            <w:color w:val="538135" w:themeColor="accent6" w:themeShade="BF"/>
          </w:rPr>
          <m:t>≤</m:t>
        </m:r>
      </m:oMath>
      <w:r w:rsidRPr="00B342A3">
        <w:rPr>
          <w:b/>
          <w:bCs/>
          <w:i/>
          <w:iCs/>
          <w:color w:val="538135" w:themeColor="accent6" w:themeShade="BF"/>
        </w:rPr>
        <w:t xml:space="preserve"> UCI</w:t>
      </w:r>
      <w:r>
        <w:rPr>
          <w:rFonts w:eastAsiaTheme="minorEastAsia"/>
        </w:rPr>
        <w:t>.</w:t>
      </w:r>
    </w:p>
    <w:p w14:paraId="5C937D0C" w14:textId="14CF3EB3" w:rsidR="00342A9F" w:rsidRDefault="00F06E67" w:rsidP="006A54D5">
      <w:r>
        <w:t xml:space="preserve"> </w:t>
      </w:r>
    </w:p>
    <w:p w14:paraId="6DA527B3" w14:textId="51374652" w:rsidR="0038352D" w:rsidRDefault="0038352D" w:rsidP="0038352D">
      <w:pPr>
        <w:pStyle w:val="Heading3"/>
      </w:pPr>
      <w:bookmarkStart w:id="48" w:name="_Toc39499018"/>
      <w:r>
        <w:lastRenderedPageBreak/>
        <w:t>Bootstrapping</w:t>
      </w:r>
      <w:r w:rsidR="005E0FEC">
        <w:t xml:space="preserve"> vis the </w:t>
      </w:r>
      <w:proofErr w:type="spellStart"/>
      <w:r w:rsidR="005E0FEC" w:rsidRPr="005E0FEC">
        <w:rPr>
          <w:b/>
          <w:bCs/>
          <w:i/>
          <w:iCs/>
        </w:rPr>
        <w:t>bootStrapSamples</w:t>
      </w:r>
      <w:proofErr w:type="spellEnd"/>
      <w:r w:rsidR="005E0FEC">
        <w:t xml:space="preserve"> Method</w:t>
      </w:r>
      <w:bookmarkEnd w:id="48"/>
    </w:p>
    <w:p w14:paraId="4B90EF7E" w14:textId="077A679E" w:rsidR="0038352D" w:rsidRDefault="003052B8" w:rsidP="0038352D">
      <w:r>
        <w:t>Boot</w:t>
      </w:r>
      <w:r w:rsidR="002851F6">
        <w:t>strapping is a resample with replacement procedure for empirically estimating the sampling population of the parameters [</w:t>
      </w:r>
      <w:r w:rsidR="00046BA6" w:rsidRPr="00FD1FAE">
        <w:rPr>
          <w:rStyle w:val="EndnoteReference"/>
          <w:vertAlign w:val="baseline"/>
        </w:rPr>
        <w:endnoteReference w:id="4"/>
      </w:r>
      <w:r w:rsidR="002851F6">
        <w:t xml:space="preserve">]. </w:t>
      </w:r>
      <w:r w:rsidR="007B451C">
        <w:t xml:space="preserve">Necessarily, the </w:t>
      </w:r>
      <w:r w:rsidR="008D7263">
        <w:t>bootstrap</w:t>
      </w:r>
      <w:r w:rsidR="007B451C">
        <w:t xml:space="preserve"> involves many repeated nonlinear regularised fits to the </w:t>
      </w:r>
      <w:r w:rsidR="008D7263">
        <w:t xml:space="preserve">bootstrap sample data. </w:t>
      </w:r>
      <w:r w:rsidR="007E639C">
        <w:t>The command syntax</w:t>
      </w:r>
      <w:r w:rsidR="00C85DC2">
        <w:t xml:space="preserve"> is:</w:t>
      </w:r>
    </w:p>
    <w:p w14:paraId="38EC054B" w14:textId="5193E8E9" w:rsidR="00C85DC2" w:rsidRDefault="00C85DC2" w:rsidP="0038352D"/>
    <w:p w14:paraId="325B043E" w14:textId="35FE80C3" w:rsidR="00C85DC2" w:rsidRPr="00D57E7E" w:rsidRDefault="00BA2006" w:rsidP="0038352D">
      <w:pPr>
        <w:rPr>
          <w:b/>
          <w:bCs/>
          <w:i/>
          <w:iCs/>
          <w:color w:val="538135" w:themeColor="accent6" w:themeShade="BF"/>
        </w:rPr>
      </w:pPr>
      <w:r w:rsidRPr="00D57E7E">
        <w:rPr>
          <w:b/>
          <w:bCs/>
          <w:i/>
          <w:iCs/>
          <w:color w:val="538135" w:themeColor="accent6" w:themeShade="BF"/>
        </w:rPr>
        <w:t xml:space="preserve">[P, M, S] = </w:t>
      </w:r>
      <w:proofErr w:type="spellStart"/>
      <w:r w:rsidRPr="00D57E7E">
        <w:rPr>
          <w:b/>
          <w:bCs/>
          <w:i/>
          <w:iCs/>
          <w:color w:val="538135" w:themeColor="accent6" w:themeShade="BF"/>
        </w:rPr>
        <w:t>reg.bootStrapSamples</w:t>
      </w:r>
      <w:proofErr w:type="spellEnd"/>
      <w:r w:rsidRPr="00D57E7E">
        <w:rPr>
          <w:b/>
          <w:bCs/>
          <w:i/>
          <w:iCs/>
          <w:color w:val="538135" w:themeColor="accent6" w:themeShade="BF"/>
        </w:rPr>
        <w:t xml:space="preserve">( </w:t>
      </w:r>
      <w:proofErr w:type="spellStart"/>
      <w:r w:rsidR="001479DB" w:rsidRPr="00D57E7E">
        <w:rPr>
          <w:b/>
          <w:bCs/>
          <w:i/>
          <w:iCs/>
          <w:color w:val="538135" w:themeColor="accent6" w:themeShade="BF"/>
        </w:rPr>
        <w:t>Nboot</w:t>
      </w:r>
      <w:proofErr w:type="spellEnd"/>
      <w:r w:rsidR="001479DB" w:rsidRPr="00D57E7E">
        <w:rPr>
          <w:b/>
          <w:bCs/>
          <w:i/>
          <w:iCs/>
          <w:color w:val="538135" w:themeColor="accent6" w:themeShade="BF"/>
        </w:rPr>
        <w:t xml:space="preserve"> );</w:t>
      </w:r>
    </w:p>
    <w:p w14:paraId="7F9E9A8B" w14:textId="029BC14F" w:rsidR="001479DB" w:rsidRDefault="001479DB" w:rsidP="0038352D"/>
    <w:p w14:paraId="2C539C16" w14:textId="51596682" w:rsidR="001479DB" w:rsidRDefault="001479DB" w:rsidP="0038352D">
      <w:r>
        <w:t xml:space="preserve">Where </w:t>
      </w:r>
      <w:proofErr w:type="spellStart"/>
      <w:r w:rsidRPr="00D57E7E">
        <w:rPr>
          <w:b/>
          <w:bCs/>
          <w:i/>
          <w:iCs/>
          <w:color w:val="538135" w:themeColor="accent6" w:themeShade="BF"/>
        </w:rPr>
        <w:t>Nboot</w:t>
      </w:r>
      <w:proofErr w:type="spellEnd"/>
      <w:r>
        <w:t xml:space="preserve"> is the number of bootstrap samples. The default is 1000. The output arguments are the</w:t>
      </w:r>
      <w:r w:rsidR="007B451C">
        <w:t xml:space="preserve"> matrix of bootstrap parameter estimates</w:t>
      </w:r>
      <w:r w:rsidR="00CF2FB5">
        <w:t xml:space="preserve"> and the regularisation hyper-parameter</w:t>
      </w:r>
      <w:r w:rsidR="00D57E7E">
        <w:t xml:space="preserve">, </w:t>
      </w:r>
      <w:r w:rsidR="00D57E7E" w:rsidRPr="006A3287">
        <w:rPr>
          <w:b/>
          <w:bCs/>
          <w:i/>
          <w:iCs/>
          <w:color w:val="538135" w:themeColor="accent6" w:themeShade="BF"/>
        </w:rPr>
        <w:t>P</w:t>
      </w:r>
      <w:r w:rsidR="00D57E7E">
        <w:t xml:space="preserve">, </w:t>
      </w:r>
      <w:r w:rsidR="0086611B">
        <w:t xml:space="preserve">the mean bootstrap sample parameter vector, </w:t>
      </w:r>
      <w:r w:rsidR="0086611B" w:rsidRPr="006A3287">
        <w:rPr>
          <w:b/>
          <w:bCs/>
          <w:i/>
          <w:iCs/>
          <w:color w:val="538135" w:themeColor="accent6" w:themeShade="BF"/>
        </w:rPr>
        <w:t>M</w:t>
      </w:r>
      <w:r w:rsidR="0086611B">
        <w:t xml:space="preserve">, and the </w:t>
      </w:r>
      <w:r w:rsidR="00DE59EF">
        <w:t xml:space="preserve">vector of </w:t>
      </w:r>
      <w:r w:rsidR="0086611B">
        <w:t>standard deviation</w:t>
      </w:r>
      <w:r w:rsidR="00DE59EF">
        <w:t>s</w:t>
      </w:r>
      <w:r w:rsidR="0086611B">
        <w:t xml:space="preserve"> </w:t>
      </w:r>
      <w:r w:rsidR="006A3287">
        <w:t>of the bootstrap parameter estimates</w:t>
      </w:r>
      <w:r w:rsidR="00DE59EF">
        <w:t xml:space="preserve">, </w:t>
      </w:r>
      <w:r w:rsidR="00DE59EF" w:rsidRPr="00DE59EF">
        <w:rPr>
          <w:b/>
          <w:bCs/>
          <w:i/>
          <w:iCs/>
          <w:color w:val="538135" w:themeColor="accent6" w:themeShade="BF"/>
        </w:rPr>
        <w:t>S</w:t>
      </w:r>
      <w:r w:rsidR="00DE59EF">
        <w:t>.</w:t>
      </w:r>
      <w:r w:rsidR="00632FC4">
        <w:t xml:space="preserve"> In addition, </w:t>
      </w:r>
      <w:r w:rsidR="00DE3941">
        <w:t xml:space="preserve">the method creates histograms </w:t>
      </w:r>
      <w:r w:rsidR="00213927">
        <w:t xml:space="preserve">for the bootstrap parameter estimates </w:t>
      </w:r>
      <w:r w:rsidR="00FF02DF">
        <w:t>and</w:t>
      </w:r>
      <w:r w:rsidR="00213927">
        <w:t xml:space="preserve"> the regularisation </w:t>
      </w:r>
      <w:r w:rsidR="00E56E52">
        <w:t xml:space="preserve">hyper-parameters. Examples are presented in </w:t>
      </w:r>
      <w:r w:rsidR="00FF02DF">
        <w:fldChar w:fldCharType="begin"/>
      </w:r>
      <w:r w:rsidR="00FF02DF">
        <w:instrText xml:space="preserve"> REF _Ref39495647 \h </w:instrText>
      </w:r>
      <w:r w:rsidR="00FF02DF">
        <w:fldChar w:fldCharType="separate"/>
      </w:r>
      <w:r w:rsidR="00FF02DF">
        <w:t xml:space="preserve">Figure </w:t>
      </w:r>
      <w:r w:rsidR="00FF02DF">
        <w:rPr>
          <w:noProof/>
        </w:rPr>
        <w:t>8</w:t>
      </w:r>
      <w:r w:rsidR="00FF02DF">
        <w:fldChar w:fldCharType="end"/>
      </w:r>
      <w:r w:rsidR="00FF02DF">
        <w:t xml:space="preserve"> and </w:t>
      </w:r>
      <w:r w:rsidR="00FF02DF">
        <w:fldChar w:fldCharType="begin"/>
      </w:r>
      <w:r w:rsidR="00FF02DF">
        <w:instrText xml:space="preserve"> REF _Ref39495663 \h </w:instrText>
      </w:r>
      <w:r w:rsidR="00FF02DF">
        <w:fldChar w:fldCharType="separate"/>
      </w:r>
      <w:r w:rsidR="00FF02DF">
        <w:t xml:space="preserve">Figure </w:t>
      </w:r>
      <w:r w:rsidR="00FF02DF">
        <w:rPr>
          <w:noProof/>
        </w:rPr>
        <w:t>9</w:t>
      </w:r>
      <w:r w:rsidR="00FF02DF">
        <w:fldChar w:fldCharType="end"/>
      </w:r>
      <w:r w:rsidR="00FF02DF">
        <w:t>.</w:t>
      </w:r>
      <w:r w:rsidR="00E56E52">
        <w:t xml:space="preserve"> </w:t>
      </w:r>
    </w:p>
    <w:p w14:paraId="6B155827" w14:textId="2CE3D026" w:rsidR="00DE5F71" w:rsidRDefault="00DE5F71" w:rsidP="0038352D"/>
    <w:p w14:paraId="432A8691" w14:textId="77777777" w:rsidR="009D23DC" w:rsidRDefault="00DE5F71" w:rsidP="009D23DC">
      <w:pPr>
        <w:keepNext/>
      </w:pPr>
      <w:r w:rsidRPr="00DE5F71">
        <w:rPr>
          <w:noProof/>
        </w:rPr>
        <w:drawing>
          <wp:inline distT="0" distB="0" distL="0" distR="0" wp14:anchorId="7EA51F25" wp14:editId="40FACEA1">
            <wp:extent cx="5731510" cy="2813685"/>
            <wp:effectExtent l="19050" t="19050" r="2159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w="12700">
                      <a:solidFill>
                        <a:schemeClr val="tx1"/>
                      </a:solidFill>
                    </a:ln>
                  </pic:spPr>
                </pic:pic>
              </a:graphicData>
            </a:graphic>
          </wp:inline>
        </w:drawing>
      </w:r>
    </w:p>
    <w:p w14:paraId="3AB4FE92" w14:textId="63F99463" w:rsidR="00DE5F71" w:rsidRDefault="009D23DC" w:rsidP="009D23DC">
      <w:pPr>
        <w:pStyle w:val="Caption"/>
      </w:pPr>
      <w:bookmarkStart w:id="49" w:name="_Ref39495647"/>
      <w:r>
        <w:t xml:space="preserve">Figure </w:t>
      </w:r>
      <w:r w:rsidR="0066031C">
        <w:fldChar w:fldCharType="begin"/>
      </w:r>
      <w:r w:rsidR="0066031C">
        <w:instrText xml:space="preserve"> SEQ Figure \* ARABIC </w:instrText>
      </w:r>
      <w:r w:rsidR="0066031C">
        <w:fldChar w:fldCharType="separate"/>
      </w:r>
      <w:r w:rsidR="008A0440">
        <w:rPr>
          <w:noProof/>
        </w:rPr>
        <w:t>8</w:t>
      </w:r>
      <w:r w:rsidR="0066031C">
        <w:rPr>
          <w:noProof/>
        </w:rPr>
        <w:fldChar w:fldCharType="end"/>
      </w:r>
      <w:bookmarkEnd w:id="49"/>
      <w:r>
        <w:t xml:space="preserve">: </w:t>
      </w:r>
      <w:r w:rsidR="00DE3941">
        <w:t>Example b</w:t>
      </w:r>
      <w:r>
        <w:t xml:space="preserve">ootstrap parameter histograms </w:t>
      </w:r>
      <w:r w:rsidR="00DE3941">
        <w:t>for the model of equation (1)</w:t>
      </w:r>
      <w:r w:rsidR="008A0440">
        <w:t>.</w:t>
      </w:r>
    </w:p>
    <w:p w14:paraId="08DAF9CE" w14:textId="31A89BBD" w:rsidR="002851F6" w:rsidRDefault="002851F6" w:rsidP="0038352D"/>
    <w:p w14:paraId="56045D01" w14:textId="77777777" w:rsidR="008A0440" w:rsidRDefault="008A0440" w:rsidP="008A0440">
      <w:pPr>
        <w:keepNext/>
      </w:pPr>
      <w:r w:rsidRPr="008A0440">
        <w:rPr>
          <w:noProof/>
        </w:rPr>
        <w:lastRenderedPageBreak/>
        <w:drawing>
          <wp:inline distT="0" distB="0" distL="0" distR="0" wp14:anchorId="2F1F9DF7" wp14:editId="30C17068">
            <wp:extent cx="5334000" cy="40005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solidFill>
                        <a:schemeClr val="tx1"/>
                      </a:solidFill>
                    </a:ln>
                  </pic:spPr>
                </pic:pic>
              </a:graphicData>
            </a:graphic>
          </wp:inline>
        </w:drawing>
      </w:r>
    </w:p>
    <w:p w14:paraId="2C6B7834" w14:textId="0DA7DD1B" w:rsidR="008A0440" w:rsidRPr="0038352D" w:rsidRDefault="008A0440" w:rsidP="008A0440">
      <w:pPr>
        <w:pStyle w:val="Caption"/>
      </w:pPr>
      <w:bookmarkStart w:id="50" w:name="_Ref39495663"/>
      <w:r>
        <w:t xml:space="preserve">Figure </w:t>
      </w:r>
      <w:r w:rsidR="0066031C">
        <w:fldChar w:fldCharType="begin"/>
      </w:r>
      <w:r w:rsidR="0066031C">
        <w:instrText xml:space="preserve"> SEQ Figure \* ARABIC </w:instrText>
      </w:r>
      <w:r w:rsidR="0066031C">
        <w:fldChar w:fldCharType="separate"/>
      </w:r>
      <w:r>
        <w:rPr>
          <w:noProof/>
        </w:rPr>
        <w:t>9</w:t>
      </w:r>
      <w:r w:rsidR="0066031C">
        <w:rPr>
          <w:noProof/>
        </w:rPr>
        <w:fldChar w:fldCharType="end"/>
      </w:r>
      <w:bookmarkEnd w:id="50"/>
      <w:r>
        <w:t>: Example bootstrap histogram for the regularisation hyper-parameter.</w:t>
      </w:r>
    </w:p>
    <w:p w14:paraId="22515004" w14:textId="497A42E0" w:rsidR="008068B2" w:rsidRDefault="008068B2" w:rsidP="008068B2">
      <w:pPr>
        <w:pStyle w:val="Heading1"/>
      </w:pPr>
      <w:bookmarkStart w:id="51" w:name="_Ref39398623"/>
      <w:bookmarkStart w:id="52" w:name="_Toc39499019"/>
      <w:r>
        <w:t>Worked Example</w:t>
      </w:r>
      <w:bookmarkEnd w:id="51"/>
      <w:bookmarkEnd w:id="52"/>
    </w:p>
    <w:p w14:paraId="7642B540" w14:textId="2B22C1B3" w:rsidR="00817B1F" w:rsidRDefault="00BD4EC0" w:rsidP="00544DF1">
      <w:r>
        <w:t xml:space="preserve">The </w:t>
      </w:r>
      <w:r w:rsidR="00341B0F">
        <w:t xml:space="preserve">package includes an example data </w:t>
      </w:r>
      <w:r w:rsidR="002862E9">
        <w:t xml:space="preserve">file, </w:t>
      </w:r>
      <w:proofErr w:type="spellStart"/>
      <w:r w:rsidR="002862E9" w:rsidRPr="002862E9">
        <w:rPr>
          <w:b/>
          <w:bCs/>
          <w:i/>
          <w:iCs/>
          <w:color w:val="538135" w:themeColor="accent6" w:themeShade="BF"/>
        </w:rPr>
        <w:t>mlmTestData.mat</w:t>
      </w:r>
      <w:proofErr w:type="spellEnd"/>
      <w:r w:rsidR="0012213C">
        <w:t>, with</w:t>
      </w:r>
      <w:r w:rsidR="00D6212C">
        <w:t xml:space="preserve"> </w:t>
      </w:r>
      <w:r w:rsidR="0012213C">
        <w:t>t</w:t>
      </w:r>
      <w:r w:rsidR="00D6212C">
        <w:t>he data correspond</w:t>
      </w:r>
      <w:r w:rsidR="0012213C">
        <w:t>ing</w:t>
      </w:r>
      <w:r w:rsidR="00D6212C">
        <w:t xml:space="preserve"> to the model defined </w:t>
      </w:r>
      <w:r w:rsidR="009D1D53">
        <w:t>by</w:t>
      </w:r>
      <w:r w:rsidR="00D6212C">
        <w:t xml:space="preserve"> equation (1)</w:t>
      </w:r>
      <w:r w:rsidR="0012213C">
        <w:t xml:space="preserve">. </w:t>
      </w:r>
      <w:r w:rsidR="00972CED">
        <w:t>The data exhibits heteroscedastic</w:t>
      </w:r>
      <w:r w:rsidR="007F5C18">
        <w:t xml:space="preserve"> behaviour, </w:t>
      </w:r>
      <w:r w:rsidR="00D73726">
        <w:t xml:space="preserve">according to the variance function </w:t>
      </w:r>
      <m:oMath>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θ,δ</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oMath>
      <w:r w:rsidR="00D81096">
        <w:rPr>
          <w:rFonts w:eastAsiaTheme="minorEastAsia"/>
        </w:rPr>
        <w:t xml:space="preserve">, where </w:t>
      </w:r>
      <m:oMath>
        <m:r>
          <w:rPr>
            <w:rFonts w:ascii="Cambria Math" w:hAnsi="Cambria Math"/>
          </w:rPr>
          <m:t>f</m:t>
        </m:r>
        <m:d>
          <m:dPr>
            <m:ctrlPr>
              <w:rPr>
                <w:rFonts w:ascii="Cambria Math" w:hAnsi="Cambria Math"/>
                <w:i/>
              </w:rPr>
            </m:ctrlPr>
          </m:dPr>
          <m:e>
            <m:r>
              <w:rPr>
                <w:rFonts w:ascii="Cambria Math" w:hAnsi="Cambria Math"/>
              </w:rPr>
              <m:t>θ</m:t>
            </m:r>
          </m:e>
        </m:d>
      </m:oMath>
      <w:r w:rsidR="00D81096">
        <w:rPr>
          <w:rFonts w:eastAsiaTheme="minorEastAsia"/>
        </w:rPr>
        <w:t xml:space="preserve"> </w:t>
      </w:r>
      <w:r w:rsidR="00C4390B">
        <w:rPr>
          <w:rFonts w:eastAsiaTheme="minorEastAsia"/>
        </w:rPr>
        <w:t>again takes the form of equation (1).</w:t>
      </w:r>
      <w:r w:rsidR="00954F94">
        <w:rPr>
          <w:rFonts w:eastAsiaTheme="minorEastAsia"/>
        </w:rPr>
        <w:t xml:space="preserve"> To demonstrate the nature of the heteroscedasticity, we begin by </w:t>
      </w:r>
      <w:r w:rsidR="00E3360A">
        <w:rPr>
          <w:rFonts w:eastAsiaTheme="minorEastAsia"/>
        </w:rPr>
        <w:t xml:space="preserve">making an ordinary </w:t>
      </w:r>
      <w:r w:rsidR="001C6A44">
        <w:rPr>
          <w:rFonts w:eastAsiaTheme="minorEastAsia"/>
        </w:rPr>
        <w:t xml:space="preserve">least squares </w:t>
      </w:r>
      <m:oMath>
        <m:r>
          <w:rPr>
            <w:rFonts w:ascii="Cambria Math" w:eastAsiaTheme="minorEastAsia" w:hAnsi="Cambria Math"/>
          </w:rPr>
          <m:t>(OLS)</m:t>
        </m:r>
      </m:oMath>
      <w:r w:rsidR="001C6A44">
        <w:rPr>
          <w:rFonts w:eastAsiaTheme="minorEastAsia"/>
        </w:rPr>
        <w:t xml:space="preserve"> fit to the data. This is accomplished using the following commands</w:t>
      </w:r>
      <w:r w:rsidR="000C2F05">
        <w:rPr>
          <w:rFonts w:eastAsiaTheme="minorEastAsia"/>
        </w:rPr>
        <w:t>:</w:t>
      </w:r>
    </w:p>
    <w:p w14:paraId="0806CF49" w14:textId="77777777" w:rsidR="00535E87" w:rsidRDefault="00535E87" w:rsidP="00544DF1"/>
    <w:p w14:paraId="7EC6300D" w14:textId="58732A9D" w:rsidR="00D54DA4" w:rsidRDefault="00D54DA4" w:rsidP="00D54DA4">
      <w:pPr>
        <w:pStyle w:val="ListParagraph"/>
        <w:numPr>
          <w:ilvl w:val="0"/>
          <w:numId w:val="15"/>
        </w:numPr>
      </w:pPr>
      <w:r>
        <w:t xml:space="preserve">Switch to the </w:t>
      </w:r>
      <w:r w:rsidRPr="00F45F30">
        <w:rPr>
          <w:b/>
          <w:bCs/>
          <w:i/>
          <w:iCs/>
          <w:color w:val="538135" w:themeColor="accent6" w:themeShade="BF"/>
        </w:rPr>
        <w:t>+</w:t>
      </w:r>
      <w:proofErr w:type="spellStart"/>
      <w:r w:rsidRPr="00F45F30">
        <w:rPr>
          <w:b/>
          <w:bCs/>
          <w:i/>
          <w:iCs/>
          <w:color w:val="538135" w:themeColor="accent6" w:themeShade="BF"/>
        </w:rPr>
        <w:t>RegFit</w:t>
      </w:r>
      <w:proofErr w:type="spellEnd"/>
      <w:r>
        <w:t xml:space="preserve"> directory generated in step </w:t>
      </w:r>
      <w:r w:rsidR="00A5172F">
        <w:t>1</w:t>
      </w:r>
      <w:r>
        <w:t xml:space="preserve"> of section </w:t>
      </w:r>
      <w:r w:rsidR="00A5172F">
        <w:fldChar w:fldCharType="begin"/>
      </w:r>
      <w:r w:rsidR="00A5172F">
        <w:instrText xml:space="preserve"> REF _Ref39154050 \r \h </w:instrText>
      </w:r>
      <w:r w:rsidR="00A5172F">
        <w:fldChar w:fldCharType="separate"/>
      </w:r>
      <w:r w:rsidR="0075422F">
        <w:t>4</w:t>
      </w:r>
      <w:r w:rsidR="00A5172F">
        <w:fldChar w:fldCharType="end"/>
      </w:r>
      <w:r w:rsidR="00A5172F">
        <w:t>.</w:t>
      </w:r>
    </w:p>
    <w:p w14:paraId="5E11B7EC" w14:textId="6247FD1D" w:rsidR="00923B0C" w:rsidRPr="00923B0C" w:rsidRDefault="00923B0C" w:rsidP="00D54DA4">
      <w:pPr>
        <w:pStyle w:val="ListParagraph"/>
        <w:numPr>
          <w:ilvl w:val="0"/>
          <w:numId w:val="15"/>
        </w:numPr>
      </w:pPr>
      <w:r w:rsidRPr="00923B0C">
        <w:t xml:space="preserve">Load the file </w:t>
      </w:r>
      <w:proofErr w:type="spellStart"/>
      <w:r w:rsidRPr="00D54DA4">
        <w:rPr>
          <w:b/>
          <w:bCs/>
          <w:i/>
          <w:iCs/>
          <w:color w:val="538135" w:themeColor="accent6" w:themeShade="BF"/>
        </w:rPr>
        <w:t>mlmTestData.mat</w:t>
      </w:r>
      <w:proofErr w:type="spellEnd"/>
      <w:r w:rsidRPr="00D54DA4">
        <w:rPr>
          <w:b/>
          <w:bCs/>
        </w:rPr>
        <w:t xml:space="preserve"> </w:t>
      </w:r>
      <w:r w:rsidRPr="00923B0C">
        <w:t>into the workspace by typing the following command at the command line.</w:t>
      </w:r>
    </w:p>
    <w:p w14:paraId="68C9B365" w14:textId="77777777" w:rsidR="00923B0C" w:rsidRPr="00177328" w:rsidRDefault="00923B0C" w:rsidP="00B9458D">
      <w:pPr>
        <w:numPr>
          <w:ilvl w:val="1"/>
          <w:numId w:val="8"/>
        </w:numPr>
        <w:rPr>
          <w:b/>
          <w:bCs/>
          <w:i/>
          <w:iCs/>
          <w:color w:val="538135" w:themeColor="accent6" w:themeShade="BF"/>
        </w:rPr>
      </w:pPr>
      <w:r w:rsidRPr="00177328">
        <w:rPr>
          <w:b/>
          <w:bCs/>
          <w:i/>
          <w:iCs/>
          <w:color w:val="538135" w:themeColor="accent6" w:themeShade="BF"/>
        </w:rPr>
        <w:t>load(‘</w:t>
      </w:r>
      <w:proofErr w:type="spellStart"/>
      <w:r w:rsidRPr="00177328">
        <w:rPr>
          <w:b/>
          <w:bCs/>
          <w:i/>
          <w:iCs/>
          <w:color w:val="538135" w:themeColor="accent6" w:themeShade="BF"/>
        </w:rPr>
        <w:t>mlmTestData.mat</w:t>
      </w:r>
      <w:proofErr w:type="spellEnd"/>
      <w:r w:rsidRPr="00177328">
        <w:rPr>
          <w:b/>
          <w:bCs/>
          <w:i/>
          <w:iCs/>
          <w:color w:val="538135" w:themeColor="accent6" w:themeShade="BF"/>
        </w:rPr>
        <w:t>’)</w:t>
      </w:r>
    </w:p>
    <w:p w14:paraId="1CF421A7" w14:textId="77777777" w:rsidR="00923B0C" w:rsidRPr="00923B0C" w:rsidRDefault="00923B0C" w:rsidP="00B9458D">
      <w:pPr>
        <w:numPr>
          <w:ilvl w:val="0"/>
          <w:numId w:val="8"/>
        </w:numPr>
      </w:pPr>
      <w:r w:rsidRPr="00923B0C">
        <w:t xml:space="preserve">Create an </w:t>
      </w:r>
      <w:proofErr w:type="spellStart"/>
      <w:r w:rsidRPr="007E4428">
        <w:rPr>
          <w:b/>
          <w:bCs/>
          <w:i/>
          <w:iCs/>
        </w:rPr>
        <w:t>aicReEst</w:t>
      </w:r>
      <w:proofErr w:type="spellEnd"/>
      <w:r w:rsidRPr="00923B0C">
        <w:t xml:space="preserve"> object using the syntax:</w:t>
      </w:r>
    </w:p>
    <w:p w14:paraId="5CBBD616" w14:textId="77777777" w:rsidR="00923B0C" w:rsidRPr="00177328" w:rsidRDefault="00923B0C" w:rsidP="00B9458D">
      <w:pPr>
        <w:numPr>
          <w:ilvl w:val="1"/>
          <w:numId w:val="8"/>
        </w:numPr>
        <w:rPr>
          <w:b/>
          <w:bCs/>
          <w:i/>
          <w:iCs/>
          <w:color w:val="538135" w:themeColor="accent6" w:themeShade="BF"/>
        </w:rPr>
      </w:pPr>
      <w:proofErr w:type="spellStart"/>
      <w:r w:rsidRPr="00177328">
        <w:rPr>
          <w:b/>
          <w:bCs/>
          <w:i/>
          <w:iCs/>
          <w:color w:val="538135" w:themeColor="accent6" w:themeShade="BF"/>
        </w:rPr>
        <w:t>aic</w:t>
      </w:r>
      <w:proofErr w:type="spellEnd"/>
      <w:r w:rsidRPr="00177328">
        <w:rPr>
          <w:b/>
          <w:bCs/>
          <w:i/>
          <w:iCs/>
          <w:color w:val="538135" w:themeColor="accent6" w:themeShade="BF"/>
        </w:rPr>
        <w:t xml:space="preserve"> = </w:t>
      </w:r>
      <w:proofErr w:type="spellStart"/>
      <w:r w:rsidRPr="00177328">
        <w:rPr>
          <w:b/>
          <w:bCs/>
          <w:i/>
          <w:iCs/>
          <w:color w:val="538135" w:themeColor="accent6" w:themeShade="BF"/>
        </w:rPr>
        <w:t>RegFit.aicReEst</w:t>
      </w:r>
      <w:proofErr w:type="spellEnd"/>
      <w:r w:rsidRPr="00177328">
        <w:rPr>
          <w:b/>
          <w:bCs/>
          <w:i/>
          <w:iCs/>
          <w:color w:val="538135" w:themeColor="accent6" w:themeShade="BF"/>
        </w:rPr>
        <w:t>;</w:t>
      </w:r>
    </w:p>
    <w:p w14:paraId="2D1102B4" w14:textId="77777777" w:rsidR="00923B0C" w:rsidRPr="00923B0C" w:rsidRDefault="00923B0C" w:rsidP="00B9458D">
      <w:pPr>
        <w:numPr>
          <w:ilvl w:val="0"/>
          <w:numId w:val="8"/>
        </w:numPr>
      </w:pPr>
      <w:r w:rsidRPr="00923B0C">
        <w:t xml:space="preserve">Define a </w:t>
      </w:r>
      <w:proofErr w:type="spellStart"/>
      <w:r w:rsidRPr="00923B0C">
        <w:rPr>
          <w:b/>
          <w:bCs/>
          <w:i/>
          <w:iCs/>
        </w:rPr>
        <w:t>reEstLamdaContext</w:t>
      </w:r>
      <w:proofErr w:type="spellEnd"/>
      <w:r w:rsidRPr="00923B0C">
        <w:t xml:space="preserve"> object via the command:</w:t>
      </w:r>
    </w:p>
    <w:p w14:paraId="00A17EC6" w14:textId="6F6DC1C6" w:rsidR="00923B0C" w:rsidRPr="000C2F05" w:rsidRDefault="00923B0C" w:rsidP="00B9458D">
      <w:pPr>
        <w:numPr>
          <w:ilvl w:val="1"/>
          <w:numId w:val="8"/>
        </w:numPr>
        <w:rPr>
          <w:color w:val="000000" w:themeColor="text1"/>
        </w:rPr>
      </w:pPr>
      <w:proofErr w:type="spellStart"/>
      <w:r w:rsidRPr="007E4428">
        <w:rPr>
          <w:b/>
          <w:bCs/>
          <w:i/>
          <w:iCs/>
          <w:color w:val="538135" w:themeColor="accent6" w:themeShade="BF"/>
        </w:rPr>
        <w:lastRenderedPageBreak/>
        <w:t>reEst</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RegFit.reEstLamdaContext</w:t>
      </w:r>
      <w:proofErr w:type="spellEnd"/>
      <w:r w:rsidRPr="007E4428">
        <w:rPr>
          <w:b/>
          <w:bCs/>
          <w:i/>
          <w:iCs/>
          <w:color w:val="538135" w:themeColor="accent6" w:themeShade="BF"/>
        </w:rPr>
        <w:t xml:space="preserve">( </w:t>
      </w:r>
      <w:proofErr w:type="spellStart"/>
      <w:r w:rsidRPr="007E4428">
        <w:rPr>
          <w:b/>
          <w:bCs/>
          <w:i/>
          <w:iCs/>
          <w:color w:val="538135" w:themeColor="accent6" w:themeShade="BF"/>
        </w:rPr>
        <w:t>aic</w:t>
      </w:r>
      <w:proofErr w:type="spellEnd"/>
      <w:r w:rsidRPr="007E4428">
        <w:rPr>
          <w:b/>
          <w:bCs/>
          <w:i/>
          <w:iCs/>
          <w:color w:val="538135" w:themeColor="accent6" w:themeShade="BF"/>
        </w:rPr>
        <w:t xml:space="preserve"> );</w:t>
      </w:r>
    </w:p>
    <w:p w14:paraId="60AFA949" w14:textId="0D13A53C" w:rsidR="000C2F05" w:rsidRDefault="00B80CF5" w:rsidP="000C2F05">
      <w:pPr>
        <w:numPr>
          <w:ilvl w:val="0"/>
          <w:numId w:val="8"/>
        </w:numPr>
        <w:rPr>
          <w:color w:val="000000" w:themeColor="text1"/>
        </w:rPr>
      </w:pPr>
      <w:r>
        <w:rPr>
          <w:color w:val="000000" w:themeColor="text1"/>
        </w:rPr>
        <w:t xml:space="preserve">Create on </w:t>
      </w:r>
      <w:proofErr w:type="spellStart"/>
      <w:r w:rsidRPr="001C6DC6">
        <w:rPr>
          <w:b/>
          <w:bCs/>
          <w:i/>
          <w:iCs/>
          <w:color w:val="000000" w:themeColor="text1"/>
        </w:rPr>
        <w:t>olsModel</w:t>
      </w:r>
      <w:proofErr w:type="spellEnd"/>
      <w:r>
        <w:rPr>
          <w:color w:val="000000" w:themeColor="text1"/>
        </w:rPr>
        <w:t xml:space="preserve"> object using:</w:t>
      </w:r>
    </w:p>
    <w:p w14:paraId="6BC9D672" w14:textId="77777777" w:rsidR="004C1249" w:rsidRDefault="00B80CF5" w:rsidP="00B80CF5">
      <w:pPr>
        <w:numPr>
          <w:ilvl w:val="1"/>
          <w:numId w:val="8"/>
        </w:numPr>
        <w:rPr>
          <w:color w:val="000000" w:themeColor="text1"/>
        </w:rPr>
      </w:pPr>
      <w:proofErr w:type="spellStart"/>
      <w:r>
        <w:rPr>
          <w:color w:val="000000" w:themeColor="text1"/>
        </w:rPr>
        <w:t>ols</w:t>
      </w:r>
      <w:proofErr w:type="spellEnd"/>
      <w:r>
        <w:rPr>
          <w:color w:val="000000" w:themeColor="text1"/>
        </w:rPr>
        <w:t xml:space="preserve"> = </w:t>
      </w:r>
      <w:proofErr w:type="spellStart"/>
      <w:r>
        <w:rPr>
          <w:color w:val="000000" w:themeColor="text1"/>
        </w:rPr>
        <w:t>RegFit.olsModel</w:t>
      </w:r>
      <w:proofErr w:type="spellEnd"/>
      <w:r w:rsidR="004C1249">
        <w:rPr>
          <w:color w:val="000000" w:themeColor="text1"/>
        </w:rPr>
        <w:t>;</w:t>
      </w:r>
    </w:p>
    <w:p w14:paraId="3EC3AA15" w14:textId="77777777" w:rsidR="00923B0C" w:rsidRPr="00923B0C" w:rsidRDefault="00923B0C" w:rsidP="00B9458D">
      <w:pPr>
        <w:numPr>
          <w:ilvl w:val="0"/>
          <w:numId w:val="8"/>
        </w:numPr>
      </w:pPr>
      <w:r w:rsidRPr="00923B0C">
        <w:t xml:space="preserve">Make a </w:t>
      </w:r>
      <w:proofErr w:type="spellStart"/>
      <w:r w:rsidRPr="00923B0C">
        <w:rPr>
          <w:b/>
          <w:bCs/>
          <w:i/>
          <w:iCs/>
        </w:rPr>
        <w:t>mlm</w:t>
      </w:r>
      <w:proofErr w:type="spellEnd"/>
      <w:r w:rsidRPr="00923B0C">
        <w:t xml:space="preserve"> object using the command:</w:t>
      </w:r>
    </w:p>
    <w:p w14:paraId="7360C6DC" w14:textId="77777777" w:rsidR="00923B0C" w:rsidRPr="00923B0C" w:rsidRDefault="00923B0C" w:rsidP="00B9458D">
      <w:pPr>
        <w:numPr>
          <w:ilvl w:val="1"/>
          <w:numId w:val="8"/>
        </w:numPr>
      </w:pPr>
      <w:r w:rsidRPr="007E4428">
        <w:rPr>
          <w:b/>
          <w:bCs/>
          <w:i/>
          <w:iCs/>
          <w:color w:val="538135" w:themeColor="accent6" w:themeShade="BF"/>
        </w:rPr>
        <w:t xml:space="preserve">m = </w:t>
      </w:r>
      <w:proofErr w:type="spellStart"/>
      <w:r w:rsidRPr="007E4428">
        <w:rPr>
          <w:b/>
          <w:bCs/>
          <w:i/>
          <w:iCs/>
          <w:color w:val="538135" w:themeColor="accent6" w:themeShade="BF"/>
        </w:rPr>
        <w:t>RegFit.mlm</w:t>
      </w:r>
      <w:proofErr w:type="spellEnd"/>
      <w:r w:rsidRPr="007E4428">
        <w:rPr>
          <w:b/>
          <w:bCs/>
          <w:i/>
          <w:iCs/>
          <w:color w:val="538135" w:themeColor="accent6" w:themeShade="BF"/>
        </w:rPr>
        <w:t xml:space="preserve">( </w:t>
      </w:r>
      <w:proofErr w:type="spellStart"/>
      <w:r w:rsidRPr="007E4428">
        <w:rPr>
          <w:b/>
          <w:bCs/>
          <w:i/>
          <w:iCs/>
          <w:color w:val="538135" w:themeColor="accent6" w:themeShade="BF"/>
        </w:rPr>
        <w:t>reEst</w:t>
      </w:r>
      <w:proofErr w:type="spellEnd"/>
      <w:r w:rsidRPr="007E4428">
        <w:rPr>
          <w:b/>
          <w:bCs/>
          <w:i/>
          <w:iCs/>
          <w:color w:val="538135" w:themeColor="accent6" w:themeShade="BF"/>
        </w:rPr>
        <w:t>, SOC/100, T);</w:t>
      </w:r>
    </w:p>
    <w:p w14:paraId="62B9E0F4" w14:textId="77777777" w:rsidR="00923B0C" w:rsidRPr="00923B0C" w:rsidRDefault="00923B0C" w:rsidP="00B9458D">
      <w:pPr>
        <w:numPr>
          <w:ilvl w:val="0"/>
          <w:numId w:val="8"/>
        </w:numPr>
      </w:pPr>
      <w:r w:rsidRPr="00923B0C">
        <w:t xml:space="preserve">Create a </w:t>
      </w:r>
      <w:proofErr w:type="spellStart"/>
      <w:r w:rsidRPr="00923B0C">
        <w:rPr>
          <w:b/>
          <w:bCs/>
          <w:i/>
          <w:iCs/>
        </w:rPr>
        <w:t>regNonlinIGLS</w:t>
      </w:r>
      <w:proofErr w:type="spellEnd"/>
      <w:r w:rsidRPr="00923B0C">
        <w:t xml:space="preserve"> object by executing the command:</w:t>
      </w:r>
    </w:p>
    <w:p w14:paraId="0FF7D460" w14:textId="03CD84A2" w:rsidR="00923B0C" w:rsidRPr="00923B0C" w:rsidRDefault="00923B0C" w:rsidP="00B9458D">
      <w:pPr>
        <w:numPr>
          <w:ilvl w:val="1"/>
          <w:numId w:val="8"/>
        </w:numPr>
      </w:pPr>
      <w:r w:rsidRPr="0055414C">
        <w:rPr>
          <w:b/>
          <w:bCs/>
          <w:i/>
          <w:iCs/>
          <w:color w:val="538135" w:themeColor="accent6" w:themeShade="BF"/>
        </w:rPr>
        <w:t xml:space="preserve">reg = </w:t>
      </w:r>
      <w:proofErr w:type="spellStart"/>
      <w:r w:rsidRPr="0055414C">
        <w:rPr>
          <w:b/>
          <w:bCs/>
          <w:i/>
          <w:iCs/>
          <w:color w:val="538135" w:themeColor="accent6" w:themeShade="BF"/>
        </w:rPr>
        <w:t>RegFit.regNonlinIGLS</w:t>
      </w:r>
      <w:proofErr w:type="spellEnd"/>
      <w:r w:rsidRPr="0055414C">
        <w:rPr>
          <w:b/>
          <w:bCs/>
          <w:i/>
          <w:iCs/>
          <w:color w:val="538135" w:themeColor="accent6" w:themeShade="BF"/>
        </w:rPr>
        <w:t xml:space="preserve">( Ah, </w:t>
      </w:r>
      <w:proofErr w:type="spellStart"/>
      <w:r w:rsidRPr="0055414C">
        <w:rPr>
          <w:b/>
          <w:bCs/>
          <w:i/>
          <w:iCs/>
          <w:color w:val="538135" w:themeColor="accent6" w:themeShade="BF"/>
        </w:rPr>
        <w:t>Qloss</w:t>
      </w:r>
      <w:proofErr w:type="spellEnd"/>
      <w:r w:rsidRPr="0055414C">
        <w:rPr>
          <w:b/>
          <w:bCs/>
          <w:i/>
          <w:iCs/>
          <w:color w:val="538135" w:themeColor="accent6" w:themeShade="BF"/>
        </w:rPr>
        <w:t xml:space="preserve">, m, </w:t>
      </w:r>
      <w:proofErr w:type="spellStart"/>
      <w:r w:rsidR="0072743C">
        <w:rPr>
          <w:b/>
          <w:bCs/>
          <w:i/>
          <w:iCs/>
          <w:color w:val="538135" w:themeColor="accent6" w:themeShade="BF"/>
        </w:rPr>
        <w:t>ols</w:t>
      </w:r>
      <w:proofErr w:type="spellEnd"/>
      <w:r w:rsidRPr="0055414C">
        <w:rPr>
          <w:b/>
          <w:bCs/>
          <w:i/>
          <w:iCs/>
          <w:color w:val="538135" w:themeColor="accent6" w:themeShade="BF"/>
        </w:rPr>
        <w:t xml:space="preserve"> );</w:t>
      </w:r>
    </w:p>
    <w:p w14:paraId="319B1149" w14:textId="77777777" w:rsidR="00923B0C" w:rsidRPr="00681DC6" w:rsidRDefault="00923B0C" w:rsidP="00B9458D">
      <w:pPr>
        <w:numPr>
          <w:ilvl w:val="0"/>
          <w:numId w:val="8"/>
        </w:numPr>
      </w:pPr>
      <w:r w:rsidRPr="00923B0C">
        <w:t xml:space="preserve">Set the coding for the Ah and </w:t>
      </w:r>
      <w:proofErr w:type="spellStart"/>
      <w:r w:rsidRPr="00923B0C">
        <w:t>Qloss</w:t>
      </w:r>
      <w:proofErr w:type="spellEnd"/>
      <w:r w:rsidRPr="00923B0C">
        <w:t xml:space="preserve"> data by defining the ranges:</w:t>
      </w:r>
    </w:p>
    <w:p w14:paraId="24F2F004" w14:textId="544DB00A" w:rsidR="00923B0C" w:rsidRPr="003F449A" w:rsidRDefault="00923B0C" w:rsidP="00B9458D">
      <w:pPr>
        <w:numPr>
          <w:ilvl w:val="1"/>
          <w:numId w:val="8"/>
        </w:numPr>
        <w:rPr>
          <w:b/>
          <w:bCs/>
          <w:i/>
          <w:iCs/>
          <w:color w:val="538135" w:themeColor="accent6" w:themeShade="BF"/>
        </w:rPr>
      </w:pPr>
      <m:oMath>
        <m:r>
          <w:rPr>
            <w:rFonts w:ascii="Cambria Math" w:hAnsi="Cambria Math"/>
          </w:rPr>
          <m:t>Ahϵ</m:t>
        </m:r>
        <m:d>
          <m:dPr>
            <m:begChr m:val="["/>
            <m:endChr m:val="]"/>
            <m:ctrlPr>
              <w:rPr>
                <w:rFonts w:ascii="Cambria Math" w:hAnsi="Cambria Math"/>
                <w:i/>
                <w:iCs/>
              </w:rPr>
            </m:ctrlPr>
          </m:dPr>
          <m:e>
            <m:r>
              <w:rPr>
                <w:rFonts w:ascii="Cambria Math" w:hAnsi="Cambria Math"/>
              </w:rPr>
              <m:t>0,50</m:t>
            </m:r>
          </m:e>
        </m:d>
        <m:r>
          <w:rPr>
            <w:rFonts w:ascii="Cambria Math" w:hAnsi="Cambria Math"/>
          </w:rPr>
          <m:t>→X∈</m:t>
        </m:r>
        <m:d>
          <m:dPr>
            <m:begChr m:val="["/>
            <m:endChr m:val="]"/>
            <m:ctrlPr>
              <w:rPr>
                <w:rFonts w:ascii="Cambria Math" w:hAnsi="Cambria Math"/>
                <w:i/>
                <w:iCs/>
              </w:rPr>
            </m:ctrlPr>
          </m:dPr>
          <m:e>
            <m:r>
              <w:rPr>
                <w:rFonts w:ascii="Cambria Math" w:hAnsi="Cambria Math"/>
              </w:rPr>
              <m:t>0,1</m:t>
            </m:r>
          </m:e>
        </m:d>
      </m:oMath>
      <w:r w:rsidRPr="00923B0C">
        <w:t xml:space="preserve">: </w:t>
      </w:r>
      <w:r w:rsidRPr="003F449A">
        <w:rPr>
          <w:b/>
          <w:bCs/>
          <w:i/>
          <w:iCs/>
          <w:color w:val="538135" w:themeColor="accent6" w:themeShade="BF"/>
        </w:rPr>
        <w:t xml:space="preserve">reg.XLB = [0, 0]; </w:t>
      </w:r>
      <w:proofErr w:type="spellStart"/>
      <w:r w:rsidRPr="003F449A">
        <w:rPr>
          <w:b/>
          <w:bCs/>
          <w:i/>
          <w:iCs/>
          <w:color w:val="538135" w:themeColor="accent6" w:themeShade="BF"/>
        </w:rPr>
        <w:t>reg.XUB</w:t>
      </w:r>
      <w:proofErr w:type="spellEnd"/>
      <w:r w:rsidRPr="003F449A">
        <w:rPr>
          <w:b/>
          <w:bCs/>
          <w:i/>
          <w:iCs/>
          <w:color w:val="538135" w:themeColor="accent6" w:themeShade="BF"/>
        </w:rPr>
        <w:t xml:space="preserve"> = [50, 1];</w:t>
      </w:r>
    </w:p>
    <w:p w14:paraId="72645D4D" w14:textId="294E0A90" w:rsidR="008068B2" w:rsidRPr="00681DC6" w:rsidRDefault="00923B0C" w:rsidP="00681DC6">
      <w:pPr>
        <w:numPr>
          <w:ilvl w:val="1"/>
          <w:numId w:val="8"/>
        </w:numPr>
      </w:pPr>
      <m:oMath>
        <m:r>
          <w:rPr>
            <w:rFonts w:ascii="Cambria Math" w:hAnsi="Cambria Math"/>
          </w:rPr>
          <m:t>Qloss</m:t>
        </m:r>
        <m:d>
          <m:dPr>
            <m:begChr m:val="["/>
            <m:endChr m:val="]"/>
            <m:ctrlPr>
              <w:rPr>
                <w:rFonts w:ascii="Cambria Math" w:hAnsi="Cambria Math"/>
                <w:i/>
                <w:iCs/>
              </w:rPr>
            </m:ctrlPr>
          </m:dPr>
          <m:e>
            <m:r>
              <w:rPr>
                <w:rFonts w:ascii="Cambria Math" w:hAnsi="Cambria Math"/>
              </w:rPr>
              <m:t>0,35</m:t>
            </m:r>
          </m:e>
        </m:d>
        <m:r>
          <w:rPr>
            <w:rFonts w:ascii="Cambria Math" w:hAnsi="Cambria Math"/>
          </w:rPr>
          <m:t>→Y∈</m:t>
        </m:r>
        <m:d>
          <m:dPr>
            <m:begChr m:val="["/>
            <m:endChr m:val="]"/>
            <m:ctrlPr>
              <w:rPr>
                <w:rFonts w:ascii="Cambria Math" w:hAnsi="Cambria Math"/>
                <w:i/>
                <w:iCs/>
              </w:rPr>
            </m:ctrlPr>
          </m:dPr>
          <m:e>
            <m:r>
              <w:rPr>
                <w:rFonts w:ascii="Cambria Math" w:hAnsi="Cambria Math"/>
              </w:rPr>
              <m:t>0,1</m:t>
            </m:r>
          </m:e>
        </m:d>
      </m:oMath>
      <w:r w:rsidRPr="003F449A">
        <w:rPr>
          <w:b/>
          <w:bCs/>
          <w:i/>
          <w:iCs/>
          <w:color w:val="538135" w:themeColor="accent6" w:themeShade="BF"/>
        </w:rPr>
        <w:t>: reg.YLB = [0, 0]; reg.YUB = [</w:t>
      </w:r>
      <w:r w:rsidR="00C23044">
        <w:rPr>
          <w:b/>
          <w:bCs/>
          <w:i/>
          <w:iCs/>
          <w:color w:val="538135" w:themeColor="accent6" w:themeShade="BF"/>
        </w:rPr>
        <w:t>35</w:t>
      </w:r>
      <w:r w:rsidRPr="003F449A">
        <w:rPr>
          <w:b/>
          <w:bCs/>
          <w:i/>
          <w:iCs/>
          <w:color w:val="538135" w:themeColor="accent6" w:themeShade="BF"/>
        </w:rPr>
        <w:t>, 1];</w:t>
      </w:r>
    </w:p>
    <w:p w14:paraId="366018B4" w14:textId="6A943BF3" w:rsidR="00681DC6" w:rsidRPr="00BB48D3" w:rsidRDefault="00654405" w:rsidP="00681DC6">
      <w:pPr>
        <w:numPr>
          <w:ilvl w:val="0"/>
          <w:numId w:val="8"/>
        </w:numPr>
      </w:pPr>
      <w:r>
        <w:t xml:space="preserve">Execute the nonlinear </w:t>
      </w:r>
      <m:oMath>
        <m:r>
          <w:rPr>
            <w:rFonts w:ascii="Cambria Math" w:hAnsi="Cambria Math"/>
          </w:rPr>
          <m:t>OLS</m:t>
        </m:r>
      </m:oMath>
      <w:r w:rsidR="0072743C">
        <w:t xml:space="preserve"> fit</w:t>
      </w:r>
      <w:r>
        <w:t xml:space="preserve"> by executing the command:</w:t>
      </w:r>
    </w:p>
    <w:p w14:paraId="3EE09557" w14:textId="6080DF49" w:rsidR="00BB48D3" w:rsidRPr="00BB48D3" w:rsidRDefault="00BB48D3" w:rsidP="00BB48D3">
      <w:pPr>
        <w:numPr>
          <w:ilvl w:val="1"/>
          <w:numId w:val="8"/>
        </w:numPr>
        <w:rPr>
          <w:b/>
          <w:bCs/>
          <w:i/>
          <w:iCs/>
          <w:color w:val="538135" w:themeColor="accent6" w:themeShade="BF"/>
        </w:rPr>
      </w:pPr>
      <w:r w:rsidRPr="00BB48D3">
        <w:rPr>
          <w:b/>
          <w:bCs/>
          <w:i/>
          <w:iCs/>
          <w:color w:val="538135" w:themeColor="accent6" w:themeShade="BF"/>
        </w:rPr>
        <w:t xml:space="preserve">reg = </w:t>
      </w:r>
      <w:proofErr w:type="spellStart"/>
      <w:r w:rsidRPr="00BB48D3">
        <w:rPr>
          <w:b/>
          <w:bCs/>
          <w:i/>
          <w:iCs/>
          <w:color w:val="538135" w:themeColor="accent6" w:themeShade="BF"/>
        </w:rPr>
        <w:t>reg.reg</w:t>
      </w:r>
      <w:r w:rsidR="008E5D7F">
        <w:rPr>
          <w:b/>
          <w:bCs/>
          <w:i/>
          <w:iCs/>
          <w:color w:val="538135" w:themeColor="accent6" w:themeShade="BF"/>
        </w:rPr>
        <w:t>OLSestimates</w:t>
      </w:r>
      <w:proofErr w:type="spellEnd"/>
      <w:r w:rsidR="008E5D7F">
        <w:rPr>
          <w:b/>
          <w:bCs/>
          <w:i/>
          <w:iCs/>
          <w:color w:val="538135" w:themeColor="accent6" w:themeShade="BF"/>
        </w:rPr>
        <w:t>()</w:t>
      </w:r>
      <w:r w:rsidRPr="00BB48D3">
        <w:rPr>
          <w:b/>
          <w:bCs/>
          <w:i/>
          <w:iCs/>
          <w:color w:val="538135" w:themeColor="accent6" w:themeShade="BF"/>
        </w:rPr>
        <w:t>);</w:t>
      </w:r>
    </w:p>
    <w:p w14:paraId="114BF534" w14:textId="07A3DFFD" w:rsidR="00F263D8" w:rsidRDefault="00F263D8" w:rsidP="00F263D8">
      <w:pPr>
        <w:numPr>
          <w:ilvl w:val="0"/>
          <w:numId w:val="8"/>
        </w:numPr>
      </w:pPr>
      <w:r>
        <w:t>Generate fit diagnostic</w:t>
      </w:r>
      <w:r w:rsidR="00BB48D3">
        <w:t xml:space="preserve"> plots. The command syntax is:</w:t>
      </w:r>
    </w:p>
    <w:p w14:paraId="479B9F21" w14:textId="47EFDF87" w:rsidR="00BB48D3" w:rsidRDefault="00BB48D3" w:rsidP="00BB48D3">
      <w:pPr>
        <w:numPr>
          <w:ilvl w:val="1"/>
          <w:numId w:val="8"/>
        </w:numPr>
        <w:rPr>
          <w:b/>
          <w:bCs/>
          <w:i/>
          <w:iCs/>
          <w:color w:val="538135" w:themeColor="accent6" w:themeShade="BF"/>
        </w:rPr>
      </w:pPr>
      <w:proofErr w:type="spellStart"/>
      <w:r w:rsidRPr="00BB48D3">
        <w:rPr>
          <w:b/>
          <w:bCs/>
          <w:i/>
          <w:iCs/>
          <w:color w:val="538135" w:themeColor="accent6" w:themeShade="BF"/>
        </w:rPr>
        <w:t>reg.diagnosticPlots</w:t>
      </w:r>
      <w:proofErr w:type="spellEnd"/>
      <w:r w:rsidRPr="00BB48D3">
        <w:rPr>
          <w:b/>
          <w:bCs/>
          <w:i/>
          <w:iCs/>
          <w:color w:val="538135" w:themeColor="accent6" w:themeShade="BF"/>
        </w:rPr>
        <w:t>();</w:t>
      </w:r>
    </w:p>
    <w:p w14:paraId="585F284A" w14:textId="5E69D0FC" w:rsidR="00BB48D3" w:rsidRDefault="00BB48D3" w:rsidP="00BB48D3"/>
    <w:p w14:paraId="1C8331E2" w14:textId="2A59FBE9" w:rsidR="003F25CA" w:rsidRDefault="003F25CA" w:rsidP="00BB48D3">
      <w:r>
        <w:t xml:space="preserve">Diagnostic plots are presented in </w:t>
      </w:r>
      <w:r>
        <w:fldChar w:fldCharType="begin"/>
      </w:r>
      <w:r>
        <w:instrText xml:space="preserve"> REF _Ref39238872 \h </w:instrText>
      </w:r>
      <w:r>
        <w:fldChar w:fldCharType="separate"/>
      </w:r>
      <w:r>
        <w:t xml:space="preserve">Figure </w:t>
      </w:r>
      <w:r>
        <w:rPr>
          <w:noProof/>
        </w:rPr>
        <w:t>8</w:t>
      </w:r>
      <w:r>
        <w:fldChar w:fldCharType="end"/>
      </w:r>
      <w:r>
        <w:t xml:space="preserve">. The residual versus </w:t>
      </w:r>
      <w:r w:rsidR="0087376C">
        <w:t xml:space="preserve">predicted plot, top right, demonstrates heteroscedastic behaviour with the magnitude of the variance </w:t>
      </w:r>
      <w:r w:rsidR="00870587">
        <w:t>increasing proportionally to the predicted quantity.</w:t>
      </w:r>
      <w:r w:rsidR="0046677E">
        <w:t xml:space="preserve"> This suggests th</w:t>
      </w:r>
      <w:r w:rsidR="002A7ADE">
        <w:t xml:space="preserve">e </w:t>
      </w:r>
      <w:r w:rsidR="00660D7E">
        <w:t>necessity to incorporate a covariance model to mitigate this concern.</w:t>
      </w:r>
    </w:p>
    <w:p w14:paraId="5921E552" w14:textId="77777777" w:rsidR="00660D7E" w:rsidRDefault="00660D7E" w:rsidP="00BB48D3"/>
    <w:p w14:paraId="0C1ACBDF" w14:textId="77777777" w:rsidR="00136121" w:rsidRDefault="00136121" w:rsidP="00136121">
      <w:pPr>
        <w:keepNext/>
      </w:pPr>
      <w:r w:rsidRPr="00136121">
        <w:rPr>
          <w:noProof/>
        </w:rPr>
        <w:lastRenderedPageBreak/>
        <w:drawing>
          <wp:inline distT="0" distB="0" distL="0" distR="0" wp14:anchorId="2C7DE4EB" wp14:editId="6CEF4C26">
            <wp:extent cx="5731510" cy="2813685"/>
            <wp:effectExtent l="19050" t="19050" r="2159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w="12700">
                      <a:solidFill>
                        <a:schemeClr val="tx1"/>
                      </a:solidFill>
                    </a:ln>
                  </pic:spPr>
                </pic:pic>
              </a:graphicData>
            </a:graphic>
          </wp:inline>
        </w:drawing>
      </w:r>
    </w:p>
    <w:p w14:paraId="47A97BC8" w14:textId="3122C273" w:rsidR="008E5D7F" w:rsidRDefault="00136121" w:rsidP="00136121">
      <w:pPr>
        <w:pStyle w:val="Caption"/>
      </w:pPr>
      <w:bookmarkStart w:id="53" w:name="_Ref39238872"/>
      <w:r>
        <w:t xml:space="preserve">Figure </w:t>
      </w:r>
      <w:r w:rsidR="0066031C">
        <w:fldChar w:fldCharType="begin"/>
      </w:r>
      <w:r w:rsidR="0066031C">
        <w:instrText xml:space="preserve"> SEQ Figure \* ARABIC </w:instrText>
      </w:r>
      <w:r w:rsidR="0066031C">
        <w:fldChar w:fldCharType="separate"/>
      </w:r>
      <w:r w:rsidR="008A0440">
        <w:rPr>
          <w:noProof/>
        </w:rPr>
        <w:t>10</w:t>
      </w:r>
      <w:r w:rsidR="0066031C">
        <w:rPr>
          <w:noProof/>
        </w:rPr>
        <w:fldChar w:fldCharType="end"/>
      </w:r>
      <w:bookmarkEnd w:id="53"/>
      <w:r>
        <w:t xml:space="preserve">: </w:t>
      </w:r>
      <w:r w:rsidR="00E271AA">
        <w:t xml:space="preserve">Diagnostic plots for the </w:t>
      </w:r>
      <w:r w:rsidR="00706D15">
        <w:t xml:space="preserve">OLS fit. The residual versus predicted </w:t>
      </w:r>
      <w:r w:rsidR="00645049">
        <w:t>plot demonstrates the heteroscedastic nature of the</w:t>
      </w:r>
      <w:r w:rsidR="00C44B6B">
        <w:t xml:space="preserve"> data as variation clearly increases with increasing predicted value.</w:t>
      </w:r>
      <w:r w:rsidR="00CC3BD2">
        <w:t xml:space="preserve"> Regardless the normal probability plot suggests the presence of at least one outlying </w:t>
      </w:r>
      <w:r w:rsidR="003F25CA">
        <w:t>observation (circled).</w:t>
      </w:r>
    </w:p>
    <w:p w14:paraId="2F54FA99" w14:textId="2A387C7A" w:rsidR="004C5252" w:rsidRDefault="004C5252" w:rsidP="00BB48D3"/>
    <w:p w14:paraId="540C25D7" w14:textId="6FD252BF" w:rsidR="001F59B0" w:rsidRDefault="001F59B0" w:rsidP="00BB48D3">
      <w:r>
        <w:t xml:space="preserve">To incorporate a covariance model of the form </w:t>
      </w:r>
      <m:oMath>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θ,δ</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θ</m:t>
                </m:r>
              </m:e>
            </m:d>
          </m:e>
          <m:sup>
            <m:r>
              <w:rPr>
                <w:rFonts w:ascii="Cambria Math" w:hAnsi="Cambria Math"/>
              </w:rPr>
              <m:t>2δ</m:t>
            </m:r>
          </m:sup>
        </m:sSup>
      </m:oMath>
      <w:r w:rsidR="004F01DA">
        <w:rPr>
          <w:rFonts w:eastAsiaTheme="minorEastAsia"/>
        </w:rPr>
        <w:t xml:space="preserve"> execute the following command line instructions:</w:t>
      </w:r>
    </w:p>
    <w:p w14:paraId="2688852D" w14:textId="77777777" w:rsidR="003F25CA" w:rsidRDefault="003F25CA" w:rsidP="00BB48D3"/>
    <w:p w14:paraId="40C67690" w14:textId="77777777" w:rsidR="00CC2050" w:rsidRPr="00923B0C" w:rsidRDefault="00CC2050" w:rsidP="00CC2050">
      <w:pPr>
        <w:pStyle w:val="ListParagraph"/>
        <w:numPr>
          <w:ilvl w:val="0"/>
          <w:numId w:val="18"/>
        </w:numPr>
      </w:pPr>
      <w:r w:rsidRPr="00923B0C">
        <w:t xml:space="preserve">Create a </w:t>
      </w:r>
      <w:proofErr w:type="spellStart"/>
      <w:r w:rsidRPr="00AE120E">
        <w:rPr>
          <w:b/>
          <w:bCs/>
          <w:i/>
          <w:iCs/>
        </w:rPr>
        <w:t>powerModel</w:t>
      </w:r>
      <w:proofErr w:type="spellEnd"/>
      <w:r w:rsidRPr="00923B0C">
        <w:t xml:space="preserve"> object using:</w:t>
      </w:r>
    </w:p>
    <w:p w14:paraId="3227ED46" w14:textId="6E0B792D" w:rsidR="00CC2050" w:rsidRDefault="00CC2050" w:rsidP="00CC2050">
      <w:pPr>
        <w:numPr>
          <w:ilvl w:val="1"/>
          <w:numId w:val="18"/>
        </w:numPr>
      </w:pPr>
      <w:proofErr w:type="spellStart"/>
      <w:r w:rsidRPr="007E4428">
        <w:rPr>
          <w:b/>
          <w:bCs/>
          <w:i/>
          <w:iCs/>
          <w:color w:val="538135" w:themeColor="accent6" w:themeShade="BF"/>
        </w:rPr>
        <w:t>pwr</w:t>
      </w:r>
      <w:proofErr w:type="spellEnd"/>
      <w:r w:rsidRPr="007E4428">
        <w:rPr>
          <w:b/>
          <w:bCs/>
          <w:i/>
          <w:iCs/>
          <w:color w:val="538135" w:themeColor="accent6" w:themeShade="BF"/>
        </w:rPr>
        <w:t xml:space="preserve"> = </w:t>
      </w:r>
      <w:proofErr w:type="spellStart"/>
      <w:r w:rsidRPr="007E4428">
        <w:rPr>
          <w:b/>
          <w:bCs/>
          <w:i/>
          <w:iCs/>
          <w:color w:val="538135" w:themeColor="accent6" w:themeShade="BF"/>
        </w:rPr>
        <w:t>RegFit.powerModel</w:t>
      </w:r>
      <w:proofErr w:type="spellEnd"/>
      <w:r w:rsidRPr="007E4428">
        <w:rPr>
          <w:b/>
          <w:bCs/>
          <w:i/>
          <w:iCs/>
          <w:color w:val="538135" w:themeColor="accent6" w:themeShade="BF"/>
        </w:rPr>
        <w:t>;</w:t>
      </w:r>
    </w:p>
    <w:p w14:paraId="5BF0AA50" w14:textId="10DE1067" w:rsidR="00FF316D" w:rsidRPr="00923B0C" w:rsidRDefault="00FF316D" w:rsidP="008C7F48">
      <w:pPr>
        <w:numPr>
          <w:ilvl w:val="0"/>
          <w:numId w:val="18"/>
        </w:numPr>
      </w:pPr>
      <w:r w:rsidRPr="00923B0C">
        <w:t>Create a</w:t>
      </w:r>
      <w:r w:rsidR="008B501A">
        <w:t xml:space="preserve"> second</w:t>
      </w:r>
      <w:r w:rsidRPr="00923B0C">
        <w:t xml:space="preserve"> </w:t>
      </w:r>
      <w:proofErr w:type="spellStart"/>
      <w:r w:rsidRPr="00923B0C">
        <w:rPr>
          <w:b/>
          <w:bCs/>
          <w:i/>
          <w:iCs/>
        </w:rPr>
        <w:t>regNonlinIGLS</w:t>
      </w:r>
      <w:proofErr w:type="spellEnd"/>
      <w:r w:rsidRPr="00923B0C">
        <w:t xml:space="preserve"> object by executing the command:</w:t>
      </w:r>
    </w:p>
    <w:p w14:paraId="3AC29AA0" w14:textId="3917A7F5" w:rsidR="00FF316D" w:rsidRPr="00923B0C" w:rsidRDefault="008B501A" w:rsidP="00B95EA9">
      <w:pPr>
        <w:numPr>
          <w:ilvl w:val="1"/>
          <w:numId w:val="18"/>
        </w:numPr>
        <w:ind w:left="1077" w:hanging="357"/>
      </w:pPr>
      <w:r>
        <w:rPr>
          <w:b/>
          <w:bCs/>
          <w:i/>
          <w:iCs/>
          <w:color w:val="538135" w:themeColor="accent6" w:themeShade="BF"/>
        </w:rPr>
        <w:t>r</w:t>
      </w:r>
      <w:r w:rsidR="00FF316D" w:rsidRPr="0055414C">
        <w:rPr>
          <w:b/>
          <w:bCs/>
          <w:i/>
          <w:iCs/>
          <w:color w:val="538135" w:themeColor="accent6" w:themeShade="BF"/>
        </w:rPr>
        <w:t>eg</w:t>
      </w:r>
      <w:r>
        <w:rPr>
          <w:b/>
          <w:bCs/>
          <w:i/>
          <w:iCs/>
          <w:color w:val="538135" w:themeColor="accent6" w:themeShade="BF"/>
        </w:rPr>
        <w:t>2</w:t>
      </w:r>
      <w:r w:rsidR="00FF316D" w:rsidRPr="0055414C">
        <w:rPr>
          <w:b/>
          <w:bCs/>
          <w:i/>
          <w:iCs/>
          <w:color w:val="538135" w:themeColor="accent6" w:themeShade="BF"/>
        </w:rPr>
        <w:t xml:space="preserve"> = </w:t>
      </w:r>
      <w:proofErr w:type="spellStart"/>
      <w:r w:rsidR="00FF316D" w:rsidRPr="0055414C">
        <w:rPr>
          <w:b/>
          <w:bCs/>
          <w:i/>
          <w:iCs/>
          <w:color w:val="538135" w:themeColor="accent6" w:themeShade="BF"/>
        </w:rPr>
        <w:t>RegFit.regNonlinIGLS</w:t>
      </w:r>
      <w:proofErr w:type="spellEnd"/>
      <w:r w:rsidR="00FF316D" w:rsidRPr="0055414C">
        <w:rPr>
          <w:b/>
          <w:bCs/>
          <w:i/>
          <w:iCs/>
          <w:color w:val="538135" w:themeColor="accent6" w:themeShade="BF"/>
        </w:rPr>
        <w:t xml:space="preserve">( Ah, </w:t>
      </w:r>
      <w:proofErr w:type="spellStart"/>
      <w:r w:rsidR="00FF316D" w:rsidRPr="0055414C">
        <w:rPr>
          <w:b/>
          <w:bCs/>
          <w:i/>
          <w:iCs/>
          <w:color w:val="538135" w:themeColor="accent6" w:themeShade="BF"/>
        </w:rPr>
        <w:t>Qloss</w:t>
      </w:r>
      <w:proofErr w:type="spellEnd"/>
      <w:r w:rsidR="00FF316D" w:rsidRPr="0055414C">
        <w:rPr>
          <w:b/>
          <w:bCs/>
          <w:i/>
          <w:iCs/>
          <w:color w:val="538135" w:themeColor="accent6" w:themeShade="BF"/>
        </w:rPr>
        <w:t xml:space="preserve">, m, </w:t>
      </w:r>
      <w:proofErr w:type="spellStart"/>
      <w:r w:rsidR="00CC2050">
        <w:rPr>
          <w:b/>
          <w:bCs/>
          <w:i/>
          <w:iCs/>
          <w:color w:val="538135" w:themeColor="accent6" w:themeShade="BF"/>
        </w:rPr>
        <w:t>pwr</w:t>
      </w:r>
      <w:proofErr w:type="spellEnd"/>
      <w:r w:rsidR="00FF316D" w:rsidRPr="0055414C">
        <w:rPr>
          <w:b/>
          <w:bCs/>
          <w:i/>
          <w:iCs/>
          <w:color w:val="538135" w:themeColor="accent6" w:themeShade="BF"/>
        </w:rPr>
        <w:t xml:space="preserve"> );</w:t>
      </w:r>
    </w:p>
    <w:p w14:paraId="56B2C49D" w14:textId="77777777" w:rsidR="00FF316D" w:rsidRPr="008B501A" w:rsidRDefault="00FF316D" w:rsidP="008C7F48">
      <w:pPr>
        <w:numPr>
          <w:ilvl w:val="0"/>
          <w:numId w:val="18"/>
        </w:numPr>
        <w:rPr>
          <w:color w:val="000000" w:themeColor="text1"/>
        </w:rPr>
      </w:pPr>
      <w:r w:rsidRPr="00923B0C">
        <w:t xml:space="preserve">Set the coding for the Ah and </w:t>
      </w:r>
      <w:proofErr w:type="spellStart"/>
      <w:r w:rsidRPr="00923B0C">
        <w:t>Qloss</w:t>
      </w:r>
      <w:proofErr w:type="spellEnd"/>
      <w:r w:rsidRPr="00923B0C">
        <w:t xml:space="preserve"> data by defining the ranges:</w:t>
      </w:r>
    </w:p>
    <w:p w14:paraId="232DA8BB" w14:textId="13827801" w:rsidR="00FF316D" w:rsidRPr="003F449A" w:rsidRDefault="00FF316D" w:rsidP="00B95EA9">
      <w:pPr>
        <w:numPr>
          <w:ilvl w:val="1"/>
          <w:numId w:val="18"/>
        </w:numPr>
        <w:ind w:left="1077" w:hanging="357"/>
        <w:rPr>
          <w:b/>
          <w:bCs/>
          <w:i/>
          <w:iCs/>
          <w:color w:val="538135" w:themeColor="accent6" w:themeShade="BF"/>
        </w:rPr>
      </w:pPr>
      <m:oMath>
        <m:r>
          <w:rPr>
            <w:rFonts w:ascii="Cambria Math" w:hAnsi="Cambria Math"/>
            <w:color w:val="000000" w:themeColor="text1"/>
          </w:rPr>
          <m:t>Ahϵ</m:t>
        </m:r>
        <m:d>
          <m:dPr>
            <m:begChr m:val="["/>
            <m:endChr m:val="]"/>
            <m:ctrlPr>
              <w:rPr>
                <w:rFonts w:ascii="Cambria Math" w:hAnsi="Cambria Math"/>
                <w:i/>
                <w:iCs/>
              </w:rPr>
            </m:ctrlPr>
          </m:dPr>
          <m:e>
            <m:r>
              <w:rPr>
                <w:rFonts w:ascii="Cambria Math" w:hAnsi="Cambria Math"/>
              </w:rPr>
              <m:t>0,50</m:t>
            </m:r>
          </m:e>
        </m:d>
        <m:r>
          <w:rPr>
            <w:rFonts w:ascii="Cambria Math" w:hAnsi="Cambria Math"/>
          </w:rPr>
          <m:t>→X∈</m:t>
        </m:r>
        <m:d>
          <m:dPr>
            <m:begChr m:val="["/>
            <m:endChr m:val="]"/>
            <m:ctrlPr>
              <w:rPr>
                <w:rFonts w:ascii="Cambria Math" w:hAnsi="Cambria Math"/>
                <w:i/>
                <w:iCs/>
              </w:rPr>
            </m:ctrlPr>
          </m:dPr>
          <m:e>
            <m:r>
              <w:rPr>
                <w:rFonts w:ascii="Cambria Math" w:hAnsi="Cambria Math"/>
              </w:rPr>
              <m:t>0,1</m:t>
            </m:r>
          </m:e>
        </m:d>
      </m:oMath>
      <w:r w:rsidRPr="00923B0C">
        <w:t xml:space="preserve">: </w:t>
      </w:r>
      <w:r w:rsidRPr="003F449A">
        <w:rPr>
          <w:b/>
          <w:bCs/>
          <w:i/>
          <w:iCs/>
          <w:color w:val="538135" w:themeColor="accent6" w:themeShade="BF"/>
        </w:rPr>
        <w:t>reg</w:t>
      </w:r>
      <w:r w:rsidR="0098314D">
        <w:rPr>
          <w:b/>
          <w:bCs/>
          <w:i/>
          <w:iCs/>
          <w:color w:val="538135" w:themeColor="accent6" w:themeShade="BF"/>
        </w:rPr>
        <w:t>2</w:t>
      </w:r>
      <w:r w:rsidRPr="003F449A">
        <w:rPr>
          <w:b/>
          <w:bCs/>
          <w:i/>
          <w:iCs/>
          <w:color w:val="538135" w:themeColor="accent6" w:themeShade="BF"/>
        </w:rPr>
        <w:t xml:space="preserve">.XLB = [0, 0]; </w:t>
      </w:r>
      <w:proofErr w:type="spellStart"/>
      <w:r w:rsidRPr="003F449A">
        <w:rPr>
          <w:b/>
          <w:bCs/>
          <w:i/>
          <w:iCs/>
          <w:color w:val="538135" w:themeColor="accent6" w:themeShade="BF"/>
        </w:rPr>
        <w:t>reg.XUB</w:t>
      </w:r>
      <w:proofErr w:type="spellEnd"/>
      <w:r w:rsidRPr="003F449A">
        <w:rPr>
          <w:b/>
          <w:bCs/>
          <w:i/>
          <w:iCs/>
          <w:color w:val="538135" w:themeColor="accent6" w:themeShade="BF"/>
        </w:rPr>
        <w:t xml:space="preserve"> = [50, 1];</w:t>
      </w:r>
    </w:p>
    <w:p w14:paraId="29AEE4C7" w14:textId="032D15BF" w:rsidR="00FF316D" w:rsidRPr="0098314D" w:rsidRDefault="00FF316D" w:rsidP="00B95EA9">
      <w:pPr>
        <w:numPr>
          <w:ilvl w:val="1"/>
          <w:numId w:val="18"/>
        </w:numPr>
        <w:ind w:left="1077" w:hanging="357"/>
      </w:pPr>
      <m:oMath>
        <m:r>
          <w:rPr>
            <w:rFonts w:ascii="Cambria Math" w:hAnsi="Cambria Math"/>
          </w:rPr>
          <m:t>Qloss</m:t>
        </m:r>
        <m:d>
          <m:dPr>
            <m:begChr m:val="["/>
            <m:endChr m:val="]"/>
            <m:ctrlPr>
              <w:rPr>
                <w:rFonts w:ascii="Cambria Math" w:hAnsi="Cambria Math"/>
                <w:i/>
                <w:iCs/>
              </w:rPr>
            </m:ctrlPr>
          </m:dPr>
          <m:e>
            <m:r>
              <w:rPr>
                <w:rFonts w:ascii="Cambria Math" w:hAnsi="Cambria Math"/>
              </w:rPr>
              <m:t>0,35</m:t>
            </m:r>
          </m:e>
        </m:d>
        <m:r>
          <w:rPr>
            <w:rFonts w:ascii="Cambria Math" w:hAnsi="Cambria Math"/>
          </w:rPr>
          <m:t>→Y∈</m:t>
        </m:r>
        <m:d>
          <m:dPr>
            <m:begChr m:val="["/>
            <m:endChr m:val="]"/>
            <m:ctrlPr>
              <w:rPr>
                <w:rFonts w:ascii="Cambria Math" w:hAnsi="Cambria Math"/>
                <w:i/>
                <w:iCs/>
              </w:rPr>
            </m:ctrlPr>
          </m:dPr>
          <m:e>
            <m:r>
              <w:rPr>
                <w:rFonts w:ascii="Cambria Math" w:hAnsi="Cambria Math"/>
              </w:rPr>
              <m:t>0,1</m:t>
            </m:r>
          </m:e>
        </m:d>
      </m:oMath>
      <w:r w:rsidRPr="003F449A">
        <w:rPr>
          <w:b/>
          <w:bCs/>
          <w:i/>
          <w:iCs/>
          <w:color w:val="538135" w:themeColor="accent6" w:themeShade="BF"/>
        </w:rPr>
        <w:t>: reg</w:t>
      </w:r>
      <w:r w:rsidR="0098314D">
        <w:rPr>
          <w:b/>
          <w:bCs/>
          <w:i/>
          <w:iCs/>
          <w:color w:val="538135" w:themeColor="accent6" w:themeShade="BF"/>
        </w:rPr>
        <w:t>2</w:t>
      </w:r>
      <w:r w:rsidRPr="003F449A">
        <w:rPr>
          <w:b/>
          <w:bCs/>
          <w:i/>
          <w:iCs/>
          <w:color w:val="538135" w:themeColor="accent6" w:themeShade="BF"/>
        </w:rPr>
        <w:t xml:space="preserve">.YLB = [0, 0]; </w:t>
      </w:r>
      <w:proofErr w:type="spellStart"/>
      <w:r w:rsidRPr="003F449A">
        <w:rPr>
          <w:b/>
          <w:bCs/>
          <w:i/>
          <w:iCs/>
          <w:color w:val="538135" w:themeColor="accent6" w:themeShade="BF"/>
        </w:rPr>
        <w:t>reg.YUB</w:t>
      </w:r>
      <w:proofErr w:type="spellEnd"/>
      <w:r w:rsidRPr="003F449A">
        <w:rPr>
          <w:b/>
          <w:bCs/>
          <w:i/>
          <w:iCs/>
          <w:color w:val="538135" w:themeColor="accent6" w:themeShade="BF"/>
        </w:rPr>
        <w:t xml:space="preserve"> = [</w:t>
      </w:r>
      <w:r>
        <w:rPr>
          <w:b/>
          <w:bCs/>
          <w:i/>
          <w:iCs/>
          <w:color w:val="538135" w:themeColor="accent6" w:themeShade="BF"/>
        </w:rPr>
        <w:t>35</w:t>
      </w:r>
      <w:r w:rsidRPr="003F449A">
        <w:rPr>
          <w:b/>
          <w:bCs/>
          <w:i/>
          <w:iCs/>
          <w:color w:val="538135" w:themeColor="accent6" w:themeShade="BF"/>
        </w:rPr>
        <w:t>, 1];</w:t>
      </w:r>
    </w:p>
    <w:p w14:paraId="6644C5FE" w14:textId="622698E1" w:rsidR="00CC2050" w:rsidRPr="0070165F" w:rsidRDefault="00CC2050" w:rsidP="00CC2050">
      <w:pPr>
        <w:numPr>
          <w:ilvl w:val="0"/>
          <w:numId w:val="18"/>
        </w:numPr>
        <w:rPr>
          <w:color w:val="000000" w:themeColor="text1"/>
        </w:rPr>
      </w:pPr>
      <w:r>
        <w:t xml:space="preserve">Execute the nonlinear </w:t>
      </w:r>
      <m:oMath>
        <m:r>
          <w:rPr>
            <w:rFonts w:ascii="Cambria Math" w:hAnsi="Cambria Math"/>
          </w:rPr>
          <m:t>RIGLS</m:t>
        </m:r>
      </m:oMath>
      <w:r>
        <w:t xml:space="preserve"> fit by executing the command:</w:t>
      </w:r>
    </w:p>
    <w:p w14:paraId="776C92A3" w14:textId="28B495FC" w:rsidR="00CC2050" w:rsidRPr="0070165F" w:rsidRDefault="0070165F" w:rsidP="00CC2050">
      <w:pPr>
        <w:numPr>
          <w:ilvl w:val="1"/>
          <w:numId w:val="18"/>
        </w:numPr>
        <w:rPr>
          <w:b/>
          <w:bCs/>
          <w:i/>
          <w:iCs/>
          <w:color w:val="538135" w:themeColor="accent6" w:themeShade="BF"/>
        </w:rPr>
      </w:pPr>
      <w:r w:rsidRPr="0070165F">
        <w:rPr>
          <w:b/>
          <w:bCs/>
          <w:i/>
          <w:iCs/>
          <w:color w:val="538135" w:themeColor="accent6" w:themeShade="BF"/>
        </w:rPr>
        <w:t>r</w:t>
      </w:r>
      <w:r w:rsidR="00CC2050" w:rsidRPr="0070165F">
        <w:rPr>
          <w:b/>
          <w:bCs/>
          <w:i/>
          <w:iCs/>
          <w:color w:val="538135" w:themeColor="accent6" w:themeShade="BF"/>
        </w:rPr>
        <w:t>eg</w:t>
      </w:r>
      <w:r w:rsidRPr="0070165F">
        <w:rPr>
          <w:b/>
          <w:bCs/>
          <w:i/>
          <w:iCs/>
          <w:color w:val="538135" w:themeColor="accent6" w:themeShade="BF"/>
        </w:rPr>
        <w:t>2</w:t>
      </w:r>
      <w:r w:rsidR="00CC2050" w:rsidRPr="0070165F">
        <w:rPr>
          <w:b/>
          <w:bCs/>
          <w:i/>
          <w:iCs/>
          <w:color w:val="538135" w:themeColor="accent6" w:themeShade="BF"/>
        </w:rPr>
        <w:t xml:space="preserve"> = reg</w:t>
      </w:r>
      <w:r w:rsidRPr="0070165F">
        <w:rPr>
          <w:b/>
          <w:bCs/>
          <w:i/>
          <w:iCs/>
          <w:color w:val="538135" w:themeColor="accent6" w:themeShade="BF"/>
        </w:rPr>
        <w:t>2</w:t>
      </w:r>
      <w:r w:rsidR="00CC2050" w:rsidRPr="0070165F">
        <w:rPr>
          <w:b/>
          <w:bCs/>
          <w:i/>
          <w:iCs/>
          <w:color w:val="538135" w:themeColor="accent6" w:themeShade="BF"/>
        </w:rPr>
        <w:t>.regIGLS( 4 );</w:t>
      </w:r>
    </w:p>
    <w:p w14:paraId="1B42709A" w14:textId="77777777" w:rsidR="00CC2050" w:rsidRDefault="00CC2050" w:rsidP="00CC2050">
      <w:pPr>
        <w:numPr>
          <w:ilvl w:val="0"/>
          <w:numId w:val="18"/>
        </w:numPr>
      </w:pPr>
      <w:r>
        <w:t>Generate fit diagnostic plots. The command syntax is:</w:t>
      </w:r>
    </w:p>
    <w:p w14:paraId="5EE6814F" w14:textId="77777777" w:rsidR="00CC2050" w:rsidRDefault="00CC2050" w:rsidP="00CC2050">
      <w:pPr>
        <w:numPr>
          <w:ilvl w:val="1"/>
          <w:numId w:val="18"/>
        </w:numPr>
        <w:rPr>
          <w:b/>
          <w:bCs/>
          <w:i/>
          <w:iCs/>
          <w:color w:val="538135" w:themeColor="accent6" w:themeShade="BF"/>
        </w:rPr>
      </w:pPr>
      <w:proofErr w:type="spellStart"/>
      <w:r w:rsidRPr="00BB48D3">
        <w:rPr>
          <w:b/>
          <w:bCs/>
          <w:i/>
          <w:iCs/>
          <w:color w:val="538135" w:themeColor="accent6" w:themeShade="BF"/>
        </w:rPr>
        <w:t>reg.diagnosticPlots</w:t>
      </w:r>
      <w:proofErr w:type="spellEnd"/>
      <w:r w:rsidRPr="00BB48D3">
        <w:rPr>
          <w:b/>
          <w:bCs/>
          <w:i/>
          <w:iCs/>
          <w:color w:val="538135" w:themeColor="accent6" w:themeShade="BF"/>
        </w:rPr>
        <w:t>();</w:t>
      </w:r>
    </w:p>
    <w:p w14:paraId="73A7F8CE" w14:textId="72BD6A43" w:rsidR="0098314D" w:rsidRDefault="0098314D" w:rsidP="0072709B"/>
    <w:p w14:paraId="67A2765C" w14:textId="36947D77" w:rsidR="004F01DA" w:rsidRDefault="004F01DA" w:rsidP="0072709B">
      <w:r>
        <w:fldChar w:fldCharType="begin"/>
      </w:r>
      <w:r>
        <w:instrText xml:space="preserve"> REF _Ref39332838 \h </w:instrText>
      </w:r>
      <w:r>
        <w:fldChar w:fldCharType="separate"/>
      </w:r>
      <w:r>
        <w:t xml:space="preserve">Figure </w:t>
      </w:r>
      <w:r>
        <w:rPr>
          <w:noProof/>
        </w:rPr>
        <w:t>9</w:t>
      </w:r>
      <w:r>
        <w:fldChar w:fldCharType="end"/>
      </w:r>
      <w:r>
        <w:t xml:space="preserve"> presents the </w:t>
      </w:r>
      <w:r w:rsidR="00B3050A">
        <w:t xml:space="preserve">model diagnostic plots for the </w:t>
      </w:r>
      <m:oMath>
        <m:r>
          <w:rPr>
            <w:rFonts w:ascii="Cambria Math" w:hAnsi="Cambria Math"/>
          </w:rPr>
          <m:t>RIGLS</m:t>
        </m:r>
      </m:oMath>
      <w:r w:rsidR="00B3050A">
        <w:t xml:space="preserve"> fit. The appearance of the weighted residual versus predicted plo</w:t>
      </w:r>
      <w:r w:rsidR="00B02C96">
        <w:t>t, top right, is greatly improved, thus demonstrating the effectiveness of the applied covariance model</w:t>
      </w:r>
      <w:r w:rsidR="00AA2B29">
        <w:t xml:space="preserve">. </w:t>
      </w:r>
      <w:r w:rsidR="00F2604C">
        <w:rPr>
          <w:rFonts w:eastAsiaTheme="minorEastAsia"/>
        </w:rPr>
        <w:t>At convergence,</w:t>
      </w:r>
      <w:r w:rsidR="00F2604C">
        <w:t xml:space="preserve"> t</w:t>
      </w:r>
      <w:r w:rsidR="00AA2B29">
        <w:t xml:space="preserve">he optimal hyper-parameter </w:t>
      </w:r>
      <w:r w:rsidR="00904868">
        <w:t xml:space="preserve">value is </w:t>
      </w:r>
      <m:oMath>
        <m:r>
          <w:rPr>
            <w:rFonts w:ascii="Cambria Math" w:hAnsi="Cambria Math"/>
          </w:rPr>
          <m:t>λ=0.019</m:t>
        </m:r>
      </m:oMath>
      <w:r w:rsidR="00904868">
        <w:rPr>
          <w:rFonts w:eastAsiaTheme="minorEastAsia"/>
        </w:rPr>
        <w:t>.</w:t>
      </w:r>
      <w:r w:rsidR="00F2604C">
        <w:rPr>
          <w:rFonts w:eastAsiaTheme="minorEastAsia"/>
        </w:rPr>
        <w:t xml:space="preserve"> This corresponds to </w:t>
      </w:r>
      <m:oMath>
        <m:r>
          <w:rPr>
            <w:rFonts w:ascii="Cambria Math" w:eastAsiaTheme="minorEastAsia" w:hAnsi="Cambria Math"/>
          </w:rPr>
          <m:t>λ</m:t>
        </m:r>
        <m:r>
          <w:rPr>
            <w:rFonts w:ascii="Cambria Math" w:hAnsi="Cambria Math"/>
          </w:rPr>
          <m:t>=0.005</m:t>
        </m:r>
      </m:oMath>
      <w:r w:rsidR="00F2604C">
        <w:rPr>
          <w:rFonts w:eastAsiaTheme="minorEastAsia"/>
        </w:rPr>
        <w:t xml:space="preserve"> for the ordinary least squares case. Regardless, </w:t>
      </w:r>
      <w:r w:rsidR="00C12128">
        <w:rPr>
          <w:rFonts w:eastAsiaTheme="minorEastAsia"/>
        </w:rPr>
        <w:t xml:space="preserve">despite the increased bias (larger hyper-parameter values) associated with the </w:t>
      </w:r>
      <m:oMath>
        <m:r>
          <w:rPr>
            <w:rFonts w:ascii="Cambria Math" w:eastAsiaTheme="minorEastAsia" w:hAnsi="Cambria Math"/>
          </w:rPr>
          <m:t>RIGLS</m:t>
        </m:r>
      </m:oMath>
      <w:r w:rsidR="00AA174C">
        <w:rPr>
          <w:rFonts w:eastAsiaTheme="minorEastAsia"/>
        </w:rPr>
        <w:t xml:space="preserve"> fit, this affords no practical significance and the fit appears to be of high quality.</w:t>
      </w:r>
    </w:p>
    <w:p w14:paraId="66FAC60A" w14:textId="77777777" w:rsidR="004F01DA" w:rsidRDefault="004F01DA" w:rsidP="0072709B"/>
    <w:p w14:paraId="05D5C34B" w14:textId="77777777" w:rsidR="0072709B" w:rsidRDefault="0072709B" w:rsidP="0072709B">
      <w:pPr>
        <w:keepNext/>
      </w:pPr>
      <w:r w:rsidRPr="0072709B">
        <w:rPr>
          <w:noProof/>
        </w:rPr>
        <w:drawing>
          <wp:inline distT="0" distB="0" distL="0" distR="0" wp14:anchorId="5E1F88CA" wp14:editId="3842177B">
            <wp:extent cx="5731510" cy="2813685"/>
            <wp:effectExtent l="19050" t="19050" r="2159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w="12700">
                      <a:solidFill>
                        <a:schemeClr val="tx1"/>
                      </a:solidFill>
                    </a:ln>
                  </pic:spPr>
                </pic:pic>
              </a:graphicData>
            </a:graphic>
          </wp:inline>
        </w:drawing>
      </w:r>
    </w:p>
    <w:p w14:paraId="22D275CD" w14:textId="5A8FB998" w:rsidR="0072709B" w:rsidRPr="00681DC6" w:rsidRDefault="0072709B" w:rsidP="0072709B">
      <w:pPr>
        <w:pStyle w:val="Caption"/>
      </w:pPr>
      <w:bookmarkStart w:id="54" w:name="_Ref39332838"/>
      <w:r>
        <w:t xml:space="preserve">Figure </w:t>
      </w:r>
      <w:fldSimple w:instr=" SEQ Figure \* ARABIC ">
        <w:r w:rsidR="008A0440">
          <w:rPr>
            <w:noProof/>
          </w:rPr>
          <w:t>11</w:t>
        </w:r>
      </w:fldSimple>
      <w:bookmarkEnd w:id="54"/>
      <w:r>
        <w:t>:</w:t>
      </w:r>
      <w:r w:rsidR="00932AEB">
        <w:t xml:space="preserve"> Diagnostic plots for the weighted RIGLS fit. </w:t>
      </w:r>
      <w:r w:rsidR="008450FB">
        <w:t xml:space="preserve">The appearance of the weighted residual versus prediction plot is much improved, indicating the efficacy of the covariance model. </w:t>
      </w:r>
      <w:r w:rsidR="005214E2">
        <w:t xml:space="preserve">The normal probability plot </w:t>
      </w:r>
      <w:r w:rsidR="00433D1C">
        <w:t>is not ideal but considered adequate, given the fit quality.</w:t>
      </w:r>
    </w:p>
    <w:p w14:paraId="62F09112" w14:textId="77777777" w:rsidR="002007D6" w:rsidRPr="00923B0C" w:rsidRDefault="002007D6" w:rsidP="00CC2050"/>
    <w:p w14:paraId="2FF0C75B" w14:textId="77777777" w:rsidR="00467E0C" w:rsidRPr="00467E0C" w:rsidRDefault="00467E0C" w:rsidP="00467E0C"/>
    <w:p w14:paraId="21F94A60" w14:textId="78B599FD" w:rsidR="00B16114" w:rsidRDefault="00277546" w:rsidP="00572225">
      <w:pPr>
        <w:pStyle w:val="Heading1"/>
      </w:pPr>
      <w:r>
        <w:t xml:space="preserve"> </w:t>
      </w:r>
      <w:bookmarkStart w:id="55" w:name="_Toc39499020"/>
      <w:r w:rsidR="008068B2">
        <w:t>Future Enhancements</w:t>
      </w:r>
      <w:bookmarkEnd w:id="55"/>
    </w:p>
    <w:p w14:paraId="745BAC73" w14:textId="6352CC2D" w:rsidR="003B2364" w:rsidRDefault="003B2364" w:rsidP="00104C43">
      <w:r>
        <w:t>The main obvious short coming of the package is the current version cannot account for serially correlated data</w:t>
      </w:r>
      <w:r w:rsidR="008F0FB7">
        <w:t>. Including linear</w:t>
      </w:r>
      <w:r w:rsidR="006A2E2B">
        <w:t xml:space="preserve"> noise models</w:t>
      </w:r>
      <w:r w:rsidR="00A27131">
        <w:t xml:space="preserve">, </w:t>
      </w:r>
      <w:r w:rsidR="00A27131">
        <w:rPr>
          <w:i/>
          <w:iCs/>
        </w:rPr>
        <w:t>e.g.</w:t>
      </w:r>
      <w:r w:rsidR="00A27131">
        <w:t xml:space="preserve"> AR</w:t>
      </w:r>
      <w:r w:rsidR="00DA7557">
        <w:t>, MA</w:t>
      </w:r>
      <w:r w:rsidR="00A27131">
        <w:t xml:space="preserve"> or ARMA</w:t>
      </w:r>
      <w:r w:rsidR="00DA7557">
        <w:t>,</w:t>
      </w:r>
      <w:r w:rsidR="006A2E2B">
        <w:t xml:space="preserve"> would be useful in the analysis of time series data. In this scenario, the fit model can be considered to detrend the data, leaving the noise model to </w:t>
      </w:r>
      <w:r w:rsidR="00D16267">
        <w:t>approximate the (hopefully) stationary nature of the error structure. If non-stationary beh</w:t>
      </w:r>
      <w:r w:rsidR="00A27131">
        <w:t>a</w:t>
      </w:r>
      <w:r w:rsidR="00D16267">
        <w:t>viour is indicated</w:t>
      </w:r>
      <w:r w:rsidR="00A27131">
        <w:t xml:space="preserve">, then ARIMA </w:t>
      </w:r>
      <w:r w:rsidR="00DA7557">
        <w:t>models could be implemented</w:t>
      </w:r>
      <w:r w:rsidR="00445F20">
        <w:t>.</w:t>
      </w:r>
    </w:p>
    <w:p w14:paraId="7A6FC68A" w14:textId="2D20A76D" w:rsidR="00445F20" w:rsidRDefault="00445F20" w:rsidP="00104C43"/>
    <w:p w14:paraId="1238F6D9" w14:textId="7B8C65AF" w:rsidR="000434DF" w:rsidRDefault="00445F20" w:rsidP="00104C43">
      <w:r>
        <w:lastRenderedPageBreak/>
        <w:t xml:space="preserve">Dealing with </w:t>
      </w:r>
      <w:r w:rsidR="000434DF">
        <w:t xml:space="preserve">both </w:t>
      </w:r>
      <w:r>
        <w:t>heteroscedastic and</w:t>
      </w:r>
      <w:r w:rsidR="000434DF">
        <w:t xml:space="preserve"> serially correlated noise is easily accomplished by using the </w:t>
      </w:r>
      <w:r w:rsidR="00C4086B">
        <w:t xml:space="preserve">following </w:t>
      </w:r>
      <w:r w:rsidR="000434DF">
        <w:t>general factorisation</w:t>
      </w:r>
      <w:r w:rsidR="00C4086B">
        <w:t xml:space="preserve"> for the covariance matrix, </w:t>
      </w:r>
      <m:oMath>
        <m:r>
          <w:rPr>
            <w:rFonts w:ascii="Cambria Math" w:hAnsi="Cambria Math"/>
          </w:rPr>
          <m:t>W</m:t>
        </m:r>
      </m:oMath>
      <w:r w:rsidR="000434DF">
        <w:t>:</w:t>
      </w:r>
    </w:p>
    <w:p w14:paraId="16DCA9FF" w14:textId="77777777" w:rsidR="000434DF" w:rsidRDefault="000434DF" w:rsidP="00104C43"/>
    <w:p w14:paraId="58C3CDD9" w14:textId="77FBFA68" w:rsidR="00445F20" w:rsidRDefault="00445F20" w:rsidP="00104C43">
      <w:pPr>
        <w:rPr>
          <w:rFonts w:eastAsiaTheme="minorEastAsia"/>
        </w:rPr>
      </w:pPr>
      <w:r>
        <w:t xml:space="preserve"> </w:t>
      </w:r>
      <m:oMath>
        <m:r>
          <w:rPr>
            <w:rFonts w:ascii="Cambria Math" w:hAnsi="Cambria Math"/>
          </w:rPr>
          <m:t>W=</m:t>
        </m:r>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r>
          <w:rPr>
            <w:rFonts w:ascii="Cambria Math" w:hAnsi="Cambria Math"/>
          </w:rPr>
          <m:t>R</m:t>
        </m:r>
        <m:sSup>
          <m:sSupPr>
            <m:ctrlPr>
              <w:rPr>
                <w:rFonts w:ascii="Cambria Math" w:hAnsi="Cambria Math"/>
                <w:i/>
              </w:rPr>
            </m:ctrlPr>
          </m:sSupPr>
          <m:e>
            <m:d>
              <m:dPr>
                <m:ctrlPr>
                  <w:rPr>
                    <w:rFonts w:ascii="Cambria Math" w:hAnsi="Cambria Math"/>
                    <w:i/>
                  </w:rPr>
                </m:ctrlPr>
              </m:dPr>
              <m:e>
                <m:r>
                  <w:rPr>
                    <w:rFonts w:ascii="Cambria Math" w:hAnsi="Cambria Math"/>
                  </w:rPr>
                  <m:t>ρ</m:t>
                </m:r>
              </m:e>
            </m:d>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oMath>
    </w:p>
    <w:p w14:paraId="18C272A0" w14:textId="7A850A34" w:rsidR="00327CFF" w:rsidRDefault="00327CFF" w:rsidP="00104C43">
      <w:pPr>
        <w:rPr>
          <w:rFonts w:eastAsiaTheme="minorEastAsia"/>
        </w:rPr>
      </w:pPr>
    </w:p>
    <w:p w14:paraId="5CE55E1B" w14:textId="15C1B8E5" w:rsidR="00327CFF" w:rsidRDefault="00327CFF" w:rsidP="00104C43">
      <w:r>
        <w:rPr>
          <w:rFonts w:eastAsiaTheme="minorEastAsia"/>
        </w:rPr>
        <w:t xml:space="preserve">Where </w:t>
      </w:r>
      <m:oMath>
        <m:r>
          <w:rPr>
            <w:rFonts w:ascii="Cambria Math" w:hAnsi="Cambria Math"/>
          </w:rPr>
          <m:t>τ</m:t>
        </m:r>
      </m:oMath>
      <w:r>
        <w:rPr>
          <w:rFonts w:eastAsiaTheme="minorEastAsia"/>
        </w:rPr>
        <w:t xml:space="preserve"> denotes the heteroscedastic model parameters and </w:t>
      </w:r>
      <m:oMath>
        <m:r>
          <w:rPr>
            <w:rFonts w:ascii="Cambria Math" w:hAnsi="Cambria Math"/>
          </w:rPr>
          <m:t>ρ</m:t>
        </m:r>
      </m:oMath>
      <w:r>
        <w:rPr>
          <w:rFonts w:eastAsiaTheme="minorEastAsia"/>
        </w:rPr>
        <w:t xml:space="preserve"> the serial correlation </w:t>
      </w:r>
      <w:r w:rsidR="00B25625">
        <w:rPr>
          <w:rFonts w:eastAsiaTheme="minorEastAsia"/>
        </w:rPr>
        <w:t xml:space="preserve">model parameters. Clearly, </w:t>
      </w:r>
      <m:oMath>
        <m:r>
          <w:rPr>
            <w:rFonts w:ascii="Cambria Math" w:eastAsiaTheme="minorEastAsia" w:hAnsi="Cambria Math"/>
          </w:rPr>
          <m:t>δ=</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τ</m:t>
                  </m:r>
                </m:e>
                <m:e>
                  <m:r>
                    <w:rPr>
                      <w:rFonts w:ascii="Cambria Math" w:eastAsiaTheme="minorEastAsia" w:hAnsi="Cambria Math"/>
                    </w:rPr>
                    <m:t>ρ</m:t>
                  </m:r>
                </m:e>
              </m:mr>
            </m:m>
          </m:e>
        </m:d>
      </m:oMath>
      <w:r w:rsidR="00B25625">
        <w:rPr>
          <w:rFonts w:eastAsiaTheme="minorEastAsia"/>
        </w:rPr>
        <w:t xml:space="preserve">. </w:t>
      </w:r>
      <w:r w:rsidR="00C4086B">
        <w:rPr>
          <w:rFonts w:eastAsiaTheme="minorEastAsia"/>
        </w:rPr>
        <w:t xml:space="preserve">The matrix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ρ</m:t>
            </m:r>
          </m:e>
        </m:d>
      </m:oMath>
      <w:r w:rsidR="00C4086B">
        <w:rPr>
          <w:rFonts w:eastAsiaTheme="minorEastAsia"/>
        </w:rPr>
        <w:t xml:space="preserve"> is the correla</w:t>
      </w:r>
      <w:r w:rsidR="00534D94">
        <w:rPr>
          <w:rFonts w:eastAsiaTheme="minorEastAsia"/>
        </w:rPr>
        <w:t xml:space="preserve">tion matrix and </w:t>
      </w:r>
      <m:oMath>
        <m:sSup>
          <m:sSupPr>
            <m:ctrlPr>
              <w:rPr>
                <w:rFonts w:ascii="Cambria Math" w:hAnsi="Cambria Math"/>
                <w:i/>
              </w:rPr>
            </m:ctrlPr>
          </m:sSupPr>
          <m:e>
            <m:r>
              <w:rPr>
                <w:rFonts w:ascii="Cambria Math" w:hAnsi="Cambria Math"/>
              </w:rPr>
              <m:t>S</m:t>
            </m:r>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r>
              <w:rPr>
                <w:rFonts w:ascii="Cambria Math" w:hAnsi="Cambria Math"/>
              </w:rPr>
              <m:t>τ</m:t>
            </m:r>
          </m:e>
        </m:d>
        <m:r>
          <w:rPr>
            <w:rFonts w:ascii="Cambria Math" w:hAnsi="Cambria Math"/>
          </w:rPr>
          <m:t>=diag</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θ,τ</m:t>
                    </m:r>
                  </m:e>
                </m:d>
              </m:e>
            </m:d>
          </m:e>
          <m:sub>
            <m:r>
              <w:rPr>
                <w:rFonts w:ascii="Cambria Math" w:hAnsi="Cambria Math"/>
              </w:rPr>
              <m:t>i=1</m:t>
            </m:r>
          </m:sub>
          <m:sup>
            <m:r>
              <w:rPr>
                <w:rFonts w:ascii="Cambria Math" w:hAnsi="Cambria Math"/>
              </w:rPr>
              <m:t>N</m:t>
            </m:r>
          </m:sup>
        </m:sSubSup>
      </m:oMath>
      <w:r w:rsidR="00B3050A">
        <w:rPr>
          <w:rFonts w:eastAsiaTheme="minorEastAsia"/>
        </w:rPr>
        <w:t xml:space="preserve">. </w:t>
      </w:r>
      <w:r w:rsidR="005E0FEC">
        <w:rPr>
          <w:rFonts w:eastAsiaTheme="minorEastAsia"/>
        </w:rPr>
        <w:t xml:space="preserve"> Implementing </w:t>
      </w:r>
      <w:r w:rsidR="00401346">
        <w:rPr>
          <w:rFonts w:eastAsiaTheme="minorEastAsia"/>
        </w:rPr>
        <w:t xml:space="preserve">serially correlated data models is important for analysing time series with small sample intervals, where successive errors are likely to be positively correlated. </w:t>
      </w:r>
      <w:r w:rsidR="008C6BB9">
        <w:rPr>
          <w:rFonts w:eastAsiaTheme="minorEastAsia"/>
        </w:rPr>
        <w:t>Modelling the correlation applies the appropriate weight to each data point, improving the quality of the estimates.</w:t>
      </w:r>
      <w:r w:rsidR="00FD0C39">
        <w:rPr>
          <w:rFonts w:eastAsiaTheme="minorEastAsia"/>
        </w:rPr>
        <w:t xml:space="preserve"> The presence of serial correlation implies that </w:t>
      </w:r>
      <w:r w:rsidR="00FD0C39" w:rsidRPr="003C567F">
        <w:rPr>
          <w:rFonts w:eastAsiaTheme="minorEastAsia"/>
          <w:i/>
          <w:iCs/>
        </w:rPr>
        <w:t>block bootstrapping</w:t>
      </w:r>
      <w:r w:rsidR="00FD0C39">
        <w:rPr>
          <w:rFonts w:eastAsiaTheme="minorEastAsia"/>
        </w:rPr>
        <w:t xml:space="preserve"> is required</w:t>
      </w:r>
      <w:r w:rsidR="003C567F">
        <w:rPr>
          <w:rFonts w:eastAsiaTheme="minorEastAsia"/>
        </w:rPr>
        <w:t xml:space="preserve">. </w:t>
      </w:r>
      <w:r w:rsidR="003052B8">
        <w:rPr>
          <w:rFonts w:eastAsiaTheme="minorEastAsia"/>
        </w:rPr>
        <w:t>This is not currently implemented in the package.</w:t>
      </w:r>
    </w:p>
    <w:p w14:paraId="3780C793" w14:textId="62751A08" w:rsidR="00445F20" w:rsidRDefault="00445F20" w:rsidP="00104C43"/>
    <w:p w14:paraId="16933B2D" w14:textId="446F2869" w:rsidR="00120F1B" w:rsidRDefault="00580758" w:rsidP="00104C43">
      <w:r>
        <w:t xml:space="preserve">Alternatively, the package could be extended to </w:t>
      </w:r>
      <w:r w:rsidR="009E14CE">
        <w:t xml:space="preserve">support higher order derivative regularisation algorithms. For example, the </w:t>
      </w:r>
      <w:r w:rsidR="00120F1B">
        <w:t xml:space="preserve">average </w:t>
      </w:r>
      <w:r w:rsidR="009E14CE">
        <w:t>second derivative</w:t>
      </w:r>
      <w:r w:rsidR="00120F1B">
        <w:t xml:space="preserve"> is proportional to the inverse average radius of curvature and therefore, directly related to </w:t>
      </w:r>
      <w:r w:rsidR="00120F1B" w:rsidRPr="009F7C42">
        <w:rPr>
          <w:i/>
          <w:iCs/>
        </w:rPr>
        <w:t>smoothness</w:t>
      </w:r>
      <w:r w:rsidR="00120F1B">
        <w:t xml:space="preserve">. </w:t>
      </w:r>
      <w:r w:rsidR="00E917DF">
        <w:t xml:space="preserve">Mathematically speaking, </w:t>
      </w:r>
      <w:r w:rsidR="00292D51">
        <w:t xml:space="preserve">in principle </w:t>
      </w:r>
      <w:r w:rsidR="00E917DF">
        <w:t xml:space="preserve">this </w:t>
      </w:r>
      <w:r w:rsidR="00292D51">
        <w:t>extension</w:t>
      </w:r>
      <w:r w:rsidR="00E917DF">
        <w:t xml:space="preserve"> </w:t>
      </w:r>
      <w:r w:rsidR="00292D51">
        <w:t>is quite straightforward</w:t>
      </w:r>
      <w:r w:rsidR="006A7F5C">
        <w:t xml:space="preserve">, but requires </w:t>
      </w:r>
      <w:r w:rsidR="00FA3C03">
        <w:t>adding additional methods to subclasses to support the necessary derivative calculations.</w:t>
      </w:r>
      <w:r w:rsidR="006A7F5C">
        <w:t xml:space="preserve"> </w:t>
      </w:r>
      <w:r w:rsidR="00292D51">
        <w:t xml:space="preserve"> </w:t>
      </w:r>
    </w:p>
    <w:p w14:paraId="4174979F" w14:textId="31A24A73" w:rsidR="00445F20" w:rsidRDefault="009E14CE" w:rsidP="00104C43">
      <w:r>
        <w:t xml:space="preserve"> </w:t>
      </w:r>
    </w:p>
    <w:p w14:paraId="3A0EF5AB" w14:textId="77777777" w:rsidR="001912F0" w:rsidRDefault="001912F0" w:rsidP="00104C43"/>
    <w:p w14:paraId="69E18148" w14:textId="455254CC" w:rsidR="00104C43" w:rsidRPr="00104C43" w:rsidRDefault="00104C43" w:rsidP="00580758">
      <w:pPr>
        <w:pStyle w:val="Heading1"/>
      </w:pPr>
      <w:r>
        <w:t xml:space="preserve"> </w:t>
      </w:r>
      <w:bookmarkStart w:id="56" w:name="_Toc39499021"/>
      <w:r w:rsidR="00580758">
        <w:t>References</w:t>
      </w:r>
      <w:bookmarkEnd w:id="56"/>
    </w:p>
    <w:sectPr w:rsidR="00104C43" w:rsidRPr="00104C43">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51BD3" w14:textId="77777777" w:rsidR="00993C5E" w:rsidRDefault="00993C5E" w:rsidP="00516204">
      <w:pPr>
        <w:spacing w:after="0" w:line="240" w:lineRule="auto"/>
      </w:pPr>
      <w:r>
        <w:separator/>
      </w:r>
    </w:p>
  </w:endnote>
  <w:endnote w:type="continuationSeparator" w:id="0">
    <w:p w14:paraId="2CD51DF2" w14:textId="77777777" w:rsidR="00993C5E" w:rsidRDefault="00993C5E" w:rsidP="00516204">
      <w:pPr>
        <w:spacing w:after="0" w:line="240" w:lineRule="auto"/>
      </w:pPr>
      <w:r>
        <w:continuationSeparator/>
      </w:r>
    </w:p>
  </w:endnote>
  <w:endnote w:id="1">
    <w:p w14:paraId="04A16544" w14:textId="77777777" w:rsidR="00040AD4" w:rsidRDefault="00040AD4" w:rsidP="00040AD4">
      <w:pPr>
        <w:pStyle w:val="EndnoteText"/>
      </w:pPr>
      <w:r w:rsidRPr="006E3525">
        <w:rPr>
          <w:rStyle w:val="EndnoteReference"/>
          <w:rFonts w:asciiTheme="minorHAnsi" w:hAnsiTheme="minorHAnsi" w:cstheme="minorBidi"/>
          <w:sz w:val="22"/>
          <w:szCs w:val="22"/>
        </w:rPr>
        <w:endnoteRef/>
      </w:r>
      <w:r w:rsidRPr="006E3525">
        <w:rPr>
          <w:rStyle w:val="EndnoteReference"/>
          <w:rFonts w:asciiTheme="minorHAnsi" w:hAnsiTheme="minorHAnsi" w:cstheme="minorBidi"/>
          <w:sz w:val="22"/>
          <w:szCs w:val="22"/>
        </w:rPr>
        <w:t xml:space="preserve"> </w:t>
      </w:r>
      <w:r>
        <w:tab/>
        <w:t>E. Martinez-</w:t>
      </w:r>
      <w:proofErr w:type="spellStart"/>
      <w:r>
        <w:t>Laserna</w:t>
      </w:r>
      <w:proofErr w:type="spellEnd"/>
      <w:r>
        <w:t xml:space="preserve">, V. I. Herrera, I. </w:t>
      </w:r>
      <w:proofErr w:type="spellStart"/>
      <w:r>
        <w:t>Gandiaga</w:t>
      </w:r>
      <w:proofErr w:type="spellEnd"/>
      <w:r>
        <w:t xml:space="preserve">, A. Milo, E. </w:t>
      </w:r>
      <w:proofErr w:type="spellStart"/>
      <w:r>
        <w:t>Sarasketa-Zabala</w:t>
      </w:r>
      <w:proofErr w:type="spellEnd"/>
      <w:r>
        <w:t xml:space="preserve">, H. </w:t>
      </w:r>
      <w:proofErr w:type="spellStart"/>
      <w:r>
        <w:t>Gaztanaga</w:t>
      </w:r>
      <w:proofErr w:type="spellEnd"/>
      <w:r>
        <w:t xml:space="preserve">, </w:t>
      </w:r>
      <w:proofErr w:type="spellStart"/>
      <w:r>
        <w:t>Li_ion</w:t>
      </w:r>
      <w:proofErr w:type="spellEnd"/>
      <w:r>
        <w:t xml:space="preserve"> Battery Lifetime Model’s Influence on the Economic Assessment of a Hybrid Electric Bus’s Operation, </w:t>
      </w:r>
      <w:r w:rsidRPr="003A45EE">
        <w:rPr>
          <w:i/>
          <w:iCs/>
        </w:rPr>
        <w:t>World Electric Vehicle Journal</w:t>
      </w:r>
      <w:r>
        <w:t>, 2018, 9, 28.</w:t>
      </w:r>
    </w:p>
  </w:endnote>
  <w:endnote w:id="2">
    <w:p w14:paraId="58DB51D1" w14:textId="63A6B132" w:rsidR="00CD550B" w:rsidRDefault="00CD550B">
      <w:pPr>
        <w:pStyle w:val="EndnoteText"/>
      </w:pPr>
      <w:r>
        <w:rPr>
          <w:rStyle w:val="EndnoteReference"/>
        </w:rPr>
        <w:endnoteRef/>
      </w:r>
      <w:r>
        <w:t xml:space="preserve"> </w:t>
      </w:r>
      <w:r w:rsidR="0099241F">
        <w:tab/>
        <w:t xml:space="preserve">Suri, G., </w:t>
      </w:r>
      <w:proofErr w:type="spellStart"/>
      <w:r w:rsidR="0099241F">
        <w:t>Onori</w:t>
      </w:r>
      <w:proofErr w:type="spellEnd"/>
      <w:r w:rsidR="0099241F">
        <w:t xml:space="preserve">, S., A control-oriented cycle-life model for hybrid-electric vehicle lithium-ion batteries, </w:t>
      </w:r>
      <w:r w:rsidR="0099241F">
        <w:rPr>
          <w:i/>
          <w:iCs/>
        </w:rPr>
        <w:t>Energy</w:t>
      </w:r>
      <w:r w:rsidR="0099241F">
        <w:t>, 2016, 96, 644-653.</w:t>
      </w:r>
    </w:p>
  </w:endnote>
  <w:endnote w:id="3">
    <w:p w14:paraId="0CB359B1" w14:textId="02831D5E" w:rsidR="002F0504" w:rsidRDefault="002F0504">
      <w:pPr>
        <w:pStyle w:val="EndnoteText"/>
      </w:pPr>
      <w:r>
        <w:rPr>
          <w:rStyle w:val="EndnoteReference"/>
        </w:rPr>
        <w:endnoteRef/>
      </w:r>
      <w:r>
        <w:t xml:space="preserve"> </w:t>
      </w:r>
      <w:r w:rsidR="00FE6B65">
        <w:tab/>
        <w:t xml:space="preserve">K. Smith, J. Neubauer, E. Wood, M. Jun, A. </w:t>
      </w:r>
      <w:proofErr w:type="spellStart"/>
      <w:r w:rsidR="00FE6B65">
        <w:t>Pesaran</w:t>
      </w:r>
      <w:proofErr w:type="spellEnd"/>
      <w:r w:rsidR="00FE6B65">
        <w:t xml:space="preserve">, </w:t>
      </w:r>
      <w:r w:rsidR="00B71A41">
        <w:t>Models for</w:t>
      </w:r>
      <w:r w:rsidR="009612BA">
        <w:t xml:space="preserve"> Battery Reliability and Lifetime</w:t>
      </w:r>
      <w:r w:rsidR="00E33A70">
        <w:t xml:space="preserve">, Applications in Design and Health Management, </w:t>
      </w:r>
      <w:r w:rsidR="005260A3">
        <w:t>Advanced Vehicles and Fuels Research</w:t>
      </w:r>
      <w:r w:rsidR="00B3647F">
        <w:t>, NREL/PR-5400-58550</w:t>
      </w:r>
      <w:r w:rsidR="009B322D">
        <w:t>, Battery Congress, Ann Arbor, MI, Apr 2013.</w:t>
      </w:r>
    </w:p>
  </w:endnote>
  <w:endnote w:id="4">
    <w:p w14:paraId="5BD3D8AB" w14:textId="123D39AF" w:rsidR="00046BA6" w:rsidRDefault="00046BA6">
      <w:pPr>
        <w:pStyle w:val="EndnoteText"/>
      </w:pPr>
      <w:r>
        <w:rPr>
          <w:rStyle w:val="EndnoteReference"/>
        </w:rPr>
        <w:endnoteRef/>
      </w:r>
      <w:r>
        <w:t xml:space="preserve">  </w:t>
      </w:r>
      <w:r>
        <w:tab/>
      </w:r>
      <w:r w:rsidR="00C544F4">
        <w:t xml:space="preserve">K. P. </w:t>
      </w:r>
      <w:r w:rsidR="006F7D3C">
        <w:t xml:space="preserve">Burnham, D. R. Anderson, Model Selection and </w:t>
      </w:r>
      <w:proofErr w:type="spellStart"/>
      <w:r w:rsidR="006F7D3C">
        <w:t>Multimodel</w:t>
      </w:r>
      <w:proofErr w:type="spellEnd"/>
      <w:r w:rsidR="006F7D3C">
        <w:t xml:space="preserve"> Inference, </w:t>
      </w:r>
      <w:r w:rsidR="005D11DE">
        <w:t>2002, 2</w:t>
      </w:r>
      <w:r w:rsidR="005D11DE" w:rsidRPr="005D11DE">
        <w:rPr>
          <w:vertAlign w:val="superscript"/>
        </w:rPr>
        <w:t>nd</w:t>
      </w:r>
      <w:r w:rsidR="005D11DE">
        <w:t xml:space="preserve"> edition, </w:t>
      </w:r>
      <w:r w:rsidR="00D634DE" w:rsidRPr="00D634DE">
        <w:rPr>
          <w:i/>
          <w:iCs/>
        </w:rPr>
        <w:t>Springer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198281"/>
      <w:docPartObj>
        <w:docPartGallery w:val="Page Numbers (Bottom of Page)"/>
        <w:docPartUnique/>
      </w:docPartObj>
    </w:sdtPr>
    <w:sdtEndPr/>
    <w:sdtContent>
      <w:sdt>
        <w:sdtPr>
          <w:id w:val="1728636285"/>
          <w:docPartObj>
            <w:docPartGallery w:val="Page Numbers (Top of Page)"/>
            <w:docPartUnique/>
          </w:docPartObj>
        </w:sdtPr>
        <w:sdtEndPr/>
        <w:sdtContent>
          <w:p w14:paraId="44EA302B" w14:textId="1CD22F3A" w:rsidR="00515EA8" w:rsidRDefault="00515EA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57E29E" w14:textId="77777777" w:rsidR="00516204" w:rsidRDefault="0051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3679A" w14:textId="77777777" w:rsidR="00993C5E" w:rsidRDefault="00993C5E" w:rsidP="00516204">
      <w:pPr>
        <w:spacing w:after="0" w:line="240" w:lineRule="auto"/>
      </w:pPr>
      <w:r>
        <w:separator/>
      </w:r>
    </w:p>
  </w:footnote>
  <w:footnote w:type="continuationSeparator" w:id="0">
    <w:p w14:paraId="2B0FE9AC" w14:textId="77777777" w:rsidR="00993C5E" w:rsidRDefault="00993C5E" w:rsidP="00516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28CFF" w14:textId="59722D41" w:rsidR="00515EA8" w:rsidRDefault="00515EA8" w:rsidP="00515EA8">
    <w:pPr>
      <w:pStyle w:val="Header"/>
      <w:jc w:val="right"/>
    </w:pPr>
    <w:r>
      <w:t>Version 1.</w:t>
    </w:r>
    <w:r w:rsidR="00F90675">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5475"/>
    <w:multiLevelType w:val="hybridMultilevel"/>
    <w:tmpl w:val="1A489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B3DDA"/>
    <w:multiLevelType w:val="hybridMultilevel"/>
    <w:tmpl w:val="49CEB53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7C5D5D"/>
    <w:multiLevelType w:val="hybridMultilevel"/>
    <w:tmpl w:val="E35C02C4"/>
    <w:lvl w:ilvl="0" w:tplc="8EC21F50">
      <w:start w:val="1"/>
      <w:numFmt w:val="decimal"/>
      <w:lvlText w:val="%1."/>
      <w:lvlJc w:val="left"/>
      <w:pPr>
        <w:tabs>
          <w:tab w:val="num" w:pos="720"/>
        </w:tabs>
        <w:ind w:left="720" w:hanging="360"/>
      </w:pPr>
    </w:lvl>
    <w:lvl w:ilvl="1" w:tplc="7F9284D8">
      <w:numFmt w:val="none"/>
      <w:lvlText w:val=""/>
      <w:lvlJc w:val="left"/>
      <w:pPr>
        <w:tabs>
          <w:tab w:val="num" w:pos="360"/>
        </w:tabs>
      </w:pPr>
    </w:lvl>
    <w:lvl w:ilvl="2" w:tplc="D222F7A2" w:tentative="1">
      <w:start w:val="1"/>
      <w:numFmt w:val="decimal"/>
      <w:lvlText w:val="%3."/>
      <w:lvlJc w:val="left"/>
      <w:pPr>
        <w:tabs>
          <w:tab w:val="num" w:pos="2160"/>
        </w:tabs>
        <w:ind w:left="2160" w:hanging="360"/>
      </w:pPr>
    </w:lvl>
    <w:lvl w:ilvl="3" w:tplc="A16A040A" w:tentative="1">
      <w:start w:val="1"/>
      <w:numFmt w:val="decimal"/>
      <w:lvlText w:val="%4."/>
      <w:lvlJc w:val="left"/>
      <w:pPr>
        <w:tabs>
          <w:tab w:val="num" w:pos="2880"/>
        </w:tabs>
        <w:ind w:left="2880" w:hanging="360"/>
      </w:pPr>
    </w:lvl>
    <w:lvl w:ilvl="4" w:tplc="536CEAC8" w:tentative="1">
      <w:start w:val="1"/>
      <w:numFmt w:val="decimal"/>
      <w:lvlText w:val="%5."/>
      <w:lvlJc w:val="left"/>
      <w:pPr>
        <w:tabs>
          <w:tab w:val="num" w:pos="3600"/>
        </w:tabs>
        <w:ind w:left="3600" w:hanging="360"/>
      </w:pPr>
    </w:lvl>
    <w:lvl w:ilvl="5" w:tplc="B356902E" w:tentative="1">
      <w:start w:val="1"/>
      <w:numFmt w:val="decimal"/>
      <w:lvlText w:val="%6."/>
      <w:lvlJc w:val="left"/>
      <w:pPr>
        <w:tabs>
          <w:tab w:val="num" w:pos="4320"/>
        </w:tabs>
        <w:ind w:left="4320" w:hanging="360"/>
      </w:pPr>
    </w:lvl>
    <w:lvl w:ilvl="6" w:tplc="CF6C1CCA" w:tentative="1">
      <w:start w:val="1"/>
      <w:numFmt w:val="decimal"/>
      <w:lvlText w:val="%7."/>
      <w:lvlJc w:val="left"/>
      <w:pPr>
        <w:tabs>
          <w:tab w:val="num" w:pos="5040"/>
        </w:tabs>
        <w:ind w:left="5040" w:hanging="360"/>
      </w:pPr>
    </w:lvl>
    <w:lvl w:ilvl="7" w:tplc="EBCC8B0E" w:tentative="1">
      <w:start w:val="1"/>
      <w:numFmt w:val="decimal"/>
      <w:lvlText w:val="%8."/>
      <w:lvlJc w:val="left"/>
      <w:pPr>
        <w:tabs>
          <w:tab w:val="num" w:pos="5760"/>
        </w:tabs>
        <w:ind w:left="5760" w:hanging="360"/>
      </w:pPr>
    </w:lvl>
    <w:lvl w:ilvl="8" w:tplc="FF2E4732" w:tentative="1">
      <w:start w:val="1"/>
      <w:numFmt w:val="decimal"/>
      <w:lvlText w:val="%9."/>
      <w:lvlJc w:val="left"/>
      <w:pPr>
        <w:tabs>
          <w:tab w:val="num" w:pos="6480"/>
        </w:tabs>
        <w:ind w:left="6480" w:hanging="360"/>
      </w:pPr>
    </w:lvl>
  </w:abstractNum>
  <w:abstractNum w:abstractNumId="3" w15:restartNumberingAfterBreak="0">
    <w:nsid w:val="1C2E3D60"/>
    <w:multiLevelType w:val="hybridMultilevel"/>
    <w:tmpl w:val="5E240268"/>
    <w:lvl w:ilvl="0" w:tplc="08090001">
      <w:start w:val="1"/>
      <w:numFmt w:val="bullet"/>
      <w:lvlText w:val=""/>
      <w:lvlJc w:val="left"/>
      <w:pPr>
        <w:ind w:left="720" w:hanging="360"/>
      </w:pPr>
      <w:rPr>
        <w:rFonts w:ascii="Symbol" w:hAnsi="Symbol" w:cs="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452A2A"/>
    <w:multiLevelType w:val="hybridMultilevel"/>
    <w:tmpl w:val="8E42FD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7A6AB3"/>
    <w:multiLevelType w:val="hybridMultilevel"/>
    <w:tmpl w:val="4FAE5574"/>
    <w:lvl w:ilvl="0" w:tplc="BE3CA974">
      <w:start w:val="1"/>
      <w:numFmt w:val="decimal"/>
      <w:lvlText w:val="%1."/>
      <w:lvlJc w:val="left"/>
      <w:pPr>
        <w:tabs>
          <w:tab w:val="num" w:pos="720"/>
        </w:tabs>
        <w:ind w:left="720" w:hanging="360"/>
      </w:pPr>
    </w:lvl>
    <w:lvl w:ilvl="1" w:tplc="6D864B56" w:tentative="1">
      <w:start w:val="1"/>
      <w:numFmt w:val="decimal"/>
      <w:lvlText w:val="%2."/>
      <w:lvlJc w:val="left"/>
      <w:pPr>
        <w:tabs>
          <w:tab w:val="num" w:pos="1440"/>
        </w:tabs>
        <w:ind w:left="1440" w:hanging="360"/>
      </w:pPr>
    </w:lvl>
    <w:lvl w:ilvl="2" w:tplc="8A7C337E" w:tentative="1">
      <w:start w:val="1"/>
      <w:numFmt w:val="decimal"/>
      <w:lvlText w:val="%3."/>
      <w:lvlJc w:val="left"/>
      <w:pPr>
        <w:tabs>
          <w:tab w:val="num" w:pos="2160"/>
        </w:tabs>
        <w:ind w:left="2160" w:hanging="360"/>
      </w:pPr>
    </w:lvl>
    <w:lvl w:ilvl="3" w:tplc="D5E8E2A0" w:tentative="1">
      <w:start w:val="1"/>
      <w:numFmt w:val="decimal"/>
      <w:lvlText w:val="%4."/>
      <w:lvlJc w:val="left"/>
      <w:pPr>
        <w:tabs>
          <w:tab w:val="num" w:pos="2880"/>
        </w:tabs>
        <w:ind w:left="2880" w:hanging="360"/>
      </w:pPr>
    </w:lvl>
    <w:lvl w:ilvl="4" w:tplc="BFF0F0F6" w:tentative="1">
      <w:start w:val="1"/>
      <w:numFmt w:val="decimal"/>
      <w:lvlText w:val="%5."/>
      <w:lvlJc w:val="left"/>
      <w:pPr>
        <w:tabs>
          <w:tab w:val="num" w:pos="3600"/>
        </w:tabs>
        <w:ind w:left="3600" w:hanging="360"/>
      </w:pPr>
    </w:lvl>
    <w:lvl w:ilvl="5" w:tplc="AC56D1C6" w:tentative="1">
      <w:start w:val="1"/>
      <w:numFmt w:val="decimal"/>
      <w:lvlText w:val="%6."/>
      <w:lvlJc w:val="left"/>
      <w:pPr>
        <w:tabs>
          <w:tab w:val="num" w:pos="4320"/>
        </w:tabs>
        <w:ind w:left="4320" w:hanging="360"/>
      </w:pPr>
    </w:lvl>
    <w:lvl w:ilvl="6" w:tplc="0FC65B5E" w:tentative="1">
      <w:start w:val="1"/>
      <w:numFmt w:val="decimal"/>
      <w:lvlText w:val="%7."/>
      <w:lvlJc w:val="left"/>
      <w:pPr>
        <w:tabs>
          <w:tab w:val="num" w:pos="5040"/>
        </w:tabs>
        <w:ind w:left="5040" w:hanging="360"/>
      </w:pPr>
    </w:lvl>
    <w:lvl w:ilvl="7" w:tplc="BCD6D7C2" w:tentative="1">
      <w:start w:val="1"/>
      <w:numFmt w:val="decimal"/>
      <w:lvlText w:val="%8."/>
      <w:lvlJc w:val="left"/>
      <w:pPr>
        <w:tabs>
          <w:tab w:val="num" w:pos="5760"/>
        </w:tabs>
        <w:ind w:left="5760" w:hanging="360"/>
      </w:pPr>
    </w:lvl>
    <w:lvl w:ilvl="8" w:tplc="DAAEBD00" w:tentative="1">
      <w:start w:val="1"/>
      <w:numFmt w:val="decimal"/>
      <w:lvlText w:val="%9."/>
      <w:lvlJc w:val="left"/>
      <w:pPr>
        <w:tabs>
          <w:tab w:val="num" w:pos="6480"/>
        </w:tabs>
        <w:ind w:left="6480" w:hanging="360"/>
      </w:pPr>
    </w:lvl>
  </w:abstractNum>
  <w:abstractNum w:abstractNumId="6" w15:restartNumberingAfterBreak="0">
    <w:nsid w:val="2CE15E8E"/>
    <w:multiLevelType w:val="hybridMultilevel"/>
    <w:tmpl w:val="AD5C4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8861BF"/>
    <w:multiLevelType w:val="hybridMultilevel"/>
    <w:tmpl w:val="91BC3D7E"/>
    <w:lvl w:ilvl="0" w:tplc="08090001">
      <w:start w:val="1"/>
      <w:numFmt w:val="bullet"/>
      <w:lvlText w:val=""/>
      <w:lvlJc w:val="left"/>
      <w:pPr>
        <w:ind w:left="1800" w:hanging="360"/>
      </w:pPr>
      <w:rPr>
        <w:rFonts w:ascii="Symbol" w:hAnsi="Symbol" w:cs="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8" w15:restartNumberingAfterBreak="0">
    <w:nsid w:val="42422963"/>
    <w:multiLevelType w:val="hybridMultilevel"/>
    <w:tmpl w:val="25906BC6"/>
    <w:lvl w:ilvl="0" w:tplc="EED29B0C">
      <w:start w:val="1"/>
      <w:numFmt w:val="bullet"/>
      <w:lvlText w:val="•"/>
      <w:lvlJc w:val="left"/>
      <w:pPr>
        <w:tabs>
          <w:tab w:val="num" w:pos="360"/>
        </w:tabs>
        <w:ind w:left="360" w:hanging="360"/>
      </w:pPr>
      <w:rPr>
        <w:rFonts w:ascii="Arial" w:hAnsi="Arial" w:hint="default"/>
      </w:rPr>
    </w:lvl>
    <w:lvl w:ilvl="1" w:tplc="955A3716">
      <w:numFmt w:val="none"/>
      <w:lvlText w:val=""/>
      <w:lvlJc w:val="left"/>
      <w:pPr>
        <w:tabs>
          <w:tab w:val="num" w:pos="360"/>
        </w:tabs>
      </w:pPr>
    </w:lvl>
    <w:lvl w:ilvl="2" w:tplc="C8447814" w:tentative="1">
      <w:start w:val="1"/>
      <w:numFmt w:val="bullet"/>
      <w:lvlText w:val="•"/>
      <w:lvlJc w:val="left"/>
      <w:pPr>
        <w:tabs>
          <w:tab w:val="num" w:pos="1800"/>
        </w:tabs>
        <w:ind w:left="1800" w:hanging="360"/>
      </w:pPr>
      <w:rPr>
        <w:rFonts w:ascii="Arial" w:hAnsi="Arial" w:hint="default"/>
      </w:rPr>
    </w:lvl>
    <w:lvl w:ilvl="3" w:tplc="179AF422" w:tentative="1">
      <w:start w:val="1"/>
      <w:numFmt w:val="bullet"/>
      <w:lvlText w:val="•"/>
      <w:lvlJc w:val="left"/>
      <w:pPr>
        <w:tabs>
          <w:tab w:val="num" w:pos="2520"/>
        </w:tabs>
        <w:ind w:left="2520" w:hanging="360"/>
      </w:pPr>
      <w:rPr>
        <w:rFonts w:ascii="Arial" w:hAnsi="Arial" w:hint="default"/>
      </w:rPr>
    </w:lvl>
    <w:lvl w:ilvl="4" w:tplc="5FDE2618" w:tentative="1">
      <w:start w:val="1"/>
      <w:numFmt w:val="bullet"/>
      <w:lvlText w:val="•"/>
      <w:lvlJc w:val="left"/>
      <w:pPr>
        <w:tabs>
          <w:tab w:val="num" w:pos="3240"/>
        </w:tabs>
        <w:ind w:left="3240" w:hanging="360"/>
      </w:pPr>
      <w:rPr>
        <w:rFonts w:ascii="Arial" w:hAnsi="Arial" w:hint="default"/>
      </w:rPr>
    </w:lvl>
    <w:lvl w:ilvl="5" w:tplc="E12E3A68" w:tentative="1">
      <w:start w:val="1"/>
      <w:numFmt w:val="bullet"/>
      <w:lvlText w:val="•"/>
      <w:lvlJc w:val="left"/>
      <w:pPr>
        <w:tabs>
          <w:tab w:val="num" w:pos="3960"/>
        </w:tabs>
        <w:ind w:left="3960" w:hanging="360"/>
      </w:pPr>
      <w:rPr>
        <w:rFonts w:ascii="Arial" w:hAnsi="Arial" w:hint="default"/>
      </w:rPr>
    </w:lvl>
    <w:lvl w:ilvl="6" w:tplc="1C18068A" w:tentative="1">
      <w:start w:val="1"/>
      <w:numFmt w:val="bullet"/>
      <w:lvlText w:val="•"/>
      <w:lvlJc w:val="left"/>
      <w:pPr>
        <w:tabs>
          <w:tab w:val="num" w:pos="4680"/>
        </w:tabs>
        <w:ind w:left="4680" w:hanging="360"/>
      </w:pPr>
      <w:rPr>
        <w:rFonts w:ascii="Arial" w:hAnsi="Arial" w:hint="default"/>
      </w:rPr>
    </w:lvl>
    <w:lvl w:ilvl="7" w:tplc="4BA8C4E4" w:tentative="1">
      <w:start w:val="1"/>
      <w:numFmt w:val="bullet"/>
      <w:lvlText w:val="•"/>
      <w:lvlJc w:val="left"/>
      <w:pPr>
        <w:tabs>
          <w:tab w:val="num" w:pos="5400"/>
        </w:tabs>
        <w:ind w:left="5400" w:hanging="360"/>
      </w:pPr>
      <w:rPr>
        <w:rFonts w:ascii="Arial" w:hAnsi="Arial" w:hint="default"/>
      </w:rPr>
    </w:lvl>
    <w:lvl w:ilvl="8" w:tplc="E2D00B50"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457F4EB8"/>
    <w:multiLevelType w:val="hybridMultilevel"/>
    <w:tmpl w:val="3CB2DBD4"/>
    <w:lvl w:ilvl="0" w:tplc="F63039D2">
      <w:start w:val="1"/>
      <w:numFmt w:val="bullet"/>
      <w:lvlText w:val="•"/>
      <w:lvlJc w:val="left"/>
      <w:pPr>
        <w:tabs>
          <w:tab w:val="num" w:pos="720"/>
        </w:tabs>
        <w:ind w:left="720" w:hanging="360"/>
      </w:pPr>
      <w:rPr>
        <w:rFonts w:ascii="Arial" w:hAnsi="Arial" w:hint="default"/>
      </w:rPr>
    </w:lvl>
    <w:lvl w:ilvl="1" w:tplc="7AB85DFE">
      <w:start w:val="1"/>
      <w:numFmt w:val="bullet"/>
      <w:lvlText w:val="•"/>
      <w:lvlJc w:val="left"/>
      <w:pPr>
        <w:tabs>
          <w:tab w:val="num" w:pos="1440"/>
        </w:tabs>
        <w:ind w:left="1440" w:hanging="360"/>
      </w:pPr>
      <w:rPr>
        <w:rFonts w:ascii="Arial" w:hAnsi="Arial" w:hint="default"/>
      </w:rPr>
    </w:lvl>
    <w:lvl w:ilvl="2" w:tplc="71C4CB2A" w:tentative="1">
      <w:start w:val="1"/>
      <w:numFmt w:val="bullet"/>
      <w:lvlText w:val="•"/>
      <w:lvlJc w:val="left"/>
      <w:pPr>
        <w:tabs>
          <w:tab w:val="num" w:pos="2160"/>
        </w:tabs>
        <w:ind w:left="2160" w:hanging="360"/>
      </w:pPr>
      <w:rPr>
        <w:rFonts w:ascii="Arial" w:hAnsi="Arial" w:hint="default"/>
      </w:rPr>
    </w:lvl>
    <w:lvl w:ilvl="3" w:tplc="A0EAA91A" w:tentative="1">
      <w:start w:val="1"/>
      <w:numFmt w:val="bullet"/>
      <w:lvlText w:val="•"/>
      <w:lvlJc w:val="left"/>
      <w:pPr>
        <w:tabs>
          <w:tab w:val="num" w:pos="2880"/>
        </w:tabs>
        <w:ind w:left="2880" w:hanging="360"/>
      </w:pPr>
      <w:rPr>
        <w:rFonts w:ascii="Arial" w:hAnsi="Arial" w:hint="default"/>
      </w:rPr>
    </w:lvl>
    <w:lvl w:ilvl="4" w:tplc="D1427586" w:tentative="1">
      <w:start w:val="1"/>
      <w:numFmt w:val="bullet"/>
      <w:lvlText w:val="•"/>
      <w:lvlJc w:val="left"/>
      <w:pPr>
        <w:tabs>
          <w:tab w:val="num" w:pos="3600"/>
        </w:tabs>
        <w:ind w:left="3600" w:hanging="360"/>
      </w:pPr>
      <w:rPr>
        <w:rFonts w:ascii="Arial" w:hAnsi="Arial" w:hint="default"/>
      </w:rPr>
    </w:lvl>
    <w:lvl w:ilvl="5" w:tplc="21C251B2" w:tentative="1">
      <w:start w:val="1"/>
      <w:numFmt w:val="bullet"/>
      <w:lvlText w:val="•"/>
      <w:lvlJc w:val="left"/>
      <w:pPr>
        <w:tabs>
          <w:tab w:val="num" w:pos="4320"/>
        </w:tabs>
        <w:ind w:left="4320" w:hanging="360"/>
      </w:pPr>
      <w:rPr>
        <w:rFonts w:ascii="Arial" w:hAnsi="Arial" w:hint="default"/>
      </w:rPr>
    </w:lvl>
    <w:lvl w:ilvl="6" w:tplc="8A346860" w:tentative="1">
      <w:start w:val="1"/>
      <w:numFmt w:val="bullet"/>
      <w:lvlText w:val="•"/>
      <w:lvlJc w:val="left"/>
      <w:pPr>
        <w:tabs>
          <w:tab w:val="num" w:pos="5040"/>
        </w:tabs>
        <w:ind w:left="5040" w:hanging="360"/>
      </w:pPr>
      <w:rPr>
        <w:rFonts w:ascii="Arial" w:hAnsi="Arial" w:hint="default"/>
      </w:rPr>
    </w:lvl>
    <w:lvl w:ilvl="7" w:tplc="C9148D56" w:tentative="1">
      <w:start w:val="1"/>
      <w:numFmt w:val="bullet"/>
      <w:lvlText w:val="•"/>
      <w:lvlJc w:val="left"/>
      <w:pPr>
        <w:tabs>
          <w:tab w:val="num" w:pos="5760"/>
        </w:tabs>
        <w:ind w:left="5760" w:hanging="360"/>
      </w:pPr>
      <w:rPr>
        <w:rFonts w:ascii="Arial" w:hAnsi="Arial" w:hint="default"/>
      </w:rPr>
    </w:lvl>
    <w:lvl w:ilvl="8" w:tplc="BA945B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E17401"/>
    <w:multiLevelType w:val="hybridMultilevel"/>
    <w:tmpl w:val="4B3EFED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8AC0D80"/>
    <w:multiLevelType w:val="hybridMultilevel"/>
    <w:tmpl w:val="5210933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CC53E34"/>
    <w:multiLevelType w:val="hybridMultilevel"/>
    <w:tmpl w:val="48902F4A"/>
    <w:lvl w:ilvl="0" w:tplc="25E075AC">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B364D6"/>
    <w:multiLevelType w:val="hybridMultilevel"/>
    <w:tmpl w:val="83F27298"/>
    <w:lvl w:ilvl="0" w:tplc="08090001">
      <w:start w:val="1"/>
      <w:numFmt w:val="bullet"/>
      <w:lvlText w:val=""/>
      <w:lvlJc w:val="left"/>
      <w:pPr>
        <w:ind w:left="720" w:hanging="360"/>
      </w:pPr>
      <w:rPr>
        <w:rFonts w:ascii="Symbol" w:hAnsi="Symbol" w:cs="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5D2C5C"/>
    <w:multiLevelType w:val="hybridMultilevel"/>
    <w:tmpl w:val="4470E36E"/>
    <w:lvl w:ilvl="0" w:tplc="0809000F">
      <w:start w:val="1"/>
      <w:numFmt w:val="decimal"/>
      <w:lvlText w:val="%1."/>
      <w:lvlJc w:val="left"/>
      <w:pPr>
        <w:ind w:left="360" w:hanging="360"/>
      </w:pPr>
    </w:lvl>
    <w:lvl w:ilvl="1" w:tplc="08090017">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0FB1FD6"/>
    <w:multiLevelType w:val="hybridMultilevel"/>
    <w:tmpl w:val="1ED40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F22E15"/>
    <w:multiLevelType w:val="hybridMultilevel"/>
    <w:tmpl w:val="3E000078"/>
    <w:lvl w:ilvl="0" w:tplc="79648C4E">
      <w:start w:val="1"/>
      <w:numFmt w:val="bullet"/>
      <w:lvlText w:val="•"/>
      <w:lvlJc w:val="left"/>
      <w:pPr>
        <w:tabs>
          <w:tab w:val="num" w:pos="720"/>
        </w:tabs>
        <w:ind w:left="720" w:hanging="360"/>
      </w:pPr>
      <w:rPr>
        <w:rFonts w:ascii="Arial" w:hAnsi="Arial" w:hint="default"/>
      </w:rPr>
    </w:lvl>
    <w:lvl w:ilvl="1" w:tplc="0FE4DD86">
      <w:start w:val="1"/>
      <w:numFmt w:val="bullet"/>
      <w:lvlText w:val="•"/>
      <w:lvlJc w:val="left"/>
      <w:pPr>
        <w:tabs>
          <w:tab w:val="num" w:pos="1440"/>
        </w:tabs>
        <w:ind w:left="1440" w:hanging="360"/>
      </w:pPr>
      <w:rPr>
        <w:rFonts w:ascii="Arial" w:hAnsi="Arial" w:hint="default"/>
      </w:rPr>
    </w:lvl>
    <w:lvl w:ilvl="2" w:tplc="1A5E0FCC">
      <w:numFmt w:val="none"/>
      <w:lvlText w:val=""/>
      <w:lvlJc w:val="left"/>
      <w:pPr>
        <w:tabs>
          <w:tab w:val="num" w:pos="360"/>
        </w:tabs>
      </w:pPr>
    </w:lvl>
    <w:lvl w:ilvl="3" w:tplc="6F940340" w:tentative="1">
      <w:start w:val="1"/>
      <w:numFmt w:val="bullet"/>
      <w:lvlText w:val="•"/>
      <w:lvlJc w:val="left"/>
      <w:pPr>
        <w:tabs>
          <w:tab w:val="num" w:pos="2880"/>
        </w:tabs>
        <w:ind w:left="2880" w:hanging="360"/>
      </w:pPr>
      <w:rPr>
        <w:rFonts w:ascii="Arial" w:hAnsi="Arial" w:hint="default"/>
      </w:rPr>
    </w:lvl>
    <w:lvl w:ilvl="4" w:tplc="17FA396C" w:tentative="1">
      <w:start w:val="1"/>
      <w:numFmt w:val="bullet"/>
      <w:lvlText w:val="•"/>
      <w:lvlJc w:val="left"/>
      <w:pPr>
        <w:tabs>
          <w:tab w:val="num" w:pos="3600"/>
        </w:tabs>
        <w:ind w:left="3600" w:hanging="360"/>
      </w:pPr>
      <w:rPr>
        <w:rFonts w:ascii="Arial" w:hAnsi="Arial" w:hint="default"/>
      </w:rPr>
    </w:lvl>
    <w:lvl w:ilvl="5" w:tplc="66D6A4E6" w:tentative="1">
      <w:start w:val="1"/>
      <w:numFmt w:val="bullet"/>
      <w:lvlText w:val="•"/>
      <w:lvlJc w:val="left"/>
      <w:pPr>
        <w:tabs>
          <w:tab w:val="num" w:pos="4320"/>
        </w:tabs>
        <w:ind w:left="4320" w:hanging="360"/>
      </w:pPr>
      <w:rPr>
        <w:rFonts w:ascii="Arial" w:hAnsi="Arial" w:hint="default"/>
      </w:rPr>
    </w:lvl>
    <w:lvl w:ilvl="6" w:tplc="810291F8" w:tentative="1">
      <w:start w:val="1"/>
      <w:numFmt w:val="bullet"/>
      <w:lvlText w:val="•"/>
      <w:lvlJc w:val="left"/>
      <w:pPr>
        <w:tabs>
          <w:tab w:val="num" w:pos="5040"/>
        </w:tabs>
        <w:ind w:left="5040" w:hanging="360"/>
      </w:pPr>
      <w:rPr>
        <w:rFonts w:ascii="Arial" w:hAnsi="Arial" w:hint="default"/>
      </w:rPr>
    </w:lvl>
    <w:lvl w:ilvl="7" w:tplc="396671F2" w:tentative="1">
      <w:start w:val="1"/>
      <w:numFmt w:val="bullet"/>
      <w:lvlText w:val="•"/>
      <w:lvlJc w:val="left"/>
      <w:pPr>
        <w:tabs>
          <w:tab w:val="num" w:pos="5760"/>
        </w:tabs>
        <w:ind w:left="5760" w:hanging="360"/>
      </w:pPr>
      <w:rPr>
        <w:rFonts w:ascii="Arial" w:hAnsi="Arial" w:hint="default"/>
      </w:rPr>
    </w:lvl>
    <w:lvl w:ilvl="8" w:tplc="EA1279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A50506"/>
    <w:multiLevelType w:val="multilevel"/>
    <w:tmpl w:val="EEA4A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C844A9"/>
    <w:multiLevelType w:val="hybridMultilevel"/>
    <w:tmpl w:val="8AAEB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67D72AB"/>
    <w:multiLevelType w:val="hybridMultilevel"/>
    <w:tmpl w:val="56D2334A"/>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20" w15:restartNumberingAfterBreak="0">
    <w:nsid w:val="7A747BE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B3F7D2D"/>
    <w:multiLevelType w:val="hybridMultilevel"/>
    <w:tmpl w:val="D714A5B8"/>
    <w:lvl w:ilvl="0" w:tplc="23A4C2CC">
      <w:start w:val="1"/>
      <w:numFmt w:val="decimal"/>
      <w:lvlText w:val="%1."/>
      <w:lvlJc w:val="left"/>
      <w:pPr>
        <w:tabs>
          <w:tab w:val="num" w:pos="720"/>
        </w:tabs>
        <w:ind w:left="720" w:hanging="360"/>
      </w:pPr>
    </w:lvl>
    <w:lvl w:ilvl="1" w:tplc="9944566A">
      <w:numFmt w:val="none"/>
      <w:lvlText w:val=""/>
      <w:lvlJc w:val="left"/>
      <w:pPr>
        <w:tabs>
          <w:tab w:val="num" w:pos="360"/>
        </w:tabs>
      </w:pPr>
    </w:lvl>
    <w:lvl w:ilvl="2" w:tplc="8178560A">
      <w:start w:val="1"/>
      <w:numFmt w:val="decimal"/>
      <w:lvlText w:val="%3."/>
      <w:lvlJc w:val="left"/>
      <w:pPr>
        <w:tabs>
          <w:tab w:val="num" w:pos="2160"/>
        </w:tabs>
        <w:ind w:left="2160" w:hanging="360"/>
      </w:pPr>
    </w:lvl>
    <w:lvl w:ilvl="3" w:tplc="2940EB7A" w:tentative="1">
      <w:start w:val="1"/>
      <w:numFmt w:val="decimal"/>
      <w:lvlText w:val="%4."/>
      <w:lvlJc w:val="left"/>
      <w:pPr>
        <w:tabs>
          <w:tab w:val="num" w:pos="2880"/>
        </w:tabs>
        <w:ind w:left="2880" w:hanging="360"/>
      </w:pPr>
    </w:lvl>
    <w:lvl w:ilvl="4" w:tplc="51405960" w:tentative="1">
      <w:start w:val="1"/>
      <w:numFmt w:val="decimal"/>
      <w:lvlText w:val="%5."/>
      <w:lvlJc w:val="left"/>
      <w:pPr>
        <w:tabs>
          <w:tab w:val="num" w:pos="3600"/>
        </w:tabs>
        <w:ind w:left="3600" w:hanging="360"/>
      </w:pPr>
    </w:lvl>
    <w:lvl w:ilvl="5" w:tplc="525E5D5E" w:tentative="1">
      <w:start w:val="1"/>
      <w:numFmt w:val="decimal"/>
      <w:lvlText w:val="%6."/>
      <w:lvlJc w:val="left"/>
      <w:pPr>
        <w:tabs>
          <w:tab w:val="num" w:pos="4320"/>
        </w:tabs>
        <w:ind w:left="4320" w:hanging="360"/>
      </w:pPr>
    </w:lvl>
    <w:lvl w:ilvl="6" w:tplc="697E9B6A" w:tentative="1">
      <w:start w:val="1"/>
      <w:numFmt w:val="decimal"/>
      <w:lvlText w:val="%7."/>
      <w:lvlJc w:val="left"/>
      <w:pPr>
        <w:tabs>
          <w:tab w:val="num" w:pos="5040"/>
        </w:tabs>
        <w:ind w:left="5040" w:hanging="360"/>
      </w:pPr>
    </w:lvl>
    <w:lvl w:ilvl="7" w:tplc="B0C4BAD6" w:tentative="1">
      <w:start w:val="1"/>
      <w:numFmt w:val="decimal"/>
      <w:lvlText w:val="%8."/>
      <w:lvlJc w:val="left"/>
      <w:pPr>
        <w:tabs>
          <w:tab w:val="num" w:pos="5760"/>
        </w:tabs>
        <w:ind w:left="5760" w:hanging="360"/>
      </w:pPr>
    </w:lvl>
    <w:lvl w:ilvl="8" w:tplc="1840A708" w:tentative="1">
      <w:start w:val="1"/>
      <w:numFmt w:val="decimal"/>
      <w:lvlText w:val="%9."/>
      <w:lvlJc w:val="left"/>
      <w:pPr>
        <w:tabs>
          <w:tab w:val="num" w:pos="6480"/>
        </w:tabs>
        <w:ind w:left="6480" w:hanging="360"/>
      </w:pPr>
    </w:lvl>
  </w:abstractNum>
  <w:num w:numId="1">
    <w:abstractNumId w:val="2"/>
  </w:num>
  <w:num w:numId="2">
    <w:abstractNumId w:val="6"/>
  </w:num>
  <w:num w:numId="3">
    <w:abstractNumId w:val="20"/>
  </w:num>
  <w:num w:numId="4">
    <w:abstractNumId w:val="21"/>
  </w:num>
  <w:num w:numId="5">
    <w:abstractNumId w:val="7"/>
  </w:num>
  <w:num w:numId="6">
    <w:abstractNumId w:val="19"/>
  </w:num>
  <w:num w:numId="7">
    <w:abstractNumId w:val="8"/>
  </w:num>
  <w:num w:numId="8">
    <w:abstractNumId w:val="14"/>
  </w:num>
  <w:num w:numId="9">
    <w:abstractNumId w:val="17"/>
  </w:num>
  <w:num w:numId="10">
    <w:abstractNumId w:val="18"/>
  </w:num>
  <w:num w:numId="11">
    <w:abstractNumId w:val="5"/>
  </w:num>
  <w:num w:numId="12">
    <w:abstractNumId w:val="0"/>
  </w:num>
  <w:num w:numId="13">
    <w:abstractNumId w:val="1"/>
  </w:num>
  <w:num w:numId="14">
    <w:abstractNumId w:val="9"/>
  </w:num>
  <w:num w:numId="15">
    <w:abstractNumId w:val="11"/>
  </w:num>
  <w:num w:numId="16">
    <w:abstractNumId w:val="13"/>
  </w:num>
  <w:num w:numId="17">
    <w:abstractNumId w:val="3"/>
  </w:num>
  <w:num w:numId="18">
    <w:abstractNumId w:val="12"/>
  </w:num>
  <w:num w:numId="19">
    <w:abstractNumId w:val="15"/>
  </w:num>
  <w:num w:numId="20">
    <w:abstractNumId w:val="16"/>
  </w:num>
  <w:num w:numId="21">
    <w:abstractNumId w:val="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14"/>
    <w:rsid w:val="00001AD6"/>
    <w:rsid w:val="00002A0F"/>
    <w:rsid w:val="00002E92"/>
    <w:rsid w:val="0000385E"/>
    <w:rsid w:val="00004B60"/>
    <w:rsid w:val="00005286"/>
    <w:rsid w:val="000170D6"/>
    <w:rsid w:val="00017E69"/>
    <w:rsid w:val="00021077"/>
    <w:rsid w:val="0002543D"/>
    <w:rsid w:val="000256AC"/>
    <w:rsid w:val="00026481"/>
    <w:rsid w:val="00035CE3"/>
    <w:rsid w:val="000370EF"/>
    <w:rsid w:val="00040AD4"/>
    <w:rsid w:val="00042EA7"/>
    <w:rsid w:val="000434DF"/>
    <w:rsid w:val="00046163"/>
    <w:rsid w:val="00046BA6"/>
    <w:rsid w:val="00050844"/>
    <w:rsid w:val="00051AF2"/>
    <w:rsid w:val="00055056"/>
    <w:rsid w:val="000656D7"/>
    <w:rsid w:val="00070CA4"/>
    <w:rsid w:val="00071737"/>
    <w:rsid w:val="00071E89"/>
    <w:rsid w:val="00072C8D"/>
    <w:rsid w:val="0007330C"/>
    <w:rsid w:val="00074E1B"/>
    <w:rsid w:val="00077D03"/>
    <w:rsid w:val="0008041F"/>
    <w:rsid w:val="000909A5"/>
    <w:rsid w:val="000949F7"/>
    <w:rsid w:val="000970F8"/>
    <w:rsid w:val="00097E79"/>
    <w:rsid w:val="000A1226"/>
    <w:rsid w:val="000A4959"/>
    <w:rsid w:val="000A5B2C"/>
    <w:rsid w:val="000A6C31"/>
    <w:rsid w:val="000A73B2"/>
    <w:rsid w:val="000B3671"/>
    <w:rsid w:val="000C2F05"/>
    <w:rsid w:val="000C3452"/>
    <w:rsid w:val="000C37EF"/>
    <w:rsid w:val="000C452E"/>
    <w:rsid w:val="000D0294"/>
    <w:rsid w:val="000D1362"/>
    <w:rsid w:val="000D1D82"/>
    <w:rsid w:val="000D2FB8"/>
    <w:rsid w:val="000D3AD4"/>
    <w:rsid w:val="000D4A2F"/>
    <w:rsid w:val="000E2224"/>
    <w:rsid w:val="000E2485"/>
    <w:rsid w:val="000E547E"/>
    <w:rsid w:val="000F38B5"/>
    <w:rsid w:val="000F4B4E"/>
    <w:rsid w:val="000F70FE"/>
    <w:rsid w:val="00104C43"/>
    <w:rsid w:val="001071B7"/>
    <w:rsid w:val="0010797D"/>
    <w:rsid w:val="00107D5E"/>
    <w:rsid w:val="00112242"/>
    <w:rsid w:val="001137B2"/>
    <w:rsid w:val="00113897"/>
    <w:rsid w:val="00120F1B"/>
    <w:rsid w:val="0012213C"/>
    <w:rsid w:val="00124DCE"/>
    <w:rsid w:val="00125AC6"/>
    <w:rsid w:val="001312B1"/>
    <w:rsid w:val="00131733"/>
    <w:rsid w:val="00134B34"/>
    <w:rsid w:val="00134C44"/>
    <w:rsid w:val="00136121"/>
    <w:rsid w:val="00140353"/>
    <w:rsid w:val="001479DB"/>
    <w:rsid w:val="001506D0"/>
    <w:rsid w:val="00154491"/>
    <w:rsid w:val="0016260F"/>
    <w:rsid w:val="0016362C"/>
    <w:rsid w:val="00165FF8"/>
    <w:rsid w:val="0016640F"/>
    <w:rsid w:val="00166EF4"/>
    <w:rsid w:val="00174F0C"/>
    <w:rsid w:val="00176BE1"/>
    <w:rsid w:val="00176DD2"/>
    <w:rsid w:val="00177328"/>
    <w:rsid w:val="00184201"/>
    <w:rsid w:val="001849C2"/>
    <w:rsid w:val="001912F0"/>
    <w:rsid w:val="00195223"/>
    <w:rsid w:val="001A07D3"/>
    <w:rsid w:val="001A3E96"/>
    <w:rsid w:val="001B1174"/>
    <w:rsid w:val="001B1DBE"/>
    <w:rsid w:val="001B41E0"/>
    <w:rsid w:val="001C2C1A"/>
    <w:rsid w:val="001C449E"/>
    <w:rsid w:val="001C5BCB"/>
    <w:rsid w:val="001C6A44"/>
    <w:rsid w:val="001C6DC6"/>
    <w:rsid w:val="001D1481"/>
    <w:rsid w:val="001D16D3"/>
    <w:rsid w:val="001D2D1D"/>
    <w:rsid w:val="001D37F0"/>
    <w:rsid w:val="001D4325"/>
    <w:rsid w:val="001D540F"/>
    <w:rsid w:val="001D7A40"/>
    <w:rsid w:val="001F23D8"/>
    <w:rsid w:val="001F574E"/>
    <w:rsid w:val="001F59B0"/>
    <w:rsid w:val="002007D6"/>
    <w:rsid w:val="00202D0E"/>
    <w:rsid w:val="00205A4F"/>
    <w:rsid w:val="0021097C"/>
    <w:rsid w:val="0021346F"/>
    <w:rsid w:val="00213927"/>
    <w:rsid w:val="002143AC"/>
    <w:rsid w:val="00215BF1"/>
    <w:rsid w:val="00216B5D"/>
    <w:rsid w:val="00217023"/>
    <w:rsid w:val="00217E45"/>
    <w:rsid w:val="00220463"/>
    <w:rsid w:val="00220511"/>
    <w:rsid w:val="00222E33"/>
    <w:rsid w:val="0023121B"/>
    <w:rsid w:val="00234C82"/>
    <w:rsid w:val="00236A63"/>
    <w:rsid w:val="00236D5B"/>
    <w:rsid w:val="00240B2A"/>
    <w:rsid w:val="00242554"/>
    <w:rsid w:val="0024620A"/>
    <w:rsid w:val="00246821"/>
    <w:rsid w:val="002509BC"/>
    <w:rsid w:val="00250A27"/>
    <w:rsid w:val="0025702F"/>
    <w:rsid w:val="0025732F"/>
    <w:rsid w:val="00262C9C"/>
    <w:rsid w:val="00263B94"/>
    <w:rsid w:val="00270142"/>
    <w:rsid w:val="00270DC7"/>
    <w:rsid w:val="00275815"/>
    <w:rsid w:val="00277546"/>
    <w:rsid w:val="00283F8E"/>
    <w:rsid w:val="002851F6"/>
    <w:rsid w:val="002862E9"/>
    <w:rsid w:val="00290197"/>
    <w:rsid w:val="00290CA0"/>
    <w:rsid w:val="002928F0"/>
    <w:rsid w:val="00292B2D"/>
    <w:rsid w:val="00292D51"/>
    <w:rsid w:val="00292FA7"/>
    <w:rsid w:val="0029385E"/>
    <w:rsid w:val="002A0A61"/>
    <w:rsid w:val="002A0D87"/>
    <w:rsid w:val="002A20E5"/>
    <w:rsid w:val="002A2121"/>
    <w:rsid w:val="002A2683"/>
    <w:rsid w:val="002A5C42"/>
    <w:rsid w:val="002A67AB"/>
    <w:rsid w:val="002A74A5"/>
    <w:rsid w:val="002A7ADE"/>
    <w:rsid w:val="002B642A"/>
    <w:rsid w:val="002C1443"/>
    <w:rsid w:val="002D03D3"/>
    <w:rsid w:val="002D3056"/>
    <w:rsid w:val="002E1845"/>
    <w:rsid w:val="002E1E77"/>
    <w:rsid w:val="002E2C82"/>
    <w:rsid w:val="002F0504"/>
    <w:rsid w:val="002F0839"/>
    <w:rsid w:val="002F3857"/>
    <w:rsid w:val="002F390D"/>
    <w:rsid w:val="002F45A5"/>
    <w:rsid w:val="002F7C80"/>
    <w:rsid w:val="003052B8"/>
    <w:rsid w:val="00305E5A"/>
    <w:rsid w:val="00305E83"/>
    <w:rsid w:val="003064D9"/>
    <w:rsid w:val="00311F0D"/>
    <w:rsid w:val="0031449B"/>
    <w:rsid w:val="00314D90"/>
    <w:rsid w:val="00314EE2"/>
    <w:rsid w:val="00317833"/>
    <w:rsid w:val="003232A5"/>
    <w:rsid w:val="00324726"/>
    <w:rsid w:val="00327CFF"/>
    <w:rsid w:val="0033091D"/>
    <w:rsid w:val="003352CC"/>
    <w:rsid w:val="00341B0F"/>
    <w:rsid w:val="00342A9F"/>
    <w:rsid w:val="00343387"/>
    <w:rsid w:val="003446B5"/>
    <w:rsid w:val="00344D2F"/>
    <w:rsid w:val="00347D44"/>
    <w:rsid w:val="00351D83"/>
    <w:rsid w:val="003564A9"/>
    <w:rsid w:val="00361C83"/>
    <w:rsid w:val="00365351"/>
    <w:rsid w:val="00370FC7"/>
    <w:rsid w:val="003730C2"/>
    <w:rsid w:val="0037370F"/>
    <w:rsid w:val="003739AC"/>
    <w:rsid w:val="003779FE"/>
    <w:rsid w:val="00380A34"/>
    <w:rsid w:val="00380A81"/>
    <w:rsid w:val="0038352D"/>
    <w:rsid w:val="0039583D"/>
    <w:rsid w:val="00396318"/>
    <w:rsid w:val="003979DE"/>
    <w:rsid w:val="003A49B5"/>
    <w:rsid w:val="003B2364"/>
    <w:rsid w:val="003C0BD8"/>
    <w:rsid w:val="003C414B"/>
    <w:rsid w:val="003C567F"/>
    <w:rsid w:val="003D27C8"/>
    <w:rsid w:val="003E27F2"/>
    <w:rsid w:val="003E36A2"/>
    <w:rsid w:val="003E4AE0"/>
    <w:rsid w:val="003E5261"/>
    <w:rsid w:val="003F0BD4"/>
    <w:rsid w:val="003F25CA"/>
    <w:rsid w:val="003F3674"/>
    <w:rsid w:val="003F43F1"/>
    <w:rsid w:val="003F449A"/>
    <w:rsid w:val="003F4F8F"/>
    <w:rsid w:val="0040129A"/>
    <w:rsid w:val="00401346"/>
    <w:rsid w:val="0040288D"/>
    <w:rsid w:val="004066CA"/>
    <w:rsid w:val="00416D30"/>
    <w:rsid w:val="004211AE"/>
    <w:rsid w:val="00421B28"/>
    <w:rsid w:val="00422C26"/>
    <w:rsid w:val="00424FD1"/>
    <w:rsid w:val="0042777D"/>
    <w:rsid w:val="00432322"/>
    <w:rsid w:val="00433781"/>
    <w:rsid w:val="00433D1C"/>
    <w:rsid w:val="00445F20"/>
    <w:rsid w:val="0044632A"/>
    <w:rsid w:val="00452DBA"/>
    <w:rsid w:val="00457A25"/>
    <w:rsid w:val="00461874"/>
    <w:rsid w:val="00464292"/>
    <w:rsid w:val="0046677E"/>
    <w:rsid w:val="00467E0C"/>
    <w:rsid w:val="00473185"/>
    <w:rsid w:val="00474273"/>
    <w:rsid w:val="00474893"/>
    <w:rsid w:val="00474FD2"/>
    <w:rsid w:val="004857B6"/>
    <w:rsid w:val="00485E81"/>
    <w:rsid w:val="00486736"/>
    <w:rsid w:val="004A01AB"/>
    <w:rsid w:val="004A471D"/>
    <w:rsid w:val="004A750A"/>
    <w:rsid w:val="004B06C7"/>
    <w:rsid w:val="004B1D08"/>
    <w:rsid w:val="004B2440"/>
    <w:rsid w:val="004B2D6E"/>
    <w:rsid w:val="004B33AD"/>
    <w:rsid w:val="004B5017"/>
    <w:rsid w:val="004C1249"/>
    <w:rsid w:val="004C28EF"/>
    <w:rsid w:val="004C5252"/>
    <w:rsid w:val="004C72F3"/>
    <w:rsid w:val="004C753E"/>
    <w:rsid w:val="004D5EF3"/>
    <w:rsid w:val="004D6287"/>
    <w:rsid w:val="004E3EB1"/>
    <w:rsid w:val="004E448A"/>
    <w:rsid w:val="004E6E3C"/>
    <w:rsid w:val="004F01DA"/>
    <w:rsid w:val="004F17C2"/>
    <w:rsid w:val="004F309A"/>
    <w:rsid w:val="00503CE0"/>
    <w:rsid w:val="005055DB"/>
    <w:rsid w:val="00507C22"/>
    <w:rsid w:val="00512645"/>
    <w:rsid w:val="005138A6"/>
    <w:rsid w:val="00515EA8"/>
    <w:rsid w:val="00516204"/>
    <w:rsid w:val="005214E2"/>
    <w:rsid w:val="005260A3"/>
    <w:rsid w:val="0052631A"/>
    <w:rsid w:val="00530C65"/>
    <w:rsid w:val="00530E07"/>
    <w:rsid w:val="00534D94"/>
    <w:rsid w:val="00535E87"/>
    <w:rsid w:val="00536C42"/>
    <w:rsid w:val="005370A3"/>
    <w:rsid w:val="00544B1F"/>
    <w:rsid w:val="00544DF1"/>
    <w:rsid w:val="00546EDC"/>
    <w:rsid w:val="00550E4D"/>
    <w:rsid w:val="00553B61"/>
    <w:rsid w:val="0055414C"/>
    <w:rsid w:val="00556F77"/>
    <w:rsid w:val="00562190"/>
    <w:rsid w:val="00566E63"/>
    <w:rsid w:val="00571ABF"/>
    <w:rsid w:val="00572225"/>
    <w:rsid w:val="00572920"/>
    <w:rsid w:val="005757AC"/>
    <w:rsid w:val="0057651B"/>
    <w:rsid w:val="00576F31"/>
    <w:rsid w:val="0058020B"/>
    <w:rsid w:val="00580758"/>
    <w:rsid w:val="00580FD9"/>
    <w:rsid w:val="00581712"/>
    <w:rsid w:val="005840E7"/>
    <w:rsid w:val="0058508C"/>
    <w:rsid w:val="0058519A"/>
    <w:rsid w:val="00585999"/>
    <w:rsid w:val="0058743B"/>
    <w:rsid w:val="005913E8"/>
    <w:rsid w:val="00591998"/>
    <w:rsid w:val="00593DC3"/>
    <w:rsid w:val="00594C59"/>
    <w:rsid w:val="005968BE"/>
    <w:rsid w:val="005A3207"/>
    <w:rsid w:val="005A3ED3"/>
    <w:rsid w:val="005A439F"/>
    <w:rsid w:val="005A6B91"/>
    <w:rsid w:val="005A74A9"/>
    <w:rsid w:val="005B2070"/>
    <w:rsid w:val="005B5E3D"/>
    <w:rsid w:val="005C1910"/>
    <w:rsid w:val="005C68B5"/>
    <w:rsid w:val="005D06DD"/>
    <w:rsid w:val="005D1082"/>
    <w:rsid w:val="005D1168"/>
    <w:rsid w:val="005D11DE"/>
    <w:rsid w:val="005D1C0A"/>
    <w:rsid w:val="005D448D"/>
    <w:rsid w:val="005D77C8"/>
    <w:rsid w:val="005D7F13"/>
    <w:rsid w:val="005E0FEC"/>
    <w:rsid w:val="005E14EB"/>
    <w:rsid w:val="005E66E6"/>
    <w:rsid w:val="005E7608"/>
    <w:rsid w:val="005F08E1"/>
    <w:rsid w:val="005F139D"/>
    <w:rsid w:val="005F3985"/>
    <w:rsid w:val="005F3BAF"/>
    <w:rsid w:val="005F705A"/>
    <w:rsid w:val="006004E6"/>
    <w:rsid w:val="006009F4"/>
    <w:rsid w:val="00601EF3"/>
    <w:rsid w:val="0061771F"/>
    <w:rsid w:val="00617B21"/>
    <w:rsid w:val="00620F8D"/>
    <w:rsid w:val="006267EA"/>
    <w:rsid w:val="00631512"/>
    <w:rsid w:val="0063171A"/>
    <w:rsid w:val="00632FC4"/>
    <w:rsid w:val="00634171"/>
    <w:rsid w:val="00636072"/>
    <w:rsid w:val="00636D6A"/>
    <w:rsid w:val="006378B3"/>
    <w:rsid w:val="00640482"/>
    <w:rsid w:val="00645049"/>
    <w:rsid w:val="00645663"/>
    <w:rsid w:val="006458F6"/>
    <w:rsid w:val="0064638F"/>
    <w:rsid w:val="00652F95"/>
    <w:rsid w:val="00652FCA"/>
    <w:rsid w:val="00653927"/>
    <w:rsid w:val="00654405"/>
    <w:rsid w:val="006559B0"/>
    <w:rsid w:val="00657BD9"/>
    <w:rsid w:val="0066004A"/>
    <w:rsid w:val="0066031C"/>
    <w:rsid w:val="00660D7E"/>
    <w:rsid w:val="00664DF5"/>
    <w:rsid w:val="006670DB"/>
    <w:rsid w:val="00667E4F"/>
    <w:rsid w:val="006722A9"/>
    <w:rsid w:val="006773FB"/>
    <w:rsid w:val="00677BCC"/>
    <w:rsid w:val="00681DC6"/>
    <w:rsid w:val="006856B2"/>
    <w:rsid w:val="00691AA9"/>
    <w:rsid w:val="00693800"/>
    <w:rsid w:val="00697F55"/>
    <w:rsid w:val="006A1329"/>
    <w:rsid w:val="006A2745"/>
    <w:rsid w:val="006A2E2B"/>
    <w:rsid w:val="006A3287"/>
    <w:rsid w:val="006A54D5"/>
    <w:rsid w:val="006A7F5C"/>
    <w:rsid w:val="006B1FB2"/>
    <w:rsid w:val="006B389F"/>
    <w:rsid w:val="006B4182"/>
    <w:rsid w:val="006B7C56"/>
    <w:rsid w:val="006C189F"/>
    <w:rsid w:val="006C245C"/>
    <w:rsid w:val="006C2ADF"/>
    <w:rsid w:val="006C3306"/>
    <w:rsid w:val="006C38A5"/>
    <w:rsid w:val="006C42E5"/>
    <w:rsid w:val="006D1F99"/>
    <w:rsid w:val="006D329F"/>
    <w:rsid w:val="006D5396"/>
    <w:rsid w:val="006D605C"/>
    <w:rsid w:val="006D685D"/>
    <w:rsid w:val="006D69D5"/>
    <w:rsid w:val="006E1C7F"/>
    <w:rsid w:val="006F0AD4"/>
    <w:rsid w:val="006F33A7"/>
    <w:rsid w:val="006F5B25"/>
    <w:rsid w:val="006F7D3C"/>
    <w:rsid w:val="0070038F"/>
    <w:rsid w:val="00700F90"/>
    <w:rsid w:val="0070165F"/>
    <w:rsid w:val="00703A3A"/>
    <w:rsid w:val="0070503B"/>
    <w:rsid w:val="00705736"/>
    <w:rsid w:val="00706D15"/>
    <w:rsid w:val="00707275"/>
    <w:rsid w:val="00707824"/>
    <w:rsid w:val="00714BD1"/>
    <w:rsid w:val="00721A56"/>
    <w:rsid w:val="00722516"/>
    <w:rsid w:val="0072325F"/>
    <w:rsid w:val="0072709B"/>
    <w:rsid w:val="0072743C"/>
    <w:rsid w:val="00731942"/>
    <w:rsid w:val="007402A3"/>
    <w:rsid w:val="00741642"/>
    <w:rsid w:val="0074369E"/>
    <w:rsid w:val="00744491"/>
    <w:rsid w:val="0075422F"/>
    <w:rsid w:val="00754DA2"/>
    <w:rsid w:val="007552CA"/>
    <w:rsid w:val="00764C2A"/>
    <w:rsid w:val="00770455"/>
    <w:rsid w:val="007741CB"/>
    <w:rsid w:val="007749CF"/>
    <w:rsid w:val="00780A71"/>
    <w:rsid w:val="00784C9B"/>
    <w:rsid w:val="00787225"/>
    <w:rsid w:val="00790CAD"/>
    <w:rsid w:val="007942A9"/>
    <w:rsid w:val="00797D28"/>
    <w:rsid w:val="007A1161"/>
    <w:rsid w:val="007A11B5"/>
    <w:rsid w:val="007A1282"/>
    <w:rsid w:val="007A3B49"/>
    <w:rsid w:val="007A4D84"/>
    <w:rsid w:val="007A538C"/>
    <w:rsid w:val="007A7776"/>
    <w:rsid w:val="007B451C"/>
    <w:rsid w:val="007C0FD5"/>
    <w:rsid w:val="007C3682"/>
    <w:rsid w:val="007C3F4D"/>
    <w:rsid w:val="007C6DD8"/>
    <w:rsid w:val="007D14DF"/>
    <w:rsid w:val="007E06EB"/>
    <w:rsid w:val="007E0B13"/>
    <w:rsid w:val="007E0C9A"/>
    <w:rsid w:val="007E1272"/>
    <w:rsid w:val="007E2831"/>
    <w:rsid w:val="007E4428"/>
    <w:rsid w:val="007E4855"/>
    <w:rsid w:val="007E5640"/>
    <w:rsid w:val="007E639C"/>
    <w:rsid w:val="007F2C4B"/>
    <w:rsid w:val="007F5C18"/>
    <w:rsid w:val="0080012B"/>
    <w:rsid w:val="00806331"/>
    <w:rsid w:val="008068B2"/>
    <w:rsid w:val="00806B80"/>
    <w:rsid w:val="00812819"/>
    <w:rsid w:val="00817B1F"/>
    <w:rsid w:val="00817C38"/>
    <w:rsid w:val="00821192"/>
    <w:rsid w:val="008246E8"/>
    <w:rsid w:val="00827EF0"/>
    <w:rsid w:val="008325AF"/>
    <w:rsid w:val="00832BA2"/>
    <w:rsid w:val="008378B4"/>
    <w:rsid w:val="00841F92"/>
    <w:rsid w:val="00844C0C"/>
    <w:rsid w:val="008450FB"/>
    <w:rsid w:val="00854B01"/>
    <w:rsid w:val="00856CF3"/>
    <w:rsid w:val="00857255"/>
    <w:rsid w:val="00860601"/>
    <w:rsid w:val="00862BF2"/>
    <w:rsid w:val="00865297"/>
    <w:rsid w:val="0086611B"/>
    <w:rsid w:val="00870587"/>
    <w:rsid w:val="008708E8"/>
    <w:rsid w:val="00872021"/>
    <w:rsid w:val="0087376C"/>
    <w:rsid w:val="00876C87"/>
    <w:rsid w:val="00882C58"/>
    <w:rsid w:val="00885D9E"/>
    <w:rsid w:val="008911B9"/>
    <w:rsid w:val="0089369E"/>
    <w:rsid w:val="008973BB"/>
    <w:rsid w:val="008A0440"/>
    <w:rsid w:val="008A09AB"/>
    <w:rsid w:val="008A24BF"/>
    <w:rsid w:val="008A4662"/>
    <w:rsid w:val="008A5087"/>
    <w:rsid w:val="008A5731"/>
    <w:rsid w:val="008B1048"/>
    <w:rsid w:val="008B1437"/>
    <w:rsid w:val="008B2846"/>
    <w:rsid w:val="008B5013"/>
    <w:rsid w:val="008B501A"/>
    <w:rsid w:val="008B6E29"/>
    <w:rsid w:val="008B6EB4"/>
    <w:rsid w:val="008C36B0"/>
    <w:rsid w:val="008C3D59"/>
    <w:rsid w:val="008C65B3"/>
    <w:rsid w:val="008C6BB9"/>
    <w:rsid w:val="008C7CAB"/>
    <w:rsid w:val="008C7F48"/>
    <w:rsid w:val="008D0127"/>
    <w:rsid w:val="008D4281"/>
    <w:rsid w:val="008D522A"/>
    <w:rsid w:val="008D7263"/>
    <w:rsid w:val="008D730B"/>
    <w:rsid w:val="008E370A"/>
    <w:rsid w:val="008E4845"/>
    <w:rsid w:val="008E5D7F"/>
    <w:rsid w:val="008E7E46"/>
    <w:rsid w:val="008F0CF3"/>
    <w:rsid w:val="008F0FB7"/>
    <w:rsid w:val="008F236B"/>
    <w:rsid w:val="008F38F6"/>
    <w:rsid w:val="0090246E"/>
    <w:rsid w:val="009037B0"/>
    <w:rsid w:val="0090462B"/>
    <w:rsid w:val="00904868"/>
    <w:rsid w:val="00905AAC"/>
    <w:rsid w:val="00911672"/>
    <w:rsid w:val="0091586F"/>
    <w:rsid w:val="009168CF"/>
    <w:rsid w:val="0091745D"/>
    <w:rsid w:val="00917B62"/>
    <w:rsid w:val="00920F3A"/>
    <w:rsid w:val="00923284"/>
    <w:rsid w:val="00923B0C"/>
    <w:rsid w:val="00932AEB"/>
    <w:rsid w:val="00936D3D"/>
    <w:rsid w:val="009412FF"/>
    <w:rsid w:val="00946353"/>
    <w:rsid w:val="00951A52"/>
    <w:rsid w:val="0095285F"/>
    <w:rsid w:val="009528AA"/>
    <w:rsid w:val="00953ECE"/>
    <w:rsid w:val="00954F94"/>
    <w:rsid w:val="009552BD"/>
    <w:rsid w:val="0096025F"/>
    <w:rsid w:val="009612BA"/>
    <w:rsid w:val="00961634"/>
    <w:rsid w:val="00972CED"/>
    <w:rsid w:val="00975242"/>
    <w:rsid w:val="00976166"/>
    <w:rsid w:val="00976329"/>
    <w:rsid w:val="00977FB7"/>
    <w:rsid w:val="0098047B"/>
    <w:rsid w:val="009830F9"/>
    <w:rsid w:val="0098314D"/>
    <w:rsid w:val="00983536"/>
    <w:rsid w:val="009906DA"/>
    <w:rsid w:val="0099146D"/>
    <w:rsid w:val="0099241F"/>
    <w:rsid w:val="00993C5E"/>
    <w:rsid w:val="00995EA7"/>
    <w:rsid w:val="00997F35"/>
    <w:rsid w:val="009A19C2"/>
    <w:rsid w:val="009A2147"/>
    <w:rsid w:val="009A3729"/>
    <w:rsid w:val="009A5EFD"/>
    <w:rsid w:val="009A6BCE"/>
    <w:rsid w:val="009B3176"/>
    <w:rsid w:val="009B322D"/>
    <w:rsid w:val="009B6482"/>
    <w:rsid w:val="009C6A8D"/>
    <w:rsid w:val="009D156A"/>
    <w:rsid w:val="009D1D53"/>
    <w:rsid w:val="009D23DC"/>
    <w:rsid w:val="009D37E6"/>
    <w:rsid w:val="009D701A"/>
    <w:rsid w:val="009D7D1D"/>
    <w:rsid w:val="009E14CE"/>
    <w:rsid w:val="009E5131"/>
    <w:rsid w:val="009F7C42"/>
    <w:rsid w:val="009F7FA4"/>
    <w:rsid w:val="00A042BD"/>
    <w:rsid w:val="00A06863"/>
    <w:rsid w:val="00A076CB"/>
    <w:rsid w:val="00A1252A"/>
    <w:rsid w:val="00A176B0"/>
    <w:rsid w:val="00A25E28"/>
    <w:rsid w:val="00A260DD"/>
    <w:rsid w:val="00A260F9"/>
    <w:rsid w:val="00A27131"/>
    <w:rsid w:val="00A321E4"/>
    <w:rsid w:val="00A32764"/>
    <w:rsid w:val="00A32913"/>
    <w:rsid w:val="00A3435F"/>
    <w:rsid w:val="00A43936"/>
    <w:rsid w:val="00A44142"/>
    <w:rsid w:val="00A50C69"/>
    <w:rsid w:val="00A5172F"/>
    <w:rsid w:val="00A5323A"/>
    <w:rsid w:val="00A61BC9"/>
    <w:rsid w:val="00A622D4"/>
    <w:rsid w:val="00A76A71"/>
    <w:rsid w:val="00A80533"/>
    <w:rsid w:val="00A80D3E"/>
    <w:rsid w:val="00A81436"/>
    <w:rsid w:val="00A82899"/>
    <w:rsid w:val="00A855DE"/>
    <w:rsid w:val="00A85F0B"/>
    <w:rsid w:val="00A90973"/>
    <w:rsid w:val="00A90ACF"/>
    <w:rsid w:val="00A92322"/>
    <w:rsid w:val="00A928F6"/>
    <w:rsid w:val="00A96111"/>
    <w:rsid w:val="00A979A4"/>
    <w:rsid w:val="00A97D5D"/>
    <w:rsid w:val="00AA174C"/>
    <w:rsid w:val="00AA2B29"/>
    <w:rsid w:val="00AA3AF4"/>
    <w:rsid w:val="00AA443A"/>
    <w:rsid w:val="00AA501C"/>
    <w:rsid w:val="00AA7811"/>
    <w:rsid w:val="00AB243C"/>
    <w:rsid w:val="00AB6210"/>
    <w:rsid w:val="00AB62D1"/>
    <w:rsid w:val="00AB794A"/>
    <w:rsid w:val="00AB7F0F"/>
    <w:rsid w:val="00AC10AD"/>
    <w:rsid w:val="00AC3D99"/>
    <w:rsid w:val="00AC4FA6"/>
    <w:rsid w:val="00AC6584"/>
    <w:rsid w:val="00AD1711"/>
    <w:rsid w:val="00AD71A8"/>
    <w:rsid w:val="00AD77B8"/>
    <w:rsid w:val="00AE120E"/>
    <w:rsid w:val="00AE374E"/>
    <w:rsid w:val="00AE782D"/>
    <w:rsid w:val="00AF4EDB"/>
    <w:rsid w:val="00B00E01"/>
    <w:rsid w:val="00B029D3"/>
    <w:rsid w:val="00B02C96"/>
    <w:rsid w:val="00B050B5"/>
    <w:rsid w:val="00B05C30"/>
    <w:rsid w:val="00B0744A"/>
    <w:rsid w:val="00B14F8E"/>
    <w:rsid w:val="00B16114"/>
    <w:rsid w:val="00B22221"/>
    <w:rsid w:val="00B25625"/>
    <w:rsid w:val="00B3050A"/>
    <w:rsid w:val="00B34257"/>
    <w:rsid w:val="00B342A3"/>
    <w:rsid w:val="00B3647F"/>
    <w:rsid w:val="00B375B9"/>
    <w:rsid w:val="00B4131A"/>
    <w:rsid w:val="00B500F4"/>
    <w:rsid w:val="00B5015B"/>
    <w:rsid w:val="00B507B2"/>
    <w:rsid w:val="00B50962"/>
    <w:rsid w:val="00B54C0E"/>
    <w:rsid w:val="00B626AD"/>
    <w:rsid w:val="00B632A5"/>
    <w:rsid w:val="00B6543E"/>
    <w:rsid w:val="00B65704"/>
    <w:rsid w:val="00B6659F"/>
    <w:rsid w:val="00B71A41"/>
    <w:rsid w:val="00B71C0A"/>
    <w:rsid w:val="00B72BC9"/>
    <w:rsid w:val="00B72EAF"/>
    <w:rsid w:val="00B779C3"/>
    <w:rsid w:val="00B77F74"/>
    <w:rsid w:val="00B80CF5"/>
    <w:rsid w:val="00B8487E"/>
    <w:rsid w:val="00B90FED"/>
    <w:rsid w:val="00B9458D"/>
    <w:rsid w:val="00B95EA9"/>
    <w:rsid w:val="00B96021"/>
    <w:rsid w:val="00B96CFE"/>
    <w:rsid w:val="00BA2006"/>
    <w:rsid w:val="00BB08D3"/>
    <w:rsid w:val="00BB48D3"/>
    <w:rsid w:val="00BB4974"/>
    <w:rsid w:val="00BC138C"/>
    <w:rsid w:val="00BC4A50"/>
    <w:rsid w:val="00BC525D"/>
    <w:rsid w:val="00BD4EC0"/>
    <w:rsid w:val="00BD79DA"/>
    <w:rsid w:val="00BD7E7F"/>
    <w:rsid w:val="00BE0A53"/>
    <w:rsid w:val="00BE7E40"/>
    <w:rsid w:val="00BF6515"/>
    <w:rsid w:val="00C0270B"/>
    <w:rsid w:val="00C05326"/>
    <w:rsid w:val="00C101F4"/>
    <w:rsid w:val="00C102F6"/>
    <w:rsid w:val="00C10BAB"/>
    <w:rsid w:val="00C12128"/>
    <w:rsid w:val="00C12BD8"/>
    <w:rsid w:val="00C15EE5"/>
    <w:rsid w:val="00C16436"/>
    <w:rsid w:val="00C1719F"/>
    <w:rsid w:val="00C23044"/>
    <w:rsid w:val="00C24794"/>
    <w:rsid w:val="00C257F7"/>
    <w:rsid w:val="00C260FF"/>
    <w:rsid w:val="00C26D53"/>
    <w:rsid w:val="00C30346"/>
    <w:rsid w:val="00C30A07"/>
    <w:rsid w:val="00C33FE4"/>
    <w:rsid w:val="00C35D1E"/>
    <w:rsid w:val="00C4086B"/>
    <w:rsid w:val="00C4188F"/>
    <w:rsid w:val="00C42787"/>
    <w:rsid w:val="00C4390B"/>
    <w:rsid w:val="00C44022"/>
    <w:rsid w:val="00C44B6B"/>
    <w:rsid w:val="00C542BA"/>
    <w:rsid w:val="00C544F4"/>
    <w:rsid w:val="00C57988"/>
    <w:rsid w:val="00C65245"/>
    <w:rsid w:val="00C7610E"/>
    <w:rsid w:val="00C802FA"/>
    <w:rsid w:val="00C85DC2"/>
    <w:rsid w:val="00C871D4"/>
    <w:rsid w:val="00C92164"/>
    <w:rsid w:val="00C921E4"/>
    <w:rsid w:val="00C92497"/>
    <w:rsid w:val="00C960C4"/>
    <w:rsid w:val="00CA65E0"/>
    <w:rsid w:val="00CA69BB"/>
    <w:rsid w:val="00CB08CC"/>
    <w:rsid w:val="00CB3A0D"/>
    <w:rsid w:val="00CB3EF7"/>
    <w:rsid w:val="00CB624F"/>
    <w:rsid w:val="00CB72C9"/>
    <w:rsid w:val="00CC12BC"/>
    <w:rsid w:val="00CC2050"/>
    <w:rsid w:val="00CC2D2A"/>
    <w:rsid w:val="00CC3BD2"/>
    <w:rsid w:val="00CC3FCF"/>
    <w:rsid w:val="00CC40A8"/>
    <w:rsid w:val="00CD550B"/>
    <w:rsid w:val="00CE0D58"/>
    <w:rsid w:val="00CE6B47"/>
    <w:rsid w:val="00CE73B6"/>
    <w:rsid w:val="00CE76DF"/>
    <w:rsid w:val="00CF2FB5"/>
    <w:rsid w:val="00CF35C7"/>
    <w:rsid w:val="00CF36A9"/>
    <w:rsid w:val="00CF557F"/>
    <w:rsid w:val="00CF6171"/>
    <w:rsid w:val="00CF6DA2"/>
    <w:rsid w:val="00D01631"/>
    <w:rsid w:val="00D01D3C"/>
    <w:rsid w:val="00D03B82"/>
    <w:rsid w:val="00D0627E"/>
    <w:rsid w:val="00D072B4"/>
    <w:rsid w:val="00D10630"/>
    <w:rsid w:val="00D115DF"/>
    <w:rsid w:val="00D137CF"/>
    <w:rsid w:val="00D16267"/>
    <w:rsid w:val="00D23265"/>
    <w:rsid w:val="00D23403"/>
    <w:rsid w:val="00D30A36"/>
    <w:rsid w:val="00D33356"/>
    <w:rsid w:val="00D342B6"/>
    <w:rsid w:val="00D407A6"/>
    <w:rsid w:val="00D42F22"/>
    <w:rsid w:val="00D43BEF"/>
    <w:rsid w:val="00D46586"/>
    <w:rsid w:val="00D50F62"/>
    <w:rsid w:val="00D54DA4"/>
    <w:rsid w:val="00D57E7E"/>
    <w:rsid w:val="00D6212C"/>
    <w:rsid w:val="00D634DE"/>
    <w:rsid w:val="00D63988"/>
    <w:rsid w:val="00D6703F"/>
    <w:rsid w:val="00D6788D"/>
    <w:rsid w:val="00D73726"/>
    <w:rsid w:val="00D742EE"/>
    <w:rsid w:val="00D75FCB"/>
    <w:rsid w:val="00D8038B"/>
    <w:rsid w:val="00D80B7A"/>
    <w:rsid w:val="00D81096"/>
    <w:rsid w:val="00D85275"/>
    <w:rsid w:val="00D90661"/>
    <w:rsid w:val="00D948A1"/>
    <w:rsid w:val="00DA1020"/>
    <w:rsid w:val="00DA5189"/>
    <w:rsid w:val="00DA66D2"/>
    <w:rsid w:val="00DA7557"/>
    <w:rsid w:val="00DB1116"/>
    <w:rsid w:val="00DB296F"/>
    <w:rsid w:val="00DB7B00"/>
    <w:rsid w:val="00DD15C0"/>
    <w:rsid w:val="00DD2B8C"/>
    <w:rsid w:val="00DD5539"/>
    <w:rsid w:val="00DD696D"/>
    <w:rsid w:val="00DD6CF3"/>
    <w:rsid w:val="00DE3941"/>
    <w:rsid w:val="00DE4C2C"/>
    <w:rsid w:val="00DE59EF"/>
    <w:rsid w:val="00DE5F71"/>
    <w:rsid w:val="00DE68BA"/>
    <w:rsid w:val="00DE697A"/>
    <w:rsid w:val="00DE7339"/>
    <w:rsid w:val="00DF5900"/>
    <w:rsid w:val="00DF6A91"/>
    <w:rsid w:val="00E02131"/>
    <w:rsid w:val="00E03AD9"/>
    <w:rsid w:val="00E06E6C"/>
    <w:rsid w:val="00E07241"/>
    <w:rsid w:val="00E12FF0"/>
    <w:rsid w:val="00E1624E"/>
    <w:rsid w:val="00E2100E"/>
    <w:rsid w:val="00E24503"/>
    <w:rsid w:val="00E271AA"/>
    <w:rsid w:val="00E3360A"/>
    <w:rsid w:val="00E33A70"/>
    <w:rsid w:val="00E34ED6"/>
    <w:rsid w:val="00E55D46"/>
    <w:rsid w:val="00E562E3"/>
    <w:rsid w:val="00E56E52"/>
    <w:rsid w:val="00E643AA"/>
    <w:rsid w:val="00E669F5"/>
    <w:rsid w:val="00E7281A"/>
    <w:rsid w:val="00E73C89"/>
    <w:rsid w:val="00E806A2"/>
    <w:rsid w:val="00E82EDC"/>
    <w:rsid w:val="00E84BEA"/>
    <w:rsid w:val="00E917DF"/>
    <w:rsid w:val="00E9464B"/>
    <w:rsid w:val="00E94DA6"/>
    <w:rsid w:val="00E95C25"/>
    <w:rsid w:val="00E9605E"/>
    <w:rsid w:val="00E968D2"/>
    <w:rsid w:val="00E97B7D"/>
    <w:rsid w:val="00EB640E"/>
    <w:rsid w:val="00EB7A24"/>
    <w:rsid w:val="00ED2030"/>
    <w:rsid w:val="00ED7842"/>
    <w:rsid w:val="00EE0BAF"/>
    <w:rsid w:val="00EE4EDB"/>
    <w:rsid w:val="00EE5BDC"/>
    <w:rsid w:val="00EE5C57"/>
    <w:rsid w:val="00EE659D"/>
    <w:rsid w:val="00EE6CCC"/>
    <w:rsid w:val="00EE7E2F"/>
    <w:rsid w:val="00EF0693"/>
    <w:rsid w:val="00EF1EE2"/>
    <w:rsid w:val="00EF2B8E"/>
    <w:rsid w:val="00EF6E50"/>
    <w:rsid w:val="00EF72EE"/>
    <w:rsid w:val="00F013C2"/>
    <w:rsid w:val="00F06E40"/>
    <w:rsid w:val="00F06E67"/>
    <w:rsid w:val="00F101AD"/>
    <w:rsid w:val="00F1215F"/>
    <w:rsid w:val="00F150C5"/>
    <w:rsid w:val="00F20048"/>
    <w:rsid w:val="00F21E74"/>
    <w:rsid w:val="00F2604C"/>
    <w:rsid w:val="00F263D8"/>
    <w:rsid w:val="00F27486"/>
    <w:rsid w:val="00F30B0E"/>
    <w:rsid w:val="00F318BA"/>
    <w:rsid w:val="00F33AFD"/>
    <w:rsid w:val="00F42800"/>
    <w:rsid w:val="00F42916"/>
    <w:rsid w:val="00F42ADD"/>
    <w:rsid w:val="00F4400D"/>
    <w:rsid w:val="00F45F30"/>
    <w:rsid w:val="00F507A5"/>
    <w:rsid w:val="00F5164B"/>
    <w:rsid w:val="00F53A57"/>
    <w:rsid w:val="00F54F1D"/>
    <w:rsid w:val="00F55AEB"/>
    <w:rsid w:val="00F6067C"/>
    <w:rsid w:val="00F620EF"/>
    <w:rsid w:val="00F672A9"/>
    <w:rsid w:val="00F70275"/>
    <w:rsid w:val="00F74E9F"/>
    <w:rsid w:val="00F753CA"/>
    <w:rsid w:val="00F80C42"/>
    <w:rsid w:val="00F82607"/>
    <w:rsid w:val="00F846C8"/>
    <w:rsid w:val="00F87B76"/>
    <w:rsid w:val="00F90675"/>
    <w:rsid w:val="00F91B84"/>
    <w:rsid w:val="00F940E9"/>
    <w:rsid w:val="00F949F5"/>
    <w:rsid w:val="00F968CA"/>
    <w:rsid w:val="00FA11FB"/>
    <w:rsid w:val="00FA1381"/>
    <w:rsid w:val="00FA1A4C"/>
    <w:rsid w:val="00FA2075"/>
    <w:rsid w:val="00FA3C03"/>
    <w:rsid w:val="00FA49E2"/>
    <w:rsid w:val="00FC4B4C"/>
    <w:rsid w:val="00FD0C39"/>
    <w:rsid w:val="00FD1FAE"/>
    <w:rsid w:val="00FD2D27"/>
    <w:rsid w:val="00FD33BC"/>
    <w:rsid w:val="00FD6B00"/>
    <w:rsid w:val="00FD76E7"/>
    <w:rsid w:val="00FE443F"/>
    <w:rsid w:val="00FE6B65"/>
    <w:rsid w:val="00FF0013"/>
    <w:rsid w:val="00FF02DF"/>
    <w:rsid w:val="00FF316D"/>
    <w:rsid w:val="00FF5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CF69"/>
  <w15:chartTrackingRefBased/>
  <w15:docId w15:val="{7EABD016-FD81-49DF-BB8F-1C0AD75C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13"/>
    <w:pPr>
      <w:spacing w:line="360" w:lineRule="auto"/>
      <w:jc w:val="both"/>
    </w:pPr>
  </w:style>
  <w:style w:type="paragraph" w:styleId="Heading1">
    <w:name w:val="heading 1"/>
    <w:basedOn w:val="Normal"/>
    <w:next w:val="Normal"/>
    <w:link w:val="Heading1Char"/>
    <w:uiPriority w:val="9"/>
    <w:qFormat/>
    <w:rsid w:val="00B1611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CF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CF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CF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6CF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6CF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6CF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6CF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6CF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nhideWhenUsed/>
    <w:qFormat/>
    <w:rsid w:val="00A90ACF"/>
    <w:pPr>
      <w:spacing w:after="0"/>
      <w:ind w:left="425" w:hanging="425"/>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A90ACF"/>
    <w:rPr>
      <w:rFonts w:ascii="Times New Roman" w:hAnsi="Times New Roman" w:cs="Times New Roman"/>
      <w:sz w:val="20"/>
      <w:szCs w:val="20"/>
    </w:rPr>
  </w:style>
  <w:style w:type="character" w:customStyle="1" w:styleId="Heading1Char">
    <w:name w:val="Heading 1 Char"/>
    <w:basedOn w:val="DefaultParagraphFont"/>
    <w:link w:val="Heading1"/>
    <w:uiPriority w:val="9"/>
    <w:rsid w:val="00B16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369E"/>
    <w:pPr>
      <w:ind w:left="720"/>
      <w:contextualSpacing/>
    </w:pPr>
  </w:style>
  <w:style w:type="paragraph" w:styleId="Caption">
    <w:name w:val="caption"/>
    <w:basedOn w:val="Normal"/>
    <w:next w:val="Normal"/>
    <w:uiPriority w:val="35"/>
    <w:unhideWhenUsed/>
    <w:qFormat/>
    <w:rsid w:val="005A74A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96C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C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C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6C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6C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6C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6C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CFE"/>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B96CFE"/>
    <w:pPr>
      <w:spacing w:after="0" w:line="240" w:lineRule="auto"/>
    </w:pPr>
  </w:style>
  <w:style w:type="paragraph" w:styleId="BalloonText">
    <w:name w:val="Balloon Text"/>
    <w:basedOn w:val="Normal"/>
    <w:link w:val="BalloonTextChar"/>
    <w:uiPriority w:val="99"/>
    <w:semiHidden/>
    <w:unhideWhenUsed/>
    <w:rsid w:val="00B96C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CFE"/>
    <w:rPr>
      <w:rFonts w:ascii="Segoe UI" w:hAnsi="Segoe UI" w:cs="Segoe UI"/>
      <w:sz w:val="18"/>
      <w:szCs w:val="18"/>
    </w:rPr>
  </w:style>
  <w:style w:type="character" w:styleId="PlaceholderText">
    <w:name w:val="Placeholder Text"/>
    <w:basedOn w:val="DefaultParagraphFont"/>
    <w:uiPriority w:val="99"/>
    <w:semiHidden/>
    <w:rsid w:val="00461874"/>
    <w:rPr>
      <w:color w:val="808080"/>
    </w:rPr>
  </w:style>
  <w:style w:type="paragraph" w:styleId="TOCHeading">
    <w:name w:val="TOC Heading"/>
    <w:basedOn w:val="Heading1"/>
    <w:next w:val="Normal"/>
    <w:uiPriority w:val="39"/>
    <w:unhideWhenUsed/>
    <w:qFormat/>
    <w:rsid w:val="00640482"/>
    <w:pPr>
      <w:numPr>
        <w:numId w:val="0"/>
      </w:numPr>
      <w:spacing w:line="259" w:lineRule="auto"/>
      <w:jc w:val="left"/>
      <w:outlineLvl w:val="9"/>
    </w:pPr>
    <w:rPr>
      <w:lang w:val="en-US"/>
    </w:rPr>
  </w:style>
  <w:style w:type="paragraph" w:styleId="TOC1">
    <w:name w:val="toc 1"/>
    <w:basedOn w:val="Normal"/>
    <w:next w:val="Normal"/>
    <w:autoRedefine/>
    <w:uiPriority w:val="39"/>
    <w:unhideWhenUsed/>
    <w:rsid w:val="00640482"/>
    <w:pPr>
      <w:spacing w:after="100"/>
    </w:pPr>
  </w:style>
  <w:style w:type="paragraph" w:styleId="TOC2">
    <w:name w:val="toc 2"/>
    <w:basedOn w:val="Normal"/>
    <w:next w:val="Normal"/>
    <w:autoRedefine/>
    <w:uiPriority w:val="39"/>
    <w:unhideWhenUsed/>
    <w:rsid w:val="00640482"/>
    <w:pPr>
      <w:spacing w:after="100"/>
      <w:ind w:left="220"/>
    </w:pPr>
  </w:style>
  <w:style w:type="character" w:styleId="Hyperlink">
    <w:name w:val="Hyperlink"/>
    <w:basedOn w:val="DefaultParagraphFont"/>
    <w:uiPriority w:val="99"/>
    <w:unhideWhenUsed/>
    <w:rsid w:val="00640482"/>
    <w:rPr>
      <w:color w:val="0563C1" w:themeColor="hyperlink"/>
      <w:u w:val="single"/>
    </w:rPr>
  </w:style>
  <w:style w:type="paragraph" w:styleId="NormalWeb">
    <w:name w:val="Normal (Web)"/>
    <w:basedOn w:val="Normal"/>
    <w:uiPriority w:val="99"/>
    <w:semiHidden/>
    <w:unhideWhenUsed/>
    <w:rsid w:val="00E73C89"/>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73C89"/>
    <w:rPr>
      <w:i/>
      <w:iCs/>
    </w:rPr>
  </w:style>
  <w:style w:type="table" w:styleId="TableGrid">
    <w:name w:val="Table Grid"/>
    <w:basedOn w:val="TableNormal"/>
    <w:uiPriority w:val="39"/>
    <w:rsid w:val="0025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6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204"/>
  </w:style>
  <w:style w:type="paragraph" w:styleId="Footer">
    <w:name w:val="footer"/>
    <w:basedOn w:val="Normal"/>
    <w:link w:val="FooterChar"/>
    <w:uiPriority w:val="99"/>
    <w:unhideWhenUsed/>
    <w:rsid w:val="0051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204"/>
  </w:style>
  <w:style w:type="paragraph" w:styleId="TOC3">
    <w:name w:val="toc 3"/>
    <w:basedOn w:val="Normal"/>
    <w:next w:val="Normal"/>
    <w:autoRedefine/>
    <w:uiPriority w:val="39"/>
    <w:unhideWhenUsed/>
    <w:rsid w:val="006C2ADF"/>
    <w:pPr>
      <w:spacing w:after="100"/>
      <w:ind w:left="440"/>
    </w:pPr>
  </w:style>
  <w:style w:type="character" w:styleId="EndnoteReference">
    <w:name w:val="endnote reference"/>
    <w:basedOn w:val="DefaultParagraphFont"/>
    <w:uiPriority w:val="99"/>
    <w:semiHidden/>
    <w:unhideWhenUsed/>
    <w:rsid w:val="00040A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89358">
      <w:bodyDiv w:val="1"/>
      <w:marLeft w:val="0"/>
      <w:marRight w:val="0"/>
      <w:marTop w:val="0"/>
      <w:marBottom w:val="0"/>
      <w:divBdr>
        <w:top w:val="none" w:sz="0" w:space="0" w:color="auto"/>
        <w:left w:val="none" w:sz="0" w:space="0" w:color="auto"/>
        <w:bottom w:val="none" w:sz="0" w:space="0" w:color="auto"/>
        <w:right w:val="none" w:sz="0" w:space="0" w:color="auto"/>
      </w:divBdr>
      <w:divsChild>
        <w:div w:id="611277933">
          <w:marLeft w:val="360"/>
          <w:marRight w:val="0"/>
          <w:marTop w:val="200"/>
          <w:marBottom w:val="0"/>
          <w:divBdr>
            <w:top w:val="none" w:sz="0" w:space="0" w:color="auto"/>
            <w:left w:val="none" w:sz="0" w:space="0" w:color="auto"/>
            <w:bottom w:val="none" w:sz="0" w:space="0" w:color="auto"/>
            <w:right w:val="none" w:sz="0" w:space="0" w:color="auto"/>
          </w:divBdr>
        </w:div>
        <w:div w:id="1256591555">
          <w:marLeft w:val="1080"/>
          <w:marRight w:val="0"/>
          <w:marTop w:val="100"/>
          <w:marBottom w:val="0"/>
          <w:divBdr>
            <w:top w:val="none" w:sz="0" w:space="0" w:color="auto"/>
            <w:left w:val="none" w:sz="0" w:space="0" w:color="auto"/>
            <w:bottom w:val="none" w:sz="0" w:space="0" w:color="auto"/>
            <w:right w:val="none" w:sz="0" w:space="0" w:color="auto"/>
          </w:divBdr>
        </w:div>
        <w:div w:id="877814951">
          <w:marLeft w:val="360"/>
          <w:marRight w:val="0"/>
          <w:marTop w:val="200"/>
          <w:marBottom w:val="0"/>
          <w:divBdr>
            <w:top w:val="none" w:sz="0" w:space="0" w:color="auto"/>
            <w:left w:val="none" w:sz="0" w:space="0" w:color="auto"/>
            <w:bottom w:val="none" w:sz="0" w:space="0" w:color="auto"/>
            <w:right w:val="none" w:sz="0" w:space="0" w:color="auto"/>
          </w:divBdr>
        </w:div>
        <w:div w:id="376781567">
          <w:marLeft w:val="1080"/>
          <w:marRight w:val="0"/>
          <w:marTop w:val="100"/>
          <w:marBottom w:val="0"/>
          <w:divBdr>
            <w:top w:val="none" w:sz="0" w:space="0" w:color="auto"/>
            <w:left w:val="none" w:sz="0" w:space="0" w:color="auto"/>
            <w:bottom w:val="none" w:sz="0" w:space="0" w:color="auto"/>
            <w:right w:val="none" w:sz="0" w:space="0" w:color="auto"/>
          </w:divBdr>
        </w:div>
        <w:div w:id="2021619546">
          <w:marLeft w:val="360"/>
          <w:marRight w:val="0"/>
          <w:marTop w:val="200"/>
          <w:marBottom w:val="0"/>
          <w:divBdr>
            <w:top w:val="none" w:sz="0" w:space="0" w:color="auto"/>
            <w:left w:val="none" w:sz="0" w:space="0" w:color="auto"/>
            <w:bottom w:val="none" w:sz="0" w:space="0" w:color="auto"/>
            <w:right w:val="none" w:sz="0" w:space="0" w:color="auto"/>
          </w:divBdr>
        </w:div>
        <w:div w:id="1735077909">
          <w:marLeft w:val="1080"/>
          <w:marRight w:val="0"/>
          <w:marTop w:val="100"/>
          <w:marBottom w:val="0"/>
          <w:divBdr>
            <w:top w:val="none" w:sz="0" w:space="0" w:color="auto"/>
            <w:left w:val="none" w:sz="0" w:space="0" w:color="auto"/>
            <w:bottom w:val="none" w:sz="0" w:space="0" w:color="auto"/>
            <w:right w:val="none" w:sz="0" w:space="0" w:color="auto"/>
          </w:divBdr>
        </w:div>
        <w:div w:id="1305742161">
          <w:marLeft w:val="360"/>
          <w:marRight w:val="0"/>
          <w:marTop w:val="200"/>
          <w:marBottom w:val="0"/>
          <w:divBdr>
            <w:top w:val="none" w:sz="0" w:space="0" w:color="auto"/>
            <w:left w:val="none" w:sz="0" w:space="0" w:color="auto"/>
            <w:bottom w:val="none" w:sz="0" w:space="0" w:color="auto"/>
            <w:right w:val="none" w:sz="0" w:space="0" w:color="auto"/>
          </w:divBdr>
        </w:div>
        <w:div w:id="332336697">
          <w:marLeft w:val="1080"/>
          <w:marRight w:val="0"/>
          <w:marTop w:val="100"/>
          <w:marBottom w:val="0"/>
          <w:divBdr>
            <w:top w:val="none" w:sz="0" w:space="0" w:color="auto"/>
            <w:left w:val="none" w:sz="0" w:space="0" w:color="auto"/>
            <w:bottom w:val="none" w:sz="0" w:space="0" w:color="auto"/>
            <w:right w:val="none" w:sz="0" w:space="0" w:color="auto"/>
          </w:divBdr>
        </w:div>
        <w:div w:id="1002970651">
          <w:marLeft w:val="360"/>
          <w:marRight w:val="0"/>
          <w:marTop w:val="200"/>
          <w:marBottom w:val="0"/>
          <w:divBdr>
            <w:top w:val="none" w:sz="0" w:space="0" w:color="auto"/>
            <w:left w:val="none" w:sz="0" w:space="0" w:color="auto"/>
            <w:bottom w:val="none" w:sz="0" w:space="0" w:color="auto"/>
            <w:right w:val="none" w:sz="0" w:space="0" w:color="auto"/>
          </w:divBdr>
        </w:div>
        <w:div w:id="41446284">
          <w:marLeft w:val="1080"/>
          <w:marRight w:val="0"/>
          <w:marTop w:val="100"/>
          <w:marBottom w:val="0"/>
          <w:divBdr>
            <w:top w:val="none" w:sz="0" w:space="0" w:color="auto"/>
            <w:left w:val="none" w:sz="0" w:space="0" w:color="auto"/>
            <w:bottom w:val="none" w:sz="0" w:space="0" w:color="auto"/>
            <w:right w:val="none" w:sz="0" w:space="0" w:color="auto"/>
          </w:divBdr>
        </w:div>
        <w:div w:id="1183318649">
          <w:marLeft w:val="360"/>
          <w:marRight w:val="0"/>
          <w:marTop w:val="200"/>
          <w:marBottom w:val="0"/>
          <w:divBdr>
            <w:top w:val="none" w:sz="0" w:space="0" w:color="auto"/>
            <w:left w:val="none" w:sz="0" w:space="0" w:color="auto"/>
            <w:bottom w:val="none" w:sz="0" w:space="0" w:color="auto"/>
            <w:right w:val="none" w:sz="0" w:space="0" w:color="auto"/>
          </w:divBdr>
        </w:div>
        <w:div w:id="1619793642">
          <w:marLeft w:val="1080"/>
          <w:marRight w:val="0"/>
          <w:marTop w:val="100"/>
          <w:marBottom w:val="0"/>
          <w:divBdr>
            <w:top w:val="none" w:sz="0" w:space="0" w:color="auto"/>
            <w:left w:val="none" w:sz="0" w:space="0" w:color="auto"/>
            <w:bottom w:val="none" w:sz="0" w:space="0" w:color="auto"/>
            <w:right w:val="none" w:sz="0" w:space="0" w:color="auto"/>
          </w:divBdr>
        </w:div>
        <w:div w:id="930313962">
          <w:marLeft w:val="360"/>
          <w:marRight w:val="0"/>
          <w:marTop w:val="200"/>
          <w:marBottom w:val="0"/>
          <w:divBdr>
            <w:top w:val="none" w:sz="0" w:space="0" w:color="auto"/>
            <w:left w:val="none" w:sz="0" w:space="0" w:color="auto"/>
            <w:bottom w:val="none" w:sz="0" w:space="0" w:color="auto"/>
            <w:right w:val="none" w:sz="0" w:space="0" w:color="auto"/>
          </w:divBdr>
        </w:div>
        <w:div w:id="495221042">
          <w:marLeft w:val="1080"/>
          <w:marRight w:val="0"/>
          <w:marTop w:val="100"/>
          <w:marBottom w:val="0"/>
          <w:divBdr>
            <w:top w:val="none" w:sz="0" w:space="0" w:color="auto"/>
            <w:left w:val="none" w:sz="0" w:space="0" w:color="auto"/>
            <w:bottom w:val="none" w:sz="0" w:space="0" w:color="auto"/>
            <w:right w:val="none" w:sz="0" w:space="0" w:color="auto"/>
          </w:divBdr>
        </w:div>
        <w:div w:id="2147358775">
          <w:marLeft w:val="1080"/>
          <w:marRight w:val="0"/>
          <w:marTop w:val="100"/>
          <w:marBottom w:val="0"/>
          <w:divBdr>
            <w:top w:val="none" w:sz="0" w:space="0" w:color="auto"/>
            <w:left w:val="none" w:sz="0" w:space="0" w:color="auto"/>
            <w:bottom w:val="none" w:sz="0" w:space="0" w:color="auto"/>
            <w:right w:val="none" w:sz="0" w:space="0" w:color="auto"/>
          </w:divBdr>
        </w:div>
      </w:divsChild>
    </w:div>
    <w:div w:id="468209757">
      <w:bodyDiv w:val="1"/>
      <w:marLeft w:val="0"/>
      <w:marRight w:val="0"/>
      <w:marTop w:val="0"/>
      <w:marBottom w:val="0"/>
      <w:divBdr>
        <w:top w:val="none" w:sz="0" w:space="0" w:color="auto"/>
        <w:left w:val="none" w:sz="0" w:space="0" w:color="auto"/>
        <w:bottom w:val="none" w:sz="0" w:space="0" w:color="auto"/>
        <w:right w:val="none" w:sz="0" w:space="0" w:color="auto"/>
      </w:divBdr>
    </w:div>
    <w:div w:id="652680231">
      <w:bodyDiv w:val="1"/>
      <w:marLeft w:val="0"/>
      <w:marRight w:val="0"/>
      <w:marTop w:val="0"/>
      <w:marBottom w:val="0"/>
      <w:divBdr>
        <w:top w:val="none" w:sz="0" w:space="0" w:color="auto"/>
        <w:left w:val="none" w:sz="0" w:space="0" w:color="auto"/>
        <w:bottom w:val="none" w:sz="0" w:space="0" w:color="auto"/>
        <w:right w:val="none" w:sz="0" w:space="0" w:color="auto"/>
      </w:divBdr>
      <w:divsChild>
        <w:div w:id="1754857510">
          <w:marLeft w:val="806"/>
          <w:marRight w:val="0"/>
          <w:marTop w:val="200"/>
          <w:marBottom w:val="0"/>
          <w:divBdr>
            <w:top w:val="none" w:sz="0" w:space="0" w:color="auto"/>
            <w:left w:val="none" w:sz="0" w:space="0" w:color="auto"/>
            <w:bottom w:val="none" w:sz="0" w:space="0" w:color="auto"/>
            <w:right w:val="none" w:sz="0" w:space="0" w:color="auto"/>
          </w:divBdr>
        </w:div>
        <w:div w:id="957639435">
          <w:marLeft w:val="806"/>
          <w:marRight w:val="0"/>
          <w:marTop w:val="200"/>
          <w:marBottom w:val="0"/>
          <w:divBdr>
            <w:top w:val="none" w:sz="0" w:space="0" w:color="auto"/>
            <w:left w:val="none" w:sz="0" w:space="0" w:color="auto"/>
            <w:bottom w:val="none" w:sz="0" w:space="0" w:color="auto"/>
            <w:right w:val="none" w:sz="0" w:space="0" w:color="auto"/>
          </w:divBdr>
        </w:div>
        <w:div w:id="621423794">
          <w:marLeft w:val="806"/>
          <w:marRight w:val="0"/>
          <w:marTop w:val="200"/>
          <w:marBottom w:val="0"/>
          <w:divBdr>
            <w:top w:val="none" w:sz="0" w:space="0" w:color="auto"/>
            <w:left w:val="none" w:sz="0" w:space="0" w:color="auto"/>
            <w:bottom w:val="none" w:sz="0" w:space="0" w:color="auto"/>
            <w:right w:val="none" w:sz="0" w:space="0" w:color="auto"/>
          </w:divBdr>
        </w:div>
        <w:div w:id="1543713963">
          <w:marLeft w:val="806"/>
          <w:marRight w:val="0"/>
          <w:marTop w:val="200"/>
          <w:marBottom w:val="0"/>
          <w:divBdr>
            <w:top w:val="none" w:sz="0" w:space="0" w:color="auto"/>
            <w:left w:val="none" w:sz="0" w:space="0" w:color="auto"/>
            <w:bottom w:val="none" w:sz="0" w:space="0" w:color="auto"/>
            <w:right w:val="none" w:sz="0" w:space="0" w:color="auto"/>
          </w:divBdr>
        </w:div>
      </w:divsChild>
    </w:div>
    <w:div w:id="800803258">
      <w:bodyDiv w:val="1"/>
      <w:marLeft w:val="0"/>
      <w:marRight w:val="0"/>
      <w:marTop w:val="0"/>
      <w:marBottom w:val="0"/>
      <w:divBdr>
        <w:top w:val="none" w:sz="0" w:space="0" w:color="auto"/>
        <w:left w:val="none" w:sz="0" w:space="0" w:color="auto"/>
        <w:bottom w:val="none" w:sz="0" w:space="0" w:color="auto"/>
        <w:right w:val="none" w:sz="0" w:space="0" w:color="auto"/>
      </w:divBdr>
    </w:div>
    <w:div w:id="1001783674">
      <w:bodyDiv w:val="1"/>
      <w:marLeft w:val="0"/>
      <w:marRight w:val="0"/>
      <w:marTop w:val="0"/>
      <w:marBottom w:val="0"/>
      <w:divBdr>
        <w:top w:val="none" w:sz="0" w:space="0" w:color="auto"/>
        <w:left w:val="none" w:sz="0" w:space="0" w:color="auto"/>
        <w:bottom w:val="none" w:sz="0" w:space="0" w:color="auto"/>
        <w:right w:val="none" w:sz="0" w:space="0" w:color="auto"/>
      </w:divBdr>
      <w:divsChild>
        <w:div w:id="526910342">
          <w:marLeft w:val="1080"/>
          <w:marRight w:val="0"/>
          <w:marTop w:val="100"/>
          <w:marBottom w:val="0"/>
          <w:divBdr>
            <w:top w:val="none" w:sz="0" w:space="0" w:color="auto"/>
            <w:left w:val="none" w:sz="0" w:space="0" w:color="auto"/>
            <w:bottom w:val="none" w:sz="0" w:space="0" w:color="auto"/>
            <w:right w:val="none" w:sz="0" w:space="0" w:color="auto"/>
          </w:divBdr>
        </w:div>
      </w:divsChild>
    </w:div>
    <w:div w:id="1187403754">
      <w:bodyDiv w:val="1"/>
      <w:marLeft w:val="0"/>
      <w:marRight w:val="0"/>
      <w:marTop w:val="0"/>
      <w:marBottom w:val="0"/>
      <w:divBdr>
        <w:top w:val="none" w:sz="0" w:space="0" w:color="auto"/>
        <w:left w:val="none" w:sz="0" w:space="0" w:color="auto"/>
        <w:bottom w:val="none" w:sz="0" w:space="0" w:color="auto"/>
        <w:right w:val="none" w:sz="0" w:space="0" w:color="auto"/>
      </w:divBdr>
      <w:divsChild>
        <w:div w:id="1431657463">
          <w:marLeft w:val="806"/>
          <w:marRight w:val="0"/>
          <w:marTop w:val="200"/>
          <w:marBottom w:val="0"/>
          <w:divBdr>
            <w:top w:val="none" w:sz="0" w:space="0" w:color="auto"/>
            <w:left w:val="none" w:sz="0" w:space="0" w:color="auto"/>
            <w:bottom w:val="none" w:sz="0" w:space="0" w:color="auto"/>
            <w:right w:val="none" w:sz="0" w:space="0" w:color="auto"/>
          </w:divBdr>
        </w:div>
        <w:div w:id="2107340809">
          <w:marLeft w:val="1080"/>
          <w:marRight w:val="0"/>
          <w:marTop w:val="100"/>
          <w:marBottom w:val="0"/>
          <w:divBdr>
            <w:top w:val="none" w:sz="0" w:space="0" w:color="auto"/>
            <w:left w:val="none" w:sz="0" w:space="0" w:color="auto"/>
            <w:bottom w:val="none" w:sz="0" w:space="0" w:color="auto"/>
            <w:right w:val="none" w:sz="0" w:space="0" w:color="auto"/>
          </w:divBdr>
        </w:div>
        <w:div w:id="2033262444">
          <w:marLeft w:val="806"/>
          <w:marRight w:val="0"/>
          <w:marTop w:val="200"/>
          <w:marBottom w:val="0"/>
          <w:divBdr>
            <w:top w:val="none" w:sz="0" w:space="0" w:color="auto"/>
            <w:left w:val="none" w:sz="0" w:space="0" w:color="auto"/>
            <w:bottom w:val="none" w:sz="0" w:space="0" w:color="auto"/>
            <w:right w:val="none" w:sz="0" w:space="0" w:color="auto"/>
          </w:divBdr>
        </w:div>
        <w:div w:id="365377748">
          <w:marLeft w:val="1526"/>
          <w:marRight w:val="0"/>
          <w:marTop w:val="100"/>
          <w:marBottom w:val="0"/>
          <w:divBdr>
            <w:top w:val="none" w:sz="0" w:space="0" w:color="auto"/>
            <w:left w:val="none" w:sz="0" w:space="0" w:color="auto"/>
            <w:bottom w:val="none" w:sz="0" w:space="0" w:color="auto"/>
            <w:right w:val="none" w:sz="0" w:space="0" w:color="auto"/>
          </w:divBdr>
        </w:div>
        <w:div w:id="1075281391">
          <w:marLeft w:val="806"/>
          <w:marRight w:val="0"/>
          <w:marTop w:val="200"/>
          <w:marBottom w:val="0"/>
          <w:divBdr>
            <w:top w:val="none" w:sz="0" w:space="0" w:color="auto"/>
            <w:left w:val="none" w:sz="0" w:space="0" w:color="auto"/>
            <w:bottom w:val="none" w:sz="0" w:space="0" w:color="auto"/>
            <w:right w:val="none" w:sz="0" w:space="0" w:color="auto"/>
          </w:divBdr>
        </w:div>
        <w:div w:id="1018192534">
          <w:marLeft w:val="1526"/>
          <w:marRight w:val="0"/>
          <w:marTop w:val="100"/>
          <w:marBottom w:val="0"/>
          <w:divBdr>
            <w:top w:val="none" w:sz="0" w:space="0" w:color="auto"/>
            <w:left w:val="none" w:sz="0" w:space="0" w:color="auto"/>
            <w:bottom w:val="none" w:sz="0" w:space="0" w:color="auto"/>
            <w:right w:val="none" w:sz="0" w:space="0" w:color="auto"/>
          </w:divBdr>
        </w:div>
      </w:divsChild>
    </w:div>
    <w:div w:id="1309438177">
      <w:bodyDiv w:val="1"/>
      <w:marLeft w:val="0"/>
      <w:marRight w:val="0"/>
      <w:marTop w:val="0"/>
      <w:marBottom w:val="0"/>
      <w:divBdr>
        <w:top w:val="none" w:sz="0" w:space="0" w:color="auto"/>
        <w:left w:val="none" w:sz="0" w:space="0" w:color="auto"/>
        <w:bottom w:val="none" w:sz="0" w:space="0" w:color="auto"/>
        <w:right w:val="none" w:sz="0" w:space="0" w:color="auto"/>
      </w:divBdr>
      <w:divsChild>
        <w:div w:id="258683345">
          <w:marLeft w:val="1080"/>
          <w:marRight w:val="0"/>
          <w:marTop w:val="100"/>
          <w:marBottom w:val="0"/>
          <w:divBdr>
            <w:top w:val="none" w:sz="0" w:space="0" w:color="auto"/>
            <w:left w:val="none" w:sz="0" w:space="0" w:color="auto"/>
            <w:bottom w:val="none" w:sz="0" w:space="0" w:color="auto"/>
            <w:right w:val="none" w:sz="0" w:space="0" w:color="auto"/>
          </w:divBdr>
        </w:div>
        <w:div w:id="800458624">
          <w:marLeft w:val="1800"/>
          <w:marRight w:val="0"/>
          <w:marTop w:val="100"/>
          <w:marBottom w:val="0"/>
          <w:divBdr>
            <w:top w:val="none" w:sz="0" w:space="0" w:color="auto"/>
            <w:left w:val="none" w:sz="0" w:space="0" w:color="auto"/>
            <w:bottom w:val="none" w:sz="0" w:space="0" w:color="auto"/>
            <w:right w:val="none" w:sz="0" w:space="0" w:color="auto"/>
          </w:divBdr>
        </w:div>
        <w:div w:id="116393179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1848D-1AAB-4553-8E2F-58E84FF1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7663</Words>
  <Characters>43682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Cary</dc:creator>
  <cp:keywords/>
  <dc:description/>
  <cp:lastModifiedBy>Mark Cary</cp:lastModifiedBy>
  <cp:revision>2</cp:revision>
  <dcterms:created xsi:type="dcterms:W3CDTF">2020-05-05T08:55:00Z</dcterms:created>
  <dcterms:modified xsi:type="dcterms:W3CDTF">2020-05-05T08:55:00Z</dcterms:modified>
</cp:coreProperties>
</file>