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0406AB">
      <w:pPr>
        <w:pStyle w:val="Heading1"/>
        <w:numPr>
          <w:ilvl w:val="0"/>
          <w:numId w:val="0"/>
        </w:numPr>
      </w:pPr>
      <w:bookmarkStart w:id="0" w:name="_Toc118009897"/>
      <w:r>
        <w:t xml:space="preserve">Bayesian Optimisation </w:t>
      </w:r>
      <w:r w:rsidR="003773F6">
        <w:t>Code</w:t>
      </w:r>
      <w:r>
        <w:t xml:space="preserve"> (</w:t>
      </w:r>
      <w:r w:rsidRPr="00FC76BA">
        <w:rPr>
          <w:b/>
          <w:bCs/>
          <w:i/>
          <w:iCs/>
        </w:rPr>
        <w:t>bayesOpt</w:t>
      </w:r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9C32C8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1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2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3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9C32C8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5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9C32C8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0406AB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020DF514" w14:textId="05ED6C7A" w:rsidR="000A3F3A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09897" w:history="1">
            <w:r w:rsidR="000A3F3A" w:rsidRPr="00410CFC">
              <w:rPr>
                <w:rStyle w:val="Hyperlink"/>
                <w:noProof/>
              </w:rPr>
              <w:t>Bayesian Optimisation Code (</w:t>
            </w:r>
            <w:r w:rsidR="000A3F3A" w:rsidRPr="00410CFC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0A3F3A" w:rsidRPr="00410CFC">
              <w:rPr>
                <w:rStyle w:val="Hyperlink"/>
                <w:noProof/>
              </w:rPr>
              <w:t>) User Notes (Release 1.0)</w:t>
            </w:r>
            <w:r w:rsidR="000A3F3A">
              <w:rPr>
                <w:noProof/>
                <w:webHidden/>
              </w:rPr>
              <w:tab/>
            </w:r>
            <w:r w:rsidR="000A3F3A">
              <w:rPr>
                <w:noProof/>
                <w:webHidden/>
              </w:rPr>
              <w:fldChar w:fldCharType="begin"/>
            </w:r>
            <w:r w:rsidR="000A3F3A">
              <w:rPr>
                <w:noProof/>
                <w:webHidden/>
              </w:rPr>
              <w:instrText xml:space="preserve"> PAGEREF _Toc118009897 \h </w:instrText>
            </w:r>
            <w:r w:rsidR="000A3F3A">
              <w:rPr>
                <w:noProof/>
                <w:webHidden/>
              </w:rPr>
            </w:r>
            <w:r w:rsidR="000A3F3A">
              <w:rPr>
                <w:noProof/>
                <w:webHidden/>
              </w:rPr>
              <w:fldChar w:fldCharType="separate"/>
            </w:r>
            <w:r w:rsidR="000A3F3A">
              <w:rPr>
                <w:noProof/>
                <w:webHidden/>
              </w:rPr>
              <w:t>1</w:t>
            </w:r>
            <w:r w:rsidR="000A3F3A">
              <w:rPr>
                <w:noProof/>
                <w:webHidden/>
              </w:rPr>
              <w:fldChar w:fldCharType="end"/>
            </w:r>
          </w:hyperlink>
        </w:p>
        <w:p w14:paraId="6C7FABCC" w14:textId="31FC389E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898" w:history="1">
            <w:r w:rsidRPr="00410CFC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Preamble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9F67" w14:textId="6E70624D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899" w:history="1">
            <w:r w:rsidRPr="00410CF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Supported Surrogate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631B8" w14:textId="339762DF" w:rsidR="000A3F3A" w:rsidRDefault="000A3F3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0" w:history="1">
            <w:r w:rsidRPr="00410CFC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Gaussian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510F" w14:textId="2F72BF96" w:rsidR="000A3F3A" w:rsidRDefault="000A3F3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1" w:history="1">
            <w:r w:rsidRPr="00410CFC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97F9" w14:textId="143044CC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2" w:history="1">
            <w:r w:rsidRPr="00410CF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Supported Acquisition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F81B" w14:textId="59C1EF82" w:rsidR="000A3F3A" w:rsidRDefault="000A3F3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3" w:history="1">
            <w:r w:rsidRPr="00410CFC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Expected Improvement (EI)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1D0B" w14:textId="663D9798" w:rsidR="000A3F3A" w:rsidRDefault="000A3F3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4" w:history="1">
            <w:r w:rsidRPr="00410CFC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Upper Confidence Bound (UCB)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04F0" w14:textId="0E3C6320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5" w:history="1">
            <w:r w:rsidRPr="00410CFC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Primary Limitations of the Algorithm and Comments on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5224" w14:textId="50F72BB0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6" w:history="1">
            <w:r w:rsidRPr="00410CFC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Note on Abstract Classes and 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DF8BB" w14:textId="23B54A75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7" w:history="1">
            <w:r w:rsidRPr="00410CF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Abstract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C0CFA" w14:textId="2DEA5BED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8" w:history="1">
            <w:r w:rsidRPr="00410CF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Composition and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B427" w14:textId="168B037C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09" w:history="1">
            <w:r w:rsidRPr="00410CFC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Installation Instructions &amp; MATLAB Toolbox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1423" w14:textId="7B2AD805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0" w:history="1">
            <w:r w:rsidRPr="00410CFC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 xml:space="preserve">Package Architecture and the 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410CFC">
              <w:rPr>
                <w:rStyle w:val="Hyperlink"/>
                <w:noProof/>
              </w:rPr>
              <w:t xml:space="preserve"> Class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73FA2" w14:textId="0C1D775D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1" w:history="1">
            <w:r w:rsidRPr="00410CFC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 xml:space="preserve">Creating and using a 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410CFC">
              <w:rPr>
                <w:rStyle w:val="Hyperlink"/>
                <w:noProof/>
              </w:rPr>
              <w:t xml:space="preserve">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F72D" w14:textId="48479FC1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2" w:history="1">
            <w:r w:rsidRPr="00410CFC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The Surrogate Model Interface (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Pr="00410CF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6492" w14:textId="1311194F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3" w:history="1">
            <w:r w:rsidRPr="00410CFC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The Gaussian Process Regression (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Pr="00410CFC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0C1B" w14:textId="7A27E38A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4" w:history="1">
            <w:r w:rsidRPr="00410CFC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The Random Forest (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Pr="00410CFC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4433" w14:textId="65717B5A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5" w:history="1">
            <w:r w:rsidRPr="00410CFC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The Acquisition Function Interface (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Pr="00410CF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0A95" w14:textId="66E2F707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6" w:history="1">
            <w:r w:rsidRPr="00410CFC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The Expected Improvement (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Pr="00410CFC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B67E" w14:textId="126B862E" w:rsidR="000A3F3A" w:rsidRDefault="000A3F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7" w:history="1">
            <w:r w:rsidRPr="00410CFC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The Upper Confidence Bound (</w:t>
            </w:r>
            <w:r w:rsidRPr="00410CFC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Pr="00410CFC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DABD" w14:textId="45829B5D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8" w:history="1">
            <w:r w:rsidRPr="00410CFC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Worked Example and the “BayesOptExample” Live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F4BC5" w14:textId="5665A8EA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19" w:history="1">
            <w:r w:rsidRPr="00410CFC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MATLAB Version and Required MATLAB Toolboxes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8681" w14:textId="026FF689" w:rsidR="000A3F3A" w:rsidRDefault="000A3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20" w:history="1">
            <w:r w:rsidRPr="00410CFC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D6B6" w14:textId="5D55FF63" w:rsidR="000A3F3A" w:rsidRDefault="000A3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21" w:history="1">
            <w:r w:rsidRPr="00410CFC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C169" w14:textId="5039E85B" w:rsidR="000A3F3A" w:rsidRDefault="000A3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09922" w:history="1">
            <w:r w:rsidRPr="00410CFC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410CFC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_Toc118009922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394E" w14:textId="1833A2F4" w:rsidR="005A7F7E" w:rsidRDefault="00B3682B" w:rsidP="00FE1C36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0406AB">
      <w:pPr>
        <w:pStyle w:val="Heading1"/>
      </w:pPr>
      <w:bookmarkStart w:id="3" w:name="_Ref117840490"/>
      <w:bookmarkStart w:id="4" w:name="_Toc118009898"/>
      <w:r>
        <w:t>Preamble</w:t>
      </w:r>
      <w:bookmarkEnd w:id="3"/>
      <w:bookmarkEnd w:id="4"/>
    </w:p>
    <w:p w14:paraId="614D1634" w14:textId="5AA8377E" w:rsidR="007F37EE" w:rsidRDefault="00E6021F" w:rsidP="007F37EE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283C0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947C8B" w:rsidP="00283C0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</m:t>
                        </m:r>
                        <m:r>
                          <m:t>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283C0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7F37EE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6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6E0F2C6A" w:rsidR="00F75E75" w:rsidRDefault="0069591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67301D">
        <w:rPr>
          <w:rFonts w:eastAsiaTheme="minorEastAsia"/>
        </w:rPr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5E0C26">
        <w:rPr>
          <w:rFonts w:eastAsiaTheme="minorEastAsia"/>
        </w:rPr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7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r w:rsidR="001047E9">
        <w:rPr>
          <w:rFonts w:eastAsiaTheme="minorEastAsia"/>
          <w:iCs/>
          <w:color w:val="auto"/>
        </w:rPr>
        <w:t xml:space="preserve">ure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7F37EE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947C8B" w:rsidP="006205E8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</m:t>
                        </m:r>
                        <m:r>
                          <m:t>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  <m:r>
                          <w:rPr>
                            <w:rFonts w:eastAsiaTheme="minorEastAsia"/>
                          </w:rPr>
                          <m:t>,</m:t>
                        </m:r>
                        <m:r>
                          <w:rPr>
                            <w:rFonts w:eastAsiaTheme="minorEastAsia"/>
                          </w:rPr>
                          <m:t>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 xml:space="preserve">, </m:t>
                        </m:r>
                        <m:r>
                          <w:rPr>
                            <w:rFonts w:eastAsiaTheme="minorEastAsia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5638A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E2E13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586115">
      <w:pPr>
        <w:pStyle w:val="Heading2"/>
        <w:rPr>
          <w:rFonts w:eastAsiaTheme="minorEastAsia"/>
        </w:rPr>
      </w:pPr>
      <w:bookmarkStart w:id="5" w:name="_Toc118009899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6E3332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9F299A">
      <w:pPr>
        <w:pStyle w:val="Heading3"/>
      </w:pPr>
      <w:bookmarkStart w:id="6" w:name="_Toc118009900"/>
      <w:bookmarkStart w:id="7" w:name="_Ref118011919"/>
      <w:bookmarkStart w:id="8" w:name="_Ref118011936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586115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8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6205E8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6205E8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6205E8"/>
        </w:tc>
        <w:tc>
          <w:tcPr>
            <w:tcW w:w="7655" w:type="dxa"/>
          </w:tcPr>
          <w:p w14:paraId="006C8F0F" w14:textId="0ED6BEA7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6205E8"/>
        </w:tc>
        <w:tc>
          <w:tcPr>
            <w:tcW w:w="7655" w:type="dxa"/>
          </w:tcPr>
          <w:p w14:paraId="777180D9" w14:textId="63F4DCF5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6205E8"/>
        </w:tc>
        <w:tc>
          <w:tcPr>
            <w:tcW w:w="7655" w:type="dxa"/>
          </w:tcPr>
          <w:p w14:paraId="0A515545" w14:textId="351C6E2F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6205E8"/>
        </w:tc>
        <w:tc>
          <w:tcPr>
            <w:tcW w:w="5301" w:type="dxa"/>
          </w:tcPr>
          <w:p w14:paraId="28E4496D" w14:textId="359C4759" w:rsidR="0089173F" w:rsidRPr="0089173F" w:rsidRDefault="0089173F" w:rsidP="0089173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</w:t>
      </w:r>
      <w:r w:rsidR="00B32D28">
        <w:rPr>
          <w:rFonts w:eastAsiaTheme="minorEastAsia"/>
          <w:iCs/>
          <w:color w:val="auto"/>
        </w:rPr>
        <w:lastRenderedPageBreak/>
        <w:t xml:space="preserve">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6205E8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6205E8"/>
        </w:tc>
        <w:tc>
          <w:tcPr>
            <w:tcW w:w="5301" w:type="dxa"/>
          </w:tcPr>
          <w:p w14:paraId="7294CF29" w14:textId="6CFF8DF2" w:rsidR="00F55A45" w:rsidRPr="00A67A83" w:rsidRDefault="00F55A45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1C1DD9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C11C91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C11C91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9C3F5C"/>
        </w:tc>
        <w:tc>
          <w:tcPr>
            <w:tcW w:w="5301" w:type="dxa"/>
          </w:tcPr>
          <w:p w14:paraId="21733AC9" w14:textId="7630C3CD" w:rsidR="00361E62" w:rsidRPr="00A67A83" w:rsidRDefault="00361E62" w:rsidP="009C3F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BB3B871" w:rsidR="00361E62" w:rsidRDefault="00361E62" w:rsidP="009C3F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4B888B6D" w:rsidR="008D783D" w:rsidRPr="008126F5" w:rsidRDefault="003F5630" w:rsidP="00C11C91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E15E86">
        <w:rPr>
          <w:rFonts w:eastAsiaTheme="minorEastAsia"/>
          <w:iCs/>
        </w:rPr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D51738">
      <w:pPr>
        <w:pStyle w:val="Heading3"/>
        <w:rPr>
          <w:rFonts w:eastAsiaTheme="minorEastAsia"/>
        </w:rPr>
      </w:pPr>
      <w:bookmarkStart w:id="12" w:name="_Toc118009901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1E63A2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A83483">
      <w:pPr>
        <w:pStyle w:val="Heading2"/>
        <w:rPr>
          <w:rFonts w:eastAsiaTheme="minorEastAsia"/>
        </w:rPr>
      </w:pPr>
      <w:bookmarkStart w:id="13" w:name="_Toc118009902"/>
      <w:r>
        <w:rPr>
          <w:rFonts w:eastAsiaTheme="minorEastAsia"/>
        </w:rPr>
        <w:t>Supported Acquisition Functions</w:t>
      </w:r>
      <w:bookmarkEnd w:id="13"/>
    </w:p>
    <w:p w14:paraId="57BD7A3C" w14:textId="3428DFFB" w:rsidR="001A6385" w:rsidRDefault="009B3C02" w:rsidP="001A6385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9"/>
      </w:r>
      <w:r w:rsidR="00433E49">
        <w:t xml:space="preserve">, </w:t>
      </w:r>
      <w:r w:rsidR="00433E49">
        <w:rPr>
          <w:rStyle w:val="EndnoteReference"/>
        </w:rPr>
        <w:endnoteReference w:id="10"/>
      </w:r>
      <w:r w:rsidR="009D10A3">
        <w:t>]</w:t>
      </w:r>
      <w:r w:rsidR="00C31134">
        <w:t xml:space="preserve">. </w:t>
      </w:r>
      <w:r w:rsidR="00781B1F">
        <w:t xml:space="preserve">Candelieri </w:t>
      </w:r>
      <w:r w:rsidR="00781B1F" w:rsidRPr="00781B1F">
        <w:rPr>
          <w:i/>
          <w:iCs/>
        </w:rPr>
        <w:t>et al</w:t>
      </w:r>
      <w:r w:rsidR="00781B1F">
        <w:t xml:space="preserve"> [</w:t>
      </w:r>
      <w:r w:rsidR="00781B1F">
        <w:fldChar w:fldCharType="begin"/>
      </w:r>
      <w:r w:rsidR="00781B1F">
        <w:instrText xml:space="preserve"> NOTEREF _Ref109725550 \h </w:instrText>
      </w:r>
      <w:r w:rsidR="00781B1F">
        <w:fldChar w:fldCharType="separate"/>
      </w:r>
      <w:r w:rsidR="00781B1F">
        <w:t>i</w:t>
      </w:r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D85F76">
      <w:pPr>
        <w:pStyle w:val="Heading3"/>
      </w:pPr>
      <w:bookmarkStart w:id="14" w:name="_Ref116545829"/>
      <w:bookmarkStart w:id="15" w:name="_Toc118009903"/>
      <w:r>
        <w:lastRenderedPageBreak/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A83483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1"/>
      </w:r>
      <w:r w:rsidR="00C4366A">
        <w:t xml:space="preserve">, </w:t>
      </w:r>
      <w:r w:rsidR="00C4366A">
        <w:rPr>
          <w:rStyle w:val="EndnoteReference"/>
        </w:rPr>
        <w:endnoteReference w:id="12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C33609"/>
        </w:tc>
        <w:tc>
          <w:tcPr>
            <w:tcW w:w="5301" w:type="dxa"/>
          </w:tcPr>
          <w:p w14:paraId="0D39A398" w14:textId="78704051" w:rsidR="00A63BCE" w:rsidRPr="00A67A83" w:rsidRDefault="00A63BCE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348A3F17" w:rsidR="00A63BCE" w:rsidRDefault="00A63BCE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32137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C33609"/>
        </w:tc>
        <w:tc>
          <w:tcPr>
            <w:tcW w:w="5301" w:type="dxa"/>
          </w:tcPr>
          <w:p w14:paraId="3BCD60ED" w14:textId="2A69CF55" w:rsidR="00A22B20" w:rsidRPr="00A67A83" w:rsidRDefault="00A22B20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>-</m:t>
                      </m:r>
                      <m:r>
                        <w:rPr>
                          <w:rFonts w:eastAsiaTheme="minorEastAsia"/>
                        </w:rPr>
                        <m:t>β</m:t>
                      </m:r>
                      <m:r>
                        <w:rPr>
                          <w:rFonts w:eastAsiaTheme="minorEastAsia"/>
                        </w:rPr>
                        <m:t xml:space="preserve">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3B445B8B" w:rsidR="00A22B20" w:rsidRDefault="00A22B20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161578">
      <w:pPr>
        <w:pStyle w:val="Heading3"/>
      </w:pPr>
      <w:bookmarkStart w:id="16" w:name="_Toc118009904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2F27B0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804341"/>
        </w:tc>
        <w:tc>
          <w:tcPr>
            <w:tcW w:w="5301" w:type="dxa"/>
          </w:tcPr>
          <w:p w14:paraId="64C7452E" w14:textId="41C38DB7" w:rsidR="002C1320" w:rsidRPr="00A67A83" w:rsidRDefault="002C1320" w:rsidP="00804341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27E4ADD9" w:rsidR="002C1320" w:rsidRDefault="002C1320" w:rsidP="00804341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B310F2D" w:rsidR="002C1320" w:rsidRDefault="00D07984" w:rsidP="002F27B0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8D60A8">
        <w:rPr>
          <w:rFonts w:eastAsiaTheme="minorEastAsia"/>
        </w:rPr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3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4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E101FC">
        <w:rPr>
          <w:rFonts w:eastAsiaTheme="minorEastAsia"/>
          <w:iCs/>
        </w:rPr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240C72">
      <w:pPr>
        <w:keepNext/>
      </w:pPr>
      <w:r w:rsidRPr="00BB095E">
        <w:rPr>
          <w:noProof/>
        </w:rPr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0C5E376E" w:rsidR="00FA6FFA" w:rsidRDefault="00240C72" w:rsidP="00240C72">
      <w:pPr>
        <w:pStyle w:val="Caption"/>
      </w:pPr>
      <w:bookmarkStart w:id="18" w:name="_Ref116547651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1</w:t>
      </w:r>
      <w:r w:rsidR="00947C8B">
        <w:rPr>
          <w:noProof/>
        </w:rPr>
        <w:fldChar w:fldCharType="end"/>
      </w:r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E101FC">
      <w:r>
        <w:lastRenderedPageBreak/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5E33A4">
      <w:pPr>
        <w:pStyle w:val="Heading2"/>
        <w:rPr>
          <w:rFonts w:eastAsiaTheme="minorEastAsia"/>
        </w:rPr>
      </w:pPr>
      <w:bookmarkStart w:id="19" w:name="_Toc118009905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5E33A4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5E33A4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6E4803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6E4803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5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6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7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8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C96468">
      <w:pPr>
        <w:pStyle w:val="Heading1"/>
      </w:pPr>
      <w:bookmarkStart w:id="20" w:name="_Toc42844874"/>
      <w:bookmarkStart w:id="21" w:name="_Toc118009906"/>
      <w:r>
        <w:t>Note on Abstract Classes and Composition</w:t>
      </w:r>
      <w:bookmarkEnd w:id="20"/>
      <w:bookmarkEnd w:id="21"/>
    </w:p>
    <w:p w14:paraId="2431B5BE" w14:textId="1742B613" w:rsidR="00915C6F" w:rsidRDefault="00915C6F" w:rsidP="00915C6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EF3405">
      <w:pPr>
        <w:pStyle w:val="Heading2"/>
      </w:pPr>
      <w:bookmarkStart w:id="22" w:name="_Toc42844875"/>
      <w:bookmarkStart w:id="23" w:name="_Toc118009907"/>
      <w:r>
        <w:t>Abstract Interfaces</w:t>
      </w:r>
      <w:bookmarkEnd w:id="22"/>
      <w:bookmarkEnd w:id="23"/>
    </w:p>
    <w:p w14:paraId="39B82977" w14:textId="2372180C" w:rsidR="00EF3405" w:rsidRDefault="00EF3405" w:rsidP="00EF3405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>. That 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EF3405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295B7E">
      <w:pPr>
        <w:pStyle w:val="ListParagraph"/>
        <w:numPr>
          <w:ilvl w:val="0"/>
          <w:numId w:val="4"/>
        </w:numPr>
      </w:pPr>
      <w:r>
        <w:lastRenderedPageBreak/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295B7E">
      <w:pPr>
        <w:pStyle w:val="ListParagraph"/>
        <w:numPr>
          <w:ilvl w:val="0"/>
          <w:numId w:val="4"/>
        </w:numPr>
      </w:pPr>
      <w:r>
        <w:t>From a user-perspective, all concrete implementations behave very similarly.</w:t>
      </w:r>
    </w:p>
    <w:p w14:paraId="1774EC64" w14:textId="7A6FDBEC" w:rsidR="00BC427C" w:rsidRDefault="007A4CD1" w:rsidP="00EF3405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EF3405">
      <w:pPr>
        <w:pStyle w:val="Heading2"/>
      </w:pPr>
      <w:bookmarkStart w:id="24" w:name="_Toc118009908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EF3405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r w:rsidRPr="009B6482">
        <w:rPr>
          <w:b/>
          <w:bCs/>
          <w:i/>
          <w:iCs/>
        </w:rPr>
        <w:t>has-a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EF3405">
      <w:pPr>
        <w:pStyle w:val="ListParagraph"/>
        <w:numPr>
          <w:ilvl w:val="0"/>
          <w:numId w:val="1"/>
        </w:numPr>
      </w:pPr>
      <w:r>
        <w:t>Code re-use. The child class requires no modification.</w:t>
      </w:r>
    </w:p>
    <w:p w14:paraId="13DB40A1" w14:textId="77777777" w:rsidR="00EF3405" w:rsidRPr="00FA49E2" w:rsidRDefault="00EF3405" w:rsidP="00EF3405">
      <w:pPr>
        <w:pStyle w:val="ListParagraph"/>
        <w:numPr>
          <w:ilvl w:val="0"/>
          <w:numId w:val="1"/>
        </w:numPr>
      </w:pPr>
      <w:r w:rsidRPr="00FA49E2">
        <w:t>Implementing clean interfaces.</w:t>
      </w:r>
    </w:p>
    <w:p w14:paraId="6DB20195" w14:textId="6C29743B" w:rsidR="00ED1492" w:rsidRDefault="00EF3405" w:rsidP="00AF6CF8">
      <w:pPr>
        <w:pStyle w:val="ListParagraph"/>
        <w:numPr>
          <w:ilvl w:val="0"/>
          <w:numId w:val="1"/>
        </w:numPr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F847CB">
      <w:pPr>
        <w:pStyle w:val="Heading1"/>
      </w:pPr>
      <w:bookmarkStart w:id="26" w:name="_Toc118009909"/>
      <w:r>
        <w:t>Installation Instructions &amp; MATLAB Toolbox Dependencies</w:t>
      </w:r>
      <w:bookmarkEnd w:id="26"/>
    </w:p>
    <w:p w14:paraId="468E9DD7" w14:textId="38429E48" w:rsidR="00D92B3D" w:rsidRDefault="00662190" w:rsidP="00F847CB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0746B1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0746B1"/>
    <w:p w14:paraId="02EA9132" w14:textId="0E7D5929" w:rsidR="000746B1" w:rsidRDefault="00947C8B" w:rsidP="000746B1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0746B1"/>
    <w:p w14:paraId="4EEA521D" w14:textId="640752AF" w:rsidR="00E303DA" w:rsidRDefault="008F3162" w:rsidP="00E303DA">
      <w:pPr>
        <w:pStyle w:val="Heading1"/>
      </w:pPr>
      <w:bookmarkStart w:id="27" w:name="_Toc118009910"/>
      <w:r>
        <w:lastRenderedPageBreak/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r w:rsidR="00EF0AFA" w:rsidRPr="00E1159B">
        <w:rPr>
          <w:b/>
          <w:bCs/>
          <w:i/>
          <w:iCs/>
        </w:rPr>
        <w:t>bayesOpt</w:t>
      </w:r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B4CE8F8" w:rsidR="00CF0E5C" w:rsidRDefault="00F7329A" w:rsidP="00CF0E5C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19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CF0E5C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CF0E5C">
      <w:r>
        <w:t xml:space="preserve">The user need only understand the </w:t>
      </w:r>
      <w:r w:rsidRPr="00207353">
        <w:rPr>
          <w:b/>
          <w:bCs/>
          <w:i/>
          <w:iCs/>
          <w:color w:val="C45911" w:themeColor="accent2" w:themeShade="BF"/>
        </w:rPr>
        <w:t>bayesOpt</w:t>
      </w:r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2E9BD439" w:rsidR="00F26DD5" w:rsidRDefault="00F26DD5" w:rsidP="00CF0E5C">
      <w:r>
        <w:fldChar w:fldCharType="begin"/>
      </w:r>
      <w:r>
        <w:instrText xml:space="preserve"> REF _Ref117839974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r w:rsidR="000D4DE6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algorithm presented in section </w:t>
      </w:r>
      <w:r w:rsidR="00470218">
        <w:fldChar w:fldCharType="begin"/>
      </w:r>
      <w:r w:rsidR="00470218">
        <w:instrText xml:space="preserve"> REF _Ref117840490 \r \h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CF0E5C"/>
    <w:p w14:paraId="2786C9C8" w14:textId="5381150C" w:rsidR="00AB04A2" w:rsidRDefault="00AB04A2" w:rsidP="00AB04A2">
      <w:pPr>
        <w:pStyle w:val="Caption"/>
        <w:keepNext/>
      </w:pPr>
      <w:bookmarkStart w:id="29" w:name="_Ref117839974"/>
      <w:r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1</w:t>
      </w:r>
      <w:r w:rsidR="00947C8B">
        <w:rPr>
          <w:noProof/>
        </w:rPr>
        <w:fldChar w:fldCharType="end"/>
      </w:r>
      <w:bookmarkEnd w:id="29"/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1E5DAE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</w:p>
        </w:tc>
        <w:tc>
          <w:tcPr>
            <w:tcW w:w="2268" w:type="dxa"/>
          </w:tcPr>
          <w:p w14:paraId="63B97F19" w14:textId="19F17D80" w:rsidR="00D415C6" w:rsidRDefault="009A2897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{ucb}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</w:p>
        </w:tc>
        <w:tc>
          <w:tcPr>
            <w:tcW w:w="2075" w:type="dxa"/>
          </w:tcPr>
          <w:p w14:paraId="6C7BE15D" w14:textId="725D6BF2" w:rsidR="00D415C6" w:rsidRDefault="004450BD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AcqFcn</w:t>
            </w:r>
          </w:p>
        </w:tc>
        <w:tc>
          <w:tcPr>
            <w:tcW w:w="2268" w:type="dxa"/>
          </w:tcPr>
          <w:p w14:paraId="24A07380" w14:textId="43B67FD1" w:rsidR="00D415C6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6DD1BAC" w14:textId="4EC8DE2F" w:rsidR="00D415C6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</w:t>
            </w:r>
          </w:p>
        </w:tc>
        <w:tc>
          <w:tcPr>
            <w:tcW w:w="2268" w:type="dxa"/>
          </w:tcPr>
          <w:p w14:paraId="4322F13E" w14:textId="5C8F655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BCEBA7D" w14:textId="2B40DED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D5447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B5AC906" w14:textId="41E9F3DD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E874CB8" w14:textId="695B235C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{gpr}</w:t>
            </w:r>
          </w:p>
        </w:tc>
        <w:tc>
          <w:tcPr>
            <w:tcW w:w="2075" w:type="dxa"/>
          </w:tcPr>
          <w:p w14:paraId="5D975A89" w14:textId="77777777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4CEF2843" w14:textId="12792046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26F8E25" w14:textId="10BCE2DE" w:rsidR="00C81AB5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6C552A6" w14:textId="38661E8D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Xnext</w:t>
            </w:r>
          </w:p>
        </w:tc>
        <w:tc>
          <w:tcPr>
            <w:tcW w:w="2268" w:type="dxa"/>
          </w:tcPr>
          <w:p w14:paraId="415AB029" w14:textId="1EF83254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55FBBE93" w14:textId="67C017EB" w:rsidR="00DA7939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CF0E5C"/>
    <w:p w14:paraId="25915C6B" w14:textId="77777777" w:rsidR="00310CB0" w:rsidRDefault="00310CB0" w:rsidP="00CF0E5C"/>
    <w:p w14:paraId="2A7A09FE" w14:textId="37A7E42B" w:rsidR="00D51660" w:rsidRDefault="00D51660" w:rsidP="00D51660">
      <w:pPr>
        <w:pStyle w:val="Caption"/>
        <w:keepNext/>
      </w:pPr>
      <w:r>
        <w:lastRenderedPageBreak/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2</w:t>
      </w:r>
      <w:r w:rsidR="00947C8B">
        <w:rPr>
          <w:noProof/>
        </w:rPr>
        <w:fldChar w:fldCharType="end"/>
      </w:r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4BB8">
            <w:r>
              <w:t>bayesOpt</w:t>
            </w:r>
          </w:p>
        </w:tc>
        <w:tc>
          <w:tcPr>
            <w:tcW w:w="3837" w:type="dxa"/>
          </w:tcPr>
          <w:p w14:paraId="38486FCC" w14:textId="2A3EC5CB" w:rsidR="005F0FA7" w:rsidRDefault="005F0FA7" w:rsidP="00BD4BB8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4BB8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4BB8">
            <w:r>
              <w:t>set</w:t>
            </w:r>
            <w:r w:rsidR="007E5479">
              <w:t>TrainingData</w:t>
            </w:r>
          </w:p>
        </w:tc>
        <w:tc>
          <w:tcPr>
            <w:tcW w:w="3837" w:type="dxa"/>
          </w:tcPr>
          <w:p w14:paraId="1404A355" w14:textId="376AD33D" w:rsidR="005F0FA7" w:rsidRDefault="00CB6C80" w:rsidP="00BD4BB8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4BB8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4BB8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4BB8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4BB8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4BB8">
            <w:r>
              <w:t>acqFcnMaxTemplate</w:t>
            </w:r>
          </w:p>
        </w:tc>
        <w:tc>
          <w:tcPr>
            <w:tcW w:w="3837" w:type="dxa"/>
          </w:tcPr>
          <w:p w14:paraId="4B4D2345" w14:textId="77777777" w:rsidR="007E5479" w:rsidRDefault="001541F1" w:rsidP="00BD4BB8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947C8B" w:rsidP="00BD4BB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∈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  <m:r>
                          <w:rPr>
                            <w:rFonts w:eastAsiaTheme="minorEastAsia"/>
                          </w:rPr>
                          <m:t>,</m:t>
                        </m:r>
                        <m:r>
                          <w:rPr>
                            <w:rFonts w:eastAsiaTheme="minorEastAsia"/>
                          </w:rPr>
                          <m:t>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 xml:space="preserve">, </m:t>
                        </m:r>
                        <m:r>
                          <w:rPr>
                            <w:rFonts w:eastAsiaTheme="minorEastAsia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4BB8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4BB8">
            <w:r>
              <w:t>addNewQuery</w:t>
            </w:r>
          </w:p>
        </w:tc>
        <w:tc>
          <w:tcPr>
            <w:tcW w:w="3837" w:type="dxa"/>
          </w:tcPr>
          <w:p w14:paraId="729E9B99" w14:textId="22F33089" w:rsidR="007E5479" w:rsidRDefault="002D0371" w:rsidP="00BD4BB8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4BB8">
            <w:r>
              <w:t>Ordinary method</w:t>
            </w:r>
          </w:p>
        </w:tc>
      </w:tr>
    </w:tbl>
    <w:p w14:paraId="40B83C6F" w14:textId="77777777" w:rsidR="005F5F56" w:rsidRPr="00CF0E5C" w:rsidRDefault="005F5F56" w:rsidP="00CF0E5C"/>
    <w:p w14:paraId="547041FC" w14:textId="77777777" w:rsidR="001671EA" w:rsidRDefault="00CF0E5C" w:rsidP="001671EA">
      <w:pPr>
        <w:keepNext/>
      </w:pPr>
      <w:r>
        <w:rPr>
          <w:noProof/>
        </w:rPr>
        <w:drawing>
          <wp:inline distT="0" distB="0" distL="0" distR="0" wp14:anchorId="76C71DD6" wp14:editId="37265A22">
            <wp:extent cx="5713451" cy="3394710"/>
            <wp:effectExtent l="19050" t="19050" r="2095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64" cy="3400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513575E8" w:rsidR="001671EA" w:rsidRDefault="001671EA" w:rsidP="001671EA">
      <w:pPr>
        <w:pStyle w:val="Caption"/>
      </w:pPr>
      <w:bookmarkStart w:id="30" w:name="_Ref110862288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2</w:t>
      </w:r>
      <w:r w:rsidR="00947C8B">
        <w:rPr>
          <w:noProof/>
        </w:rPr>
        <w:fldChar w:fldCharType="end"/>
      </w:r>
      <w:bookmarkEnd w:id="30"/>
      <w:r>
        <w:t>: Bayesian Optimisation Package Architecture</w:t>
      </w:r>
      <w:r w:rsidR="003072DF">
        <w:t xml:space="preserve">. The bayesOpt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F660F5">
      <w:pPr>
        <w:pStyle w:val="Heading2"/>
      </w:pPr>
      <w:bookmarkStart w:id="31" w:name="_Toc118009911"/>
      <w:r>
        <w:t>Creating</w:t>
      </w:r>
      <w:r w:rsidR="00F660F5">
        <w:t xml:space="preserve"> and using a </w:t>
      </w:r>
      <w:r w:rsidR="00F660F5" w:rsidRPr="00F660F5">
        <w:rPr>
          <w:b/>
          <w:bCs/>
          <w:i/>
          <w:iCs/>
        </w:rPr>
        <w:t>bayesOpt</w:t>
      </w:r>
      <w:r w:rsidR="00F660F5">
        <w:t xml:space="preserve"> Object</w:t>
      </w:r>
      <w:bookmarkEnd w:id="31"/>
    </w:p>
    <w:p w14:paraId="3F14F449" w14:textId="2D1681A1" w:rsidR="00F660F5" w:rsidRDefault="00F660F5" w:rsidP="00F660F5">
      <w:r>
        <w:t xml:space="preserve">As the </w:t>
      </w:r>
      <w:r w:rsidRPr="00FB3657">
        <w:rPr>
          <w:b/>
          <w:bCs/>
          <w:i/>
          <w:iCs/>
          <w:color w:val="C45911" w:themeColor="accent2" w:themeShade="BF"/>
        </w:rPr>
        <w:t>bayesOpt</w:t>
      </w:r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r w:rsidR="00842EBD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842EBD">
        <w:t>object utilise the following syntax:</w:t>
      </w:r>
    </w:p>
    <w:p w14:paraId="32C6DA27" w14:textId="77777777" w:rsidR="00842EBD" w:rsidRDefault="00842EBD" w:rsidP="00F660F5"/>
    <w:p w14:paraId="0848EA12" w14:textId="4B7A631D" w:rsidR="00842EBD" w:rsidRDefault="000057CE" w:rsidP="00F660F5">
      <w:r>
        <w:rPr>
          <w:b/>
          <w:bCs/>
          <w:color w:val="70AD47" w:themeColor="accent6"/>
        </w:rPr>
        <w:t>B = bayesOpt( Model, AcqFcn );</w:t>
      </w:r>
    </w:p>
    <w:p w14:paraId="568AC672" w14:textId="77777777" w:rsidR="00162391" w:rsidRDefault="00162391" w:rsidP="00F660F5"/>
    <w:p w14:paraId="0A4B78FE" w14:textId="53130F6F" w:rsidR="00162391" w:rsidRDefault="00162391" w:rsidP="00F660F5">
      <w:r>
        <w:lastRenderedPageBreak/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r w:rsidRPr="001348EB">
        <w:rPr>
          <w:b/>
          <w:bCs/>
          <w:i/>
          <w:iCs/>
          <w:color w:val="C45911" w:themeColor="accent2" w:themeShade="BF"/>
        </w:rPr>
        <w:t>bayesOpt</w:t>
      </w:r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“gpr”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gpr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r w:rsidR="006C7575">
        <w:rPr>
          <w:b/>
          <w:bCs/>
          <w:color w:val="70AD47" w:themeColor="accent6"/>
        </w:rPr>
        <w:t xml:space="preserve">AcqFcn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“ucb”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“ei”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54E43147" w14:textId="77777777" w:rsidR="00A97BA2" w:rsidRDefault="00A97BA2" w:rsidP="00F660F5"/>
    <w:p w14:paraId="64CF67F4" w14:textId="712A5BEC" w:rsidR="00A97BA2" w:rsidRDefault="00A97BA2" w:rsidP="00A97BA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B = bayesOpt();</w:t>
      </w:r>
    </w:p>
    <w:p w14:paraId="62CFADE5" w14:textId="77777777" w:rsidR="00FC465C" w:rsidRPr="00FC465C" w:rsidRDefault="00FC465C" w:rsidP="00A97BA2"/>
    <w:p w14:paraId="77B928CC" w14:textId="7B337515" w:rsidR="00FC465C" w:rsidRDefault="00FC465C" w:rsidP="00A97BA2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FC465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B = bayesOpt( [], “ei” );</w:t>
      </w:r>
    </w:p>
    <w:p w14:paraId="4C4A767D" w14:textId="77777777" w:rsidR="00FC465C" w:rsidRDefault="00FC465C" w:rsidP="00A97BA2"/>
    <w:p w14:paraId="46F1EAFA" w14:textId="2A31D117" w:rsidR="00FC465C" w:rsidRDefault="00B17687" w:rsidP="00A97BA2">
      <w:r>
        <w:t xml:space="preserve">Once instantiated, we may supply training data to the </w:t>
      </w:r>
      <w:r w:rsidR="00584922">
        <w:t>object using the command:</w:t>
      </w:r>
    </w:p>
    <w:p w14:paraId="31F7443F" w14:textId="77777777" w:rsidR="00584922" w:rsidRDefault="00584922" w:rsidP="00A97BA2"/>
    <w:p w14:paraId="440F08D5" w14:textId="1209E98B" w:rsidR="00584922" w:rsidRPr="009043D9" w:rsidRDefault="00584922" w:rsidP="00A97BA2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>B = B.</w:t>
      </w:r>
      <w:r w:rsidRPr="00007FF3">
        <w:rPr>
          <w:b/>
          <w:bCs/>
          <w:color w:val="70AD47" w:themeColor="accent6"/>
        </w:rPr>
        <w:t>setTrainingData</w:t>
      </w:r>
      <w:r w:rsidRPr="009043D9">
        <w:rPr>
          <w:b/>
          <w:bCs/>
          <w:color w:val="70AD47" w:themeColor="accent6"/>
        </w:rPr>
        <w:t>( X, Y );</w:t>
      </w:r>
    </w:p>
    <w:p w14:paraId="43848F21" w14:textId="77777777" w:rsidR="00584922" w:rsidRDefault="00584922" w:rsidP="00A97BA2"/>
    <w:p w14:paraId="23B4FBFD" w14:textId="21AC64F0" w:rsidR="00584922" w:rsidRDefault="00584922" w:rsidP="00A97BA2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080AA840" w14:textId="77777777" w:rsidR="00351123" w:rsidRDefault="00351123" w:rsidP="00A97BA2">
      <w:pPr>
        <w:rPr>
          <w:rFonts w:eastAsiaTheme="minorEastAsia"/>
        </w:rPr>
      </w:pPr>
    </w:p>
    <w:p w14:paraId="49BA2330" w14:textId="4F69CF99" w:rsidR="00351123" w:rsidRPr="00411B73" w:rsidRDefault="0088639A" w:rsidP="00A97BA2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>B = B.acqFcnTemplate();</w:t>
      </w:r>
    </w:p>
    <w:p w14:paraId="2E0BA43D" w14:textId="77777777" w:rsidR="0088639A" w:rsidRDefault="0088639A" w:rsidP="00A97BA2">
      <w:pPr>
        <w:rPr>
          <w:rFonts w:eastAsiaTheme="minorEastAsia"/>
        </w:rPr>
      </w:pPr>
    </w:p>
    <w:p w14:paraId="4D69848A" w14:textId="076F8480" w:rsidR="0088639A" w:rsidRDefault="0088639A" w:rsidP="00A97BA2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r w:rsidR="00C12105" w:rsidRPr="00411B73">
        <w:rPr>
          <w:b/>
          <w:bCs/>
          <w:color w:val="70AD47" w:themeColor="accent6"/>
        </w:rPr>
        <w:t>fmincon</w:t>
      </w:r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r w:rsidR="002E2BAE" w:rsidRPr="00DC477E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, the user may supply any optional arguments supported by </w:t>
      </w:r>
      <w:r w:rsidR="00DC477E" w:rsidRPr="006C00C8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4BA4BE9" w14:textId="77777777" w:rsidR="00086D4B" w:rsidRDefault="00086D4B" w:rsidP="00A97BA2">
      <w:pPr>
        <w:rPr>
          <w:rFonts w:eastAsiaTheme="minorEastAsia"/>
        </w:rPr>
      </w:pPr>
    </w:p>
    <w:p w14:paraId="708897E9" w14:textId="69FB1398" w:rsidR="001D77A7" w:rsidRPr="00411B73" w:rsidRDefault="001D77A7" w:rsidP="001D77A7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>B = B.acqFcnTemplate(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 xml:space="preserve">lb”, 0, “ub”, 10 </w:t>
      </w:r>
      <w:r w:rsidRPr="00411B73">
        <w:rPr>
          <w:b/>
          <w:bCs/>
          <w:color w:val="70AD47" w:themeColor="accent6"/>
        </w:rPr>
        <w:t>);</w:t>
      </w:r>
    </w:p>
    <w:p w14:paraId="3B76ECDB" w14:textId="77777777" w:rsidR="00086D4B" w:rsidRDefault="00086D4B" w:rsidP="00A97BA2">
      <w:pPr>
        <w:rPr>
          <w:rFonts w:eastAsiaTheme="minorEastAsia"/>
        </w:rPr>
      </w:pPr>
    </w:p>
    <w:p w14:paraId="509CBDA7" w14:textId="22345812" w:rsidR="00086D4B" w:rsidRDefault="006E492C" w:rsidP="00A97BA2">
      <w:pPr>
        <w:rPr>
          <w:rFonts w:eastAsiaTheme="minorEastAsia"/>
        </w:rPr>
      </w:pPr>
      <w:r>
        <w:rPr>
          <w:rFonts w:eastAsiaTheme="minorEastAsia"/>
        </w:rPr>
        <w:t xml:space="preserve">For a complete list of options consult the associated MATLAB </w:t>
      </w:r>
      <w:r w:rsidR="00111E04" w:rsidRPr="00111E04">
        <w:rPr>
          <w:b/>
          <w:bCs/>
          <w:color w:val="70AD47" w:themeColor="accent6"/>
        </w:rPr>
        <w:t>fmincon</w:t>
      </w:r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</w:p>
    <w:p w14:paraId="0751EFC2" w14:textId="3CBC5F49" w:rsidR="001D77A7" w:rsidRDefault="001D77A7" w:rsidP="00A97BA2"/>
    <w:p w14:paraId="033DA6E5" w14:textId="1130DF2A" w:rsidR="00111E04" w:rsidRPr="00111E04" w:rsidRDefault="00111E04" w:rsidP="00A97BA2">
      <w:pPr>
        <w:rPr>
          <w:b/>
          <w:bCs/>
          <w:color w:val="70AD47" w:themeColor="accent6"/>
        </w:rPr>
      </w:pPr>
      <w:r w:rsidRPr="00111E04">
        <w:rPr>
          <w:b/>
          <w:bCs/>
          <w:color w:val="70AD47" w:themeColor="accent6"/>
        </w:rPr>
        <w:t>doc fmincon</w:t>
      </w:r>
    </w:p>
    <w:p w14:paraId="3AC4D870" w14:textId="77777777" w:rsidR="00111E04" w:rsidRDefault="00111E04" w:rsidP="00A97BA2"/>
    <w:p w14:paraId="7CB9CA68" w14:textId="03B3A276" w:rsidR="00111E04" w:rsidRDefault="00F33458" w:rsidP="00A97BA2">
      <w:pPr>
        <w:rPr>
          <w:rFonts w:eastAsiaTheme="minorEastAsia"/>
        </w:rPr>
      </w:pPr>
      <w:r>
        <w:lastRenderedPageBreak/>
        <w:t xml:space="preserve">With reference to the MATLAB </w:t>
      </w:r>
      <w:r w:rsidRPr="001F24A4">
        <w:rPr>
          <w:b/>
          <w:bCs/>
          <w:color w:val="70AD47" w:themeColor="accent6"/>
        </w:rPr>
        <w:t>fmincon</w:t>
      </w:r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r w:rsidR="00C053F4" w:rsidRPr="00D60A77">
        <w:rPr>
          <w:b/>
          <w:bCs/>
          <w:color w:val="70AD47" w:themeColor="accent6"/>
        </w:rPr>
        <w:t>fmincon( PROBLEM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r w:rsidR="00D60A77" w:rsidRPr="00D60A77">
        <w:rPr>
          <w:b/>
          <w:bCs/>
          <w:color w:val="70AD47" w:themeColor="accent6"/>
        </w:rPr>
        <w:t>acqFcnTemplate</w:t>
      </w:r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r w:rsidR="00C67686" w:rsidRPr="00411B73">
        <w:rPr>
          <w:b/>
          <w:bCs/>
          <w:color w:val="70AD47" w:themeColor="accent6"/>
        </w:rPr>
        <w:t>acqFcnTemplate</w:t>
      </w:r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r w:rsidR="002F46C0" w:rsidRPr="00764F56">
        <w:rPr>
          <w:b/>
          <w:bCs/>
          <w:color w:val="70AD47" w:themeColor="accent6"/>
        </w:rPr>
        <w:t>B.Xnext</w:t>
      </w:r>
      <w:r w:rsidR="002F46C0">
        <w:rPr>
          <w:sz w:val="20"/>
          <w:szCs w:val="20"/>
        </w:rPr>
        <w:t xml:space="preserve"> is updated. This is</w:t>
      </w:r>
      <w:r w:rsidR="00653375">
        <w:rPr>
          <w:sz w:val="20"/>
          <w:szCs w:val="20"/>
        </w:rPr>
        <w:t>,</w:t>
      </w:r>
      <w:r w:rsidR="002F46C0">
        <w:rPr>
          <w:sz w:val="20"/>
          <w:szCs w:val="20"/>
        </w:rPr>
        <w:t xml:space="preserve"> the next point at which to evaluate the objective function or 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7E18E47E" w14:textId="77777777" w:rsidR="00825A2A" w:rsidRDefault="00825A2A" w:rsidP="00A97BA2">
      <w:pPr>
        <w:rPr>
          <w:rFonts w:eastAsiaTheme="minorEastAsia"/>
        </w:rPr>
      </w:pPr>
    </w:p>
    <w:p w14:paraId="2C712792" w14:textId="3917078D" w:rsidR="00825A2A" w:rsidRPr="00116614" w:rsidRDefault="0011546B" w:rsidP="00A97BA2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>B = B.addNew</w:t>
      </w:r>
      <w:r w:rsidR="001C1393" w:rsidRPr="00116614">
        <w:rPr>
          <w:b/>
          <w:bCs/>
          <w:color w:val="70AD47" w:themeColor="accent6"/>
        </w:rPr>
        <w:t>Query( Xnext, Ynext );</w:t>
      </w:r>
    </w:p>
    <w:p w14:paraId="0FC5B050" w14:textId="77777777" w:rsidR="00FC465C" w:rsidRDefault="00FC465C" w:rsidP="00A97BA2"/>
    <w:p w14:paraId="209DF77A" w14:textId="74078AA3" w:rsidR="00A97BA2" w:rsidRPr="006C7575" w:rsidRDefault="00FF4E4F" w:rsidP="00F660F5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E84E7E">
      <w:pPr>
        <w:pStyle w:val="Heading1"/>
      </w:pPr>
      <w:bookmarkStart w:id="32" w:name="_Ref117853505"/>
      <w:bookmarkStart w:id="33" w:name="_Toc118009912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r w:rsidR="000D279A" w:rsidRPr="00D11BB4">
        <w:rPr>
          <w:b/>
          <w:bCs/>
          <w:i/>
          <w:iCs/>
        </w:rPr>
        <w:t>surrogateModel</w:t>
      </w:r>
      <w:r w:rsidR="003848D7">
        <w:t>)</w:t>
      </w:r>
      <w:bookmarkEnd w:id="32"/>
      <w:bookmarkEnd w:id="33"/>
    </w:p>
    <w:p w14:paraId="70F6B37C" w14:textId="265F165E" w:rsidR="000D279A" w:rsidRDefault="00332ABF" w:rsidP="000D279A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0D279A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“SetAccess”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0D279A"/>
    <w:p w14:paraId="4FF51CAC" w14:textId="449FA2D2" w:rsidR="0063512F" w:rsidRDefault="0063512F" w:rsidP="0063512F">
      <w:pPr>
        <w:pStyle w:val="Caption"/>
        <w:keepNext/>
      </w:pPr>
      <w:bookmarkStart w:id="34" w:name="_Ref115246681"/>
      <w:r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3</w:t>
      </w:r>
      <w:r w:rsidR="00947C8B">
        <w:rPr>
          <w:noProof/>
        </w:rPr>
        <w:fldChar w:fldCharType="end"/>
      </w:r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0850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977" w:type="dxa"/>
          </w:tcPr>
          <w:p w14:paraId="32E08593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1C147D" w:rsidRPr="00A74C3E" w14:paraId="3C64808A" w14:textId="77777777" w:rsidTr="00BD0850">
        <w:tc>
          <w:tcPr>
            <w:tcW w:w="1271" w:type="dxa"/>
          </w:tcPr>
          <w:p w14:paraId="59B57A38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977" w:type="dxa"/>
          </w:tcPr>
          <w:p w14:paraId="221EA65D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611" w:type="dxa"/>
          </w:tcPr>
          <w:p w14:paraId="0CE10678" w14:textId="77777777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157" w:type="dxa"/>
          </w:tcPr>
          <w:p w14:paraId="2FC1E46A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1C147D" w:rsidRPr="00A74C3E" w14:paraId="0638A1ED" w14:textId="77777777" w:rsidTr="00BD0850">
        <w:tc>
          <w:tcPr>
            <w:tcW w:w="1271" w:type="dxa"/>
          </w:tcPr>
          <w:p w14:paraId="76A3F34A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977" w:type="dxa"/>
          </w:tcPr>
          <w:p w14:paraId="0AB950D4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611" w:type="dxa"/>
          </w:tcPr>
          <w:p w14:paraId="025E7AB5" w14:textId="77777777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157" w:type="dxa"/>
          </w:tcPr>
          <w:p w14:paraId="7D96333D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3512F" w:rsidRPr="00A74C3E" w14:paraId="0A6F4E43" w14:textId="77777777" w:rsidTr="00BD0850">
        <w:tc>
          <w:tcPr>
            <w:tcW w:w="1271" w:type="dxa"/>
          </w:tcPr>
          <w:p w14:paraId="0A27A388" w14:textId="6BEE613B" w:rsidR="0063512F" w:rsidRPr="00A74C3E" w:rsidRDefault="0063512F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977" w:type="dxa"/>
          </w:tcPr>
          <w:p w14:paraId="2DB93CD3" w14:textId="1473FAC2" w:rsidR="0063512F" w:rsidRPr="00A74C3E" w:rsidRDefault="0063512F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611" w:type="dxa"/>
          </w:tcPr>
          <w:p w14:paraId="365F28C5" w14:textId="2C918B71" w:rsidR="0063512F" w:rsidRPr="00CB7084" w:rsidRDefault="0063512F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157" w:type="dxa"/>
          </w:tcPr>
          <w:p w14:paraId="7BABD74B" w14:textId="33150760" w:rsidR="0063512F" w:rsidRPr="00A74C3E" w:rsidRDefault="0063512F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3512F" w:rsidRPr="00A74C3E" w14:paraId="09696B7F" w14:textId="77777777" w:rsidTr="00BD0850">
        <w:tc>
          <w:tcPr>
            <w:tcW w:w="1271" w:type="dxa"/>
          </w:tcPr>
          <w:p w14:paraId="6B1A171C" w14:textId="48C8C551" w:rsidR="0063512F" w:rsidRPr="00A74C3E" w:rsidRDefault="0063512F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977" w:type="dxa"/>
          </w:tcPr>
          <w:p w14:paraId="62F584E8" w14:textId="5AC7CEFC" w:rsidR="0063512F" w:rsidRPr="00A74C3E" w:rsidRDefault="0063512F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611" w:type="dxa"/>
          </w:tcPr>
          <w:p w14:paraId="7FF89C4F" w14:textId="65882144" w:rsidR="0063512F" w:rsidRPr="00CB7084" w:rsidRDefault="0063512F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157" w:type="dxa"/>
          </w:tcPr>
          <w:p w14:paraId="7F916F57" w14:textId="59468D4A" w:rsidR="0063512F" w:rsidRPr="00A74C3E" w:rsidRDefault="0063512F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</w:t>
            </w:r>
          </w:p>
        </w:tc>
        <w:tc>
          <w:tcPr>
            <w:tcW w:w="2977" w:type="dxa"/>
          </w:tcPr>
          <w:p w14:paraId="243FE394" w14:textId="5BA7BB58" w:rsidR="00E37EB6" w:rsidRDefault="00485C77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65B44C12" w14:textId="77777777" w:rsidR="001C147D" w:rsidRDefault="001C147D" w:rsidP="000D279A"/>
    <w:p w14:paraId="695A4511" w14:textId="48EEE864" w:rsidR="000D06CE" w:rsidRDefault="000D06CE" w:rsidP="000D06CE">
      <w:pPr>
        <w:pStyle w:val="Caption"/>
        <w:keepNext/>
      </w:pPr>
      <w:bookmarkStart w:id="35" w:name="_Ref115246692"/>
      <w:r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4</w:t>
      </w:r>
      <w:r w:rsidR="00947C8B">
        <w:rPr>
          <w:noProof/>
        </w:rPr>
        <w:fldChar w:fldCharType="end"/>
      </w:r>
      <w:bookmarkEnd w:id="35"/>
      <w:r>
        <w:t xml:space="preserve">: Abstract methods defined by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0850">
            <w:r>
              <w:t>trainModel()</w:t>
            </w:r>
          </w:p>
        </w:tc>
        <w:tc>
          <w:tcPr>
            <w:tcW w:w="3837" w:type="dxa"/>
          </w:tcPr>
          <w:p w14:paraId="5D58FBF2" w14:textId="77777777" w:rsidR="000D06CE" w:rsidRDefault="00FB4E43" w:rsidP="00BD0850">
            <w:r>
              <w:t>Train the surrogate model.</w:t>
            </w:r>
          </w:p>
          <w:p w14:paraId="5441F043" w14:textId="431A5B04" w:rsidR="00FB4E43" w:rsidRPr="00577C66" w:rsidRDefault="00FB4E43" w:rsidP="00BD0850">
            <w:pPr>
              <w:rPr>
                <w:b/>
                <w:bCs/>
              </w:rPr>
            </w:pPr>
            <w:r w:rsidRPr="00577C66">
              <w:rPr>
                <w:b/>
                <w:bCs/>
                <w:color w:val="70AD47" w:themeColor="accent6"/>
              </w:rPr>
              <w:t xml:space="preserve">obj = trainModel( </w:t>
            </w:r>
            <w:r w:rsidR="00577C66" w:rsidRPr="00577C66">
              <w:rPr>
                <w:b/>
                <w:bCs/>
                <w:color w:val="70AD47" w:themeColor="accent6"/>
              </w:rPr>
              <w:t xml:space="preserve">obj, </w:t>
            </w:r>
            <w:r w:rsidRPr="00577C66">
              <w:rPr>
                <w:b/>
                <w:bCs/>
                <w:color w:val="70AD47" w:themeColor="accent6"/>
              </w:rPr>
              <w:t>X, varargin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0850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0850">
            <w:r>
              <w:t>p</w:t>
            </w:r>
            <w:r w:rsidR="007C63CE">
              <w:t>redict()</w:t>
            </w:r>
          </w:p>
        </w:tc>
        <w:tc>
          <w:tcPr>
            <w:tcW w:w="3837" w:type="dxa"/>
          </w:tcPr>
          <w:p w14:paraId="095E58C9" w14:textId="5DA223E3" w:rsidR="007C63CE" w:rsidRDefault="007C63CE" w:rsidP="00BD0850">
            <w:r>
              <w:t>Calculate model outputs at input coordinates provided.</w:t>
            </w:r>
          </w:p>
          <w:p w14:paraId="7B74AE01" w14:textId="2DD8CF9F" w:rsidR="007C63CE" w:rsidRPr="00467E84" w:rsidRDefault="00577C66" w:rsidP="00BD0850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lastRenderedPageBreak/>
              <w:t>Y = predict( obj, X, varargin );</w:t>
            </w:r>
          </w:p>
        </w:tc>
        <w:tc>
          <w:tcPr>
            <w:tcW w:w="2976" w:type="dxa"/>
          </w:tcPr>
          <w:p w14:paraId="464456CC" w14:textId="4639FFF5" w:rsidR="007C63CE" w:rsidRDefault="00577C66" w:rsidP="00BD0850">
            <w:r>
              <w:lastRenderedPageBreak/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0850">
            <w:r>
              <w:t>sigma()</w:t>
            </w:r>
          </w:p>
        </w:tc>
        <w:tc>
          <w:tcPr>
            <w:tcW w:w="3837" w:type="dxa"/>
          </w:tcPr>
          <w:p w14:paraId="6F2F6481" w14:textId="53F79F2B" w:rsidR="007C63CE" w:rsidRDefault="00B42FDE" w:rsidP="00BD0850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0850">
            <w:r w:rsidRPr="00646189">
              <w:rPr>
                <w:b/>
                <w:bCs/>
                <w:color w:val="70AD47" w:themeColor="accent6"/>
              </w:rPr>
              <w:t>S = sigma( obj,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0850">
            <w:r>
              <w:t>Ordinary method</w:t>
            </w:r>
          </w:p>
        </w:tc>
      </w:tr>
    </w:tbl>
    <w:p w14:paraId="45E41802" w14:textId="77777777" w:rsidR="00CB6B81" w:rsidRDefault="00CB6B81" w:rsidP="000D279A"/>
    <w:p w14:paraId="7B03E310" w14:textId="1171D76A" w:rsidR="00E10E24" w:rsidRDefault="00FC2DEE" w:rsidP="000D279A">
      <w:r>
        <w:t xml:space="preserve">With reference to </w:t>
      </w:r>
      <w:r>
        <w:fldChar w:fldCharType="begin"/>
      </w:r>
      <w:r>
        <w:instrText xml:space="preserve"> REF _Ref110862288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r w:rsidR="002E7CFE">
        <w:t>,</w:t>
      </w:r>
      <w:r w:rsidR="00B07381">
        <w:t xml:space="preserve"> </w:t>
      </w:r>
      <w:r w:rsidR="00DD6CBF">
        <w:t>to 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04C8262E" w:rsidR="00E10E24" w:rsidRDefault="00E10E24" w:rsidP="000D279A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surrogateModel</w:t>
      </w:r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r w:rsidR="00226F9E" w:rsidRPr="00226F9E">
        <w:rPr>
          <w:b/>
          <w:bCs/>
          <w:i/>
          <w:iCs/>
        </w:rPr>
        <w:t>SetAccess</w:t>
      </w:r>
      <w:r w:rsidR="00B71D43">
        <w:t xml:space="preserve"> to the</w:t>
      </w:r>
      <w:r w:rsidR="005802C5">
        <w:t xml:space="preserve"> corresponding concrete properties. For example, the </w:t>
      </w:r>
      <w:r w:rsidR="005802C5" w:rsidRPr="005802C5">
        <w:rPr>
          <w:b/>
          <w:bCs/>
          <w:i/>
          <w:iCs/>
          <w:color w:val="70AD47" w:themeColor="accent6"/>
        </w:rPr>
        <w:t>setYname</w:t>
      </w:r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0D279A"/>
    <w:p w14:paraId="7C3D45B6" w14:textId="549FB9E3" w:rsidR="00D93FA2" w:rsidRDefault="00D93FA2" w:rsidP="00D93FA2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5</w:t>
      </w:r>
      <w:r w:rsidR="00947C8B">
        <w:rPr>
          <w:noProof/>
        </w:rPr>
        <w:fldChar w:fldCharType="end"/>
      </w:r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r w:rsidRPr="00D93FA2">
        <w:rPr>
          <w:b/>
          <w:bCs/>
        </w:rPr>
        <w:t>surrogateModel</w:t>
      </w:r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205709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6A0AF2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6A0AF2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6A0AF2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6A0AF2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6A0AF2"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254" w:type="dxa"/>
          </w:tcPr>
          <w:p w14:paraId="4E54A5CE" w14:textId="735E9311" w:rsidR="006A0AF2" w:rsidRDefault="006A0AF2" w:rsidP="006A0AF2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6A0AF2"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254" w:type="dxa"/>
          </w:tcPr>
          <w:p w14:paraId="75415C3C" w14:textId="24AAF70B" w:rsidR="006A0AF2" w:rsidRDefault="006A0AF2" w:rsidP="006A0AF2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Xunits</w:t>
            </w:r>
          </w:p>
        </w:tc>
        <w:tc>
          <w:tcPr>
            <w:tcW w:w="2254" w:type="dxa"/>
          </w:tcPr>
          <w:p w14:paraId="7B8A67AE" w14:textId="2EF0BAA7" w:rsidR="00A43A5C" w:rsidRDefault="003633C9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Yunits</w:t>
            </w:r>
          </w:p>
        </w:tc>
        <w:tc>
          <w:tcPr>
            <w:tcW w:w="2254" w:type="dxa"/>
          </w:tcPr>
          <w:p w14:paraId="518009FB" w14:textId="5E8F9C5F" w:rsidR="00A43A5C" w:rsidRDefault="00712628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NumPoints</w:t>
            </w:r>
          </w:p>
        </w:tc>
        <w:tc>
          <w:tcPr>
            <w:tcW w:w="2254" w:type="dxa"/>
          </w:tcPr>
          <w:p w14:paraId="5009AFC7" w14:textId="67BD2750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DataOk</w:t>
            </w:r>
          </w:p>
        </w:tc>
        <w:tc>
          <w:tcPr>
            <w:tcW w:w="2254" w:type="dxa"/>
          </w:tcPr>
          <w:p w14:paraId="460E40E5" w14:textId="00E0181E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Xmax</w:t>
            </w:r>
          </w:p>
        </w:tc>
        <w:tc>
          <w:tcPr>
            <w:tcW w:w="2254" w:type="dxa"/>
          </w:tcPr>
          <w:p w14:paraId="44F720D1" w14:textId="2CFFC327" w:rsidR="007E70B4" w:rsidRDefault="00752D6B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0D279A"/>
    <w:p w14:paraId="6C4DA687" w14:textId="77777777" w:rsidR="00A70598" w:rsidRDefault="00A70598" w:rsidP="000D279A"/>
    <w:p w14:paraId="187F77BD" w14:textId="5923FBF0" w:rsidR="007335E2" w:rsidRDefault="007335E2" w:rsidP="007335E2">
      <w:pPr>
        <w:pStyle w:val="Caption"/>
        <w:keepNext/>
      </w:pPr>
      <w:bookmarkStart w:id="38" w:name="_Ref115949137"/>
      <w:r>
        <w:lastRenderedPageBreak/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6</w:t>
      </w:r>
      <w:r w:rsidR="00947C8B">
        <w:rPr>
          <w:noProof/>
        </w:rPr>
        <w:fldChar w:fldCharType="end"/>
      </w:r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r w:rsidRPr="00E5204D">
        <w:rPr>
          <w:b/>
          <w:bCs/>
        </w:rPr>
        <w:t>surrogateModel</w:t>
      </w:r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804341">
            <w:r>
              <w:t>updateModel</w:t>
            </w:r>
          </w:p>
        </w:tc>
        <w:tc>
          <w:tcPr>
            <w:tcW w:w="3837" w:type="dxa"/>
          </w:tcPr>
          <w:p w14:paraId="46A62705" w14:textId="688A8151" w:rsidR="00A72DEC" w:rsidRDefault="00E125A7" w:rsidP="00804341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804341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804341">
            <w:r>
              <w:t>setTrainingData</w:t>
            </w:r>
          </w:p>
        </w:tc>
        <w:tc>
          <w:tcPr>
            <w:tcW w:w="3837" w:type="dxa"/>
          </w:tcPr>
          <w:p w14:paraId="4F33942B" w14:textId="263D7236" w:rsidR="00A72DEC" w:rsidRDefault="005D0434" w:rsidP="00804341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804341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804341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804341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804341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7335E2">
            <w:r>
              <w:t>setVarUnits</w:t>
            </w:r>
          </w:p>
        </w:tc>
        <w:tc>
          <w:tcPr>
            <w:tcW w:w="3837" w:type="dxa"/>
          </w:tcPr>
          <w:p w14:paraId="7E2A90AE" w14:textId="4FF1B523" w:rsidR="007335E2" w:rsidRDefault="007335E2" w:rsidP="007335E2">
            <w:r>
              <w:t>Set the unit symbols for the input 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7335E2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7335E2">
            <w:r>
              <w:t>setVarNames</w:t>
            </w:r>
          </w:p>
        </w:tc>
        <w:tc>
          <w:tcPr>
            <w:tcW w:w="3837" w:type="dxa"/>
          </w:tcPr>
          <w:p w14:paraId="2A25E8B2" w14:textId="06BED849" w:rsidR="007335E2" w:rsidRDefault="007335E2" w:rsidP="007335E2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7335E2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7335E2">
            <w:r>
              <w:t>setYname</w:t>
            </w:r>
          </w:p>
        </w:tc>
        <w:tc>
          <w:tcPr>
            <w:tcW w:w="3837" w:type="dxa"/>
          </w:tcPr>
          <w:p w14:paraId="48A80A9B" w14:textId="19DC7531" w:rsidR="007335E2" w:rsidRDefault="007335E2" w:rsidP="007335E2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7335E2">
            <w:r w:rsidRPr="006376F3">
              <w:t>Ordinary method</w:t>
            </w:r>
          </w:p>
        </w:tc>
      </w:tr>
    </w:tbl>
    <w:p w14:paraId="0087C6F0" w14:textId="77777777" w:rsidR="00A72DEC" w:rsidRDefault="00A72DEC" w:rsidP="000D279A"/>
    <w:p w14:paraId="4AA771EE" w14:textId="1457DFB6" w:rsidR="000D279A" w:rsidRDefault="000D279A" w:rsidP="000D279A">
      <w:pPr>
        <w:pStyle w:val="Heading2"/>
      </w:pPr>
      <w:bookmarkStart w:id="39" w:name="_Toc118009913"/>
      <w:r>
        <w:t xml:space="preserve">The </w:t>
      </w:r>
      <w:r w:rsidR="004A1CF7">
        <w:t>Gaussian Process Regression (</w:t>
      </w:r>
      <w:r w:rsidR="004A1CF7" w:rsidRPr="00D11BB4">
        <w:rPr>
          <w:b/>
          <w:bCs/>
          <w:i/>
          <w:iCs/>
        </w:rPr>
        <w:t>gpr</w:t>
      </w:r>
      <w:r w:rsidR="004A1CF7">
        <w:t>) Class</w:t>
      </w:r>
      <w:bookmarkEnd w:id="39"/>
    </w:p>
    <w:p w14:paraId="219940E2" w14:textId="4E9EB831" w:rsidR="004A1CF7" w:rsidRDefault="003E2F1C" w:rsidP="004A1CF7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gpr</w:t>
      </w:r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>doc RegressionGP</w:t>
      </w:r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3E3782">
      <w:pPr>
        <w:pStyle w:val="Caption"/>
        <w:keepNext/>
      </w:pPr>
      <w:bookmarkStart w:id="40" w:name="_Ref115951629"/>
    </w:p>
    <w:p w14:paraId="44BAADB8" w14:textId="5CB484CE" w:rsidR="003E3782" w:rsidRPr="00090C55" w:rsidRDefault="003E3782" w:rsidP="003E3782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395C8E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r w:rsidRPr="00090C55">
        <w:rPr>
          <w:b/>
          <w:bCs/>
          <w:sz w:val="20"/>
          <w:szCs w:val="20"/>
        </w:rPr>
        <w:t>gpr</w:t>
      </w:r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2A7A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2A7A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268" w:type="dxa"/>
          </w:tcPr>
          <w:p w14:paraId="4F188B0B" w14:textId="2353FFF5" w:rsidR="00BD2A7A" w:rsidRPr="00A74C3E" w:rsidRDefault="007012E1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504BB9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8A1E8D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“ ARDsquaredExponential”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PredMethod</w:t>
            </w:r>
          </w:p>
        </w:tc>
        <w:tc>
          <w:tcPr>
            <w:tcW w:w="2268" w:type="dxa"/>
          </w:tcPr>
          <w:p w14:paraId="1AFF6374" w14:textId="0F86EDFE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2A7A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</w:p>
          <w:p w14:paraId="5297130F" w14:textId="74516FC2" w:rsidR="00A72DEC" w:rsidRPr="00090C55" w:rsidRDefault="00C33ABC" w:rsidP="00BD2A7A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2A7A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FitMethod</w:t>
            </w:r>
          </w:p>
        </w:tc>
        <w:tc>
          <w:tcPr>
            <w:tcW w:w="2268" w:type="dxa"/>
          </w:tcPr>
          <w:p w14:paraId="4081876D" w14:textId="70450758" w:rsidR="00A72DEC" w:rsidRPr="00A74C3E" w:rsidRDefault="00F13D73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8A1E8D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</w:p>
          <w:p w14:paraId="4435253B" w14:textId="065B1949" w:rsidR="008F3FCE" w:rsidRPr="00090C55" w:rsidRDefault="008F3FCE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LenScale</w:t>
            </w:r>
          </w:p>
        </w:tc>
        <w:tc>
          <w:tcPr>
            <w:tcW w:w="2268" w:type="dxa"/>
          </w:tcPr>
          <w:p w14:paraId="621F83A0" w14:textId="4B05863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SigmaF</w:t>
            </w:r>
          </w:p>
        </w:tc>
        <w:tc>
          <w:tcPr>
            <w:tcW w:w="2268" w:type="dxa"/>
          </w:tcPr>
          <w:p w14:paraId="5A86D06C" w14:textId="39F1229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3A906EB" w14:textId="1B8BEC63" w:rsidR="00A72DEC" w:rsidRPr="00A74C3E" w:rsidRDefault="00CF3CB0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8A1E8D">
            <w:pPr>
              <w:rPr>
                <w:color w:val="000000" w:themeColor="text1" w:themeShade="BF"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</w:p>
          <w:p w14:paraId="167B3E04" w14:textId="0005821C" w:rsidR="00A72DEC" w:rsidRPr="00090C55" w:rsidRDefault="00BC043F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580DAFC2" w14:textId="77777777" w:rsidR="002B65AE" w:rsidRDefault="002B65AE" w:rsidP="002B65AE"/>
    <w:p w14:paraId="0E2A3A35" w14:textId="6B2CCE5E" w:rsidR="001754E8" w:rsidRDefault="001754E8" w:rsidP="001754E8">
      <w:pPr>
        <w:pStyle w:val="Caption"/>
        <w:keepNext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8</w:t>
      </w:r>
      <w:r>
        <w:fldChar w:fldCharType="end"/>
      </w:r>
      <w:r>
        <w:t xml:space="preserve">: List of </w:t>
      </w:r>
      <w:r w:rsidRPr="001754E8">
        <w:rPr>
          <w:b/>
          <w:bCs/>
        </w:rPr>
        <w:t>gpr</w:t>
      </w:r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2443EC">
            <w:r>
              <w:t>setKernel</w:t>
            </w:r>
          </w:p>
        </w:tc>
        <w:tc>
          <w:tcPr>
            <w:tcW w:w="4971" w:type="dxa"/>
          </w:tcPr>
          <w:p w14:paraId="1AA17718" w14:textId="77777777" w:rsidR="001754E8" w:rsidRDefault="001E117F" w:rsidP="000C37F5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0C37F5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>G = G.setKernel</w:t>
            </w:r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0C37F5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0C37F5">
            <w:pPr>
              <w:jc w:val="left"/>
            </w:pPr>
            <w:r>
              <w:t>“ARDsquaredExponential”</w:t>
            </w:r>
          </w:p>
          <w:p w14:paraId="73867ED5" w14:textId="77777777" w:rsidR="00AE1795" w:rsidRDefault="00AE1795" w:rsidP="000C37F5">
            <w:pPr>
              <w:jc w:val="left"/>
            </w:pPr>
            <w:r>
              <w:t>“ARD</w:t>
            </w:r>
            <w:r w:rsidR="003A08E6">
              <w:t>exponential”</w:t>
            </w:r>
          </w:p>
          <w:p w14:paraId="58B94FBE" w14:textId="77777777" w:rsidR="003A08E6" w:rsidRDefault="003A08E6" w:rsidP="000C37F5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0C37F5">
            <w:pPr>
              <w:jc w:val="left"/>
            </w:pPr>
            <w:r>
              <w:t>“ARDmater52”</w:t>
            </w:r>
          </w:p>
          <w:p w14:paraId="2D19CF5C" w14:textId="77777777" w:rsidR="003572C7" w:rsidRDefault="003572C7" w:rsidP="000C37F5">
            <w:pPr>
              <w:jc w:val="left"/>
            </w:pPr>
          </w:p>
          <w:p w14:paraId="17F430AF" w14:textId="49191708" w:rsidR="003572C7" w:rsidRPr="000C37F5" w:rsidRDefault="003572C7" w:rsidP="000C37F5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E248E9" w:rsidRPr="000C37F5">
              <w:rPr>
                <w:i/>
                <w:iCs/>
              </w:rPr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2443EC">
            <w:r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AD5BCD">
            <w:r>
              <w:t>setFitMethod</w:t>
            </w:r>
          </w:p>
        </w:tc>
        <w:tc>
          <w:tcPr>
            <w:tcW w:w="4971" w:type="dxa"/>
          </w:tcPr>
          <w:p w14:paraId="4657F4A4" w14:textId="77777777" w:rsidR="00AD5BCD" w:rsidRDefault="00AD5BCD" w:rsidP="00AD5BCD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>G = G.setFitMethod( Method  );</w:t>
            </w:r>
          </w:p>
          <w:p w14:paraId="36879F37" w14:textId="77777777" w:rsidR="00AD5BCD" w:rsidRDefault="00AD5BCD" w:rsidP="00AD5BCD">
            <w:r>
              <w:t>The string Method may be any of the following:</w:t>
            </w:r>
          </w:p>
          <w:p w14:paraId="26E96093" w14:textId="77777777" w:rsidR="00AD5BCD" w:rsidRDefault="00AD5BCD" w:rsidP="00AD5BCD">
            <w:r>
              <w:t>“exact”</w:t>
            </w:r>
          </w:p>
          <w:p w14:paraId="68B444B8" w14:textId="77777777" w:rsidR="00AD5BCD" w:rsidRDefault="00AD5BCD" w:rsidP="00AD5BCD">
            <w:r>
              <w:t>“sd”</w:t>
            </w:r>
          </w:p>
          <w:p w14:paraId="4253826E" w14:textId="77777777" w:rsidR="00AD5BCD" w:rsidRDefault="00AD5BCD" w:rsidP="00AD5BCD">
            <w:r>
              <w:t>“sr”</w:t>
            </w:r>
          </w:p>
          <w:p w14:paraId="28B9F9C0" w14:textId="77777777" w:rsidR="00AD5BCD" w:rsidRDefault="00AD5BCD" w:rsidP="00AD5BCD">
            <w:r>
              <w:t>“fic”</w:t>
            </w:r>
          </w:p>
          <w:p w14:paraId="30C7A3CB" w14:textId="77777777" w:rsidR="00AD5BCD" w:rsidRDefault="00AD5BCD" w:rsidP="00AD5BCD"/>
          <w:p w14:paraId="302BDD33" w14:textId="0ADE0115" w:rsidR="00AD5BCD" w:rsidRDefault="00AD5BCD" w:rsidP="00AD5BCD">
            <w:r>
              <w:t>The default fit method is “exact”.</w:t>
            </w:r>
            <w:r>
              <w:t xml:space="preserve">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AD5BCD">
            <w:r w:rsidRPr="00412DD4"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AD5BCD">
            <w:r>
              <w:t>setPredMethod</w:t>
            </w:r>
          </w:p>
        </w:tc>
        <w:tc>
          <w:tcPr>
            <w:tcW w:w="4971" w:type="dxa"/>
          </w:tcPr>
          <w:p w14:paraId="608B7543" w14:textId="77777777" w:rsidR="00AD5BCD" w:rsidRDefault="00136386" w:rsidP="00AD5BCD">
            <w:r>
              <w:t>Set the method of kernel representation and training data subset approach</w:t>
            </w:r>
            <w:r>
              <w:t xml:space="preserve"> during training.</w:t>
            </w:r>
          </w:p>
          <w:p w14:paraId="6DACFE17" w14:textId="77777777" w:rsidR="00136386" w:rsidRDefault="00A35EBC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>G = 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Method( Method  );</w:t>
            </w:r>
          </w:p>
          <w:p w14:paraId="21C8D0CB" w14:textId="77777777" w:rsidR="00A35EBC" w:rsidRDefault="00A35EBC" w:rsidP="00A35EBC">
            <w:r>
              <w:t>The string Method may be any of the following:</w:t>
            </w:r>
          </w:p>
          <w:p w14:paraId="2FFEB870" w14:textId="77777777" w:rsidR="00A35EBC" w:rsidRDefault="00A35EBC" w:rsidP="00A35EBC">
            <w:r>
              <w:t>“exact”</w:t>
            </w:r>
          </w:p>
          <w:p w14:paraId="59F67F78" w14:textId="77777777" w:rsidR="00A35EBC" w:rsidRDefault="00A35EBC" w:rsidP="00A35EBC">
            <w:r>
              <w:t>“sd”</w:t>
            </w:r>
          </w:p>
          <w:p w14:paraId="6085162D" w14:textId="77777777" w:rsidR="00A35EBC" w:rsidRDefault="00A35EBC" w:rsidP="00A35EBC">
            <w:r>
              <w:t>“sr”</w:t>
            </w:r>
          </w:p>
          <w:p w14:paraId="6CB0B8A7" w14:textId="77777777" w:rsidR="00A35EBC" w:rsidRDefault="00A35EBC" w:rsidP="00A35EBC">
            <w:r>
              <w:t>“fic”</w:t>
            </w:r>
          </w:p>
          <w:p w14:paraId="157DEF95" w14:textId="13969379" w:rsidR="00FE4B0D" w:rsidRDefault="00FE4B0D" w:rsidP="00A35EBC">
            <w:r>
              <w:t>“bcd”</w:t>
            </w:r>
          </w:p>
          <w:p w14:paraId="45A31279" w14:textId="77777777" w:rsidR="00FE4B0D" w:rsidRDefault="00FE4B0D" w:rsidP="00A35EBC"/>
          <w:p w14:paraId="5BDC9A45" w14:textId="73331A12" w:rsidR="00A35EBC" w:rsidRDefault="00FE4B0D" w:rsidP="00FE4B0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</w:t>
            </w:r>
            <w:r w:rsidR="004241B8">
              <w:t xml:space="preserve"> For large data sets “fic” or “bcd”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AD5BCD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2443EC">
            <w:r>
              <w:t>trainModel</w:t>
            </w:r>
          </w:p>
        </w:tc>
        <w:tc>
          <w:tcPr>
            <w:tcW w:w="4971" w:type="dxa"/>
          </w:tcPr>
          <w:p w14:paraId="43CBA6BB" w14:textId="77777777" w:rsidR="00644815" w:rsidRDefault="00D030F6" w:rsidP="002443EC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2443EC">
            <w:r w:rsidRPr="00A84A32">
              <w:rPr>
                <w:b/>
                <w:bCs/>
                <w:color w:val="70AD47" w:themeColor="accent6"/>
              </w:rPr>
              <w:t>G = G.trainModel();</w:t>
            </w:r>
          </w:p>
        </w:tc>
        <w:tc>
          <w:tcPr>
            <w:tcW w:w="1842" w:type="dxa"/>
          </w:tcPr>
          <w:p w14:paraId="0EB1034D" w14:textId="234A41C3" w:rsidR="00644815" w:rsidRDefault="00D40B27" w:rsidP="002443EC">
            <w:r>
              <w:t>Ordinary method</w:t>
            </w:r>
          </w:p>
        </w:tc>
      </w:tr>
    </w:tbl>
    <w:p w14:paraId="3796215C" w14:textId="77777777" w:rsidR="001754E8" w:rsidRDefault="001754E8" w:rsidP="002B65AE"/>
    <w:p w14:paraId="0FF1AA9A" w14:textId="21438D72" w:rsidR="002B65AE" w:rsidRDefault="002B65AE" w:rsidP="002B65AE">
      <w:r>
        <w:t xml:space="preserve">To instantiate a </w:t>
      </w:r>
      <w:r w:rsidRPr="002B65AE">
        <w:rPr>
          <w:b/>
          <w:bCs/>
          <w:i/>
          <w:iCs/>
          <w:color w:val="C45911" w:themeColor="accent2" w:themeShade="BF"/>
        </w:rPr>
        <w:t>gpr</w:t>
      </w:r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2B65AE"/>
    <w:p w14:paraId="3D8308EC" w14:textId="1F86D10A" w:rsidR="00630775" w:rsidRPr="00630775" w:rsidRDefault="00630775" w:rsidP="002B65AE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>G = gpr( X, Y );</w:t>
      </w:r>
    </w:p>
    <w:p w14:paraId="4722D39B" w14:textId="77777777" w:rsidR="00630775" w:rsidRDefault="00630775" w:rsidP="002B65AE"/>
    <w:p w14:paraId="4ECE97C7" w14:textId="7D740118" w:rsidR="00630775" w:rsidRDefault="00E712B0" w:rsidP="002B65AE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>
        <w:fldChar w:fldCharType="separate"/>
      </w:r>
      <w:r>
        <w:t xml:space="preserve">Table </w:t>
      </w:r>
      <w:r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EA7EF2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2B65AE">
      <w:pPr>
        <w:rPr>
          <w:rFonts w:eastAsiaTheme="minorEastAsia"/>
        </w:rPr>
      </w:pPr>
    </w:p>
    <w:p w14:paraId="76FD0743" w14:textId="6A86DCB3" w:rsidR="003D179B" w:rsidRPr="00F608FB" w:rsidRDefault="003D179B" w:rsidP="002B65AE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>G =  G.trainModel();</w:t>
      </w:r>
    </w:p>
    <w:p w14:paraId="5C90829D" w14:textId="77777777" w:rsidR="00BB3ED9" w:rsidRDefault="00BB3ED9" w:rsidP="002B65AE">
      <w:pPr>
        <w:rPr>
          <w:rFonts w:eastAsiaTheme="minorEastAsia"/>
        </w:rPr>
      </w:pPr>
    </w:p>
    <w:p w14:paraId="39B08E10" w14:textId="28213DAF" w:rsidR="00BB3ED9" w:rsidRDefault="00BB3ED9" w:rsidP="002B65AE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r w:rsidRPr="00F608FB">
        <w:rPr>
          <w:b/>
          <w:bCs/>
          <w:i/>
          <w:iCs/>
          <w:color w:val="C45911" w:themeColor="accent2" w:themeShade="BF"/>
        </w:rPr>
        <w:t>gpr</w:t>
      </w:r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r w:rsidRPr="00F608FB">
        <w:rPr>
          <w:b/>
          <w:bCs/>
          <w:i/>
          <w:iCs/>
          <w:color w:val="C45911" w:themeColor="accent2" w:themeShade="BF"/>
        </w:rPr>
        <w:t>RegressionGP</w:t>
      </w:r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</w:t>
      </w:r>
      <w:r w:rsidR="00B26FD8">
        <w:rPr>
          <w:rFonts w:eastAsiaTheme="minorEastAsia"/>
        </w:rPr>
        <w:t xml:space="preserve">for the </w:t>
      </w:r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r w:rsidR="00B26FD8">
        <w:rPr>
          <w:rFonts w:eastAsiaTheme="minorEastAsia"/>
        </w:rPr>
        <w:t xml:space="preserve"> class</w:t>
      </w:r>
      <w:r w:rsidR="00B26FD8">
        <w:rPr>
          <w:rFonts w:eastAsiaTheme="minorEastAsia"/>
        </w:rPr>
        <w:t>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2B65AE">
      <w:pPr>
        <w:rPr>
          <w:rFonts w:eastAsiaTheme="minorEastAsia"/>
        </w:rPr>
      </w:pPr>
    </w:p>
    <w:p w14:paraId="4FEA7DA7" w14:textId="065E4B90" w:rsidR="009E7704" w:rsidRPr="009E7704" w:rsidRDefault="009E7704" w:rsidP="002B65AE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>oc RegressionGP</w:t>
      </w:r>
    </w:p>
    <w:p w14:paraId="5D68ABF6" w14:textId="77777777" w:rsidR="009E7704" w:rsidRDefault="009E7704" w:rsidP="002B65AE">
      <w:pPr>
        <w:rPr>
          <w:rFonts w:eastAsiaTheme="minorEastAsia"/>
        </w:rPr>
      </w:pPr>
    </w:p>
    <w:p w14:paraId="1B2087D3" w14:textId="6E5EFC93" w:rsidR="004A1CF7" w:rsidRDefault="009E7704" w:rsidP="004A1CF7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4A1CF7">
      <w:pPr>
        <w:pStyle w:val="Heading2"/>
      </w:pPr>
      <w:bookmarkStart w:id="42" w:name="_Toc118009914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61232B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0A3F3A">
      <w:pPr>
        <w:pStyle w:val="Heading1"/>
      </w:pPr>
      <w:bookmarkStart w:id="43" w:name="_Ref117853516"/>
      <w:bookmarkStart w:id="44" w:name="_Toc118009915"/>
      <w:r>
        <w:t>The Acquisition Function Interface</w:t>
      </w:r>
      <w:r w:rsidR="008718F2">
        <w:t xml:space="preserve"> (</w:t>
      </w:r>
      <w:r w:rsidR="008718F2" w:rsidRPr="008718F2">
        <w:rPr>
          <w:b/>
          <w:bCs/>
          <w:i/>
          <w:iCs/>
        </w:rPr>
        <w:t>acqFcn</w:t>
      </w:r>
      <w:r w:rsidR="008718F2">
        <w:t>)</w:t>
      </w:r>
      <w:bookmarkEnd w:id="43"/>
      <w:bookmarkEnd w:id="44"/>
    </w:p>
    <w:p w14:paraId="781B1308" w14:textId="544C2A7E" w:rsidR="00C6060D" w:rsidRDefault="00C6060D" w:rsidP="008718F2">
      <w:r>
        <w:t xml:space="preserve">Analogous to the </w:t>
      </w:r>
      <w:r w:rsidRPr="0000584D">
        <w:rPr>
          <w:b/>
          <w:bCs/>
          <w:i/>
          <w:iCs/>
          <w:color w:val="C45911" w:themeColor="accent2" w:themeShade="BF"/>
        </w:rPr>
        <w:t>surrogateModel</w:t>
      </w:r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consistent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8718F2"/>
    <w:p w14:paraId="2C5A3035" w14:textId="52E45270" w:rsidR="00514E7B" w:rsidRDefault="00514E7B" w:rsidP="00514E7B">
      <w:pPr>
        <w:pStyle w:val="Caption"/>
        <w:keepNext/>
      </w:pPr>
      <w:bookmarkStart w:id="45" w:name="_Ref117854789"/>
      <w:r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9</w:t>
      </w:r>
      <w:r w:rsidR="00947C8B">
        <w:rPr>
          <w:noProof/>
        </w:rPr>
        <w:fldChar w:fldCharType="end"/>
      </w:r>
      <w:bookmarkEnd w:id="45"/>
      <w:r>
        <w:t>: Abstract acqFcn Class Properties. Abstract members have the "Abstract" attirbute.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8718F2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3635" w:type="dxa"/>
          </w:tcPr>
          <w:p w14:paraId="41898655" w14:textId="6B2C54BF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ModelObj</w:t>
            </w:r>
          </w:p>
        </w:tc>
        <w:tc>
          <w:tcPr>
            <w:tcW w:w="3635" w:type="dxa"/>
          </w:tcPr>
          <w:p w14:paraId="52CA594E" w14:textId="3CFA9BC6" w:rsidR="004D5F27" w:rsidRPr="0000584D" w:rsidRDefault="002325DF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</w:p>
        </w:tc>
        <w:tc>
          <w:tcPr>
            <w:tcW w:w="2217" w:type="dxa"/>
          </w:tcPr>
          <w:p w14:paraId="37D0D5A9" w14:textId="38181EEF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BestX</w:t>
            </w:r>
          </w:p>
        </w:tc>
        <w:tc>
          <w:tcPr>
            <w:tcW w:w="3635" w:type="dxa"/>
          </w:tcPr>
          <w:p w14:paraId="25FAC593" w14:textId="7A240A71" w:rsidR="004D5F27" w:rsidRPr="0000584D" w:rsidRDefault="00D7624F" w:rsidP="008718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8718F2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40656384" w14:textId="0BD43276" w:rsidR="00212E4C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6CDE93CC" w14:textId="56592BD9" w:rsidR="004D5F27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8718F2"/>
    <w:p w14:paraId="19791EFE" w14:textId="27E26341" w:rsidR="00C664C1" w:rsidRDefault="00C664C1" w:rsidP="00C664C1">
      <w:pPr>
        <w:pStyle w:val="Caption"/>
        <w:keepNext/>
      </w:pPr>
      <w:bookmarkStart w:id="46" w:name="_Ref117854799"/>
      <w:r>
        <w:t xml:space="preserve">Table </w:t>
      </w:r>
      <w:r w:rsidR="00947C8B">
        <w:fldChar w:fldCharType="begin"/>
      </w:r>
      <w:r w:rsidR="00947C8B">
        <w:instrText xml:space="preserve"> SEQ Table \* ARABIC </w:instrText>
      </w:r>
      <w:r w:rsidR="00947C8B">
        <w:fldChar w:fldCharType="separate"/>
      </w:r>
      <w:r w:rsidR="00395C8E">
        <w:rPr>
          <w:noProof/>
        </w:rPr>
        <w:t>10</w:t>
      </w:r>
      <w:r w:rsidR="00947C8B">
        <w:rPr>
          <w:noProof/>
        </w:rPr>
        <w:fldChar w:fldCharType="end"/>
      </w:r>
      <w:bookmarkEnd w:id="46"/>
      <w:r>
        <w:t xml:space="preserve">: Abstract acqFcn Class Methods. Abstract members have the "Abstract" attirbute.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8718F2">
            <w:r>
              <w:t>evalFcn</w:t>
            </w:r>
          </w:p>
        </w:tc>
        <w:tc>
          <w:tcPr>
            <w:tcW w:w="3837" w:type="dxa"/>
          </w:tcPr>
          <w:p w14:paraId="60A8BF12" w14:textId="758BDED9" w:rsidR="00F52C8B" w:rsidRDefault="00C664C1" w:rsidP="008718F2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8718F2">
            <w:r>
              <w:t>Abstract</w:t>
            </w:r>
          </w:p>
          <w:p w14:paraId="3DFAF502" w14:textId="6507BAD5" w:rsidR="00C664C1" w:rsidRDefault="00C664C1" w:rsidP="008718F2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312433">
            <w:r>
              <w:t>setBeta</w:t>
            </w:r>
          </w:p>
        </w:tc>
        <w:tc>
          <w:tcPr>
            <w:tcW w:w="3837" w:type="dxa"/>
          </w:tcPr>
          <w:p w14:paraId="00419DA9" w14:textId="77777777" w:rsidR="00312433" w:rsidRDefault="00312433" w:rsidP="0031243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312433">
            <w:r>
              <w:t>Abstract</w:t>
            </w:r>
          </w:p>
          <w:p w14:paraId="5237EEA1" w14:textId="2B3DB443" w:rsidR="00312433" w:rsidRDefault="00312433" w:rsidP="00312433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312433">
            <w:r>
              <w:t>setBestX</w:t>
            </w:r>
          </w:p>
        </w:tc>
        <w:tc>
          <w:tcPr>
            <w:tcW w:w="3837" w:type="dxa"/>
          </w:tcPr>
          <w:p w14:paraId="63B75C76" w14:textId="77777777" w:rsidR="00312433" w:rsidRDefault="00312433" w:rsidP="00312433">
            <w:r>
              <w:t>Update the BestX property</w:t>
            </w:r>
          </w:p>
          <w:p w14:paraId="6D0FEE3F" w14:textId="3480D166" w:rsidR="00312433" w:rsidRDefault="00312433" w:rsidP="00312433"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.setBestX( Xmax );</w:t>
            </w:r>
          </w:p>
        </w:tc>
        <w:tc>
          <w:tcPr>
            <w:tcW w:w="2976" w:type="dxa"/>
          </w:tcPr>
          <w:p w14:paraId="393E7CD4" w14:textId="496541A4" w:rsidR="00312433" w:rsidRDefault="00312433" w:rsidP="00312433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312433">
            <w:r>
              <w:lastRenderedPageBreak/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312433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5B696C">
              <w:rPr>
                <w:b/>
                <w:bCs/>
                <w:color w:val="70AD47" w:themeColor="accent6"/>
              </w:rPr>
              <w:t xml:space="preserve">obj = obj. </w:t>
            </w:r>
            <w:r w:rsidRPr="005B696C">
              <w:rPr>
                <w:b/>
                <w:bCs/>
                <w:color w:val="70AD47" w:themeColor="accent6"/>
              </w:rPr>
              <w:t>addFcnSample2Data</w:t>
            </w:r>
            <w:r w:rsidRPr="005B696C">
              <w:rPr>
                <w:b/>
                <w:bCs/>
                <w:color w:val="70AD47" w:themeColor="accent6"/>
              </w:rPr>
              <w:t>( Xnew, Ynew);</w:t>
            </w:r>
          </w:p>
        </w:tc>
        <w:tc>
          <w:tcPr>
            <w:tcW w:w="2976" w:type="dxa"/>
          </w:tcPr>
          <w:p w14:paraId="453C7C7D" w14:textId="5ACCB176" w:rsidR="00312433" w:rsidRDefault="00312433" w:rsidP="00312433">
            <w:r>
              <w:t>Ordinary method</w:t>
            </w:r>
          </w:p>
        </w:tc>
      </w:tr>
    </w:tbl>
    <w:p w14:paraId="75B7547A" w14:textId="77777777" w:rsidR="008718F2" w:rsidRDefault="008718F2" w:rsidP="008718F2"/>
    <w:p w14:paraId="0D64F3F2" w14:textId="078233A9" w:rsidR="008718F2" w:rsidRDefault="008718F2" w:rsidP="008718F2">
      <w:pPr>
        <w:pStyle w:val="Heading2"/>
      </w:pPr>
      <w:bookmarkStart w:id="47" w:name="_Toc118009916"/>
      <w:r>
        <w:t>The Expected Improvement (</w:t>
      </w:r>
      <w:r w:rsidRPr="00F95CA0">
        <w:rPr>
          <w:b/>
          <w:bCs/>
          <w:i/>
          <w:iCs/>
        </w:rPr>
        <w:t>ei</w:t>
      </w:r>
      <w:r>
        <w:t>) Class</w:t>
      </w:r>
      <w:bookmarkEnd w:id="47"/>
    </w:p>
    <w:p w14:paraId="75A95611" w14:textId="438E63B1" w:rsidR="00F95CA0" w:rsidRDefault="00543F7E" w:rsidP="00F95CA0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in the </w:t>
      </w:r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E37E79">
        <w:rPr>
          <w:rFonts w:eastAsiaTheme="minorEastAsia"/>
        </w:rPr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F95CA0">
      <w:pPr>
        <w:rPr>
          <w:rFonts w:eastAsiaTheme="minorEastAsia"/>
        </w:rPr>
      </w:pPr>
    </w:p>
    <w:p w14:paraId="033932FF" w14:textId="5B1C1E18" w:rsidR="008C0F64" w:rsidRDefault="008C0F64" w:rsidP="008C0F64">
      <w:pPr>
        <w:pStyle w:val="Caption"/>
        <w:keepNext/>
      </w:pPr>
      <w:bookmarkStart w:id="48" w:name="_Ref1180143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11</w:t>
      </w:r>
      <w:r>
        <w:fldChar w:fldCharType="end"/>
      </w:r>
      <w:bookmarkEnd w:id="48"/>
      <w:r>
        <w:t xml:space="preserve">:  List of </w:t>
      </w:r>
      <w:r w:rsidRPr="008C0F64">
        <w:rPr>
          <w:b/>
          <w:bCs/>
        </w:rPr>
        <w:t>ei</w:t>
      </w:r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23D25190" w14:textId="5D4C5F40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568FCF89" w14:textId="49004F24" w:rsidR="00C93999" w:rsidRPr="0000584D" w:rsidRDefault="00C93999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{acqFcnType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( “ei”)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333ECDEA" w14:textId="77777777" w:rsidR="008C0F64" w:rsidRDefault="008C0F64" w:rsidP="00F95CA0">
      <w:pPr>
        <w:rPr>
          <w:rFonts w:eastAsiaTheme="minorEastAsia"/>
        </w:rPr>
      </w:pPr>
    </w:p>
    <w:p w14:paraId="3B0FBA53" w14:textId="5688EE73" w:rsidR="008C0F64" w:rsidRDefault="008C0F64" w:rsidP="008C0F64">
      <w:pPr>
        <w:pStyle w:val="Caption"/>
        <w:keepNext/>
      </w:pPr>
      <w:bookmarkStart w:id="49" w:name="_Ref1180143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12</w:t>
      </w:r>
      <w:r>
        <w:fldChar w:fldCharType="end"/>
      </w:r>
      <w:bookmarkEnd w:id="49"/>
      <w:r>
        <w:t xml:space="preserve">: List of </w:t>
      </w:r>
      <w:r>
        <w:rPr>
          <w:b/>
          <w:bCs/>
        </w:rPr>
        <w:t>ei</w:t>
      </w:r>
      <w:r>
        <w:t xml:space="preserve"> </w:t>
      </w:r>
      <w:r>
        <w:t xml:space="preserve">class </w:t>
      </w:r>
      <w: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2443EC">
            <w:r>
              <w:t>evalFcn</w:t>
            </w:r>
          </w:p>
        </w:tc>
        <w:tc>
          <w:tcPr>
            <w:tcW w:w="4971" w:type="dxa"/>
          </w:tcPr>
          <w:p w14:paraId="69649A65" w14:textId="6EDE208C" w:rsidR="00334EC5" w:rsidRDefault="007C2B68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>Fcn = E.</w:t>
            </w:r>
            <w:r w:rsidR="00334EC5" w:rsidRPr="00334EC5">
              <w:rPr>
                <w:b/>
                <w:bCs/>
                <w:color w:val="70AD47" w:themeColor="accent6"/>
              </w:rPr>
              <w:t>evalFcn( X, Beta );</w:t>
            </w:r>
          </w:p>
          <w:p w14:paraId="50883BF6" w14:textId="77777777" w:rsidR="00DC63BB" w:rsidRPr="00334EC5" w:rsidRDefault="00DC63BB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2443EC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2443EC">
            <w:r>
              <w:t>setBeta</w:t>
            </w:r>
          </w:p>
        </w:tc>
        <w:tc>
          <w:tcPr>
            <w:tcW w:w="4971" w:type="dxa"/>
          </w:tcPr>
          <w:p w14:paraId="0A81450A" w14:textId="77777777" w:rsidR="00F43FAB" w:rsidRDefault="009912E7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  <w:p w14:paraId="514ED979" w14:textId="77777777" w:rsidR="004465D8" w:rsidRDefault="004465D8" w:rsidP="002443EC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2443EC">
            <w:r>
              <w:t>Ordinary method</w:t>
            </w:r>
          </w:p>
        </w:tc>
      </w:tr>
    </w:tbl>
    <w:p w14:paraId="3DC81170" w14:textId="77777777" w:rsidR="00F95CA0" w:rsidRDefault="00F95CA0" w:rsidP="00F95CA0"/>
    <w:p w14:paraId="12133896" w14:textId="3E4E22CC" w:rsidR="00F306B8" w:rsidRDefault="00F306B8" w:rsidP="00F95CA0">
      <w:r>
        <w:t xml:space="preserve">To create an </w:t>
      </w:r>
      <w:r w:rsidRPr="00312433">
        <w:rPr>
          <w:b/>
          <w:bCs/>
          <w:i/>
          <w:iCs/>
          <w:color w:val="C45911" w:themeColor="accent2" w:themeShade="BF"/>
        </w:rPr>
        <w:t>ei</w:t>
      </w:r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F95CA0"/>
    <w:p w14:paraId="7B900F8F" w14:textId="406B27DE" w:rsidR="00CC2A4C" w:rsidRPr="008564A1" w:rsidRDefault="00CC2A4C" w:rsidP="00F95CA0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>E = ei( ModelObj, Beta );</w:t>
      </w:r>
    </w:p>
    <w:p w14:paraId="1E045DC8" w14:textId="77777777" w:rsidR="00CC2A4C" w:rsidRDefault="00CC2A4C" w:rsidP="00F95CA0"/>
    <w:p w14:paraId="1F98A4EC" w14:textId="60F7FC5D" w:rsidR="003B6119" w:rsidRDefault="008564A1" w:rsidP="00F95CA0">
      <w:r>
        <w:lastRenderedPageBreak/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</w:t>
      </w:r>
      <w:r w:rsidR="004F4796">
        <w:t>must be</w:t>
      </w:r>
      <w:r>
        <w:t xml:space="preserve">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4BEDE029" w14:textId="2B193982" w:rsidR="00F95CA0" w:rsidRDefault="00F95CA0" w:rsidP="00F95CA0">
      <w:pPr>
        <w:pStyle w:val="Heading2"/>
      </w:pPr>
      <w:bookmarkStart w:id="50" w:name="_Toc118009917"/>
      <w:r>
        <w:t>The Upper Confidence Bound (</w:t>
      </w:r>
      <w:r w:rsidRPr="00F95CA0">
        <w:rPr>
          <w:b/>
          <w:bCs/>
          <w:i/>
          <w:iCs/>
        </w:rPr>
        <w:t>ucb</w:t>
      </w:r>
      <w:r>
        <w:t>) Class</w:t>
      </w:r>
      <w:bookmarkEnd w:id="50"/>
    </w:p>
    <w:p w14:paraId="63EBBDE0" w14:textId="535D6190" w:rsidR="002A0F21" w:rsidRDefault="00F90124" w:rsidP="002A0F21">
      <w:r>
        <w:t>Similarly, t</w:t>
      </w:r>
      <w:r w:rsidR="004D2D52">
        <w:t>he UCB acquisition function</w:t>
      </w:r>
      <w:r>
        <w:t xml:space="preserve"> class, </w:t>
      </w:r>
      <w:r w:rsidRPr="00F90124">
        <w:rPr>
          <w:b/>
          <w:bCs/>
          <w:i/>
          <w:iCs/>
          <w:color w:val="C45911" w:themeColor="accent2" w:themeShade="BF"/>
        </w:rPr>
        <w:t>ucb</w:t>
      </w:r>
      <w:r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5C3B61">
        <w:rPr>
          <w:rFonts w:eastAsiaTheme="minorEastAsia"/>
        </w:rPr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#</w:t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2A0F21"/>
    <w:p w14:paraId="2A44491B" w14:textId="45A5A8E9" w:rsidR="00750B32" w:rsidRDefault="00750B32" w:rsidP="00750B32">
      <w:pPr>
        <w:pStyle w:val="Caption"/>
        <w:keepNext/>
      </w:pPr>
      <w:bookmarkStart w:id="51" w:name="_Ref1180217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13</w:t>
      </w:r>
      <w:r>
        <w:fldChar w:fldCharType="end"/>
      </w:r>
      <w:bookmarkEnd w:id="51"/>
      <w:r>
        <w:t xml:space="preserve">: List of properties and their definitions for the </w:t>
      </w:r>
      <w:r w:rsidRPr="00750B32">
        <w:rPr>
          <w:b/>
          <w:bCs/>
        </w:rPr>
        <w:t>ucb</w:t>
      </w:r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09F5E16C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78C9BEDA" w14:textId="385571F7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{acqFcnType( “</w:t>
            </w:r>
            <w:r>
              <w:rPr>
                <w:color w:val="C45911" w:themeColor="accent2" w:themeShade="BF"/>
                <w:sz w:val="20"/>
                <w:szCs w:val="20"/>
              </w:rPr>
              <w:t>ucb</w:t>
            </w:r>
            <w:r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</w:t>
            </w:r>
            <w:r>
              <w:rPr>
                <w:color w:val="C45911" w:themeColor="accent2" w:themeShade="BF"/>
                <w:sz w:val="20"/>
                <w:szCs w:val="20"/>
              </w:rPr>
              <w:t>2</w:t>
            </w:r>
            <w:r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4CFED517" w14:textId="77777777" w:rsidR="00A624B6" w:rsidRDefault="00A624B6" w:rsidP="002A0F21"/>
    <w:p w14:paraId="1D847C4F" w14:textId="0B3EA03E" w:rsidR="00395C8E" w:rsidRDefault="00395C8E" w:rsidP="00395C8E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r w:rsidRPr="00240BA8">
        <w:t xml:space="preserve">List of </w:t>
      </w:r>
      <w:r w:rsidRPr="00395C8E">
        <w:rPr>
          <w:b/>
          <w:bCs/>
        </w:rPr>
        <w:t>ucb</w:t>
      </w:r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2443EC">
            <w:r>
              <w:t>evalFcn</w:t>
            </w:r>
          </w:p>
        </w:tc>
        <w:tc>
          <w:tcPr>
            <w:tcW w:w="4971" w:type="dxa"/>
          </w:tcPr>
          <w:p w14:paraId="365E00AD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EI acquisition function at the input locations specified.</w:t>
            </w:r>
          </w:p>
          <w:p w14:paraId="4F4CB993" w14:textId="77777777" w:rsidR="005C3B61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>Fcn = E.evalFcn( X, Beta );</w:t>
            </w:r>
          </w:p>
          <w:p w14:paraId="4D78163E" w14:textId="77777777" w:rsidR="005C3B61" w:rsidRPr="00334EC5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7777777" w:rsidR="005C3B61" w:rsidRPr="00BB1DAB" w:rsidRDefault="005C3B61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2443EC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2443EC">
            <w:r>
              <w:t>setBeta</w:t>
            </w:r>
          </w:p>
        </w:tc>
        <w:tc>
          <w:tcPr>
            <w:tcW w:w="4971" w:type="dxa"/>
          </w:tcPr>
          <w:p w14:paraId="22021468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  <w:p w14:paraId="50A7227E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2443EC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2443EC">
            <w:r>
              <w:t>setScale</w:t>
            </w:r>
          </w:p>
        </w:tc>
        <w:tc>
          <w:tcPr>
            <w:tcW w:w="4971" w:type="dxa"/>
          </w:tcPr>
          <w:p w14:paraId="16036D72" w14:textId="5D693383" w:rsidR="00E97CD7" w:rsidRDefault="005A757B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0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2443EC">
            <w:r>
              <w:t>Ordinary method</w:t>
            </w:r>
          </w:p>
        </w:tc>
      </w:tr>
    </w:tbl>
    <w:p w14:paraId="1A9CCD80" w14:textId="77777777" w:rsidR="00AB41FA" w:rsidRDefault="00AB41FA" w:rsidP="002A0F21"/>
    <w:p w14:paraId="4EC1B387" w14:textId="4AA42B49" w:rsidR="00002DD9" w:rsidRDefault="00002DD9" w:rsidP="00002DD9">
      <w:r>
        <w:t xml:space="preserve">To create an </w:t>
      </w:r>
      <w:r>
        <w:rPr>
          <w:b/>
          <w:bCs/>
          <w:i/>
          <w:iCs/>
          <w:color w:val="C45911" w:themeColor="accent2" w:themeShade="BF"/>
        </w:rPr>
        <w:t>ucb</w:t>
      </w:r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002DD9"/>
    <w:p w14:paraId="43701E63" w14:textId="249042FD" w:rsidR="00002DD9" w:rsidRPr="008564A1" w:rsidRDefault="00002DD9" w:rsidP="00002DD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r>
        <w:rPr>
          <w:b/>
          <w:bCs/>
          <w:color w:val="70AD47" w:themeColor="accent6"/>
        </w:rPr>
        <w:t>ucb</w:t>
      </w:r>
      <w:r w:rsidRPr="008564A1">
        <w:rPr>
          <w:b/>
          <w:bCs/>
          <w:color w:val="70AD47" w:themeColor="accent6"/>
        </w:rPr>
        <w:t>( ModelObj, Beta );</w:t>
      </w:r>
    </w:p>
    <w:p w14:paraId="3F4A8911" w14:textId="77777777" w:rsidR="00002DD9" w:rsidRDefault="00002DD9" w:rsidP="00002DD9"/>
    <w:p w14:paraId="2979277F" w14:textId="77777777" w:rsidR="00002DD9" w:rsidRDefault="00002DD9" w:rsidP="00002DD9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must be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2A0F21">
      <w:pPr>
        <w:pStyle w:val="Heading1"/>
      </w:pPr>
      <w:bookmarkStart w:id="52" w:name="_Toc118009918"/>
      <w:r>
        <w:t>Worked Example</w:t>
      </w:r>
      <w:r w:rsidR="00EE74D5">
        <w:t xml:space="preserve"> and the “BayesOptExample” Live Script</w:t>
      </w:r>
      <w:bookmarkEnd w:id="52"/>
    </w:p>
    <w:p w14:paraId="12B4255F" w14:textId="55C37059" w:rsidR="002A0F21" w:rsidRPr="009A0FCE" w:rsidRDefault="009B0A90" w:rsidP="002A0F21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8F6C3B">
        <w:rPr>
          <w:rFonts w:eastAsiaTheme="minorEastAsia"/>
        </w:rPr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</w:t>
      </w:r>
      <w:r w:rsidR="001F17E8">
        <w:rPr>
          <w:rFonts w:eastAsiaTheme="minorEastAsia"/>
        </w:rPr>
        <w:lastRenderedPageBreak/>
        <w:t xml:space="preserve">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r w:rsidR="001B7E06" w:rsidRPr="003A471F">
        <w:rPr>
          <w:rFonts w:eastAsiaTheme="minorEastAsia"/>
          <w:b/>
          <w:bCs/>
        </w:rPr>
        <w:t>AcqObj</w:t>
      </w:r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r w:rsidR="003A471F" w:rsidRPr="00550E74">
        <w:rPr>
          <w:rFonts w:eastAsiaTheme="minorEastAsia"/>
          <w:b/>
          <w:bCs/>
        </w:rPr>
        <w:t>ModelObj</w:t>
      </w:r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2A0F21">
      <w:pPr>
        <w:rPr>
          <w:rFonts w:eastAsiaTheme="minorEastAsia"/>
        </w:rPr>
      </w:pPr>
    </w:p>
    <w:p w14:paraId="25093EE8" w14:textId="77777777" w:rsidR="002C4B80" w:rsidRDefault="002C4B80" w:rsidP="002C4B80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41243623" w:rsidR="002C4B80" w:rsidRDefault="002C4B80" w:rsidP="002C4B80">
      <w:pPr>
        <w:pStyle w:val="Caption"/>
        <w:jc w:val="left"/>
      </w:pPr>
      <w:bookmarkStart w:id="53" w:name="_Ref117599525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3</w:t>
      </w:r>
      <w:r w:rsidR="00947C8B">
        <w:rPr>
          <w:noProof/>
        </w:rPr>
        <w:fldChar w:fldCharType="end"/>
      </w:r>
      <w:bookmarkEnd w:id="53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407063"/>
    <w:p w14:paraId="0A638A2F" w14:textId="77777777" w:rsidR="00E45982" w:rsidRDefault="006867D2" w:rsidP="00407063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r w:rsidR="00DC7966" w:rsidRPr="00DC7966">
        <w:rPr>
          <w:b/>
          <w:bCs/>
        </w:rPr>
        <w:t>setTrainingData()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792FC283" w:rsidR="00407063" w:rsidRPr="006367C5" w:rsidRDefault="008148DE" w:rsidP="00407063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93288F">
      <w:pPr>
        <w:keepNext/>
      </w:pPr>
      <w:r w:rsidRPr="0093288F">
        <w:rPr>
          <w:noProof/>
        </w:rPr>
        <w:lastRenderedPageBreak/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733BFD2F" w:rsidR="002C4B80" w:rsidRDefault="0093288F" w:rsidP="0093288F">
      <w:pPr>
        <w:pStyle w:val="Caption"/>
      </w:pPr>
      <w:bookmarkStart w:id="54" w:name="_Ref117867703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4</w:t>
      </w:r>
      <w:r w:rsidR="00947C8B">
        <w:rPr>
          <w:noProof/>
        </w:rPr>
        <w:fldChar w:fldCharType="end"/>
      </w:r>
      <w:bookmarkEnd w:id="54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24AFE"/>
    <w:p w14:paraId="797F31D2" w14:textId="26EC91D0" w:rsidR="00B24AFE" w:rsidRDefault="00A64A00" w:rsidP="00B24AFE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r w:rsidR="001D3525" w:rsidRPr="001D3525">
        <w:rPr>
          <w:b/>
          <w:bCs/>
        </w:rPr>
        <w:t>acqFcnMaxTemplate()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F5458A">
        <w:rPr>
          <w:rFonts w:eastAsiaTheme="minorEastAsia"/>
        </w:rPr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24AFE"/>
    <w:p w14:paraId="6B39E8CE" w14:textId="77777777" w:rsidR="00F5458A" w:rsidRDefault="00A5442C" w:rsidP="00F5458A">
      <w:pPr>
        <w:keepNext/>
      </w:pPr>
      <w:r w:rsidRPr="00A5442C">
        <w:rPr>
          <w:noProof/>
        </w:rPr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12DB16CA" w:rsidR="00A5442C" w:rsidRDefault="00F5458A" w:rsidP="00F5458A">
      <w:pPr>
        <w:pStyle w:val="Caption"/>
      </w:pPr>
      <w:bookmarkStart w:id="55" w:name="_Ref117868534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5</w:t>
      </w:r>
      <w:r w:rsidR="00947C8B">
        <w:rPr>
          <w:noProof/>
        </w:rPr>
        <w:fldChar w:fldCharType="end"/>
      </w:r>
      <w:bookmarkEnd w:id="55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7EE0FF04" w:rsidR="002768B4" w:rsidRDefault="002768B4" w:rsidP="002768B4">
      <w:pPr>
        <w:rPr>
          <w:rFonts w:eastAsiaTheme="minorEastAsia"/>
        </w:rPr>
      </w:pPr>
      <w:r>
        <w:lastRenderedPageBreak/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r w:rsidR="00761B96" w:rsidRPr="00761B96">
        <w:rPr>
          <w:rFonts w:eastAsiaTheme="minorEastAsia"/>
          <w:b/>
          <w:bCs/>
        </w:rPr>
        <w:t>addNewQuerry()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C14688">
        <w:rPr>
          <w:rFonts w:eastAsiaTheme="minorEastAsia"/>
        </w:rPr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2768B4"/>
    <w:p w14:paraId="266C81A4" w14:textId="77777777" w:rsidR="00084E8A" w:rsidRDefault="00CF4C15" w:rsidP="00084E8A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191573E9" w:rsidR="00ED5738" w:rsidRDefault="00084E8A" w:rsidP="00084E8A">
      <w:pPr>
        <w:pStyle w:val="Caption"/>
      </w:pPr>
      <w:bookmarkStart w:id="56" w:name="_Ref117934768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6</w:t>
      </w:r>
      <w:r w:rsidR="00947C8B">
        <w:rPr>
          <w:noProof/>
        </w:rPr>
        <w:fldChar w:fldCharType="end"/>
      </w:r>
      <w:bookmarkEnd w:id="56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67251F"/>
    <w:p w14:paraId="32D1D588" w14:textId="7BA7416E" w:rsidR="00C51AB4" w:rsidRDefault="00C92E9B" w:rsidP="0067251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With this in mind</w:t>
      </w:r>
      <w:r w:rsidR="00504355">
        <w:rPr>
          <w:rFonts w:eastAsiaTheme="minorEastAsia"/>
        </w:rPr>
        <w:t xml:space="preserve">, consider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1235D4">
        <w:rPr>
          <w:rFonts w:eastAsiaTheme="minorEastAsia"/>
        </w:rPr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1235D4">
        <w:rPr>
          <w:rFonts w:eastAsiaTheme="minorEastAsia"/>
        </w:rPr>
        <w:t xml:space="preserve">. This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EB0837">
      <w:pPr>
        <w:keepNext/>
      </w:pPr>
      <w:r w:rsidRPr="00C51AB4">
        <w:rPr>
          <w:noProof/>
        </w:rPr>
        <w:lastRenderedPageBreak/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6F5AEED3" w:rsidR="00C51AB4" w:rsidRDefault="00EB0837" w:rsidP="00EB0837">
      <w:pPr>
        <w:pStyle w:val="Caption"/>
      </w:pPr>
      <w:bookmarkStart w:id="57" w:name="_Ref117935857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 w:rsidR="001235D4">
        <w:rPr>
          <w:noProof/>
        </w:rPr>
        <w:t>7</w:t>
      </w:r>
      <w:r w:rsidR="00947C8B">
        <w:rPr>
          <w:noProof/>
        </w:rPr>
        <w:fldChar w:fldCharType="end"/>
      </w:r>
      <w:bookmarkEnd w:id="57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9038B"/>
    <w:p w14:paraId="6ACF3022" w14:textId="517D8321" w:rsidR="001235D4" w:rsidRDefault="00606891" w:rsidP="001235D4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6E6CDB39" w:rsidR="00B9038B" w:rsidRPr="00B9038B" w:rsidRDefault="001235D4" w:rsidP="001235D4">
      <w:pPr>
        <w:pStyle w:val="Caption"/>
      </w:pPr>
      <w:bookmarkStart w:id="58" w:name="_Ref117938283"/>
      <w:r>
        <w:t xml:space="preserve">Figure </w:t>
      </w:r>
      <w:r w:rsidR="00947C8B">
        <w:fldChar w:fldCharType="begin"/>
      </w:r>
      <w:r w:rsidR="00947C8B">
        <w:instrText xml:space="preserve"> SEQ Figure \* ARABIC </w:instrText>
      </w:r>
      <w:r w:rsidR="00947C8B">
        <w:fldChar w:fldCharType="separate"/>
      </w:r>
      <w:r>
        <w:rPr>
          <w:noProof/>
        </w:rPr>
        <w:t>8</w:t>
      </w:r>
      <w:r w:rsidR="00947C8B">
        <w:rPr>
          <w:noProof/>
        </w:rPr>
        <w:fldChar w:fldCharType="end"/>
      </w:r>
      <w:bookmarkEnd w:id="58"/>
      <w:r>
        <w:t>: Convergence behaviour of the BO algorithm</w:t>
      </w:r>
    </w:p>
    <w:p w14:paraId="146CBD28" w14:textId="0190B37E" w:rsidR="00D51738" w:rsidRDefault="00617F1E" w:rsidP="00D51738">
      <w:pPr>
        <w:pStyle w:val="Heading1"/>
      </w:pPr>
      <w:bookmarkStart w:id="59" w:name="_Toc118009919"/>
      <w:r>
        <w:t xml:space="preserve">MATLAB Version and </w:t>
      </w:r>
      <w:r w:rsidR="00B82D17">
        <w:t>Required MATLAB Toolboxes</w:t>
      </w:r>
      <w:bookmarkEnd w:id="59"/>
    </w:p>
    <w:p w14:paraId="0561D0CC" w14:textId="1B4544E3" w:rsidR="00B44439" w:rsidRDefault="00B44439" w:rsidP="00B44439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D75B5E">
      <w:pPr>
        <w:pStyle w:val="ListParagraph"/>
        <w:numPr>
          <w:ilvl w:val="0"/>
          <w:numId w:val="8"/>
        </w:numPr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D75B5E">
      <w:pPr>
        <w:pStyle w:val="ListParagraph"/>
        <w:numPr>
          <w:ilvl w:val="0"/>
          <w:numId w:val="8"/>
        </w:numPr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37DD47B8" w:rsidR="00820D0A" w:rsidRPr="00951900" w:rsidRDefault="00E5687A" w:rsidP="00820D0A">
      <w:r>
        <w:lastRenderedPageBreak/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EE6803">
      <w:pPr>
        <w:pStyle w:val="Heading1"/>
      </w:pPr>
      <w:bookmarkStart w:id="60" w:name="_Toc118009920"/>
      <w:r>
        <w:t>Future Enhancements</w:t>
      </w:r>
      <w:bookmarkEnd w:id="60"/>
    </w:p>
    <w:p w14:paraId="2EFC0F8B" w14:textId="247E43FF" w:rsidR="00257F35" w:rsidRDefault="006A5261" w:rsidP="00257F35">
      <w:pPr>
        <w:spacing w:line="276" w:lineRule="auto"/>
      </w:pPr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r w:rsidR="00257F35" w:rsidRPr="00474FD2">
        <w:rPr>
          <w:b/>
          <w:bCs/>
          <w:i/>
          <w:iCs/>
        </w:rPr>
        <w:t>StrategyAbstract</w:t>
      </w:r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257F35">
      <w:pPr>
        <w:spacing w:line="276" w:lineRule="auto"/>
      </w:pPr>
    </w:p>
    <w:p w14:paraId="543FC365" w14:textId="77777777" w:rsidR="00943051" w:rsidRDefault="00943051" w:rsidP="00943051">
      <w:pPr>
        <w:keepNext/>
        <w:spacing w:line="276" w:lineRule="auto"/>
      </w:pPr>
      <w:r>
        <w:rPr>
          <w:noProof/>
        </w:rPr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77777777" w:rsidR="00943051" w:rsidRDefault="00943051" w:rsidP="00943051">
      <w:pPr>
        <w:pStyle w:val="Caption"/>
      </w:pPr>
      <w:bookmarkStart w:id="61" w:name="_Ref1120589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61"/>
      <w:r>
        <w:t>: Schematic of the OOP Strategy Pattern</w:t>
      </w:r>
    </w:p>
    <w:p w14:paraId="7A02B0A6" w14:textId="77777777" w:rsidR="00943051" w:rsidRDefault="00943051" w:rsidP="00257F35">
      <w:pPr>
        <w:spacing w:line="276" w:lineRule="auto"/>
      </w:pPr>
    </w:p>
    <w:p w14:paraId="38263956" w14:textId="6AF6C7FF" w:rsidR="00FE1313" w:rsidRDefault="00777B15" w:rsidP="00257F35">
      <w:pPr>
        <w:spacing w:line="276" w:lineRule="auto"/>
        <w:rPr>
          <w:rFonts w:eastAsiaTheme="minorEastAsia"/>
          <w:iCs/>
          <w:color w:val="auto"/>
        </w:rPr>
      </w:pPr>
      <w:r>
        <w:lastRenderedPageBreak/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r w:rsidR="00EB5439" w:rsidRPr="00EB5439">
        <w:rPr>
          <w:b/>
          <w:bCs/>
          <w:i/>
          <w:iCs/>
        </w:rPr>
        <w:t>gpr</w:t>
      </w:r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r w:rsidR="00E147A8" w:rsidRPr="00E147A8">
        <w:rPr>
          <w:b/>
          <w:bCs/>
          <w:i/>
          <w:iCs/>
        </w:rPr>
        <w:t>TreeGrabber</w:t>
      </w:r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AF2098">
      <w:pPr>
        <w:spacing w:line="276" w:lineRule="auto"/>
      </w:pPr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5A7F7E">
      <w:pPr>
        <w:pStyle w:val="Heading1"/>
      </w:pPr>
      <w:bookmarkStart w:id="62" w:name="_Toc118009921"/>
      <w:r>
        <w:t>Glossary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EE27C9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5A7F7E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5A7F7E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5A7F7E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5A7F7E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5A7F7E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EE27C9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5A7F7E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5A7F7E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5A7F7E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EE27C9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5A7F7E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5A7F7E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EE27C9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5A7F7E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5A7F7E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5A7F7E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5A7F7E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5A7F7E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5A7F7E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5A7F7E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5A7F7E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5A7F7E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5A7F7E">
            <w:r>
              <w:t>Set of real numbers</w:t>
            </w:r>
          </w:p>
        </w:tc>
      </w:tr>
    </w:tbl>
    <w:p w14:paraId="326EFE71" w14:textId="77777777" w:rsidR="005A7F7E" w:rsidRPr="005A7F7E" w:rsidRDefault="005A7F7E" w:rsidP="005A7F7E"/>
    <w:p w14:paraId="733D5649" w14:textId="13241F11" w:rsidR="009465D5" w:rsidRDefault="009465D5" w:rsidP="00FC76BA"/>
    <w:p w14:paraId="6BC87C0E" w14:textId="054C1DB9" w:rsidR="009465D5" w:rsidRDefault="009465D5">
      <w:pPr>
        <w:spacing w:line="259" w:lineRule="auto"/>
        <w:jc w:val="left"/>
      </w:pPr>
      <w:r>
        <w:br w:type="page"/>
      </w:r>
    </w:p>
    <w:p w14:paraId="541D06C4" w14:textId="0A98E0A8" w:rsidR="009465D5" w:rsidRPr="00FC76BA" w:rsidRDefault="009465D5" w:rsidP="009465D5">
      <w:pPr>
        <w:pStyle w:val="Heading1"/>
      </w:pPr>
      <w:bookmarkStart w:id="63" w:name="_Toc118009922"/>
      <w:r>
        <w:lastRenderedPageBreak/>
        <w:t>References</w:t>
      </w:r>
      <w:bookmarkEnd w:id="63"/>
    </w:p>
    <w:sectPr w:rsidR="009465D5" w:rsidRPr="00FC76B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A2F97" w14:textId="77777777" w:rsidR="0030052E" w:rsidRDefault="0030052E" w:rsidP="009465D5">
      <w:pPr>
        <w:spacing w:after="0"/>
      </w:pPr>
      <w:r>
        <w:separator/>
      </w:r>
    </w:p>
  </w:endnote>
  <w:endnote w:type="continuationSeparator" w:id="0">
    <w:p w14:paraId="215BA19D" w14:textId="77777777" w:rsidR="0030052E" w:rsidRDefault="0030052E" w:rsidP="009465D5">
      <w:pPr>
        <w:spacing w:after="0"/>
      </w:pPr>
      <w:r>
        <w:continuationSeparator/>
      </w:r>
    </w:p>
  </w:endnote>
  <w:endnote w:id="1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2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3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4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5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6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7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8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9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0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1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2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3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4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5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6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7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Monte Carlo and Quasi-Monte Carlo Methods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8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19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0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67775" w14:textId="77777777" w:rsidR="0030052E" w:rsidRDefault="0030052E" w:rsidP="009465D5">
      <w:pPr>
        <w:spacing w:after="0"/>
      </w:pPr>
      <w:r>
        <w:separator/>
      </w:r>
    </w:p>
  </w:footnote>
  <w:footnote w:type="continuationSeparator" w:id="0">
    <w:p w14:paraId="7EC88B36" w14:textId="77777777" w:rsidR="0030052E" w:rsidRDefault="0030052E" w:rsidP="009465D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7"/>
  </w:num>
  <w:num w:numId="5" w16cid:durableId="903296526">
    <w:abstractNumId w:val="8"/>
  </w:num>
  <w:num w:numId="6" w16cid:durableId="92291717">
    <w:abstractNumId w:val="3"/>
  </w:num>
  <w:num w:numId="7" w16cid:durableId="1933976579">
    <w:abstractNumId w:val="5"/>
  </w:num>
  <w:num w:numId="8" w16cid:durableId="93793000">
    <w:abstractNumId w:val="6"/>
  </w:num>
  <w:num w:numId="9" w16cid:durableId="1982269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6508B"/>
    <w:rsid w:val="00066E7A"/>
    <w:rsid w:val="00070C41"/>
    <w:rsid w:val="000711C7"/>
    <w:rsid w:val="000739AE"/>
    <w:rsid w:val="000746B1"/>
    <w:rsid w:val="000756A4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5C5F"/>
    <w:rsid w:val="000B625D"/>
    <w:rsid w:val="000B712B"/>
    <w:rsid w:val="000C024B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4E29"/>
    <w:rsid w:val="000E5445"/>
    <w:rsid w:val="000F2F86"/>
    <w:rsid w:val="000F454C"/>
    <w:rsid w:val="000F51EA"/>
    <w:rsid w:val="000F6B22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F8C"/>
    <w:rsid w:val="00132AF7"/>
    <w:rsid w:val="001348EB"/>
    <w:rsid w:val="00135075"/>
    <w:rsid w:val="00135DB8"/>
    <w:rsid w:val="00136386"/>
    <w:rsid w:val="00137736"/>
    <w:rsid w:val="001415C5"/>
    <w:rsid w:val="00141894"/>
    <w:rsid w:val="00141FC9"/>
    <w:rsid w:val="00142F72"/>
    <w:rsid w:val="00143FB2"/>
    <w:rsid w:val="0014560D"/>
    <w:rsid w:val="00146CDE"/>
    <w:rsid w:val="00147789"/>
    <w:rsid w:val="00150C37"/>
    <w:rsid w:val="00150FC2"/>
    <w:rsid w:val="001538A0"/>
    <w:rsid w:val="00153DE5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54E8"/>
    <w:rsid w:val="0017600F"/>
    <w:rsid w:val="00176249"/>
    <w:rsid w:val="0018680B"/>
    <w:rsid w:val="00191144"/>
    <w:rsid w:val="00191149"/>
    <w:rsid w:val="001924C6"/>
    <w:rsid w:val="0019363A"/>
    <w:rsid w:val="00194DDD"/>
    <w:rsid w:val="00195857"/>
    <w:rsid w:val="00196412"/>
    <w:rsid w:val="00196A6E"/>
    <w:rsid w:val="00196EAB"/>
    <w:rsid w:val="00197918"/>
    <w:rsid w:val="001A2524"/>
    <w:rsid w:val="001A3076"/>
    <w:rsid w:val="001A3217"/>
    <w:rsid w:val="001A3746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C25"/>
    <w:rsid w:val="001D08E4"/>
    <w:rsid w:val="001D3525"/>
    <w:rsid w:val="001D4573"/>
    <w:rsid w:val="001D6544"/>
    <w:rsid w:val="001D77A7"/>
    <w:rsid w:val="001E117F"/>
    <w:rsid w:val="001E18EE"/>
    <w:rsid w:val="001E3A54"/>
    <w:rsid w:val="001E3F1F"/>
    <w:rsid w:val="001E4103"/>
    <w:rsid w:val="001E63A2"/>
    <w:rsid w:val="001F0B5B"/>
    <w:rsid w:val="001F17E8"/>
    <w:rsid w:val="001F212E"/>
    <w:rsid w:val="001F24A4"/>
    <w:rsid w:val="001F4864"/>
    <w:rsid w:val="001F4ACE"/>
    <w:rsid w:val="001F4E8A"/>
    <w:rsid w:val="001F790E"/>
    <w:rsid w:val="001F79B2"/>
    <w:rsid w:val="00201431"/>
    <w:rsid w:val="00203262"/>
    <w:rsid w:val="00203732"/>
    <w:rsid w:val="002039B8"/>
    <w:rsid w:val="00203DF7"/>
    <w:rsid w:val="00205709"/>
    <w:rsid w:val="00206071"/>
    <w:rsid w:val="00206CE7"/>
    <w:rsid w:val="00207353"/>
    <w:rsid w:val="00212E4C"/>
    <w:rsid w:val="002132EB"/>
    <w:rsid w:val="00213523"/>
    <w:rsid w:val="00213C0E"/>
    <w:rsid w:val="00216C95"/>
    <w:rsid w:val="00217AB5"/>
    <w:rsid w:val="0022021E"/>
    <w:rsid w:val="0022045D"/>
    <w:rsid w:val="00220EE1"/>
    <w:rsid w:val="002214B7"/>
    <w:rsid w:val="00224500"/>
    <w:rsid w:val="00225103"/>
    <w:rsid w:val="00225551"/>
    <w:rsid w:val="002263EB"/>
    <w:rsid w:val="00226411"/>
    <w:rsid w:val="00226F9E"/>
    <w:rsid w:val="002300BA"/>
    <w:rsid w:val="00231BF1"/>
    <w:rsid w:val="002325DF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66E"/>
    <w:rsid w:val="002768B4"/>
    <w:rsid w:val="00276915"/>
    <w:rsid w:val="00276952"/>
    <w:rsid w:val="00280991"/>
    <w:rsid w:val="00281AC4"/>
    <w:rsid w:val="00281D20"/>
    <w:rsid w:val="00283C59"/>
    <w:rsid w:val="002917AD"/>
    <w:rsid w:val="00295B7E"/>
    <w:rsid w:val="002A0F21"/>
    <w:rsid w:val="002A1A7C"/>
    <w:rsid w:val="002A2C47"/>
    <w:rsid w:val="002B0C17"/>
    <w:rsid w:val="002B4F7C"/>
    <w:rsid w:val="002B65AE"/>
    <w:rsid w:val="002B6B56"/>
    <w:rsid w:val="002C1320"/>
    <w:rsid w:val="002C204D"/>
    <w:rsid w:val="002C38EC"/>
    <w:rsid w:val="002C4B80"/>
    <w:rsid w:val="002C4BA9"/>
    <w:rsid w:val="002C5FCE"/>
    <w:rsid w:val="002D0371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CB0"/>
    <w:rsid w:val="00312433"/>
    <w:rsid w:val="0031279E"/>
    <w:rsid w:val="00312C36"/>
    <w:rsid w:val="00313A30"/>
    <w:rsid w:val="003167D0"/>
    <w:rsid w:val="00316C5F"/>
    <w:rsid w:val="00320EDB"/>
    <w:rsid w:val="0032105F"/>
    <w:rsid w:val="00324AD4"/>
    <w:rsid w:val="003259CF"/>
    <w:rsid w:val="003320C3"/>
    <w:rsid w:val="00332ABF"/>
    <w:rsid w:val="00332C41"/>
    <w:rsid w:val="00334EC5"/>
    <w:rsid w:val="00337901"/>
    <w:rsid w:val="00340C0A"/>
    <w:rsid w:val="00343965"/>
    <w:rsid w:val="00343A9E"/>
    <w:rsid w:val="00350533"/>
    <w:rsid w:val="003505A2"/>
    <w:rsid w:val="00351123"/>
    <w:rsid w:val="0035112E"/>
    <w:rsid w:val="003513F8"/>
    <w:rsid w:val="003530BF"/>
    <w:rsid w:val="003572C7"/>
    <w:rsid w:val="00361E62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BEF"/>
    <w:rsid w:val="003773F6"/>
    <w:rsid w:val="003800EB"/>
    <w:rsid w:val="00382AAF"/>
    <w:rsid w:val="00383213"/>
    <w:rsid w:val="003848D7"/>
    <w:rsid w:val="00385B21"/>
    <w:rsid w:val="003906BC"/>
    <w:rsid w:val="00390B3C"/>
    <w:rsid w:val="003919B8"/>
    <w:rsid w:val="00392903"/>
    <w:rsid w:val="00393BFC"/>
    <w:rsid w:val="00395C8E"/>
    <w:rsid w:val="003A08E6"/>
    <w:rsid w:val="003A20EB"/>
    <w:rsid w:val="003A2F27"/>
    <w:rsid w:val="003A433F"/>
    <w:rsid w:val="003A471F"/>
    <w:rsid w:val="003A472C"/>
    <w:rsid w:val="003A4FD9"/>
    <w:rsid w:val="003A5063"/>
    <w:rsid w:val="003A6F17"/>
    <w:rsid w:val="003B21FC"/>
    <w:rsid w:val="003B6119"/>
    <w:rsid w:val="003C01FF"/>
    <w:rsid w:val="003C1080"/>
    <w:rsid w:val="003C1C7B"/>
    <w:rsid w:val="003C1E27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30A6"/>
    <w:rsid w:val="00416FD9"/>
    <w:rsid w:val="004208F1"/>
    <w:rsid w:val="004241B8"/>
    <w:rsid w:val="00424AC5"/>
    <w:rsid w:val="0042553D"/>
    <w:rsid w:val="00427370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7CD6"/>
    <w:rsid w:val="0046496A"/>
    <w:rsid w:val="004663D5"/>
    <w:rsid w:val="004664D4"/>
    <w:rsid w:val="00467E84"/>
    <w:rsid w:val="00470218"/>
    <w:rsid w:val="004743B4"/>
    <w:rsid w:val="004769DA"/>
    <w:rsid w:val="004776A1"/>
    <w:rsid w:val="004808CB"/>
    <w:rsid w:val="00483D29"/>
    <w:rsid w:val="00485C77"/>
    <w:rsid w:val="00486117"/>
    <w:rsid w:val="00486783"/>
    <w:rsid w:val="00487F9F"/>
    <w:rsid w:val="00490D30"/>
    <w:rsid w:val="00493C2A"/>
    <w:rsid w:val="004A1CF7"/>
    <w:rsid w:val="004A1F6E"/>
    <w:rsid w:val="004A2FE2"/>
    <w:rsid w:val="004A595D"/>
    <w:rsid w:val="004A6D71"/>
    <w:rsid w:val="004A7A2C"/>
    <w:rsid w:val="004A7D04"/>
    <w:rsid w:val="004B082D"/>
    <w:rsid w:val="004B0D34"/>
    <w:rsid w:val="004B24A5"/>
    <w:rsid w:val="004B2848"/>
    <w:rsid w:val="004B4141"/>
    <w:rsid w:val="004C1182"/>
    <w:rsid w:val="004C5D02"/>
    <w:rsid w:val="004D14D5"/>
    <w:rsid w:val="004D2D52"/>
    <w:rsid w:val="004D401B"/>
    <w:rsid w:val="004D5F27"/>
    <w:rsid w:val="004E00D3"/>
    <w:rsid w:val="004E2825"/>
    <w:rsid w:val="004E2A5B"/>
    <w:rsid w:val="004E435E"/>
    <w:rsid w:val="004E459C"/>
    <w:rsid w:val="004E489E"/>
    <w:rsid w:val="004E7812"/>
    <w:rsid w:val="004F1D4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437B6"/>
    <w:rsid w:val="005438B6"/>
    <w:rsid w:val="00543F7E"/>
    <w:rsid w:val="00545AB1"/>
    <w:rsid w:val="00546F89"/>
    <w:rsid w:val="00550D1E"/>
    <w:rsid w:val="00550E74"/>
    <w:rsid w:val="00552DB7"/>
    <w:rsid w:val="005539AF"/>
    <w:rsid w:val="00553B4E"/>
    <w:rsid w:val="00555D24"/>
    <w:rsid w:val="00561185"/>
    <w:rsid w:val="00563DFA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F64"/>
    <w:rsid w:val="00584922"/>
    <w:rsid w:val="00586115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B4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151C"/>
    <w:rsid w:val="005E2935"/>
    <w:rsid w:val="005E33A4"/>
    <w:rsid w:val="005E3F48"/>
    <w:rsid w:val="005E56ED"/>
    <w:rsid w:val="005E5914"/>
    <w:rsid w:val="005E6520"/>
    <w:rsid w:val="005E683E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232B"/>
    <w:rsid w:val="006143C3"/>
    <w:rsid w:val="00617F1E"/>
    <w:rsid w:val="0062233F"/>
    <w:rsid w:val="00627FB6"/>
    <w:rsid w:val="00630775"/>
    <w:rsid w:val="006310AE"/>
    <w:rsid w:val="0063208A"/>
    <w:rsid w:val="006324B6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5000E"/>
    <w:rsid w:val="00653375"/>
    <w:rsid w:val="00654B8E"/>
    <w:rsid w:val="00662190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447D"/>
    <w:rsid w:val="006B4E90"/>
    <w:rsid w:val="006B6C07"/>
    <w:rsid w:val="006B6C60"/>
    <w:rsid w:val="006B7A63"/>
    <w:rsid w:val="006C00C8"/>
    <w:rsid w:val="006C2F62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30A4"/>
    <w:rsid w:val="007034B2"/>
    <w:rsid w:val="0070422E"/>
    <w:rsid w:val="00705432"/>
    <w:rsid w:val="007073C9"/>
    <w:rsid w:val="00710B59"/>
    <w:rsid w:val="007122A8"/>
    <w:rsid w:val="00712628"/>
    <w:rsid w:val="00712BB3"/>
    <w:rsid w:val="00716672"/>
    <w:rsid w:val="0072104F"/>
    <w:rsid w:val="00721470"/>
    <w:rsid w:val="00721D09"/>
    <w:rsid w:val="00722A62"/>
    <w:rsid w:val="00723AAE"/>
    <w:rsid w:val="00725AE6"/>
    <w:rsid w:val="0072777E"/>
    <w:rsid w:val="00732137"/>
    <w:rsid w:val="007335E2"/>
    <w:rsid w:val="00736BE3"/>
    <w:rsid w:val="007375C7"/>
    <w:rsid w:val="00737694"/>
    <w:rsid w:val="00740133"/>
    <w:rsid w:val="007426A9"/>
    <w:rsid w:val="007435F1"/>
    <w:rsid w:val="00745A2A"/>
    <w:rsid w:val="00750B32"/>
    <w:rsid w:val="00752D6B"/>
    <w:rsid w:val="007546F2"/>
    <w:rsid w:val="00754923"/>
    <w:rsid w:val="00761929"/>
    <w:rsid w:val="00761B96"/>
    <w:rsid w:val="00764F56"/>
    <w:rsid w:val="0077637F"/>
    <w:rsid w:val="007767C8"/>
    <w:rsid w:val="00777B15"/>
    <w:rsid w:val="00780A18"/>
    <w:rsid w:val="00781B1F"/>
    <w:rsid w:val="00784D0E"/>
    <w:rsid w:val="00786264"/>
    <w:rsid w:val="00786A43"/>
    <w:rsid w:val="007924FB"/>
    <w:rsid w:val="007927BD"/>
    <w:rsid w:val="00794066"/>
    <w:rsid w:val="007A4CD1"/>
    <w:rsid w:val="007A79BA"/>
    <w:rsid w:val="007B1F05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330"/>
    <w:rsid w:val="007D4B1C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8019FB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2487"/>
    <w:rsid w:val="0083492F"/>
    <w:rsid w:val="00841FC8"/>
    <w:rsid w:val="00842386"/>
    <w:rsid w:val="00842EBD"/>
    <w:rsid w:val="0084620B"/>
    <w:rsid w:val="00847C4D"/>
    <w:rsid w:val="00847E11"/>
    <w:rsid w:val="00850CB4"/>
    <w:rsid w:val="00852BD8"/>
    <w:rsid w:val="008534D9"/>
    <w:rsid w:val="008564A1"/>
    <w:rsid w:val="008576A9"/>
    <w:rsid w:val="008578E4"/>
    <w:rsid w:val="008578EB"/>
    <w:rsid w:val="008617F2"/>
    <w:rsid w:val="00864518"/>
    <w:rsid w:val="00864C79"/>
    <w:rsid w:val="0087093E"/>
    <w:rsid w:val="008718F2"/>
    <w:rsid w:val="00874DDB"/>
    <w:rsid w:val="00875C9D"/>
    <w:rsid w:val="008763E7"/>
    <w:rsid w:val="00876729"/>
    <w:rsid w:val="00876DEE"/>
    <w:rsid w:val="00883D38"/>
    <w:rsid w:val="00883ED3"/>
    <w:rsid w:val="00884344"/>
    <w:rsid w:val="0088639A"/>
    <w:rsid w:val="0089173F"/>
    <w:rsid w:val="008928E2"/>
    <w:rsid w:val="008958A2"/>
    <w:rsid w:val="008A1E8D"/>
    <w:rsid w:val="008A44E8"/>
    <w:rsid w:val="008B72F0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101EE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7C8B"/>
    <w:rsid w:val="00950A15"/>
    <w:rsid w:val="00951900"/>
    <w:rsid w:val="009520A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2869"/>
    <w:rsid w:val="00992F20"/>
    <w:rsid w:val="00994783"/>
    <w:rsid w:val="00997B19"/>
    <w:rsid w:val="009A0D43"/>
    <w:rsid w:val="009A0FCE"/>
    <w:rsid w:val="009A2897"/>
    <w:rsid w:val="009A5864"/>
    <w:rsid w:val="009A5C0F"/>
    <w:rsid w:val="009B0A9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A3"/>
    <w:rsid w:val="009D6AB5"/>
    <w:rsid w:val="009D6D7F"/>
    <w:rsid w:val="009E0AC0"/>
    <w:rsid w:val="009E4C4C"/>
    <w:rsid w:val="009E6D84"/>
    <w:rsid w:val="009E7704"/>
    <w:rsid w:val="009F0ADE"/>
    <w:rsid w:val="009F299A"/>
    <w:rsid w:val="00A02500"/>
    <w:rsid w:val="00A052D5"/>
    <w:rsid w:val="00A11033"/>
    <w:rsid w:val="00A11B9B"/>
    <w:rsid w:val="00A11D39"/>
    <w:rsid w:val="00A123A8"/>
    <w:rsid w:val="00A148DA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3940"/>
    <w:rsid w:val="00A43A5C"/>
    <w:rsid w:val="00A5442C"/>
    <w:rsid w:val="00A56417"/>
    <w:rsid w:val="00A61809"/>
    <w:rsid w:val="00A62322"/>
    <w:rsid w:val="00A624B6"/>
    <w:rsid w:val="00A63BCE"/>
    <w:rsid w:val="00A64A00"/>
    <w:rsid w:val="00A70598"/>
    <w:rsid w:val="00A72DEC"/>
    <w:rsid w:val="00A74C3E"/>
    <w:rsid w:val="00A74DCE"/>
    <w:rsid w:val="00A74F66"/>
    <w:rsid w:val="00A75109"/>
    <w:rsid w:val="00A81B9C"/>
    <w:rsid w:val="00A83483"/>
    <w:rsid w:val="00A84A32"/>
    <w:rsid w:val="00A85A82"/>
    <w:rsid w:val="00A87EE8"/>
    <w:rsid w:val="00A92416"/>
    <w:rsid w:val="00A94791"/>
    <w:rsid w:val="00A950C2"/>
    <w:rsid w:val="00A97BA2"/>
    <w:rsid w:val="00AA0F5D"/>
    <w:rsid w:val="00AA328F"/>
    <w:rsid w:val="00AA77AE"/>
    <w:rsid w:val="00AB04A2"/>
    <w:rsid w:val="00AB0EEF"/>
    <w:rsid w:val="00AB3720"/>
    <w:rsid w:val="00AB390E"/>
    <w:rsid w:val="00AB41FA"/>
    <w:rsid w:val="00AB623B"/>
    <w:rsid w:val="00AB76F7"/>
    <w:rsid w:val="00AC0B16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F043F"/>
    <w:rsid w:val="00AF2098"/>
    <w:rsid w:val="00AF6CF8"/>
    <w:rsid w:val="00B0022C"/>
    <w:rsid w:val="00B0146E"/>
    <w:rsid w:val="00B06256"/>
    <w:rsid w:val="00B07381"/>
    <w:rsid w:val="00B10C86"/>
    <w:rsid w:val="00B11733"/>
    <w:rsid w:val="00B1215B"/>
    <w:rsid w:val="00B12CFA"/>
    <w:rsid w:val="00B17687"/>
    <w:rsid w:val="00B21A6C"/>
    <w:rsid w:val="00B2234D"/>
    <w:rsid w:val="00B22602"/>
    <w:rsid w:val="00B23CE3"/>
    <w:rsid w:val="00B24640"/>
    <w:rsid w:val="00B246EF"/>
    <w:rsid w:val="00B24889"/>
    <w:rsid w:val="00B24AFE"/>
    <w:rsid w:val="00B26FD8"/>
    <w:rsid w:val="00B27F41"/>
    <w:rsid w:val="00B315D5"/>
    <w:rsid w:val="00B32D28"/>
    <w:rsid w:val="00B36485"/>
    <w:rsid w:val="00B366A3"/>
    <w:rsid w:val="00B3682B"/>
    <w:rsid w:val="00B42688"/>
    <w:rsid w:val="00B42FDE"/>
    <w:rsid w:val="00B43A06"/>
    <w:rsid w:val="00B44439"/>
    <w:rsid w:val="00B449E7"/>
    <w:rsid w:val="00B46C60"/>
    <w:rsid w:val="00B474A6"/>
    <w:rsid w:val="00B50242"/>
    <w:rsid w:val="00B52173"/>
    <w:rsid w:val="00B54924"/>
    <w:rsid w:val="00B54A6B"/>
    <w:rsid w:val="00B5533F"/>
    <w:rsid w:val="00B5638A"/>
    <w:rsid w:val="00B60AEE"/>
    <w:rsid w:val="00B60FBF"/>
    <w:rsid w:val="00B6383A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4DC7"/>
    <w:rsid w:val="00B95ABF"/>
    <w:rsid w:val="00BA2580"/>
    <w:rsid w:val="00BA2C0D"/>
    <w:rsid w:val="00BA2CA0"/>
    <w:rsid w:val="00BA4DB5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E0126"/>
    <w:rsid w:val="00BE160E"/>
    <w:rsid w:val="00BE2E13"/>
    <w:rsid w:val="00BE2FAD"/>
    <w:rsid w:val="00BE3C82"/>
    <w:rsid w:val="00BE5E78"/>
    <w:rsid w:val="00BE69F2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688"/>
    <w:rsid w:val="00C151FA"/>
    <w:rsid w:val="00C16056"/>
    <w:rsid w:val="00C213F0"/>
    <w:rsid w:val="00C222A4"/>
    <w:rsid w:val="00C30CDF"/>
    <w:rsid w:val="00C31134"/>
    <w:rsid w:val="00C320B7"/>
    <w:rsid w:val="00C3217E"/>
    <w:rsid w:val="00C33ABC"/>
    <w:rsid w:val="00C349DE"/>
    <w:rsid w:val="00C34ACB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81AB5"/>
    <w:rsid w:val="00C81EEB"/>
    <w:rsid w:val="00C8466C"/>
    <w:rsid w:val="00C85383"/>
    <w:rsid w:val="00C85524"/>
    <w:rsid w:val="00C8740C"/>
    <w:rsid w:val="00C92E9B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B81"/>
    <w:rsid w:val="00CB6C80"/>
    <w:rsid w:val="00CB7084"/>
    <w:rsid w:val="00CB7B55"/>
    <w:rsid w:val="00CC01DE"/>
    <w:rsid w:val="00CC2A4C"/>
    <w:rsid w:val="00CC4C4E"/>
    <w:rsid w:val="00CC67F4"/>
    <w:rsid w:val="00CC6C8F"/>
    <w:rsid w:val="00CC6F0E"/>
    <w:rsid w:val="00CC6F59"/>
    <w:rsid w:val="00CD29DA"/>
    <w:rsid w:val="00CD41D6"/>
    <w:rsid w:val="00CD5BC1"/>
    <w:rsid w:val="00CD7F11"/>
    <w:rsid w:val="00CE28FB"/>
    <w:rsid w:val="00CE34C6"/>
    <w:rsid w:val="00CE34E5"/>
    <w:rsid w:val="00CE4118"/>
    <w:rsid w:val="00CE7C38"/>
    <w:rsid w:val="00CF0E5C"/>
    <w:rsid w:val="00CF1A61"/>
    <w:rsid w:val="00CF1C87"/>
    <w:rsid w:val="00CF3964"/>
    <w:rsid w:val="00CF3CB0"/>
    <w:rsid w:val="00CF4C15"/>
    <w:rsid w:val="00CF6D7E"/>
    <w:rsid w:val="00D02FE1"/>
    <w:rsid w:val="00D030F6"/>
    <w:rsid w:val="00D07984"/>
    <w:rsid w:val="00D107C7"/>
    <w:rsid w:val="00D11BB4"/>
    <w:rsid w:val="00D12D8C"/>
    <w:rsid w:val="00D145ED"/>
    <w:rsid w:val="00D20EA7"/>
    <w:rsid w:val="00D21C3C"/>
    <w:rsid w:val="00D2246C"/>
    <w:rsid w:val="00D231DC"/>
    <w:rsid w:val="00D235B2"/>
    <w:rsid w:val="00D273CD"/>
    <w:rsid w:val="00D308B0"/>
    <w:rsid w:val="00D30DAA"/>
    <w:rsid w:val="00D35723"/>
    <w:rsid w:val="00D364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B28"/>
    <w:rsid w:val="00D648DA"/>
    <w:rsid w:val="00D674A8"/>
    <w:rsid w:val="00D7104E"/>
    <w:rsid w:val="00D73C4F"/>
    <w:rsid w:val="00D75B5E"/>
    <w:rsid w:val="00D7624F"/>
    <w:rsid w:val="00D80A8F"/>
    <w:rsid w:val="00D80B08"/>
    <w:rsid w:val="00D8129A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A307D"/>
    <w:rsid w:val="00DA3C9B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687A"/>
    <w:rsid w:val="00E5700F"/>
    <w:rsid w:val="00E57FDA"/>
    <w:rsid w:val="00E6021F"/>
    <w:rsid w:val="00E61BAA"/>
    <w:rsid w:val="00E62FDE"/>
    <w:rsid w:val="00E712B0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ADD"/>
    <w:rsid w:val="00EA11CA"/>
    <w:rsid w:val="00EA1EE9"/>
    <w:rsid w:val="00EA595A"/>
    <w:rsid w:val="00EA7590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7329A"/>
    <w:rsid w:val="00F75E75"/>
    <w:rsid w:val="00F803EA"/>
    <w:rsid w:val="00F847CB"/>
    <w:rsid w:val="00F87250"/>
    <w:rsid w:val="00F90124"/>
    <w:rsid w:val="00F91497"/>
    <w:rsid w:val="00F91687"/>
    <w:rsid w:val="00F945C1"/>
    <w:rsid w:val="00F95CA0"/>
    <w:rsid w:val="00F95F7E"/>
    <w:rsid w:val="00F96CFC"/>
    <w:rsid w:val="00F971E0"/>
    <w:rsid w:val="00FA6206"/>
    <w:rsid w:val="00FA6FFA"/>
    <w:rsid w:val="00FB2210"/>
    <w:rsid w:val="00FB3657"/>
    <w:rsid w:val="00FB4E43"/>
    <w:rsid w:val="00FB5CA5"/>
    <w:rsid w:val="00FB65ED"/>
    <w:rsid w:val="00FC2421"/>
    <w:rsid w:val="00FC2DEE"/>
    <w:rsid w:val="00FC465C"/>
    <w:rsid w:val="00FC606D"/>
    <w:rsid w:val="00FC6948"/>
    <w:rsid w:val="00FC76BA"/>
    <w:rsid w:val="00FD1D13"/>
    <w:rsid w:val="00FD366A"/>
    <w:rsid w:val="00FE076F"/>
    <w:rsid w:val="00FE1313"/>
    <w:rsid w:val="00FE1C36"/>
    <w:rsid w:val="00FE1F37"/>
    <w:rsid w:val="00FE364D"/>
    <w:rsid w:val="00FE4B0D"/>
    <w:rsid w:val="00FE5514"/>
    <w:rsid w:val="00FE7B18"/>
    <w:rsid w:val="00FF447B"/>
    <w:rsid w:val="00FF4E4F"/>
    <w:rsid w:val="00FF4FD6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</TotalTime>
  <Pages>24</Pages>
  <Words>8281</Words>
  <Characters>47204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1375</cp:revision>
  <dcterms:created xsi:type="dcterms:W3CDTF">2022-07-26T08:13:00Z</dcterms:created>
  <dcterms:modified xsi:type="dcterms:W3CDTF">2022-10-30T11:36:00Z</dcterms:modified>
</cp:coreProperties>
</file>