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C4135A" w:rsidP="00B80683">
      <w:pPr>
        <w:ind w:left="720"/>
      </w:pPr>
      <w:hyperlink r:id="rId5" w:anchor=".vhdx" w:history="1">
        <w:r w:rsidR="007F037C"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 match the Ubuntu version</w:t>
      </w:r>
      <w:r w:rsidR="00350C44">
        <w:t>)</w:t>
      </w:r>
      <w:r>
        <w:t>:</w:t>
      </w:r>
      <w:r>
        <w:br/>
      </w:r>
      <w:r>
        <w:br/>
      </w:r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-SizeBytes 10GB -Dynamic -BlockSizeBytes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r w:rsidRPr="005B7932">
        <w:rPr>
          <w:b/>
          <w:color w:val="C45911" w:themeColor="accent2" w:themeShade="BF"/>
        </w:rPr>
        <w:t>CheckPoints</w:t>
      </w:r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689272ED" w:rsidR="00B605CD" w:rsidRDefault="00EA4F41" w:rsidP="00B605CD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E36A90" w:rsidRPr="00E36A90">
        <w:rPr>
          <w:b/>
          <w:bCs/>
          <w:color w:val="C45911" w:themeColor="accent2" w:themeShade="BF"/>
        </w:rPr>
        <w:t>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F16CE2">
        <w:rPr>
          <w:b/>
          <w:bCs/>
          <w:color w:val="C45911" w:themeColor="accent2" w:themeShade="BF"/>
        </w:rPr>
        <w:t>name</w:t>
      </w:r>
      <w:r w:rsidRPr="00F16CE2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 address</w:t>
      </w:r>
      <w:r w:rsidR="006328D8">
        <w:br/>
      </w:r>
    </w:p>
    <w:p w14:paraId="74E4905A" w14:textId="546623AA" w:rsidR="00804184" w:rsidRDefault="00371A05" w:rsidP="002F5021">
      <w:pPr>
        <w:pStyle w:val="ListParagraph"/>
        <w:numPr>
          <w:ilvl w:val="0"/>
          <w:numId w:val="1"/>
        </w:numPr>
      </w:pPr>
      <w:bookmarkStart w:id="1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--hyperv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1"/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DD4082">
        <w:t xml:space="preserve">If this is going to be the </w:t>
      </w:r>
      <w:r w:rsidR="00DD4082" w:rsidRPr="00EF3EE6">
        <w:rPr>
          <w:b/>
          <w:bCs/>
          <w:color w:val="C45911" w:themeColor="accent2" w:themeShade="BF"/>
        </w:rPr>
        <w:t>latest template</w:t>
      </w:r>
      <w:r w:rsidR="00DD4082">
        <w:t xml:space="preserve">, then add the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B1384F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DD4082">
        <w:t>option:</w:t>
      </w:r>
      <w:r w:rsidR="00DD4082">
        <w:br/>
      </w:r>
      <w:r w:rsidR="00DD4082">
        <w:br/>
      </w:r>
      <w:r w:rsidR="00DD4082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--hyperv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B1384F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IPADDRESS</w:t>
      </w:r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gzip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C693DEC" w14:textId="70417228" w:rsidR="007C3687" w:rsidRPr="00BA2925" w:rsidRDefault="001F0A6E" w:rsidP="007C3687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r w:rsidR="005B5E65">
        <w:rPr>
          <w:b/>
          <w:color w:val="C45911" w:themeColor="accent2" w:themeShade="BF"/>
        </w:rPr>
        <w:t>gz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Content-Encoding=gzip</w:t>
      </w:r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  <w:r w:rsidR="007A5B68">
        <w:br/>
      </w:r>
      <w:r w:rsidR="007C3687" w:rsidRPr="00BA2925">
        <w:t xml:space="preserve"> </w:t>
      </w:r>
    </w:p>
    <w:p w14:paraId="126FB1C9" w14:textId="04BD995B" w:rsidR="004C33AA" w:rsidRPr="00305282" w:rsidRDefault="000727B5" w:rsidP="00305282">
      <w:pPr>
        <w:pStyle w:val="ListParagraph"/>
        <w:rPr>
          <w:b/>
          <w:color w:val="FF0000"/>
          <w:u w:val="single"/>
        </w:rPr>
      </w:pPr>
      <w:r w:rsidRPr="00BA2925">
        <w:t>Be sure to:</w:t>
      </w:r>
      <w:r w:rsidRPr="00BA2925">
        <w:rPr>
          <w:b/>
          <w:color w:val="FF0000"/>
        </w:rPr>
        <w:t xml:space="preserve"> </w:t>
      </w:r>
      <w:r>
        <w:rPr>
          <w:b/>
          <w:color w:val="FF0000"/>
          <w:highlight w:val="yellow"/>
        </w:rPr>
        <w:t>Add AWS metadata: Content-Encoding = gzip</w:t>
      </w:r>
      <w:r w:rsidRPr="00474221">
        <w:rPr>
          <w:b/>
          <w:color w:val="FF0000"/>
          <w:highlight w:val="yellow"/>
        </w:rPr>
        <w:br/>
      </w:r>
      <w:r w:rsidRPr="00BA2925">
        <w:t xml:space="preserve">Be sure to: </w:t>
      </w:r>
      <w:r>
        <w:rPr>
          <w:b/>
          <w:color w:val="FF0000"/>
          <w:highlight w:val="yellow"/>
        </w:rPr>
        <w:t>M</w:t>
      </w:r>
      <w:r w:rsidRPr="00474221">
        <w:rPr>
          <w:b/>
          <w:color w:val="FF0000"/>
          <w:highlight w:val="yellow"/>
        </w:rPr>
        <w:t xml:space="preserve">ake these files </w:t>
      </w:r>
      <w:r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22AD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3687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384F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66DE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135A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082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956A0"/>
    <w:rsid w:val="00EA46CF"/>
    <w:rsid w:val="00EA4F41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3EE6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16CE2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20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650</cp:revision>
  <dcterms:created xsi:type="dcterms:W3CDTF">2015-09-26T18:51:00Z</dcterms:created>
  <dcterms:modified xsi:type="dcterms:W3CDTF">2020-07-17T20:00:00Z</dcterms:modified>
</cp:coreProperties>
</file>