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TeX Gyre Adventor" w:hAnsi="TeX Gyre Adventor" w:cs="TeX Gyre Adventor"/>
          <w:sz w:val="52"/>
          <w:szCs w:val="52"/>
          <w:highlight w:val="none"/>
        </w:rPr>
      </w:pPr>
      <w:r>
        <w:rPr>
          <w:rFonts w:ascii="TeX Gyre Adventor" w:hAnsi="TeX Gyre Adventor" w:eastAsia="TeX Gyre Adventor" w:cs="TeX Gyre Adventor"/>
          <w:sz w:val="52"/>
          <w:szCs w:val="52"/>
        </w:rPr>
        <w:t xml:space="preserve">FAQ Klausuren Analyse</w:t>
      </w:r>
      <w:r>
        <w:rPr>
          <w:rFonts w:ascii="TeX Gyre Adventor" w:hAnsi="TeX Gyre Adventor" w:eastAsia="TeX Gyre Adventor" w:cs="TeX Gyre Adventor"/>
          <w:sz w:val="52"/>
          <w:szCs w:val="52"/>
        </w:rPr>
      </w:r>
      <w:r>
        <w:rPr>
          <w:rFonts w:ascii="TeX Gyre Adventor" w:hAnsi="TeX Gyre Adventor" w:cs="TeX Gyre Adventor"/>
          <w:sz w:val="52"/>
          <w:szCs w:val="52"/>
          <w:highlight w:val="none"/>
        </w:rPr>
      </w:r>
    </w:p>
    <w:p>
      <w:pPr>
        <w:pBdr/>
        <w:spacing/>
        <w:ind/>
        <w:jc w:val="center"/>
        <w:rPr>
          <w:rFonts w:ascii="TeX Gyre Adventor" w:hAnsi="TeX Gyre Adventor" w:eastAsia="TeX Gyre Adventor" w:cs="TeX Gyre Adventor"/>
          <w:sz w:val="24"/>
          <w:szCs w:val="24"/>
          <w:highlight w:val="none"/>
        </w:rPr>
      </w:pPr>
      <w:r>
        <w:rPr>
          <w:rFonts w:ascii="TeX Gyre Adventor" w:hAnsi="TeX Gyre Adventor" w:eastAsia="TeX Gyre Adventor" w:cs="TeX Gyre Adventor"/>
          <w:sz w:val="24"/>
          <w:szCs w:val="24"/>
          <w:highlight w:val="none"/>
        </w:rPr>
        <w:t xml:space="preserve">19.7.2024</w:t>
      </w: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p>
    <w:p>
      <w:pPr>
        <w:pBdr/>
        <w:spacing/>
        <w:ind/>
        <w:jc w:val="center"/>
        <w:rPr>
          <w:rFonts w:ascii="TeX Gyre Adventor" w:hAnsi="TeX Gyre Adventor" w:cs="TeX Gyre Adventor"/>
          <w:highlight w:val="none"/>
        </w:rPr>
      </w:pPr>
      <w:r>
        <w:rPr>
          <w:rFonts w:ascii="TeX Gyre Adventor" w:hAnsi="TeX Gyre Adventor" w:cs="TeX Gyre Adventor"/>
          <w:highlight w:val="none"/>
        </w:rPr>
      </w:r>
      <w:r>
        <w:rPr>
          <w:rFonts w:ascii="TeX Gyre Adventor" w:hAnsi="TeX Gyre Adventor" w:cs="TeX Gyre Adventor"/>
          <w:highlight w:val="none"/>
        </w:rPr>
      </w:r>
      <w:r>
        <w:rPr>
          <w:rFonts w:ascii="TeX Gyre Adventor" w:hAnsi="TeX Gyre Adventor" w:cs="TeX Gyre Adventor"/>
          <w:highlight w:val="none"/>
        </w:rPr>
      </w:r>
    </w:p>
    <w:p>
      <w:pPr>
        <w:pBdr/>
        <w:spacing/>
        <w:ind/>
        <w:jc w:val="center"/>
        <w:rPr>
          <w:rFonts w:ascii="TeX Gyre Adventor" w:hAnsi="TeX Gyre Adventor" w:cs="TeX Gyre Adventor"/>
          <w:sz w:val="36"/>
          <w:szCs w:val="36"/>
          <w:highlight w:val="none"/>
        </w:rPr>
      </w:pPr>
      <w:r>
        <w:rPr>
          <w:rFonts w:ascii="TeX Gyre Adventor" w:hAnsi="TeX Gyre Adventor" w:eastAsia="TeX Gyre Adventor" w:cs="TeX Gyre Adventor"/>
          <w:sz w:val="36"/>
          <w:szCs w:val="36"/>
          <w:highlight w:val="none"/>
        </w:rPr>
        <w:t xml:space="preserve">Klassische Testtheorie (KTT)</w:t>
      </w:r>
      <w:r>
        <w:rPr>
          <w:rFonts w:ascii="TeX Gyre Adventor" w:hAnsi="TeX Gyre Adventor" w:eastAsia="TeX Gyre Adventor" w:cs="TeX Gyre Adventor"/>
          <w:sz w:val="36"/>
          <w:szCs w:val="36"/>
          <w:highlight w:val="none"/>
        </w:rPr>
      </w:r>
      <w:r>
        <w:rPr>
          <w:rFonts w:ascii="TeX Gyre Adventor" w:hAnsi="TeX Gyre Adventor" w:cs="TeX Gyre Adventor"/>
          <w:sz w:val="36"/>
          <w:szCs w:val="36"/>
          <w:highlight w:val="none"/>
        </w:rPr>
      </w:r>
    </w:p>
    <w:p>
      <w:pPr>
        <w:pBdr/>
        <w:spacing/>
        <w:ind/>
        <w:jc w:val="left"/>
        <w:rPr>
          <w:rFonts w:ascii="TeX Gyre Adventor" w:hAnsi="TeX Gyre Adventor" w:eastAsia="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rPr>
        <w:t xml:space="preserve">Die Klassische Testtheorie analysiert Testergebnisse mithilfe der “klassischen Statistik”. Die Annahme dabei ist, dass jede beobachtete Punktzahl eines Individuums aus einem wahren Wert und einem Fehlerwert besteht. Der wahre </w:t>
      </w:r>
      <w:r>
        <w:rPr>
          <w:rFonts w:ascii="TeX Gyre Adventor" w:hAnsi="TeX Gyre Adventor" w:eastAsia="TeX Gyre Adventor" w:cs="TeX Gyre Adventor"/>
          <w:sz w:val="24"/>
          <w:szCs w:val="24"/>
        </w:rPr>
        <w:t xml:space="preserve">Wert repräsentiert das tatsächliche Maß der Fähigkeit oder des Merkmals, das der Test zu messen beabsichtigt, während der Fehlerwert zufällige Einflüsse und Messungenauigkeiten widerspiegelt. Die KTT zielt darauf ab, die Zuverlässigkeit und Validität von T</w:t>
      </w:r>
      <w:r>
        <w:rPr>
          <w:rFonts w:ascii="TeX Gyre Adventor" w:hAnsi="TeX Gyre Adventor" w:eastAsia="TeX Gyre Adventor" w:cs="TeX Gyre Adventor"/>
          <w:sz w:val="24"/>
          <w:szCs w:val="24"/>
        </w:rPr>
        <w:t xml:space="preserve">ests zu bewerten, indem sie die Konsistenz der Messergebnisse (Reliabilität) und die Genauigkeit, mit der ein Test das misst, was er zu messen beabsichtigt (Validität), untersucht.</w:t>
      </w: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p>
    <w:p>
      <w:pPr>
        <w:pBdr/>
        <w:spacing/>
        <w:ind/>
        <w:jc w:val="left"/>
        <w:rPr>
          <w:rFonts w:ascii="TeX Gyre Adventor" w:hAnsi="TeX Gyre Adventor" w:eastAsia="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p>
    <w:p>
      <w:pPr>
        <w:pBdr/>
        <w:spacing/>
        <w:ind/>
        <w:jc w:val="left"/>
        <w:rPr>
          <w:rFonts w:ascii="TeX Gyre Adventor" w:hAnsi="TeX Gyre Adventor" w:eastAsia="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p>
    <w:p>
      <w:pPr>
        <w:pBdr/>
        <w:spacing/>
        <w:ind/>
        <w:jc w:val="left"/>
        <w:rPr>
          <w:rFonts w:ascii="TeX Gyre Adventor" w:hAnsi="TeX Gyre Adventor" w:eastAsia="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p>
    <w:p>
      <w:pPr>
        <w:pBdr/>
        <w:spacing/>
        <w:ind/>
        <w:jc w:val="center"/>
        <w:rPr>
          <w:rFonts w:ascii="TeX Gyre Adventor" w:hAnsi="TeX Gyre Adventor" w:cs="TeX Gyre Adventor"/>
          <w:sz w:val="36"/>
          <w:szCs w:val="36"/>
          <w:highlight w:val="none"/>
        </w:rPr>
      </w:pPr>
      <w:r>
        <w:rPr>
          <w:rFonts w:ascii="TeX Gyre Adventor" w:hAnsi="TeX Gyre Adventor" w:cs="TeX Gyre Adventor"/>
          <w:sz w:val="36"/>
          <w:szCs w:val="36"/>
          <w:highlight w:val="none"/>
        </w:rPr>
        <w:t xml:space="preserve">Cronbachs Alpha</w:t>
      </w:r>
      <w:r>
        <w:rPr>
          <w:rFonts w:ascii="TeX Gyre Adventor" w:hAnsi="TeX Gyre Adventor" w:cs="TeX Gyre Adventor"/>
          <w:sz w:val="36"/>
          <w:szCs w:val="36"/>
          <w:highlight w:val="none"/>
        </w:rPr>
      </w:r>
      <w:r>
        <w:rPr>
          <w:rFonts w:ascii="TeX Gyre Adventor" w:hAnsi="TeX Gyre Adventor" w:cs="TeX Gyre Adventor"/>
          <w:sz w:val="36"/>
          <w:szCs w:val="36"/>
          <w:highlight w:val="none"/>
        </w:rPr>
      </w:r>
    </w:p>
    <w:p>
      <w:pPr>
        <w:pBdr/>
        <w:tabs>
          <w:tab w:val="center" w:leader="none" w:pos="4677"/>
        </w:tabs>
        <w:spacing/>
        <w:ind/>
        <w:jc w:val="left"/>
        <w:rPr>
          <w:rFonts w:ascii="TeX Gyre Adventor" w:hAnsi="TeX Gyre Adventor" w:eastAsia="TeX Gyre Adventor" w:cs="TeX Gyre Adventor"/>
          <w:sz w:val="24"/>
          <w:szCs w:val="24"/>
          <w:highlight w:val="none"/>
        </w:rPr>
      </w:pPr>
      <w:r>
        <w:rPr>
          <w:rFonts w:ascii="TeX Gyre Adventor" w:hAnsi="TeX Gyre Adventor" w:cs="TeX Gyre Adventor"/>
          <w:sz w:val="32"/>
          <w:szCs w:val="32"/>
          <w:highlight w:val="none"/>
        </w:rPr>
      </w:r>
      <w:r>
        <w:rPr>
          <w:rFonts w:ascii="TeX Gyre Adventor" w:hAnsi="TeX Gyre Adventor" w:eastAsia="TeX Gyre Adventor" w:cs="TeX Gyre Adventor"/>
          <w:b/>
          <w:bCs/>
          <w:sz w:val="24"/>
          <w:szCs w:val="24"/>
        </w:rPr>
        <w:t xml:space="preserve">Cronbachs Alpha</w:t>
      </w:r>
      <w:r>
        <w:rPr>
          <w:rFonts w:ascii="TeX Gyre Adventor" w:hAnsi="TeX Gyre Adventor" w:eastAsia="TeX Gyre Adventor" w:cs="TeX Gyre Adventor"/>
          <w:sz w:val="24"/>
          <w:szCs w:val="24"/>
        </w:rPr>
        <w:t xml:space="preserve"> ist ein Maß für die interne Konsistenz oder Zuverlässigkeit eines Tests oder Fragebogens, das angibt, wie sehr die einzelnen Items miteinander zusammenhängen. Es wird häufig verwendet, um die Homogenität der Items zu bewerten </w:t>
      </w:r>
      <w:r>
        <w:rPr>
          <w:rFonts w:ascii="TeX Gyre Adventor" w:hAnsi="TeX Gyre Adventor" w:eastAsia="TeX Gyre Adventor" w:cs="TeX Gyre Adventor"/>
          <w:sz w:val="24"/>
          <w:szCs w:val="24"/>
        </w:rPr>
        <w:t xml:space="preserve">und sicherzustellen, dass alle Fragen dasselbe messen. Ein hoher Wert von Cronbachs Alpha deutet darauf hin, dass die Items stark miteinander in Beziehung stehen und somit eine hohe interne Konsistenz aufweisen. Werte von Cronbachs</w:t>
      </w:r>
      <w:r>
        <w:rPr>
          <w:rFonts w:ascii="TeX Gyre Adventor" w:hAnsi="TeX Gyre Adventor" w:eastAsia="TeX Gyre Adventor" w:cs="TeX Gyre Adventor"/>
          <w:sz w:val="24"/>
          <w:szCs w:val="24"/>
        </w:rPr>
        <w:t xml:space="preserve"> Alpha reichen von 0 bis 1, wobei höhere Werte eine bessere Zuverlässigkeit anzeigen.</w:t>
      </w:r>
      <w:r>
        <w:rPr>
          <w:rFonts w:ascii="TeX Gyre Adventor" w:hAnsi="TeX Gyre Adventor" w:cs="TeX Gyre Adventor"/>
          <w:sz w:val="32"/>
          <w:szCs w:val="32"/>
          <w:highlight w:val="none"/>
        </w:rPr>
      </w:r>
      <w:r>
        <w:rPr>
          <w:rFonts w:ascii="TeX Gyre Adventor" w:hAnsi="TeX Gyre Adventor" w:eastAsia="TeX Gyre Adventor" w:cs="TeX Gyre Adventor"/>
          <w:sz w:val="24"/>
          <w:szCs w:val="24"/>
          <w:highlight w:val="none"/>
        </w:rPr>
      </w:r>
    </w:p>
    <w:p>
      <w:pPr>
        <w:pBdr/>
        <w:tabs>
          <w:tab w:val="center" w:leader="none" w:pos="4677"/>
        </w:tabs>
        <w:spacing/>
        <w:ind/>
        <w:jc w:val="left"/>
        <w:rPr>
          <w:rFonts w:ascii="TeX Gyre Adventor" w:hAnsi="TeX Gyre Adventor" w:cs="TeX Gyre Adventor"/>
          <w:sz w:val="32"/>
          <w:szCs w:val="32"/>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r>
        <w:rPr>
          <w:rFonts w:ascii="TeX Gyre Adventor" w:hAnsi="TeX Gyre Adventor" w:cs="TeX Gyre Adventor"/>
          <w:sz w:val="32"/>
          <w:szCs w:val="32"/>
          <w:highlight w:val="none"/>
        </w:rPr>
      </w:r>
    </w:p>
    <w:tbl>
      <w:tblPr>
        <w:tblStyle w:val="815"/>
        <w:tblW w:w="0" w:type="auto"/>
        <w:tblInd w:w="-1227" w:type="dxa"/>
        <w:tblBorders/>
        <w:tblLayout w:type="fixed"/>
        <w:tblLook w:val="04A0" w:firstRow="1" w:lastRow="0" w:firstColumn="1" w:lastColumn="0" w:noHBand="0" w:noVBand="1"/>
      </w:tblPr>
      <w:tblGrid>
        <w:gridCol w:w="3625"/>
        <w:gridCol w:w="3685"/>
        <w:gridCol w:w="3793"/>
      </w:tblGrid>
      <w:tr>
        <w:trPr>
          <w:trHeight w:val="1493"/>
        </w:trPr>
        <w:tc>
          <w:tcPr>
            <w:tcBorders/>
            <w:tcW w:w="3625" w:type="dxa"/>
            <w:textDirection w:val="lrTb"/>
            <w:noWrap w:val="false"/>
          </w:tcPr>
          <w:p>
            <w:pPr>
              <w:suppressLineNumbers w:val="false"/>
              <w:pBdr/>
              <w:tabs>
                <w:tab w:val="center" w:leader="none" w:pos="4677"/>
              </w:tabs>
              <w:spacing/>
              <w:ind w:right="-57" w:left="0"/>
              <w:jc w:val="left"/>
              <w:rPr>
                <w:rFonts w:ascii="TeX Gyre Adventor" w:hAnsi="TeX Gyre Adventor" w:cs="TeX Gyre Adventor"/>
                <w:sz w:val="32"/>
                <w:szCs w:val="32"/>
                <w:highlight w:val="none"/>
              </w:rPr>
            </w:pPr>
            <w:r>
              <w:rPr>
                <w:rFonts w:ascii="TeX Gyre Adventor" w:hAnsi="TeX Gyre Adventor" w:cs="TeX Gyre Adventor"/>
                <w:sz w:val="32"/>
                <w:szCs w:val="32"/>
                <w:highlight w:val="none"/>
              </w:rPr>
            </w:r>
            <w:r>
              <w:rPr>
                <w:rFonts w:ascii="TeX Gyre Adventor" w:hAnsi="TeX Gyre Adventor" w:cs="TeX Gyre Adventor"/>
                <w:sz w:val="32"/>
                <w:szCs w:val="32"/>
                <w:highlight w:val="none"/>
              </w:rPr>
              <mc:AlternateContent>
                <mc:Choice Requires="wpg">
                  <w:drawing>
                    <wp:inline xmlns:wp="http://schemas.openxmlformats.org/drawingml/2006/wordprocessingDrawing" distT="0" distB="0" distL="0" distR="0">
                      <wp:extent cx="2178418" cy="86462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836719" name=""/>
                              <pic:cNvPicPr>
                                <a:picLocks noChangeAspect="1"/>
                              </pic:cNvPicPr>
                              <pic:nvPr/>
                            </pic:nvPicPr>
                            <pic:blipFill>
                              <a:blip r:embed="rId9"/>
                              <a:srcRect l="186" t="0" r="57144" b="6418"/>
                              <a:stretch/>
                            </pic:blipFill>
                            <pic:spPr bwMode="auto">
                              <a:xfrm flipH="0" flipV="0">
                                <a:off x="0" y="0"/>
                                <a:ext cx="2178417" cy="86461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71.53pt;height:68.08pt;mso-wrap-distance-left:0.00pt;mso-wrap-distance-top:0.00pt;mso-wrap-distance-right:0.00pt;mso-wrap-distance-bottom:0.00pt;z-index:1;" stroked="false">
                      <v:imagedata r:id="rId9" o:title=""/>
                      <o:lock v:ext="edit" rotation="t"/>
                    </v:shape>
                  </w:pict>
                </mc:Fallback>
              </mc:AlternateContent>
            </w:r>
            <w:r>
              <w:rPr>
                <w:rFonts w:ascii="TeX Gyre Adventor" w:hAnsi="TeX Gyre Adventor" w:cs="TeX Gyre Adventor"/>
                <w:sz w:val="32"/>
                <w:szCs w:val="32"/>
                <w:highlight w:val="none"/>
              </w:rPr>
            </w:r>
            <w:r>
              <w:rPr>
                <w:rFonts w:ascii="TeX Gyre Adventor" w:hAnsi="TeX Gyre Adventor" w:cs="TeX Gyre Adventor"/>
                <w:sz w:val="32"/>
                <w:szCs w:val="32"/>
                <w:highlight w:val="none"/>
              </w:rPr>
            </w:r>
          </w:p>
        </w:tc>
        <w:tc>
          <w:tcPr>
            <w:tcBorders/>
            <w:tcW w:w="3685" w:type="dxa"/>
            <w:textDirection w:val="lrTb"/>
            <w:noWrap w:val="false"/>
          </w:tcPr>
          <w:p>
            <w:pPr>
              <w:suppressLineNumbers w:val="false"/>
              <w:pBdr/>
              <w:tabs>
                <w:tab w:val="center" w:leader="none" w:pos="4677"/>
              </w:tabs>
              <w:spacing/>
              <w:ind w:right="-57" w:left="0"/>
              <w:jc w:val="left"/>
              <w:rPr>
                <w:rFonts w:ascii="TeX Gyre Adventor" w:hAnsi="TeX Gyre Adventor" w:cs="TeX Gyre Adventor"/>
                <w:sz w:val="32"/>
                <w:szCs w:val="32"/>
                <w:highlight w:val="none"/>
              </w:rPr>
            </w:pPr>
            <w:r>
              <w:rPr>
                <w:rFonts w:ascii="TeX Gyre Adventor" w:hAnsi="TeX Gyre Adventor" w:cs="TeX Gyre Adventor"/>
                <w:sz w:val="32"/>
                <w:szCs w:val="32"/>
                <w:highlight w:val="none"/>
              </w:rPr>
            </w:r>
            <w:r>
              <w:rPr>
                <w:rFonts w:ascii="TeX Gyre Adventor" w:hAnsi="TeX Gyre Adventor" w:cs="TeX Gyre Adventor"/>
                <w:sz w:val="32"/>
                <w:szCs w:val="32"/>
                <w:highlight w:val="none"/>
              </w:rPr>
              <mc:AlternateContent>
                <mc:Choice Requires="wpg">
                  <w:drawing>
                    <wp:inline xmlns:wp="http://schemas.openxmlformats.org/drawingml/2006/wordprocessingDrawing" distT="0" distB="0" distL="0" distR="0">
                      <wp:extent cx="2219400" cy="92392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644272" name=""/>
                              <pic:cNvPicPr>
                                <a:picLocks noChangeAspect="1"/>
                              </pic:cNvPicPr>
                              <pic:nvPr/>
                            </pic:nvPicPr>
                            <pic:blipFill>
                              <a:blip r:embed="rId10"/>
                              <a:srcRect l="0" t="0" r="56528" b="0"/>
                              <a:stretch/>
                            </pic:blipFill>
                            <pic:spPr bwMode="auto">
                              <a:xfrm flipH="0" flipV="0">
                                <a:off x="0" y="0"/>
                                <a:ext cx="2219399" cy="9239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74.76pt;height:72.75pt;mso-wrap-distance-left:0.00pt;mso-wrap-distance-top:0.00pt;mso-wrap-distance-right:0.00pt;mso-wrap-distance-bottom:0.00pt;z-index:1;" stroked="false">
                      <v:imagedata r:id="rId10" o:title=""/>
                      <o:lock v:ext="edit" rotation="t"/>
                    </v:shape>
                  </w:pict>
                </mc:Fallback>
              </mc:AlternateContent>
            </w:r>
            <w:r>
              <w:rPr>
                <w:rFonts w:ascii="TeX Gyre Adventor" w:hAnsi="TeX Gyre Adventor" w:cs="TeX Gyre Adventor"/>
                <w:sz w:val="32"/>
                <w:szCs w:val="32"/>
                <w:highlight w:val="none"/>
              </w:rPr>
            </w:r>
            <w:r>
              <w:rPr>
                <w:rFonts w:ascii="TeX Gyre Adventor" w:hAnsi="TeX Gyre Adventor" w:cs="TeX Gyre Adventor"/>
                <w:sz w:val="32"/>
                <w:szCs w:val="32"/>
                <w:highlight w:val="none"/>
              </w:rPr>
            </w:r>
          </w:p>
        </w:tc>
        <w:tc>
          <w:tcPr>
            <w:tcBorders/>
            <w:tcW w:w="3793" w:type="dxa"/>
            <w:textDirection w:val="lrTb"/>
            <w:noWrap w:val="false"/>
          </w:tcPr>
          <w:p>
            <w:pPr>
              <w:suppressLineNumbers w:val="false"/>
              <w:pBdr/>
              <w:tabs>
                <w:tab w:val="center" w:leader="none" w:pos="4677"/>
              </w:tabs>
              <w:spacing/>
              <w:ind w:right="-57" w:left="0"/>
              <w:jc w:val="left"/>
              <w:rPr>
                <w:rFonts w:ascii="TeX Gyre Adventor" w:hAnsi="TeX Gyre Adventor" w:cs="TeX Gyre Adventor"/>
                <w:sz w:val="32"/>
                <w:szCs w:val="32"/>
                <w:highlight w:val="none"/>
              </w:rPr>
            </w:pPr>
            <w:r>
              <w:rPr>
                <w:rFonts w:ascii="TeX Gyre Adventor" w:hAnsi="TeX Gyre Adventor" w:cs="TeX Gyre Adventor"/>
                <w:sz w:val="32"/>
                <w:szCs w:val="32"/>
                <w:highlight w:val="none"/>
              </w:rPr>
            </w:r>
            <w:r>
              <w:rPr>
                <w:rFonts w:ascii="TeX Gyre Adventor" w:hAnsi="TeX Gyre Adventor" w:cs="TeX Gyre Adventor"/>
                <w:sz w:val="32"/>
                <w:szCs w:val="32"/>
                <w:highlight w:val="none"/>
              </w:rPr>
              <mc:AlternateContent>
                <mc:Choice Requires="wpg">
                  <w:drawing>
                    <wp:inline xmlns:wp="http://schemas.openxmlformats.org/drawingml/2006/wordprocessingDrawing" distT="0" distB="0" distL="0" distR="0">
                      <wp:extent cx="2201550" cy="92392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91797" name=""/>
                              <pic:cNvPicPr>
                                <a:picLocks noChangeAspect="1"/>
                              </pic:cNvPicPr>
                              <pic:nvPr/>
                            </pic:nvPicPr>
                            <pic:blipFill>
                              <a:blip r:embed="rId11"/>
                              <a:srcRect l="0" t="0" r="56878" b="0"/>
                              <a:stretch/>
                            </pic:blipFill>
                            <pic:spPr bwMode="auto">
                              <a:xfrm flipH="0" flipV="0">
                                <a:off x="0" y="0"/>
                                <a:ext cx="2201549" cy="9239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73.35pt;height:72.75pt;mso-wrap-distance-left:0.00pt;mso-wrap-distance-top:0.00pt;mso-wrap-distance-right:0.00pt;mso-wrap-distance-bottom:0.00pt;z-index:1;" stroked="false">
                      <v:imagedata r:id="rId11" o:title=""/>
                      <o:lock v:ext="edit" rotation="t"/>
                    </v:shape>
                  </w:pict>
                </mc:Fallback>
              </mc:AlternateContent>
            </w:r>
            <w:r>
              <w:rPr>
                <w:rFonts w:ascii="TeX Gyre Adventor" w:hAnsi="TeX Gyre Adventor" w:cs="TeX Gyre Adventor"/>
                <w:sz w:val="32"/>
                <w:szCs w:val="32"/>
                <w:highlight w:val="none"/>
              </w:rPr>
            </w:r>
            <w:r>
              <w:rPr>
                <w:rFonts w:ascii="TeX Gyre Adventor" w:hAnsi="TeX Gyre Adventor" w:cs="TeX Gyre Adventor"/>
                <w:sz w:val="32"/>
                <w:szCs w:val="32"/>
                <w:highlight w:val="none"/>
              </w:rPr>
            </w:r>
          </w:p>
        </w:tc>
      </w:tr>
      <w:tr>
        <w:trPr>
          <w:trHeight w:val="557"/>
        </w:trPr>
        <w:tc>
          <w:tcPr>
            <w:tcBorders/>
            <w:tcW w:w="3625" w:type="dxa"/>
            <w:textDirection w:val="lrTb"/>
            <w:noWrap w:val="false"/>
          </w:tcPr>
          <w:p>
            <w:pPr>
              <w:suppressLineNumbers w:val="false"/>
              <w:pBdr/>
              <w:tabs>
                <w:tab w:val="center" w:leader="none" w:pos="4677"/>
              </w:tabs>
              <w:spacing/>
              <w:ind w:right="-57" w:left="0"/>
              <w:jc w:val="center"/>
              <w:rPr>
                <w:rFonts w:ascii="TeX Gyre Adventor" w:hAnsi="TeX Gyre Adventor" w:cs="TeX Gyre Adventor"/>
                <w:sz w:val="22"/>
                <w:szCs w:val="22"/>
                <w:highlight w:val="none"/>
              </w:rPr>
            </w:pPr>
            <w:r>
              <w:rPr>
                <w:rFonts w:ascii="TeX Gyre Adventor" w:hAnsi="TeX Gyre Adventor" w:eastAsia="TeX Gyre Adventor" w:cs="TeX Gyre Adventor"/>
                <w:sz w:val="22"/>
                <w:szCs w:val="22"/>
                <w:highlight w:val="none"/>
              </w:rPr>
            </w:r>
            <w:r>
              <w:rPr>
                <w:rFonts w:ascii="TeX Gyre Adventor" w:hAnsi="TeX Gyre Adventor" w:eastAsia="TeX Gyre Adventor" w:cs="TeX Gyre Adventor"/>
                <w:sz w:val="22"/>
                <w:szCs w:val="22"/>
                <w:highlight w:val="none"/>
              </w:rPr>
            </w:r>
            <w:r>
              <w:rPr>
                <w:rFonts w:ascii="TeX Gyre Adventor" w:hAnsi="TeX Gyre Adventor" w:cs="TeX Gyre Adventor"/>
                <w:sz w:val="22"/>
                <w:szCs w:val="22"/>
                <w:highlight w:val="none"/>
              </w:rPr>
            </w:r>
          </w:p>
          <w:p>
            <w:pPr>
              <w:suppressLineNumbers w:val="false"/>
              <w:pBdr/>
              <w:tabs>
                <w:tab w:val="center" w:leader="none" w:pos="4677"/>
              </w:tabs>
              <w:spacing/>
              <w:ind w:right="-57" w:left="0"/>
              <w:jc w:val="center"/>
              <w:rPr>
                <w:rFonts w:ascii="TeX Gyre Adventor" w:hAnsi="TeX Gyre Adventor" w:eastAsia="TeX Gyre Adventor" w:cs="TeX Gyre Adventor"/>
                <w:sz w:val="22"/>
                <w:szCs w:val="22"/>
                <w:highlight w:val="none"/>
              </w:rPr>
            </w:pPr>
            <w:r>
              <w:rPr>
                <w:rFonts w:ascii="TeX Gyre Adventor" w:hAnsi="TeX Gyre Adventor" w:eastAsia="TeX Gyre Adventor" w:cs="TeX Gyre Adventor"/>
                <w:sz w:val="22"/>
                <w:szCs w:val="22"/>
                <w:highlight w:val="none"/>
              </w:rPr>
              <w:t xml:space="preserve">0.7 &lt; : schlecht</w:t>
            </w:r>
            <w:r>
              <w:rPr>
                <w:rFonts w:ascii="TeX Gyre Adventor" w:hAnsi="TeX Gyre Adventor" w:eastAsia="TeX Gyre Adventor" w:cs="TeX Gyre Adventor"/>
                <w:sz w:val="22"/>
                <w:szCs w:val="22"/>
                <w:highlight w:val="none"/>
              </w:rPr>
            </w:r>
            <w:r>
              <w:rPr>
                <w:rFonts w:ascii="TeX Gyre Adventor" w:hAnsi="TeX Gyre Adventor" w:eastAsia="TeX Gyre Adventor" w:cs="TeX Gyre Adventor"/>
                <w:sz w:val="22"/>
                <w:szCs w:val="22"/>
                <w:highlight w:val="none"/>
              </w:rPr>
            </w:r>
          </w:p>
        </w:tc>
        <w:tc>
          <w:tcPr>
            <w:tcBorders/>
            <w:tcW w:w="3685" w:type="dxa"/>
            <w:textDirection w:val="lrTb"/>
            <w:noWrap w:val="false"/>
          </w:tcPr>
          <w:p>
            <w:pPr>
              <w:suppressLineNumbers w:val="false"/>
              <w:pBdr/>
              <w:tabs>
                <w:tab w:val="center" w:leader="none" w:pos="4677"/>
              </w:tabs>
              <w:spacing/>
              <w:ind w:right="-57" w:left="0"/>
              <w:jc w:val="center"/>
              <w:rPr>
                <w:rFonts w:ascii="TeX Gyre Adventor" w:hAnsi="TeX Gyre Adventor" w:cs="TeX Gyre Adventor"/>
                <w:sz w:val="22"/>
                <w:szCs w:val="22"/>
                <w:highlight w:val="none"/>
              </w:rPr>
            </w:pPr>
            <w:r>
              <w:rPr>
                <w:rFonts w:ascii="TeX Gyre Adventor" w:hAnsi="TeX Gyre Adventor" w:cs="TeX Gyre Adventor"/>
                <w:sz w:val="22"/>
                <w:szCs w:val="22"/>
                <w:highlight w:val="none"/>
              </w:rPr>
            </w:r>
            <w:r>
              <w:rPr>
                <w:rFonts w:ascii="TeX Gyre Adventor" w:hAnsi="TeX Gyre Adventor" w:cs="TeX Gyre Adventor"/>
                <w:sz w:val="22"/>
                <w:szCs w:val="22"/>
                <w:highlight w:val="none"/>
              </w:rPr>
            </w:r>
            <w:r>
              <w:rPr>
                <w:rFonts w:ascii="TeX Gyre Adventor" w:hAnsi="TeX Gyre Adventor" w:cs="TeX Gyre Adventor"/>
                <w:sz w:val="22"/>
                <w:szCs w:val="22"/>
                <w:highlight w:val="none"/>
              </w:rPr>
            </w:r>
          </w:p>
          <w:p>
            <w:pPr>
              <w:suppressLineNumbers w:val="false"/>
              <w:pBdr/>
              <w:tabs>
                <w:tab w:val="center" w:leader="none" w:pos="4677"/>
              </w:tabs>
              <w:spacing/>
              <w:ind w:right="-57" w:left="0"/>
              <w:jc w:val="center"/>
              <w:rPr>
                <w:rFonts w:ascii="TeX Gyre Adventor" w:hAnsi="TeX Gyre Adventor" w:cs="TeX Gyre Adventor"/>
                <w:sz w:val="22"/>
                <w:szCs w:val="22"/>
                <w:highlight w:val="none"/>
              </w:rPr>
            </w:pPr>
            <w:r>
              <w:rPr>
                <w:rFonts w:ascii="TeX Gyre Adventor" w:hAnsi="TeX Gyre Adventor" w:cs="TeX Gyre Adventor"/>
                <w:sz w:val="22"/>
                <w:szCs w:val="22"/>
                <w:highlight w:val="none"/>
              </w:rPr>
              <w:t xml:space="preserve">0.7 &lt; x &lt; 0.8 : akzeptabel</w:t>
            </w:r>
            <w:r>
              <w:rPr>
                <w:rFonts w:ascii="TeX Gyre Adventor" w:hAnsi="TeX Gyre Adventor" w:cs="TeX Gyre Adventor"/>
                <w:sz w:val="22"/>
                <w:szCs w:val="22"/>
                <w:highlight w:val="none"/>
              </w:rPr>
            </w:r>
            <w:r>
              <w:rPr>
                <w:rFonts w:ascii="TeX Gyre Adventor" w:hAnsi="TeX Gyre Adventor" w:cs="TeX Gyre Adventor"/>
                <w:sz w:val="22"/>
                <w:szCs w:val="22"/>
                <w:highlight w:val="none"/>
              </w:rPr>
            </w:r>
          </w:p>
        </w:tc>
        <w:tc>
          <w:tcPr>
            <w:tcBorders/>
            <w:tcW w:w="3793" w:type="dxa"/>
            <w:textDirection w:val="lrTb"/>
            <w:noWrap w:val="false"/>
          </w:tcPr>
          <w:p>
            <w:pPr>
              <w:suppressLineNumbers w:val="false"/>
              <w:pBdr/>
              <w:tabs>
                <w:tab w:val="center" w:leader="none" w:pos="4677"/>
              </w:tabs>
              <w:spacing/>
              <w:ind w:right="-57" w:firstLine="0" w:left="0"/>
              <w:jc w:val="left"/>
              <w:rPr>
                <w:rFonts w:ascii="TeX Gyre Adventor" w:hAnsi="TeX Gyre Adventor" w:cs="TeX Gyre Adventor"/>
                <w:sz w:val="22"/>
                <w:szCs w:val="22"/>
                <w:highlight w:val="none"/>
              </w:rPr>
            </w:pPr>
            <w:r>
              <w:rPr>
                <w:rFonts w:ascii="TeX Gyre Adventor" w:hAnsi="TeX Gyre Adventor" w:cs="TeX Gyre Adventor"/>
                <w:sz w:val="22"/>
                <w:szCs w:val="22"/>
                <w:highlight w:val="none"/>
              </w:rPr>
            </w:r>
            <w:r>
              <w:rPr>
                <w:rFonts w:ascii="TeX Gyre Adventor" w:hAnsi="TeX Gyre Adventor" w:cs="TeX Gyre Adventor"/>
                <w:sz w:val="22"/>
                <w:szCs w:val="22"/>
                <w:highlight w:val="none"/>
              </w:rPr>
            </w:r>
            <w:r>
              <w:rPr>
                <w:rFonts w:ascii="TeX Gyre Adventor" w:hAnsi="TeX Gyre Adventor" w:cs="TeX Gyre Adventor"/>
                <w:sz w:val="22"/>
                <w:szCs w:val="22"/>
                <w:highlight w:val="none"/>
              </w:rPr>
            </w:r>
          </w:p>
          <w:p>
            <w:pPr>
              <w:suppressLineNumbers w:val="false"/>
              <w:pBdr/>
              <w:tabs>
                <w:tab w:val="center" w:leader="none" w:pos="4677"/>
              </w:tabs>
              <w:spacing/>
              <w:ind w:right="-57" w:firstLine="0" w:left="709"/>
              <w:jc w:val="left"/>
              <w:rPr>
                <w:rFonts w:ascii="TeX Gyre Adventor" w:hAnsi="TeX Gyre Adventor" w:cs="TeX Gyre Adventor"/>
                <w:sz w:val="22"/>
                <w:szCs w:val="22"/>
                <w:highlight w:val="none"/>
              </w:rPr>
            </w:pPr>
            <w:r>
              <w:rPr>
                <w:rFonts w:ascii="TeX Gyre Adventor" w:hAnsi="TeX Gyre Adventor" w:cs="TeX Gyre Adventor"/>
                <w:sz w:val="22"/>
                <w:szCs w:val="22"/>
                <w:highlight w:val="none"/>
              </w:rPr>
              <w:t xml:space="preserve">&gt; 0.8 : gut </w:t>
            </w:r>
            <w:r>
              <w:rPr>
                <w:rFonts w:ascii="TeX Gyre Adventor" w:hAnsi="TeX Gyre Adventor" w:cs="TeX Gyre Adventor"/>
                <w:sz w:val="22"/>
                <w:szCs w:val="22"/>
                <w:highlight w:val="none"/>
              </w:rPr>
            </w:r>
            <w:r>
              <w:rPr>
                <w:rFonts w:ascii="TeX Gyre Adventor" w:hAnsi="TeX Gyre Adventor" w:cs="TeX Gyre Adventor"/>
                <w:sz w:val="22"/>
                <w:szCs w:val="22"/>
                <w:highlight w:val="none"/>
              </w:rPr>
            </w:r>
          </w:p>
        </w:tc>
      </w:tr>
    </w:tbl>
    <w:p>
      <w:pPr>
        <w:pBdr/>
        <w:tabs>
          <w:tab w:val="center" w:leader="none" w:pos="4677"/>
        </w:tabs>
        <w:spacing/>
        <w:ind/>
        <w:jc w:val="center"/>
        <w:rPr>
          <w:rFonts w:ascii="TeX Gyre Adventor" w:hAnsi="TeX Gyre Adventor" w:cs="TeX Gyre Adventor"/>
          <w:sz w:val="32"/>
          <w:szCs w:val="32"/>
          <w:highlight w:val="none"/>
        </w:rPr>
      </w:pPr>
      <w:r>
        <w:rPr>
          <w:rFonts w:ascii="TeX Gyre Adventor" w:hAnsi="TeX Gyre Adventor" w:cs="TeX Gyre Adventor"/>
          <w:sz w:val="32"/>
          <w:szCs w:val="32"/>
          <w:highlight w:val="none"/>
        </w:rPr>
      </w:r>
      <w:r>
        <w:rPr>
          <w:rFonts w:ascii="TeX Gyre Adventor" w:hAnsi="TeX Gyre Adventor" w:cs="TeX Gyre Adventor"/>
          <w:sz w:val="32"/>
          <w:szCs w:val="32"/>
          <w:highlight w:val="none"/>
        </w:rPr>
      </w:r>
      <w:r>
        <w:rPr>
          <w:rFonts w:ascii="TeX Gyre Adventor" w:hAnsi="TeX Gyre Adventor" w:cs="TeX Gyre Adventor"/>
          <w:sz w:val="32"/>
          <w:szCs w:val="32"/>
          <w:highlight w:val="none"/>
        </w:rPr>
      </w:r>
    </w:p>
    <w:p>
      <w:pPr>
        <w:pBdr/>
        <w:tabs>
          <w:tab w:val="center" w:leader="none" w:pos="4677"/>
        </w:tabs>
        <w:spacing/>
        <w:ind/>
        <w:jc w:val="center"/>
        <w:rPr>
          <w:rFonts w:ascii="TeX Gyre Adventor" w:hAnsi="TeX Gyre Adventor" w:cs="TeX Gyre Adventor"/>
          <w:sz w:val="32"/>
          <w:szCs w:val="32"/>
          <w:highlight w:val="none"/>
        </w:rPr>
      </w:pPr>
      <w:r>
        <w:rPr>
          <w:rFonts w:ascii="TeX Gyre Adventor" w:hAnsi="TeX Gyre Adventor" w:cs="TeX Gyre Adventor"/>
          <w:sz w:val="32"/>
          <w:szCs w:val="32"/>
          <w:highlight w:val="none"/>
        </w:rPr>
      </w:r>
      <w:r>
        <w:rPr>
          <w:rFonts w:ascii="TeX Gyre Adventor" w:hAnsi="TeX Gyre Adventor" w:cs="TeX Gyre Adventor"/>
          <w:sz w:val="32"/>
          <w:szCs w:val="32"/>
          <w:highlight w:val="none"/>
        </w:rPr>
      </w:r>
      <w:r>
        <w:rPr>
          <w:rFonts w:ascii="TeX Gyre Adventor" w:hAnsi="TeX Gyre Adventor" w:cs="TeX Gyre Adventor"/>
          <w:sz w:val="32"/>
          <w:szCs w:val="32"/>
          <w:highlight w:val="none"/>
        </w:rPr>
      </w:r>
    </w:p>
    <w:p>
      <w:pPr>
        <w:pBdr/>
        <w:tabs>
          <w:tab w:val="center" w:leader="none" w:pos="4677"/>
        </w:tabs>
        <w:spacing/>
        <w:ind/>
        <w:jc w:val="center"/>
        <w:rPr>
          <w:rFonts w:ascii="TeX Gyre Adventor" w:hAnsi="TeX Gyre Adventor" w:cs="TeX Gyre Adventor"/>
          <w:sz w:val="32"/>
          <w:szCs w:val="32"/>
          <w:highlight w:val="none"/>
        </w:rPr>
      </w:pPr>
      <w:r>
        <w:rPr>
          <w:rFonts w:ascii="TeX Gyre Adventor" w:hAnsi="TeX Gyre Adventor" w:cs="TeX Gyre Adventor"/>
          <w:sz w:val="32"/>
          <w:szCs w:val="32"/>
          <w:highlight w:val="none"/>
        </w:rPr>
      </w:r>
      <w:r>
        <w:rPr>
          <w:rFonts w:ascii="TeX Gyre Adventor" w:hAnsi="TeX Gyre Adventor" w:cs="TeX Gyre Adventor"/>
          <w:sz w:val="32"/>
          <w:szCs w:val="32"/>
          <w:highlight w:val="none"/>
        </w:rPr>
      </w:r>
      <w:r>
        <w:rPr>
          <w:rFonts w:ascii="TeX Gyre Adventor" w:hAnsi="TeX Gyre Adventor" w:cs="TeX Gyre Adventor"/>
          <w:sz w:val="32"/>
          <w:szCs w:val="32"/>
          <w:highlight w:val="none"/>
        </w:rPr>
      </w:r>
    </w:p>
    <w:p>
      <w:pPr>
        <w:pBdr/>
        <w:tabs>
          <w:tab w:val="center" w:leader="none" w:pos="4677"/>
        </w:tabs>
        <w:spacing/>
        <w:ind/>
        <w:jc w:val="center"/>
        <w:rPr>
          <w:rFonts w:ascii="TeX Gyre Adventor" w:hAnsi="TeX Gyre Adventor" w:cs="TeX Gyre Adventor"/>
          <w:sz w:val="32"/>
          <w:szCs w:val="32"/>
          <w:highlight w:val="none"/>
        </w:rPr>
      </w:pPr>
      <w:r>
        <w:rPr>
          <w:rFonts w:ascii="TeX Gyre Adventor" w:hAnsi="TeX Gyre Adventor" w:cs="TeX Gyre Adventor"/>
          <w:sz w:val="32"/>
          <w:szCs w:val="32"/>
          <w:highlight w:val="none"/>
        </w:rPr>
      </w:r>
      <w:r>
        <w:rPr>
          <w:rFonts w:ascii="TeX Gyre Adventor" w:hAnsi="TeX Gyre Adventor" w:cs="TeX Gyre Adventor"/>
          <w:sz w:val="32"/>
          <w:szCs w:val="32"/>
          <w:highlight w:val="none"/>
        </w:rPr>
      </w:r>
      <w:r>
        <w:rPr>
          <w:rFonts w:ascii="TeX Gyre Adventor" w:hAnsi="TeX Gyre Adventor" w:cs="TeX Gyre Adventor"/>
          <w:sz w:val="32"/>
          <w:szCs w:val="32"/>
          <w:highlight w:val="none"/>
        </w:rPr>
      </w:r>
    </w:p>
    <w:p>
      <w:pPr>
        <w:pBdr/>
        <w:tabs>
          <w:tab w:val="center" w:leader="none" w:pos="4677"/>
        </w:tabs>
        <w:spacing/>
        <w:ind/>
        <w:jc w:val="center"/>
        <w:rPr>
          <w:rFonts w:ascii="TeX Gyre Adventor" w:hAnsi="TeX Gyre Adventor" w:cs="TeX Gyre Adventor"/>
          <w:sz w:val="32"/>
          <w:szCs w:val="32"/>
          <w:highlight w:val="none"/>
        </w:rPr>
      </w:pPr>
      <w:r>
        <w:rPr>
          <w:rFonts w:ascii="TeX Gyre Adventor" w:hAnsi="TeX Gyre Adventor" w:cs="TeX Gyre Adventor"/>
          <w:sz w:val="32"/>
          <w:szCs w:val="32"/>
          <w:highlight w:val="none"/>
        </w:rPr>
      </w:r>
      <w:r>
        <w:rPr>
          <w:rFonts w:ascii="TeX Gyre Adventor" w:hAnsi="TeX Gyre Adventor" w:cs="TeX Gyre Adventor"/>
          <w:sz w:val="32"/>
          <w:szCs w:val="32"/>
          <w:highlight w:val="none"/>
        </w:rPr>
      </w:r>
      <w:r>
        <w:rPr>
          <w:rFonts w:ascii="TeX Gyre Adventor" w:hAnsi="TeX Gyre Adventor" w:cs="TeX Gyre Adventor"/>
          <w:sz w:val="32"/>
          <w:szCs w:val="32"/>
          <w:highlight w:val="none"/>
        </w:rPr>
      </w:r>
    </w:p>
    <w:p>
      <w:pPr>
        <w:pBdr/>
        <w:tabs>
          <w:tab w:val="center" w:leader="none" w:pos="4677"/>
        </w:tabs>
        <w:spacing/>
        <w:ind/>
        <w:jc w:val="left"/>
        <w:rPr>
          <w:rFonts w:ascii="TeX Gyre Adventor" w:hAnsi="TeX Gyre Adventor" w:cs="TeX Gyre Adventor"/>
          <w:sz w:val="32"/>
          <w:szCs w:val="32"/>
          <w:highlight w:val="none"/>
        </w:rPr>
      </w:pPr>
      <w:r>
        <w:rPr>
          <w:rFonts w:ascii="TeX Gyre Adventor" w:hAnsi="TeX Gyre Adventor" w:cs="TeX Gyre Adventor"/>
          <w:sz w:val="32"/>
          <w:szCs w:val="32"/>
          <w:highlight w:val="none"/>
        </w:rPr>
      </w:r>
      <w:r>
        <w:rPr>
          <w:rFonts w:ascii="TeX Gyre Adventor" w:hAnsi="TeX Gyre Adventor" w:cs="TeX Gyre Adventor"/>
          <w:sz w:val="32"/>
          <w:szCs w:val="32"/>
          <w:highlight w:val="none"/>
        </w:rPr>
      </w:r>
      <w:r>
        <w:rPr>
          <w:rFonts w:ascii="TeX Gyre Adventor" w:hAnsi="TeX Gyre Adventor" w:cs="TeX Gyre Adventor"/>
          <w:sz w:val="32"/>
          <w:szCs w:val="32"/>
          <w:highlight w:val="none"/>
        </w:rPr>
      </w:r>
    </w:p>
    <w:p>
      <w:pPr>
        <w:pBdr/>
        <w:tabs>
          <w:tab w:val="center" w:leader="none" w:pos="4677"/>
        </w:tabs>
        <w:spacing/>
        <w:ind/>
        <w:jc w:val="center"/>
        <w:rPr>
          <w:rFonts w:ascii="TeX Gyre Adventor" w:hAnsi="TeX Gyre Adventor" w:cs="TeX Gyre Adventor"/>
          <w:sz w:val="36"/>
          <w:szCs w:val="36"/>
          <w:highlight w:val="none"/>
        </w:rPr>
      </w:pPr>
      <w:r>
        <w:rPr>
          <w:rFonts w:ascii="TeX Gyre Adventor" w:hAnsi="TeX Gyre Adventor" w:cs="TeX Gyre Adventor"/>
          <w:sz w:val="36"/>
          <w:szCs w:val="36"/>
          <w:highlight w:val="none"/>
        </w:rPr>
      </w:r>
      <w:r>
        <w:rPr>
          <w:rFonts w:ascii="TeX Gyre Adventor" w:hAnsi="TeX Gyre Adventor" w:cs="TeX Gyre Adventor"/>
          <w:sz w:val="36"/>
          <w:szCs w:val="36"/>
          <w:highlight w:val="none"/>
        </w:rPr>
      </w:r>
      <w:r>
        <w:rPr>
          <w:rFonts w:ascii="TeX Gyre Adventor" w:hAnsi="TeX Gyre Adventor" w:cs="TeX Gyre Adventor"/>
          <w:sz w:val="36"/>
          <w:szCs w:val="36"/>
          <w:highlight w:val="none"/>
        </w:rPr>
      </w:r>
    </w:p>
    <w:p>
      <w:pPr>
        <w:pBdr/>
        <w:tabs>
          <w:tab w:val="center" w:leader="none" w:pos="4677"/>
        </w:tabs>
        <w:spacing/>
        <w:ind/>
        <w:jc w:val="left"/>
        <w:rPr>
          <w:rFonts w:ascii="TeX Gyre Adventor" w:hAnsi="TeX Gyre Adventor" w:eastAsia="TeX Gyre Adventor" w:cs="TeX Gyre Adventor"/>
          <w:sz w:val="24"/>
          <w:szCs w:val="24"/>
          <w:highlight w:val="none"/>
        </w:rPr>
      </w:pPr>
      <w:r>
        <w:rPr>
          <w:rFonts w:ascii="TeX Gyre Adventor" w:hAnsi="TeX Gyre Adventor" w:eastAsia="TeX Gyre Adventor" w:cs="TeX Gyre Adventor"/>
          <w:b/>
          <w:bCs/>
          <w:sz w:val="24"/>
          <w:szCs w:val="24"/>
          <w:highlight w:val="none"/>
        </w:rPr>
        <w:t xml:space="preserve">Itemschwierigkeit:</w:t>
      </w:r>
      <w:r>
        <w:rPr>
          <w:rFonts w:ascii="TeX Gyre Adventor" w:hAnsi="TeX Gyre Adventor" w:eastAsia="TeX Gyre Adventor" w:cs="TeX Gyre Adventor"/>
          <w:sz w:val="24"/>
          <w:szCs w:val="24"/>
          <w:highlight w:val="none"/>
        </w:rPr>
        <w:t xml:space="preserve"> </w:t>
      </w:r>
      <w:r>
        <w:rPr>
          <w:rFonts w:ascii="TeX Gyre Adventor" w:hAnsi="TeX Gyre Adventor" w:eastAsia="TeX Gyre Adventor" w:cs="TeX Gyre Adventor"/>
          <w:sz w:val="24"/>
          <w:szCs w:val="24"/>
        </w:rPr>
        <w:t xml:space="preserve"> Das Verhältnis der Anzahl der Testteilnehmer, die das Item richtig beantwortet haben, zur Gesamtzahl der Testteilnehmer. Ein einfaches Beispiel: Wenn 80 von 100 Teilnehmern ein Item richtig beantworten, beträgt die Itemschwierigke</w:t>
      </w:r>
      <w:r>
        <w:rPr>
          <w:rFonts w:ascii="TeX Gyre Adventor" w:hAnsi="TeX Gyre Adventor" w:eastAsia="TeX Gyre Adventor" w:cs="TeX Gyre Adventor"/>
          <w:sz w:val="24"/>
          <w:szCs w:val="24"/>
        </w:rPr>
        <w:t xml:space="preserve">it 0,8 (oder 80%).</w:t>
      </w: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p>
    <w:p>
      <w:pPr>
        <w:pBdr/>
        <w:tabs>
          <w:tab w:val="center" w:leader="none" w:pos="4677"/>
        </w:tabs>
        <w:spacing/>
        <w:ind/>
        <w:jc w:val="left"/>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eX Gyre Adventor" w:hAnsi="TeX Gyre Adventor" w:eastAsia="TeX Gyre Adventor" w:cs="TeX Gyre Adventor"/>
          <w:color w:val="000000"/>
          <w:sz w:val="24"/>
          <w:szCs w:val="24"/>
          <w:highlight w:val="none"/>
        </w:rPr>
      </w:pPr>
      <w:r>
        <w:rPr>
          <w:rFonts w:ascii="TeX Gyre Adventor" w:hAnsi="TeX Gyre Adventor" w:eastAsia="TeX Gyre Adventor" w:cs="TeX Gyre Adventor"/>
          <w:color w:val="000000"/>
          <w:sz w:val="24"/>
          <w:szCs w:val="24"/>
        </w:rPr>
        <w:t xml:space="preserve">Die Itemschwierigkeit (</w:t>
      </w:r>
      <w:r>
        <w:rPr>
          <w:rFonts w:ascii="Asana Math" w:hAnsi="Asana Math" w:eastAsia="Asana Math" w:cs="Asana Math"/>
          <w:i/>
          <w:iCs/>
          <w:color w:val="000000"/>
          <w:sz w:val="24"/>
          <w:szCs w:val="24"/>
        </w:rPr>
        <w:t xml:space="preserve">p</w:t>
      </w:r>
      <w:r>
        <w:rPr>
          <w:rFonts w:ascii="Asana Math" w:hAnsi="Asana Math" w:eastAsia="Asana Math" w:cs="Asana Math"/>
          <w:i/>
          <w:iCs/>
          <w:color w:val="000000"/>
          <w:sz w:val="24"/>
          <w:szCs w:val="24"/>
          <w:vertAlign w:val="subscript"/>
        </w:rPr>
        <w:t xml:space="preserve">i</w:t>
      </w:r>
      <w:r>
        <w:t xml:space="preserve"> )</w:t>
      </w:r>
      <w:r>
        <w:rPr>
          <w:rFonts w:ascii="TeX Gyre Adventor" w:hAnsi="TeX Gyre Adventor" w:eastAsia="TeX Gyre Adventor" w:cs="TeX Gyre Adventor"/>
          <w:color w:val="000000"/>
          <w:sz w:val="24"/>
          <w:szCs w:val="24"/>
        </w:rPr>
        <w:t xml:space="preserve"> wird durch die folgende Formel berechnet:</w:t>
      </w:r>
      <w:r>
        <w:rPr>
          <w:rFonts w:ascii="TeX Gyre Adventor" w:hAnsi="TeX Gyre Adventor" w:eastAsia="TeX Gyre Adventor" w:cs="TeX Gyre Adventor"/>
          <w:sz w:val="24"/>
          <w:szCs w:val="24"/>
        </w:rPr>
      </w:r>
      <w:r>
        <w:rPr>
          <w:rFonts w:ascii="TeX Gyre Adventor" w:hAnsi="TeX Gyre Adventor" w:eastAsia="TeX Gyre Adventor" w:cs="TeX Gyre Adventor"/>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eX Gyre Adventor" w:hAnsi="TeX Gyre Adventor" w:cs="TeX Gyre Adventor"/>
          <w:bCs/>
          <w:i/>
          <w:sz w:val="24"/>
          <w:szCs w:val="24"/>
        </w:rPr>
      </w:pPr>
      <w:r>
        <w:rPr>
          <w:rFonts w:ascii="Asana Math" w:hAnsi="Asana Math" w:eastAsia="Asana Math" w:cs="Asana Math"/>
          <w:i/>
          <w:iCs/>
          <w:color w:val="000000"/>
          <w:sz w:val="24"/>
          <w:szCs w:val="24"/>
        </w:rPr>
        <w:t xml:space="preserve">p</w:t>
      </w:r>
      <w:r>
        <w:rPr>
          <w:rFonts w:ascii="Asana Math" w:hAnsi="Asana Math" w:eastAsia="Asana Math" w:cs="Asana Math"/>
          <w:i/>
          <w:iCs/>
          <w:color w:val="000000"/>
          <w:sz w:val="24"/>
          <w:szCs w:val="24"/>
          <w:vertAlign w:val="subscript"/>
        </w:rPr>
        <w:t xml:space="preserve">i</w:t>
      </w:r>
      <w:r>
        <w:rPr>
          <w:rFonts w:ascii="Asana Math" w:hAnsi="Asana Math" w:eastAsia="Asana Math" w:cs="Asana Math"/>
          <w:i/>
          <w:iCs/>
          <w:color w:val="000000"/>
          <w:sz w:val="24"/>
          <w:szCs w:val="24"/>
        </w:rPr>
        <w:t xml:space="preserve"> =</w:t>
      </w:r>
      <w:r>
        <w:rPr>
          <w:rFonts w:ascii="Asana Math" w:hAnsi="Asana Math" w:eastAsia="Asana Math" w:cs="Asana Math"/>
          <w:i/>
          <w:iCs/>
          <w:color w:val="000000"/>
          <w:sz w:val="24"/>
          <w:szCs w:val="24"/>
        </w:rPr>
        <w:t xml:space="preserve"> </w:t>
      </w:r>
      <m:oMath>
        <m:f>
          <m:fPr>
            <m:ctrlPr>
              <w:rPr>
                <w:rFonts w:ascii="Cambria Math" w:hAnsi="Cambria Math" w:eastAsia="Cambria Math" w:cs="Cambria Math"/>
                <w:i/>
                <w:color w:val="000000"/>
                <w:sz w:val="24"/>
              </w:rPr>
            </m:ctrlPr>
          </m:fPr>
          <m:num>
            <m:r>
              <w:rPr>
                <w:rFonts w:hint="default" w:ascii="Cambria Math" w:hAnsi="Cambria Math" w:eastAsia="Cambria Math" w:cs="Cambria Math"/>
                <w:color w:val="000000"/>
                <w:sz w:val="24"/>
                <w:szCs w:val="24"/>
              </w:rPr>
              <m:rPr>
                <m:sty m:val="i"/>
              </m:rPr>
              <m:t>R</m:t>
            </m:r>
          </m:num>
          <m:den>
            <m:r>
              <w:rPr>
                <w:rFonts w:hint="default" w:ascii="Cambria Math" w:hAnsi="Cambria Math" w:eastAsia="Cambria Math" w:cs="Cambria Math"/>
                <w:color w:val="000000"/>
                <w:sz w:val="24"/>
                <w:szCs w:val="24"/>
              </w:rPr>
              <m:rPr>
                <m:sty m:val="i"/>
              </m:rPr>
              <m:t>N</m:t>
            </m:r>
          </m:den>
        </m:f>
      </m:oMath>
      <w:r>
        <w:rPr>
          <w:rFonts w:ascii="TeX Gyre Adventor" w:hAnsi="TeX Gyre Adventor" w:eastAsia="TeX Gyre Adventor" w:cs="TeX Gyre Adventor"/>
          <w:i/>
          <w:iCs/>
          <w:sz w:val="24"/>
          <w:szCs w:val="24"/>
        </w:rPr>
      </w:r>
      <w:r>
        <w:rPr>
          <w:rFonts w:ascii="TeX Gyre Adventor" w:hAnsi="TeX Gyre Adventor" w:cs="TeX Gyre Adventor"/>
          <w:bCs/>
          <w:i/>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eX Gyre Adventor" w:hAnsi="TeX Gyre Adventor" w:cs="TeX Gyre Adventor"/>
          <w:sz w:val="24"/>
          <w:szCs w:val="24"/>
        </w:rPr>
      </w:pPr>
      <w:r>
        <w:rPr>
          <w:rFonts w:ascii="TeX Gyre Adventor" w:hAnsi="TeX Gyre Adventor" w:eastAsia="TeX Gyre Adventor" w:cs="TeX Gyre Adventor"/>
          <w:color w:val="000000"/>
          <w:sz w:val="24"/>
          <w:szCs w:val="24"/>
        </w:rPr>
        <w:t xml:space="preserve">Dabei ist:</w:t>
      </w:r>
      <w:r>
        <w:rPr>
          <w:rFonts w:ascii="TeX Gyre Adventor" w:hAnsi="TeX Gyre Adventor" w:eastAsia="TeX Gyre Adventor" w:cs="TeX Gyre Adventor"/>
          <w:sz w:val="24"/>
          <w:szCs w:val="24"/>
        </w:rPr>
      </w:r>
      <w:r>
        <w:rPr>
          <w:rFonts w:ascii="TeX Gyre Adventor" w:hAnsi="TeX Gyre Adventor" w:cs="TeX Gyre Adventor"/>
          <w:sz w:val="24"/>
          <w:szCs w:val="24"/>
        </w:rPr>
      </w:r>
    </w:p>
    <w:p>
      <w:pPr>
        <w:pStyle w:val="875"/>
        <w:numPr>
          <w:ilvl w:val="0"/>
          <w:numId w:val="6"/>
        </w:numPr>
        <w:pBdr>
          <w:top w:val="none" w:color="000000" w:sz="4" w:space="0"/>
          <w:left w:val="none" w:color="000000" w:sz="4" w:space="0"/>
          <w:bottom w:val="none" w:color="000000" w:sz="4" w:space="0"/>
          <w:right w:val="none" w:color="000000" w:sz="4" w:space="0"/>
        </w:pBdr>
        <w:spacing/>
        <w:ind w:right="0"/>
        <w:rPr>
          <w:rFonts w:ascii="TeX Gyre Adventor" w:hAnsi="TeX Gyre Adventor" w:eastAsia="TeX Gyre Adventor" w:cs="TeX Gyre Adventor"/>
          <w:color w:val="000000"/>
          <w:sz w:val="24"/>
          <w:szCs w:val="24"/>
        </w:rPr>
      </w:pPr>
      <w:r>
        <w:rPr>
          <w:rFonts w:ascii="TeX Gyre Adventor" w:hAnsi="TeX Gyre Adventor" w:eastAsia="TeX Gyre Adventor" w:cs="TeX Gyre Adventor"/>
          <w:color w:val="000000"/>
          <w:sz w:val="24"/>
          <w:szCs w:val="24"/>
        </w:rPr>
      </w:r>
      <w:r>
        <w:rPr>
          <w:rFonts w:ascii="Asana Math" w:hAnsi="Asana Math" w:eastAsia="Asana Math" w:cs="Asana Math"/>
          <w:i/>
          <w:iCs/>
          <w:color w:val="000000"/>
          <w:sz w:val="24"/>
          <w:szCs w:val="24"/>
        </w:rPr>
        <w:t xml:space="preserve">p</w:t>
      </w:r>
      <w:r>
        <w:rPr>
          <w:rFonts w:ascii="Asana Math" w:hAnsi="Asana Math" w:eastAsia="Asana Math" w:cs="Asana Math"/>
          <w:i/>
          <w:iCs/>
          <w:color w:val="000000"/>
          <w:sz w:val="24"/>
          <w:szCs w:val="24"/>
          <w:vertAlign w:val="subscript"/>
        </w:rPr>
        <w:t xml:space="preserve">i</w:t>
      </w:r>
      <w:r>
        <w:rPr>
          <w:rFonts w:ascii="Asana Math" w:hAnsi="Asana Math" w:eastAsia="Asana Math" w:cs="Asana Math"/>
          <w:i/>
          <w:iCs/>
          <w:color w:val="000000"/>
          <w:sz w:val="24"/>
          <w:szCs w:val="24"/>
        </w:rPr>
        <w:t xml:space="preserve"> </w:t>
      </w:r>
      <w:r>
        <w:rPr>
          <w:rFonts w:ascii="TeX Gyre Adventor" w:hAnsi="TeX Gyre Adventor" w:eastAsia="TeX Gyre Adventor" w:cs="TeX Gyre Adventor"/>
          <w:i/>
          <w:iCs/>
          <w:color w:val="000000"/>
          <w:sz w:val="24"/>
          <w:szCs w:val="24"/>
        </w:rPr>
        <w:t xml:space="preserve"> </w:t>
      </w:r>
      <w:r>
        <w:rPr>
          <w:rFonts w:ascii="TeX Gyre Adventor" w:hAnsi="TeX Gyre Adventor" w:eastAsia="TeX Gyre Adventor" w:cs="TeX Gyre Adventor"/>
          <w:color w:val="000000"/>
          <w:sz w:val="24"/>
          <w:szCs w:val="24"/>
        </w:rPr>
        <w:t xml:space="preserve">die Itemschwierigkeit des Items </w:t>
      </w:r>
      <w:r>
        <w:rPr>
          <w:rFonts w:ascii="Asana Math" w:hAnsi="Asana Math" w:eastAsia="Asana Math" w:cs="Asana Math"/>
          <w:i/>
          <w:iCs/>
          <w:color w:val="000000"/>
          <w:sz w:val="24"/>
          <w:szCs w:val="24"/>
          <w:vertAlign w:val="baseline"/>
        </w:rPr>
        <w:t xml:space="preserve">i</w:t>
      </w:r>
      <w:r>
        <w:rPr>
          <w:rFonts w:ascii="TeX Gyre Adventor" w:hAnsi="TeX Gyre Adventor" w:eastAsia="TeX Gyre Adventor" w:cs="TeX Gyre Adventor"/>
          <w:color w:val="000000"/>
          <w:sz w:val="24"/>
          <w:szCs w:val="24"/>
        </w:rPr>
      </w:r>
      <w:r>
        <w:rPr>
          <w:rFonts w:ascii="TeX Gyre Adventor" w:hAnsi="TeX Gyre Adventor" w:cs="TeX Gyre Adventor"/>
          <w:sz w:val="24"/>
          <w:szCs w:val="24"/>
        </w:rPr>
      </w:r>
      <w:r>
        <w:rPr>
          <w:rFonts w:ascii="TeX Gyre Adventor" w:hAnsi="TeX Gyre Adventor" w:eastAsia="TeX Gyre Adventor" w:cs="TeX Gyre Adventor"/>
          <w:color w:val="000000"/>
          <w:sz w:val="24"/>
          <w:szCs w:val="24"/>
        </w:rPr>
        <w:t xml:space="preserve">,</w:t>
      </w:r>
      <w:r>
        <w:rPr>
          <w:rFonts w:ascii="TeX Gyre Adventor" w:hAnsi="TeX Gyre Adventor" w:cs="TeX Gyre Adventor"/>
          <w:sz w:val="24"/>
          <w:szCs w:val="24"/>
        </w:rPr>
      </w:r>
      <w:r/>
      <w:r>
        <w:rPr>
          <w:rFonts w:ascii="TeX Gyre Adventor" w:hAnsi="TeX Gyre Adventor" w:eastAsia="TeX Gyre Adventor" w:cs="TeX Gyre Adventor"/>
          <w:color w:val="000000"/>
          <w:sz w:val="24"/>
          <w:szCs w:val="24"/>
        </w:rPr>
      </w:r>
    </w:p>
    <w:p>
      <w:pPr>
        <w:pStyle w:val="875"/>
        <w:numPr>
          <w:ilvl w:val="0"/>
          <w:numId w:val="6"/>
        </w:numPr>
        <w:pBdr>
          <w:top w:val="none" w:color="000000" w:sz="4" w:space="0"/>
          <w:left w:val="none" w:color="000000" w:sz="4" w:space="0"/>
          <w:bottom w:val="none" w:color="000000" w:sz="4" w:space="0"/>
          <w:right w:val="none" w:color="000000" w:sz="4" w:space="0"/>
        </w:pBdr>
        <w:spacing/>
        <w:ind w:right="0"/>
        <w:rPr>
          <w:rFonts w:ascii="TeX Gyre Adventor" w:hAnsi="TeX Gyre Adventor" w:cs="TeX Gyre Adventor"/>
          <w:sz w:val="24"/>
          <w:szCs w:val="24"/>
        </w:rPr>
      </w:pPr>
      <w:r>
        <w:rPr>
          <w:rFonts w:ascii="Asana Math" w:hAnsi="Asana Math" w:eastAsia="Asana Math" w:cs="Asana Math"/>
          <w:i/>
          <w:iCs/>
          <w:color w:val="000000"/>
          <w:sz w:val="24"/>
          <w:szCs w:val="24"/>
        </w:rPr>
        <w:t xml:space="preserve">R</w:t>
      </w:r>
      <w:r>
        <w:rPr>
          <w:rFonts w:ascii="TeX Gyre Adventor" w:hAnsi="TeX Gyre Adventor" w:eastAsia="TeX Gyre Adventor" w:cs="TeX Gyre Adventor"/>
          <w:color w:val="000000"/>
          <w:sz w:val="24"/>
          <w:szCs w:val="24"/>
        </w:rPr>
        <w:t xml:space="preserve"> die Anzahl der Testteilnehmer, die das Item richtig beantwortet haben,</w:t>
      </w:r>
      <w:r>
        <w:rPr>
          <w:rFonts w:ascii="TeX Gyre Adventor" w:hAnsi="TeX Gyre Adventor" w:eastAsia="TeX Gyre Adventor" w:cs="TeX Gyre Adventor"/>
          <w:sz w:val="24"/>
          <w:szCs w:val="24"/>
        </w:rPr>
      </w:r>
      <w:r>
        <w:rPr>
          <w:rFonts w:ascii="TeX Gyre Adventor" w:hAnsi="TeX Gyre Adventor" w:cs="TeX Gyre Adventor"/>
          <w:sz w:val="24"/>
          <w:szCs w:val="24"/>
        </w:rPr>
      </w:r>
    </w:p>
    <w:p>
      <w:pPr>
        <w:pStyle w:val="875"/>
        <w:numPr>
          <w:ilvl w:val="0"/>
          <w:numId w:val="6"/>
        </w:numPr>
        <w:pBdr>
          <w:top w:val="none" w:color="000000" w:sz="4" w:space="0"/>
          <w:left w:val="none" w:color="000000" w:sz="4" w:space="0"/>
          <w:bottom w:val="none" w:color="000000" w:sz="4" w:space="0"/>
          <w:right w:val="none" w:color="000000" w:sz="4" w:space="0"/>
        </w:pBdr>
        <w:spacing/>
        <w:ind w:right="0"/>
        <w:rPr>
          <w:rFonts w:ascii="TeX Gyre Adventor" w:hAnsi="TeX Gyre Adventor" w:cs="TeX Gyre Adventor"/>
          <w:sz w:val="24"/>
          <w:szCs w:val="24"/>
        </w:rPr>
      </w:pPr>
      <w:r>
        <w:rPr>
          <w:rFonts w:ascii="Asana Math" w:hAnsi="Asana Math" w:eastAsia="Asana Math" w:cs="Asana Math"/>
          <w:i/>
          <w:iCs/>
          <w:color w:val="000000"/>
          <w:sz w:val="24"/>
          <w:szCs w:val="24"/>
        </w:rPr>
        <w:t xml:space="preserve">N</w:t>
      </w:r>
      <w:r>
        <w:rPr>
          <w:rFonts w:ascii="Asana Math" w:hAnsi="Asana Math" w:eastAsia="Asana Math" w:cs="Asana Math"/>
          <w:i/>
          <w:iCs/>
          <w:color w:val="000000"/>
          <w:sz w:val="24"/>
          <w:szCs w:val="24"/>
        </w:rPr>
        <w:t xml:space="preserve"> </w:t>
      </w:r>
      <w:r>
        <w:rPr>
          <w:rFonts w:ascii="TeX Gyre Adventor" w:hAnsi="TeX Gyre Adventor" w:eastAsia="TeX Gyre Adventor" w:cs="TeX Gyre Adventor"/>
          <w:color w:val="000000"/>
          <w:sz w:val="24"/>
          <w:szCs w:val="24"/>
        </w:rPr>
        <w:t xml:space="preserve">die Gesamtzahl der Testteilnehmer.</w:t>
      </w:r>
      <w:r>
        <w:rPr>
          <w:rFonts w:ascii="TeX Gyre Adventor" w:hAnsi="TeX Gyre Adventor" w:eastAsia="TeX Gyre Adventor" w:cs="TeX Gyre Adventor"/>
          <w:sz w:val="24"/>
          <w:szCs w:val="24"/>
        </w:rPr>
      </w:r>
      <w:r>
        <w:rPr>
          <w:rFonts w:ascii="TeX Gyre Adventor" w:hAnsi="TeX Gyre Adventor" w:cs="TeX Gyre Adventor"/>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eX Gyre Adventor" w:hAnsi="TeX Gyre Adventor" w:eastAsia="TeX Gyre Adventor" w:cs="TeX Gyre Adventor"/>
          <w:color w:val="000000"/>
          <w:sz w:val="24"/>
          <w:szCs w:val="24"/>
          <w:highlight w:val="none"/>
        </w:rPr>
      </w:pPr>
      <w:r>
        <w:rPr>
          <w:rFonts w:ascii="TeX Gyre Adventor" w:hAnsi="TeX Gyre Adventor" w:eastAsia="TeX Gyre Adventor" w:cs="TeX Gyre Adventor"/>
          <w:color w:val="000000"/>
          <w:sz w:val="24"/>
          <w:szCs w:val="24"/>
        </w:rPr>
        <w:t xml:space="preserve">Ein Wert von </w:t>
      </w:r>
      <w:r>
        <w:rPr>
          <w:rFonts w:ascii="Asana Math" w:hAnsi="Asana Math" w:eastAsia="Asana Math" w:cs="Asana Math"/>
          <w:i/>
          <w:iCs/>
          <w:color w:val="000000"/>
          <w:sz w:val="24"/>
          <w:szCs w:val="24"/>
        </w:rPr>
        <w:t xml:space="preserve">p=1  </w:t>
      </w:r>
      <w:r>
        <w:rPr>
          <w:rFonts w:ascii="TeX Gyre Adventor" w:hAnsi="TeX Gyre Adventor" w:eastAsia="TeX Gyre Adventor" w:cs="TeX Gyre Adventor"/>
          <w:color w:val="000000"/>
          <w:sz w:val="24"/>
          <w:szCs w:val="24"/>
        </w:rPr>
        <w:t xml:space="preserve">bedeutet, dass alle Teilnehmer das Item richtig beantwortet haben (leichtes Item), während ein Wert von</w:t>
      </w:r>
      <w:r>
        <w:rPr>
          <w:rFonts w:ascii="Asana Math" w:hAnsi="Asana Math" w:eastAsia="Asana Math" w:cs="Asana Math"/>
          <w:i/>
          <w:iCs/>
          <w:color w:val="000000"/>
          <w:sz w:val="24"/>
          <w:szCs w:val="24"/>
        </w:rPr>
        <w:t xml:space="preserve"> </w:t>
      </w:r>
      <w:r>
        <w:rPr>
          <w:rFonts w:ascii="Asana Math" w:hAnsi="Asana Math" w:eastAsia="Asana Math" w:cs="Asana Math"/>
          <w:i/>
          <w:iCs/>
          <w:color w:val="000000"/>
          <w:sz w:val="24"/>
          <w:szCs w:val="24"/>
        </w:rPr>
        <w:t xml:space="preserve">p=0</w:t>
      </w:r>
      <w:r>
        <w:rPr>
          <w:rFonts w:ascii="TeX Gyre Adventor" w:hAnsi="TeX Gyre Adventor" w:eastAsia="TeX Gyre Adventor" w:cs="TeX Gyre Adventor"/>
          <w:color w:val="000000"/>
          <w:sz w:val="24"/>
          <w:szCs w:val="24"/>
        </w:rPr>
        <w:t xml:space="preserve"> bedeutet, dass niemand das Item richtig beantwortet hat (schwieriges Item). Optimalerweise sollten Items eine mittlere Schwierigkeit aufweisen (nahe 0,5), um eine gute Differenzierung zwischen den Testteilnehmern zu ermöglichen.</w:t>
      </w:r>
      <w:r>
        <w:rPr>
          <w:rFonts w:ascii="TeX Gyre Adventor" w:hAnsi="TeX Gyre Adventor" w:eastAsia="TeX Gyre Adventor" w:cs="TeX Gyre Adventor"/>
          <w:sz w:val="24"/>
          <w:szCs w:val="24"/>
        </w:rPr>
      </w:r>
      <w:r>
        <w:rPr>
          <w:rFonts w:ascii="TeX Gyre Adventor" w:hAnsi="TeX Gyre Adventor" w:eastAsia="TeX Gyre Adventor" w:cs="TeX Gyre Adventor"/>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eX Gyre Adventor" w:hAnsi="TeX Gyre Adventor" w:cs="TeX Gyre Adventor"/>
          <w:sz w:val="24"/>
          <w:szCs w:val="24"/>
        </w:rPr>
      </w:pPr>
      <w:r>
        <w:rPr>
          <w:rFonts w:ascii="TeX Gyre Adventor" w:hAnsi="TeX Gyre Adventor" w:cs="TeX Gyre Adventor"/>
          <w:sz w:val="24"/>
          <w:szCs w:val="24"/>
        </w:rPr>
      </w:r>
      <w:r>
        <w:rPr>
          <w:rFonts w:ascii="TeX Gyre Adventor" w:hAnsi="TeX Gyre Adventor" w:cs="TeX Gyre Adventor"/>
          <w:sz w:val="24"/>
          <w:szCs w:val="24"/>
        </w:rPr>
      </w:r>
      <w:r>
        <w:rPr>
          <w:rFonts w:ascii="TeX Gyre Adventor" w:hAnsi="TeX Gyre Adventor" w:cs="TeX Gyre Adventor"/>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eX Gyre Adventor" w:hAnsi="TeX Gyre Adventor" w:eastAsia="TeX Gyre Adventor" w:cs="TeX Gyre Adventor"/>
          <w:color w:val="000000"/>
          <w:sz w:val="24"/>
          <w:szCs w:val="24"/>
          <w:highlight w:val="none"/>
        </w:rPr>
      </w:pPr>
      <w:r>
        <w:rPr>
          <w:rFonts w:ascii="TeX Gyre Adventor" w:hAnsi="TeX Gyre Adventor" w:eastAsia="TeX Gyre Adventor" w:cs="TeX Gyre Adventor"/>
          <w:color w:val="000000"/>
          <w:sz w:val="24"/>
          <w:szCs w:val="24"/>
          <w:highlight w:val="none"/>
        </w:rPr>
        <w:t xml:space="preserve">Im folgenden dargestellt auf einem Scatterplot: </w:t>
      </w:r>
      <w:r>
        <w:rPr>
          <w:rFonts w:ascii="TeX Gyre Adventor" w:hAnsi="TeX Gyre Adventor" w:cs="TeX Gyre Adventor"/>
          <w:sz w:val="24"/>
          <w:szCs w:val="24"/>
        </w:rPr>
      </w:r>
      <w:r>
        <w:rPr>
          <w:rFonts w:ascii="TeX Gyre Adventor" w:hAnsi="TeX Gyre Adventor" w:eastAsia="TeX Gyre Adventor" w:cs="TeX Gyre Adventor"/>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eX Gyre Adventor" w:hAnsi="TeX Gyre Adventor" w:eastAsia="TeX Gyre Adventor" w:cs="TeX Gyre Adventor"/>
          <w:color w:val="000000"/>
          <w:sz w:val="24"/>
          <w:szCs w:val="24"/>
          <w:highlight w:val="none"/>
        </w:rPr>
      </w:pPr>
      <w:r>
        <w:rPr>
          <w:rFonts w:ascii="TeX Gyre Adventor" w:hAnsi="TeX Gyre Adventor" w:eastAsia="TeX Gyre Adventor" w:cs="TeX Gyre Adventor"/>
          <w:color w:val="000000"/>
          <w:sz w:val="24"/>
          <w:szCs w:val="24"/>
          <w:highlight w:val="none"/>
        </w:rPr>
        <w:t xml:space="preserve">x-Achse : Item Namen</w:t>
      </w:r>
      <w:r>
        <w:rPr>
          <w:rFonts w:ascii="TeX Gyre Adventor" w:hAnsi="TeX Gyre Adventor" w:cs="TeX Gyre Adventor"/>
          <w:sz w:val="24"/>
          <w:szCs w:val="24"/>
        </w:rPr>
      </w:r>
      <w:r>
        <w:rPr>
          <w:rFonts w:ascii="TeX Gyre Adventor" w:hAnsi="TeX Gyre Adventor" w:eastAsia="TeX Gyre Adventor" w:cs="TeX Gyre Adventor"/>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eX Gyre Adventor" w:hAnsi="TeX Gyre Adventor" w:cs="TeX Gyre Adventor"/>
          <w:sz w:val="22"/>
          <w:szCs w:val="22"/>
        </w:rPr>
      </w:pPr>
      <w:r>
        <w:rPr>
          <w:rFonts w:ascii="TeX Gyre Adventor" w:hAnsi="TeX Gyre Adventor" w:eastAsia="TeX Gyre Adventor" w:cs="TeX Gyre Adventor"/>
          <w:color w:val="000000"/>
          <w:sz w:val="24"/>
          <w:szCs w:val="24"/>
          <w:highlight w:val="none"/>
        </w:rPr>
        <w:t xml:space="preserve">y-Achse : Item Schwierigkeit</w:t>
      </w:r>
      <w:r>
        <w:rPr>
          <w:rFonts w:ascii="TeX Gyre Adventor" w:hAnsi="TeX Gyre Adventor" w:eastAsia="TeX Gyre Adventor" w:cs="TeX Gyre Adventor"/>
          <w:color w:val="000000"/>
          <w:sz w:val="22"/>
          <w:szCs w:val="22"/>
          <w:highlight w:val="none"/>
        </w:rPr>
        <mc:AlternateContent>
          <mc:Choice Requires="wpg">
            <w:drawing>
              <wp:inline xmlns:wp="http://schemas.openxmlformats.org/drawingml/2006/wordprocessingDrawing" distT="0" distB="0" distL="0" distR="0">
                <wp:extent cx="5940425" cy="213109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58046" name=""/>
                        <pic:cNvPicPr>
                          <a:picLocks noChangeAspect="1"/>
                        </pic:cNvPicPr>
                        <pic:nvPr/>
                      </pic:nvPicPr>
                      <pic:blipFill>
                        <a:blip r:embed="rId12"/>
                        <a:stretch/>
                      </pic:blipFill>
                      <pic:spPr bwMode="auto">
                        <a:xfrm>
                          <a:off x="0" y="0"/>
                          <a:ext cx="5940424" cy="213109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7.75pt;height:167.80pt;mso-wrap-distance-left:0.00pt;mso-wrap-distance-top:0.00pt;mso-wrap-distance-right:0.00pt;mso-wrap-distance-bottom:0.00pt;z-index:1;" stroked="false">
                <v:imagedata r:id="rId12" o:title=""/>
                <o:lock v:ext="edit" rotation="t"/>
              </v:shape>
            </w:pict>
          </mc:Fallback>
        </mc:AlternateContent>
      </w:r>
      <w:r>
        <w:rPr>
          <w:rFonts w:ascii="TeX Gyre Adventor" w:hAnsi="TeX Gyre Adventor" w:cs="TeX Gyre Adventor"/>
          <w:sz w:val="22"/>
          <w:szCs w:val="22"/>
        </w:rPr>
      </w:r>
    </w:p>
    <w:p>
      <w:pPr>
        <w:pBdr/>
        <w:tabs>
          <w:tab w:val="center" w:leader="none" w:pos="4677"/>
        </w:tabs>
        <w:spacing/>
        <w:ind/>
        <w:jc w:val="center"/>
        <w:rPr>
          <w:rFonts w:ascii="TeX Gyre Adventor" w:hAnsi="TeX Gyre Adventor" w:cs="TeX Gyre Adventor"/>
          <w:sz w:val="32"/>
          <w:szCs w:val="32"/>
          <w:highlight w:val="none"/>
        </w:rPr>
      </w:pPr>
      <w:r>
        <w:rPr>
          <w:rFonts w:ascii="TeX Gyre Adventor" w:hAnsi="TeX Gyre Adventor" w:cs="TeX Gyre Adventor"/>
          <w:sz w:val="32"/>
          <w:szCs w:val="32"/>
          <w:highlight w:val="none"/>
        </w:rPr>
      </w:r>
      <w:r>
        <w:rPr>
          <w:rFonts w:ascii="TeX Gyre Adventor" w:hAnsi="TeX Gyre Adventor" w:cs="TeX Gyre Adventor"/>
          <w:sz w:val="32"/>
          <w:szCs w:val="32"/>
          <w:highlight w:val="none"/>
        </w:rPr>
      </w:r>
      <w:r>
        <w:rPr>
          <w:rFonts w:ascii="TeX Gyre Adventor" w:hAnsi="TeX Gyre Adventor" w:cs="TeX Gyre Adventor"/>
          <w:sz w:val="32"/>
          <w:szCs w:val="32"/>
          <w:highlight w:val="none"/>
        </w:rPr>
      </w:r>
    </w:p>
    <w:p>
      <w:pPr>
        <w:pBdr/>
        <w:tabs>
          <w:tab w:val="center" w:leader="none" w:pos="4677"/>
        </w:tabs>
        <w:spacing/>
        <w:ind/>
        <w:jc w:val="center"/>
        <w:rPr>
          <w:rFonts w:ascii="TeX Gyre Adventor" w:hAnsi="TeX Gyre Adventor" w:cs="TeX Gyre Adventor"/>
          <w:sz w:val="32"/>
          <w:szCs w:val="32"/>
          <w:highlight w:val="none"/>
        </w:rPr>
      </w:pPr>
      <w:r>
        <w:rPr>
          <w:rFonts w:ascii="TeX Gyre Adventor" w:hAnsi="TeX Gyre Adventor" w:cs="TeX Gyre Adventor"/>
          <w:sz w:val="32"/>
          <w:szCs w:val="32"/>
          <w:highlight w:val="none"/>
        </w:rPr>
      </w:r>
      <w:r>
        <w:rPr>
          <w:rFonts w:ascii="TeX Gyre Adventor" w:hAnsi="TeX Gyre Adventor" w:cs="TeX Gyre Adventor"/>
          <w:sz w:val="32"/>
          <w:szCs w:val="32"/>
          <w:highlight w:val="none"/>
        </w:rPr>
      </w:r>
      <w:r>
        <w:rPr>
          <w:rFonts w:ascii="TeX Gyre Adventor" w:hAnsi="TeX Gyre Adventor" w:cs="TeX Gyre Adventor"/>
          <w:sz w:val="32"/>
          <w:szCs w:val="32"/>
          <w:highlight w:val="none"/>
        </w:rPr>
      </w:r>
    </w:p>
    <w:p>
      <w:pPr>
        <w:pBdr/>
        <w:spacing/>
        <w:ind w:firstLine="0" w:left="0"/>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firstLine="0" w:left="0"/>
        <w:jc w:val="center"/>
        <w:rPr>
          <w:rFonts w:ascii="TeX Gyre Adventor" w:hAnsi="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r>
        <w:rPr>
          <w:rFonts w:ascii="TeX Gyre Adventor" w:hAnsi="TeX Gyre Adventor" w:cs="TeX Gyre Adventor"/>
          <w:sz w:val="32"/>
          <w:szCs w:val="32"/>
          <w:highlight w:val="none"/>
        </w:rPr>
      </w:r>
    </w:p>
    <w:p>
      <w:pPr>
        <w:pBdr/>
        <w:spacing/>
        <w:ind w:firstLine="0" w:left="0"/>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t xml:space="preserve">Item-Respose Theorie (IRT)</w:t>
      </w: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firstLine="0" w:left="0"/>
        <w:jc w:val="left"/>
        <w:rPr>
          <w:rFonts w:ascii="TeX Gyre Adventor" w:hAnsi="TeX Gyre Adventor" w:eastAsia="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rPr>
        <w:t xml:space="preserve">Die Item-Response-Theorie ist ein psychometrisches Modell, das zur Analyse von Testdaten und Fragebögen verwendet wird. Sie bietet eine</w:t>
      </w:r>
      <w:r>
        <w:rPr>
          <w:rFonts w:ascii="TeX Gyre Adventor" w:hAnsi="TeX Gyre Adventor" w:eastAsia="TeX Gyre Adventor" w:cs="TeX Gyre Adventor"/>
          <w:sz w:val="24"/>
          <w:szCs w:val="24"/>
        </w:rPr>
        <w:t xml:space="preserve"> Methode zur Bewertung der Beziehung zwischen den Eigenschaften der Testteilnehmer und den Ei</w:t>
      </w:r>
      <w:r>
        <w:rPr>
          <w:rFonts w:ascii="TeX Gyre Adventor" w:hAnsi="TeX Gyre Adventor" w:eastAsia="TeX Gyre Adventor" w:cs="TeX Gyre Adventor"/>
          <w:sz w:val="24"/>
          <w:szCs w:val="24"/>
        </w:rPr>
        <w:t xml:space="preserve">genschaften der Testitems. Im Gegensatz zur klassischen Testtheorie betrachtet die IRT die Wahrscheinlichkeit, dass eine Person ein bestimmtes Item richtig beantwortet, als</w:t>
      </w:r>
      <w:r>
        <w:rPr>
          <w:rFonts w:ascii="TeX Gyre Adventor" w:hAnsi="TeX Gyre Adventor" w:eastAsia="TeX Gyre Adventor" w:cs="TeX Gyre Adventor"/>
          <w:sz w:val="24"/>
          <w:szCs w:val="24"/>
        </w:rPr>
        <w:t xml:space="preserve"> Funktion von deren Fähigkeit und den Eigenschaften </w:t>
      </w:r>
      <w:r>
        <w:rPr>
          <w:rFonts w:ascii="TeX Gyre Adventor" w:hAnsi="TeX Gyre Adventor" w:eastAsia="TeX Gyre Adventor" w:cs="TeX Gyre Adventor"/>
          <w:sz w:val="24"/>
          <w:szCs w:val="24"/>
        </w:rPr>
        <w:t xml:space="preserve">des Items.</w:t>
      </w: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p>
    <w:p>
      <w:pPr>
        <w:pBdr/>
        <w:spacing/>
        <w:ind w:firstLine="0" w:left="0"/>
        <w:jc w:val="left"/>
        <w:rPr>
          <w:rFonts w:ascii="TeX Gyre Adventor" w:hAnsi="TeX Gyre Adventor" w:eastAsia="TeX Gyre Adventor" w:cs="TeX Gyre Adventor"/>
          <w:color w:val="000000"/>
          <w:sz w:val="24"/>
          <w:szCs w:val="24"/>
          <w:highlight w:val="none"/>
        </w:rPr>
      </w:pPr>
      <w:r>
        <w:rPr>
          <w:rFonts w:ascii="TeX Gyre Adventor" w:hAnsi="TeX Gyre Adventor" w:eastAsia="TeX Gyre Adventor" w:cs="TeX Gyre Adventor"/>
          <w:b/>
          <w:bCs/>
          <w:sz w:val="24"/>
          <w:szCs w:val="24"/>
          <w:highlight w:val="none"/>
        </w:rPr>
        <w:t xml:space="preserve">Itemschwierigkeit: </w:t>
      </w:r>
      <w:r>
        <w:rPr>
          <w:rFonts w:ascii="TeX Gyre Adventor" w:hAnsi="TeX Gyre Adventor" w:eastAsia="TeX Gyre Adventor" w:cs="TeX Gyre Adventor"/>
          <w:color w:val="000000"/>
          <w:sz w:val="24"/>
        </w:rPr>
        <w:t xml:space="preserve">Die Itemschwierigkeit wird als der Punkt auf der Fähigkeitsskala definiert, an dem die Wahrscheinlichkeit, das Item richtig zu beantworten, 50 % beträgt.</w:t>
      </w:r>
      <w:r>
        <w:rPr>
          <w:rFonts w:ascii="TeX Gyre Adventor" w:hAnsi="TeX Gyre Adventor" w:eastAsia="TeX Gyre Adventor" w:cs="TeX Gyre Adventor"/>
          <w:color w:val="000000"/>
          <w:sz w:val="24"/>
        </w:rPr>
        <w:t xml:space="preserve"> Dies wird durch den Schwellenparameter (</w:t>
      </w:r>
      <w:r>
        <w:rPr>
          <w:rFonts w:ascii="Asana Math" w:hAnsi="Asana Math" w:eastAsia="Asana Math" w:cs="Asana Math"/>
          <w:i/>
          <w:iCs/>
          <w:color w:val="000000"/>
          <w:sz w:val="24"/>
        </w:rPr>
        <w:t xml:space="preserve">b</w:t>
      </w:r>
      <w:r>
        <w:rPr>
          <w:rFonts w:ascii="TeX Gyre Adventor" w:hAnsi="TeX Gyre Adventor" w:eastAsia="TeX Gyre Adventor" w:cs="TeX Gyre Adventor"/>
          <w:color w:val="000000"/>
          <w:sz w:val="24"/>
        </w:rPr>
        <w:t xml:space="preserve">) beschrieben.</w:t>
      </w:r>
      <w:r>
        <w:rPr>
          <w:rFonts w:ascii="TeX Gyre Adventor" w:hAnsi="TeX Gyre Adventor" w:cs="TeX Gyre Adventor"/>
          <w:b w:val="0"/>
          <w:bCs w:val="0"/>
          <w:sz w:val="24"/>
          <w:szCs w:val="24"/>
          <w:highlight w:val="none"/>
        </w:rPr>
      </w:r>
      <w:r>
        <w:rPr>
          <w:rFonts w:ascii="TeX Gyre Adventor" w:hAnsi="TeX Gyre Adventor" w:eastAsia="TeX Gyre Adventor" w:cs="TeX Gyre Adventor"/>
          <w:color w:val="000000"/>
          <w:sz w:val="24"/>
          <w:szCs w:val="24"/>
          <w:highlight w:val="none"/>
        </w:rPr>
      </w:r>
    </w:p>
    <w:p>
      <w:pPr>
        <w:pBdr/>
        <w:spacing/>
        <w:ind w:firstLine="0" w:left="0"/>
        <w:jc w:val="left"/>
        <w:rPr>
          <w:rFonts w:ascii="TeX Gyre Adventor" w:hAnsi="TeX Gyre Adventor" w:eastAsia="TeX Gyre Adventor" w:cs="TeX Gyre Adventor"/>
          <w:color w:val="000000"/>
          <w:sz w:val="24"/>
          <w:szCs w:val="24"/>
          <w:highlight w:val="none"/>
        </w:rPr>
      </w:pPr>
      <w:r>
        <w:rPr>
          <w:rFonts w:ascii="TeX Gyre Adventor" w:hAnsi="TeX Gyre Adventor" w:eastAsia="TeX Gyre Adventor" w:cs="TeX Gyre Adventor"/>
          <w:color w:val="000000"/>
          <w:sz w:val="24"/>
          <w:szCs w:val="24"/>
          <w:highlight w:val="none"/>
        </w:rPr>
      </w:r>
      <w:r>
        <w:rPr>
          <w:rFonts w:ascii="TeX Gyre Adventor" w:hAnsi="TeX Gyre Adventor" w:eastAsia="TeX Gyre Adventor" w:cs="TeX Gyre Adventor"/>
          <w:color w:val="000000"/>
          <w:sz w:val="24"/>
          <w:szCs w:val="24"/>
        </w:rPr>
        <w:t xml:space="preserve">Ein häufig verwendetes Modell der IRT ist das Rasch-Modell. Dieses Modell kommt auch hier zum Einsatz. Die Formel zur Berechnung der Wahrscheinlichkeit (</w:t>
      </w:r>
      <w:r>
        <w:rPr>
          <w:rFonts w:ascii="Asana Math" w:hAnsi="Asana Math" w:eastAsia="Asana Math" w:cs="Asana Math"/>
          <w:i/>
          <w:iCs/>
          <w:color w:val="000000"/>
          <w:sz w:val="24"/>
          <w:szCs w:val="24"/>
        </w:rPr>
        <w:t xml:space="preserve">p</w:t>
      </w:r>
      <w:r>
        <w:rPr>
          <w:rFonts w:ascii="TeX Gyre Adventor" w:hAnsi="TeX Gyre Adventor" w:eastAsia="TeX Gyre Adventor" w:cs="TeX Gyre Adventor"/>
          <w:color w:val="000000"/>
          <w:sz w:val="24"/>
          <w:szCs w:val="24"/>
        </w:rPr>
        <w:t xml:space="preserve">) einer richtigen Antwort auf ein Item</w:t>
      </w:r>
      <w:r>
        <w:rPr>
          <w:rFonts w:ascii="Asana Math" w:hAnsi="Asana Math" w:eastAsia="Asana Math" w:cs="Asana Math"/>
          <w:i/>
          <w:iCs/>
          <w:color w:val="000000"/>
          <w:sz w:val="24"/>
          <w:szCs w:val="24"/>
        </w:rPr>
        <w:t xml:space="preserve"> i</w:t>
      </w:r>
      <w:r>
        <w:rPr>
          <w:rFonts w:ascii="TeX Gyre Adventor" w:hAnsi="TeX Gyre Adventor" w:eastAsia="TeX Gyre Adventor" w:cs="TeX Gyre Adventor"/>
          <w:color w:val="000000"/>
          <w:sz w:val="24"/>
          <w:szCs w:val="24"/>
        </w:rPr>
        <w:t xml:space="preserve"> durch eine Person </w:t>
      </w:r>
      <w:r>
        <w:rPr>
          <w:rFonts w:ascii="Asana Math" w:hAnsi="Asana Math" w:eastAsia="Asana Math" w:cs="Asana Math"/>
          <w:i/>
          <w:iCs/>
          <w:color w:val="000000"/>
          <w:sz w:val="24"/>
          <w:szCs w:val="24"/>
        </w:rPr>
        <w:t xml:space="preserve">j</w:t>
      </w:r>
      <w:r>
        <w:rPr>
          <w:rFonts w:ascii="TeX Gyre Adventor" w:hAnsi="TeX Gyre Adventor" w:eastAsia="TeX Gyre Adventor" w:cs="TeX Gyre Adventor"/>
          <w:color w:val="000000"/>
          <w:sz w:val="24"/>
          <w:szCs w:val="24"/>
        </w:rPr>
        <w:t xml:space="preserve"> mit der Fähigkeit </w:t>
      </w:r>
      <m:oMath>
        <m:r>
          <w:rPr>
            <w:rFonts w:hint="default" w:ascii="Cambria Math" w:hAnsi="Cambria Math" w:eastAsia="Cambria Math" w:cs="Cambria Math"/>
            <w:color w:val="000000"/>
            <w:sz w:val="24"/>
            <w:szCs w:val="24"/>
          </w:rPr>
          <m:rPr>
            <m:sty m:val="i"/>
          </m:rPr>
          <m:t>Θ</m:t>
        </m:r>
      </m:oMath>
      <w:r>
        <w:rPr>
          <w:rFonts w:ascii="Asana Math" w:hAnsi="Asana Math" w:eastAsia="Asana Math" w:cs="Asana Math"/>
          <w:sz w:val="24"/>
          <w:szCs w:val="24"/>
          <w:vertAlign w:val="subscript"/>
        </w:rPr>
        <w:t xml:space="preserve">j</w:t>
      </w:r>
      <w:r>
        <w:rPr>
          <w:rFonts w:ascii="TeX Gyre Adventor" w:hAnsi="TeX Gyre Adventor" w:eastAsia="TeX Gyre Adventor" w:cs="TeX Gyre Adventor"/>
          <w:color w:val="000000"/>
          <w:sz w:val="24"/>
          <w:szCs w:val="24"/>
        </w:rPr>
        <w:t xml:space="preserve"> </w:t>
      </w:r>
      <w:r>
        <w:rPr>
          <w:rFonts w:ascii="TeX Gyre Adventor" w:hAnsi="TeX Gyre Adventor" w:eastAsia="TeX Gyre Adventor" w:cs="TeX Gyre Adventor"/>
          <w:color w:val="000000"/>
          <w:sz w:val="24"/>
          <w:szCs w:val="24"/>
        </w:rPr>
        <w:t xml:space="preserve">lautet:</w:t>
      </w:r>
      <w:r>
        <w:rPr>
          <w:rFonts w:ascii="TeX Gyre Adventor" w:hAnsi="TeX Gyre Adventor" w:eastAsia="TeX Gyre Adventor" w:cs="TeX Gyre Adventor"/>
          <w:color w:val="000000"/>
          <w:sz w:val="24"/>
          <w:szCs w:val="24"/>
          <w:highlight w:val="none"/>
        </w:rPr>
      </w:r>
      <w:r>
        <w:rPr>
          <w:rFonts w:ascii="TeX Gyre Adventor" w:hAnsi="TeX Gyre Adventor" w:eastAsia="TeX Gyre Adventor" w:cs="TeX Gyre Adventor"/>
          <w:color w:val="000000"/>
          <w:sz w:val="24"/>
          <w:szCs w:val="24"/>
          <w:highlight w:val="none"/>
        </w:rPr>
      </w:r>
    </w:p>
    <w:p>
      <w:pPr>
        <w:pBdr/>
        <w:spacing/>
        <w:ind w:firstLine="0" w:left="0"/>
        <w:jc w:val="left"/>
        <w:rPr>
          <w:rFonts w:ascii="Asana Math" w:hAnsi="Asana Math" w:cs="Asana Math"/>
          <w:b w:val="0"/>
          <w:bCs/>
          <w:i/>
          <w:sz w:val="28"/>
          <w:szCs w:val="28"/>
          <w:highlight w:val="none"/>
          <w:vertAlign w:val="baseline"/>
        </w:rPr>
      </w:pPr>
      <w:r>
        <w:rPr>
          <w:rFonts w:ascii="Asana Math" w:hAnsi="Asana Math" w:eastAsia="Asana Math" w:cs="Asana Math"/>
          <w:i/>
          <w:iCs/>
          <w:color w:val="000000"/>
          <w:sz w:val="28"/>
          <w:szCs w:val="28"/>
          <w:highlight w:val="none"/>
        </w:rPr>
        <w:t xml:space="preserve">P(X</w:t>
      </w:r>
      <w:r>
        <w:rPr>
          <w:rFonts w:ascii="Asana Math" w:hAnsi="Asana Math" w:eastAsia="Asana Math" w:cs="Asana Math"/>
          <w:i/>
          <w:iCs/>
          <w:color w:val="000000"/>
          <w:sz w:val="28"/>
          <w:szCs w:val="28"/>
          <w:highlight w:val="none"/>
          <w:vertAlign w:val="subscript"/>
        </w:rPr>
        <w:t xml:space="preserve">ij </w:t>
      </w:r>
      <w:r>
        <w:rPr>
          <w:rFonts w:ascii="Asana Math" w:hAnsi="Asana Math" w:eastAsia="Asana Math" w:cs="Asana Math"/>
          <w:i/>
          <w:iCs/>
          <w:color w:val="000000"/>
          <w:sz w:val="28"/>
          <w:szCs w:val="28"/>
          <w:highlight w:val="none"/>
          <w:vertAlign w:val="baseline"/>
        </w:rPr>
        <w:t xml:space="preserve">= 1 | </w:t>
      </w:r>
      <w:r>
        <w:rPr>
          <w:rFonts w:ascii="TeX Gyre Adventor" w:hAnsi="TeX Gyre Adventor" w:eastAsia="TeX Gyre Adventor" w:cs="TeX Gyre Adventor"/>
          <w:color w:val="000000"/>
          <w:sz w:val="24"/>
          <w:szCs w:val="24"/>
        </w:rPr>
      </w:r>
      <m:oMath>
        <m:r>
          <w:rPr>
            <w:rFonts w:hint="default" w:ascii="Cambria Math" w:hAnsi="Cambria Math" w:eastAsia="Cambria Math" w:cs="Cambria Math"/>
            <w:color w:val="000000"/>
            <w:sz w:val="28"/>
            <w:szCs w:val="28"/>
          </w:rPr>
          <m:rPr>
            <m:sty m:val="i"/>
          </m:rPr>
          <m:t>Θ</m:t>
        </m:r>
      </m:oMath>
      <w:r>
        <w:rPr>
          <w:rFonts w:ascii="Asana Math" w:hAnsi="Asana Math" w:eastAsia="Asana Math" w:cs="Asana Math"/>
          <w:sz w:val="28"/>
          <w:szCs w:val="28"/>
          <w:vertAlign w:val="subscript"/>
        </w:rPr>
        <w:t xml:space="preserve">j </w:t>
      </w:r>
      <w:r>
        <w:rPr>
          <w:rFonts w:ascii="TeX Gyre Adventor" w:hAnsi="TeX Gyre Adventor" w:eastAsia="TeX Gyre Adventor" w:cs="TeX Gyre Adventor"/>
          <w:color w:val="000000"/>
          <w:sz w:val="28"/>
          <w:szCs w:val="28"/>
        </w:rPr>
        <w:t xml:space="preserve">, </w:t>
      </w:r>
      <w:r>
        <w:rPr>
          <w:rFonts w:ascii="Asana Math" w:hAnsi="Asana Math" w:eastAsia="Asana Math" w:cs="Asana Math"/>
          <w:i/>
          <w:iCs/>
          <w:color w:val="000000"/>
          <w:sz w:val="28"/>
          <w:szCs w:val="28"/>
          <w:highlight w:val="none"/>
          <w:vertAlign w:val="baseline"/>
        </w:rPr>
        <w:t xml:space="preserve">b</w:t>
      </w:r>
      <w:r>
        <w:rPr>
          <w:rFonts w:ascii="Asana Math" w:hAnsi="Asana Math" w:eastAsia="Asana Math" w:cs="Asana Math"/>
          <w:i/>
          <w:iCs/>
          <w:color w:val="000000"/>
          <w:sz w:val="28"/>
          <w:szCs w:val="28"/>
          <w:highlight w:val="none"/>
          <w:vertAlign w:val="subscript"/>
        </w:rPr>
        <w:t xml:space="preserve">i </w:t>
      </w:r>
      <w:r>
        <w:rPr>
          <w:rFonts w:ascii="Asana Math" w:hAnsi="Asana Math" w:eastAsia="Asana Math" w:cs="Asana Math"/>
          <w:i/>
          <w:iCs/>
          <w:color w:val="000000"/>
          <w:sz w:val="28"/>
          <w:szCs w:val="28"/>
          <w:highlight w:val="none"/>
          <w:vertAlign w:val="baseline"/>
        </w:rPr>
        <w:t xml:space="preserve">) = </w:t>
      </w:r>
      <m:oMath>
        <m:f>
          <m:fPr>
            <m:ctrlPr>
              <w:rPr>
                <w:rFonts w:ascii="Cambria Math" w:hAnsi="Cambria Math" w:eastAsia="Cambria Math" w:cs="Cambria Math"/>
                <w:i/>
                <w:iCs/>
                <w:color w:val="000000"/>
                <w:sz w:val="28"/>
                <w:szCs w:val="28"/>
                <w:highlight w:val="none"/>
                <w:vertAlign w:val="baseline"/>
              </w:rPr>
            </m:ctrlPr>
          </m:fPr>
          <m:num>
            <m:r>
              <w:rPr>
                <w:rFonts w:hint="default" w:ascii="Cambria Math" w:hAnsi="Cambria Math" w:eastAsia="Cambria Math" w:cs="Cambria Math"/>
                <w:color w:val="000000"/>
                <w:sz w:val="28"/>
                <w:szCs w:val="28"/>
                <w:highlight w:val="none"/>
                <w:vertAlign w:val="baseline"/>
              </w:rPr>
              <m:rPr>
                <m:sty m:val="i"/>
              </m:rPr>
              <m:t>1</m:t>
            </m:r>
          </m:num>
          <m:den>
            <m:r>
              <w:rPr>
                <w:rFonts w:hint="default" w:ascii="Cambria Math" w:hAnsi="Cambria Math" w:eastAsia="Cambria Math" w:cs="Cambria Math"/>
                <w:color w:val="000000"/>
                <w:sz w:val="28"/>
                <w:szCs w:val="28"/>
                <w:highlight w:val="none"/>
                <w:vertAlign w:val="baseline"/>
              </w:rPr>
              <m:rPr>
                <m:sty m:val="i"/>
              </m:rPr>
              <m:t>1</m:t>
            </m:r>
            <m:r>
              <w:rPr>
                <w:rFonts w:ascii="Cambria Math" w:hAnsi="Cambria Math" w:eastAsia="Cambria Math" w:cs="Cambria Math"/>
              </w:rPr>
              <m:rPr/>
              <m:t>+</m:t>
            </m:r>
            <m:r>
              <w:rPr>
                <w:rFonts w:ascii="Cambria Math" w:hAnsi="Cambria Math" w:eastAsia="Cambria Math" w:cs="Cambria Math"/>
              </w:rPr>
              <m:rPr/>
              <m:t> </m:t>
            </m:r>
            <m:r>
              <w:rPr>
                <w:rFonts w:ascii="Cambria Math" w:hAnsi="Cambria Math" w:eastAsia="Cambria Math" w:cs="Cambria Math"/>
              </w:rPr>
              <m:rPr/>
              <m:t> </m:t>
            </m:r>
            <m:sSup>
              <m:sSupPr>
                <m:ctrlPr>
                  <w:rPr>
                    <w:rFonts w:ascii="Cambria Math" w:hAnsi="Cambria Math" w:eastAsia="Cambria Math" w:cs="Cambria Math"/>
                    <w:i/>
                  </w:rPr>
                </m:ctrlPr>
              </m:sSupPr>
              <m:e>
                <m:r>
                  <w:rPr>
                    <w:rFonts w:hint="default" w:ascii="Cambria Math" w:hAnsi="Cambria Math" w:eastAsia="Cambria Math" w:cs="Cambria Math"/>
                  </w:rPr>
                  <m:rPr/>
                  <m:t>e</m:t>
                </m:r>
              </m:e>
              <m:sup>
                <m:r>
                  <w:rPr>
                    <w:rFonts w:ascii="Cambria Math" w:hAnsi="Cambria Math" w:eastAsia="Cambria Math" w:cs="Cambria Math"/>
                  </w:rPr>
                  <m:rPr/>
                  <m:t>-</m:t>
                </m:r>
                <m:r>
                  <w:rPr>
                    <w:rFonts w:ascii="Cambria Math" w:hAnsi="Cambria Math" w:eastAsia="Cambria Math" w:cs="Cambria Math"/>
                  </w:rPr>
                  <m:rPr/>
                  <m:t> </m:t>
                </m:r>
                <m:r>
                  <w:rPr>
                    <w:rFonts w:hint="default" w:ascii="Cambria Math" w:hAnsi="Cambria Math" w:eastAsia="Cambria Math" w:cs="Cambria Math"/>
                  </w:rPr>
                  <m:rPr/>
                  <m:t>(</m:t>
                </m:r>
                <m:r>
                  <w:rPr>
                    <w:rFonts w:hint="default" w:ascii="Cambria Math" w:hAnsi="Cambria Math" w:eastAsia="Cambria Math" w:cs="Cambria Math"/>
                    <w:color w:val="000000"/>
                    <w:sz w:val="28"/>
                    <w:szCs w:val="28"/>
                  </w:rPr>
                  <m:rPr>
                    <m:sty m:val="i"/>
                  </m:rPr>
                  <m:t>Θ</m:t>
                </m:r>
                <m:r>
                  <w:rPr>
                    <w:rFonts w:hint="default" w:ascii="Cambria Math" w:hAnsi="Cambria Math" w:eastAsia="Cambria Math" w:cs="Cambria Math"/>
                    <w:sz w:val="28"/>
                    <w:szCs w:val="28"/>
                    <w:vertAlign w:val="subscript"/>
                  </w:rPr>
                  <m:rPr/>
                  <m:t>j</m:t>
                </m:r>
                <m:r>
                  <w:rPr>
                    <w:rFonts w:ascii="Cambria Math" w:hAnsi="Cambria Math" w:eastAsia="Cambria Math" w:cs="Cambria Math"/>
                  </w:rPr>
                  <m:rPr/>
                  <m:t> </m:t>
                </m:r>
                <m:r>
                  <w:rPr>
                    <w:rFonts w:ascii="Cambria Math" w:hAnsi="Cambria Math" w:eastAsia="Cambria Math" w:cs="Cambria Math"/>
                  </w:rPr>
                  <m:rPr/>
                  <m:t>-</m:t>
                </m:r>
                <m:r>
                  <w:rPr>
                    <w:rFonts w:ascii="Cambria Math" w:hAnsi="Cambria Math" w:eastAsia="Cambria Math" w:cs="Cambria Math"/>
                  </w:rPr>
                  <m:rPr/>
                  <m:t> </m:t>
                </m:r>
                <m:r>
                  <w:rPr>
                    <w:rFonts w:hint="default" w:ascii="Cambria Math" w:hAnsi="Cambria Math" w:eastAsia="Cambria Math" w:cs="Cambria Math"/>
                    <w:color w:val="000000"/>
                    <w:sz w:val="28"/>
                    <w:szCs w:val="28"/>
                    <w:highlight w:val="none"/>
                    <w:vertAlign w:val="baseline"/>
                  </w:rPr>
                  <m:rPr>
                    <m:sty m:val="i"/>
                  </m:rPr>
                  <m:t>b</m:t>
                </m:r>
                <m:r>
                  <w:rPr>
                    <w:rFonts w:hint="default" w:ascii="Cambria Math" w:hAnsi="Cambria Math" w:eastAsia="Cambria Math" w:cs="Cambria Math"/>
                    <w:color w:val="000000"/>
                    <w:sz w:val="28"/>
                    <w:szCs w:val="28"/>
                    <w:highlight w:val="none"/>
                    <w:vertAlign w:val="subscript"/>
                  </w:rPr>
                  <m:rPr>
                    <m:sty m:val="i"/>
                  </m:rPr>
                  <m:t>i</m:t>
                </m:r>
                <m:r>
                  <w:rPr>
                    <w:rFonts w:hint="default" w:ascii="Cambria Math" w:hAnsi="Cambria Math" w:eastAsia="Cambria Math" w:cs="Cambria Math"/>
                  </w:rPr>
                  <m:rPr/>
                  <m:t>)</m:t>
                </m:r>
              </m:sup>
            </m:sSup>
          </m:den>
        </m:f>
      </m:oMath>
      <w:r>
        <w:rPr>
          <w:rFonts w:ascii="Asana Math" w:hAnsi="Asana Math" w:cs="Asana Math"/>
          <w:b w:val="0"/>
          <w:bCs/>
          <w:i/>
          <w:sz w:val="28"/>
          <w:szCs w:val="28"/>
          <w:highlight w:val="none"/>
          <w:vertAlign w:val="baseline"/>
        </w:rPr>
      </w:r>
      <w:r>
        <w:rPr>
          <w:rFonts w:ascii="Asana Math" w:hAnsi="Asana Math" w:cs="Asana Math"/>
          <w:b w:val="0"/>
          <w:bCs/>
          <w:i/>
          <w:sz w:val="28"/>
          <w:szCs w:val="28"/>
          <w:highlight w:val="none"/>
          <w:vertAlign w:val="baseline"/>
        </w:rPr>
      </w:r>
    </w:p>
    <w:p>
      <w:pPr>
        <w:pBdr/>
        <w:spacing/>
        <w:ind/>
        <w:jc w:val="left"/>
        <w:rPr>
          <w:rFonts w:ascii="TeX Gyre Adventor" w:hAnsi="TeX Gyre Adventor" w:cs="TeX Gyre Adventor"/>
          <w:bCs/>
          <w:i/>
          <w:color w:val="000000"/>
          <w:sz w:val="24"/>
          <w:szCs w:val="24"/>
          <w:highlight w:val="none"/>
          <w:vertAlign w:val="baseline"/>
        </w:rPr>
      </w:pPr>
      <w:r>
        <w:rPr>
          <w:rFonts w:ascii="TeX Gyre Adventor" w:hAnsi="TeX Gyre Adventor" w:eastAsia="TeX Gyre Adventor" w:cs="TeX Gyre Adventor"/>
          <w:sz w:val="24"/>
          <w:szCs w:val="24"/>
          <w:highlight w:val="none"/>
        </w:rPr>
      </w:r>
      <w:r>
        <w:rPr>
          <w:rFonts w:ascii="Asana Math" w:hAnsi="Asana Math" w:eastAsia="Asana Math" w:cs="Asana Math"/>
          <w:i/>
          <w:iCs/>
          <w:color w:val="000000"/>
          <w:sz w:val="28"/>
          <w:szCs w:val="28"/>
          <w:highlight w:val="none"/>
        </w:rPr>
        <w:t xml:space="preserve">P(X</w:t>
      </w:r>
      <w:r>
        <w:rPr>
          <w:rFonts w:ascii="Asana Math" w:hAnsi="Asana Math" w:eastAsia="Asana Math" w:cs="Asana Math"/>
          <w:i/>
          <w:iCs/>
          <w:color w:val="000000"/>
          <w:sz w:val="28"/>
          <w:szCs w:val="28"/>
          <w:highlight w:val="none"/>
          <w:vertAlign w:val="subscript"/>
        </w:rPr>
        <w:t xml:space="preserve">ij </w:t>
      </w:r>
      <w:r>
        <w:rPr>
          <w:rFonts w:ascii="Asana Math" w:hAnsi="Asana Math" w:eastAsia="Asana Math" w:cs="Asana Math"/>
          <w:i/>
          <w:iCs/>
          <w:color w:val="000000"/>
          <w:sz w:val="28"/>
          <w:szCs w:val="28"/>
          <w:highlight w:val="none"/>
          <w:vertAlign w:val="baseline"/>
        </w:rPr>
        <w:t xml:space="preserve">= 1 | </w:t>
      </w:r>
      <w:r>
        <w:rPr>
          <w:rFonts w:ascii="TeX Gyre Adventor" w:hAnsi="TeX Gyre Adventor" w:eastAsia="TeX Gyre Adventor" w:cs="TeX Gyre Adventor"/>
          <w:color w:val="000000"/>
          <w:sz w:val="24"/>
          <w:szCs w:val="24"/>
        </w:rPr>
      </w:r>
      <m:oMath>
        <m:r>
          <w:rPr>
            <w:rFonts w:hint="default" w:ascii="Cambria Math" w:hAnsi="Cambria Math" w:eastAsia="Cambria Math" w:cs="Cambria Math"/>
            <w:color w:val="000000"/>
            <w:sz w:val="28"/>
            <w:szCs w:val="28"/>
          </w:rPr>
          <m:rPr>
            <m:sty m:val="i"/>
          </m:rPr>
          <m:t>Θ</m:t>
        </m:r>
      </m:oMath>
      <w:r>
        <w:rPr>
          <w:rFonts w:ascii="Asana Math" w:hAnsi="Asana Math" w:eastAsia="Asana Math" w:cs="Asana Math"/>
          <w:sz w:val="28"/>
          <w:szCs w:val="28"/>
          <w:vertAlign w:val="subscript"/>
        </w:rPr>
        <w:t xml:space="preserve">j </w:t>
      </w:r>
      <w:r>
        <w:rPr>
          <w:rFonts w:ascii="TeX Gyre Adventor" w:hAnsi="TeX Gyre Adventor" w:eastAsia="TeX Gyre Adventor" w:cs="TeX Gyre Adventor"/>
          <w:color w:val="000000"/>
          <w:sz w:val="28"/>
          <w:szCs w:val="28"/>
        </w:rPr>
        <w:t xml:space="preserve">, </w:t>
      </w:r>
      <w:r>
        <w:rPr>
          <w:rFonts w:ascii="Asana Math" w:hAnsi="Asana Math" w:eastAsia="Asana Math" w:cs="Asana Math"/>
          <w:i/>
          <w:iCs/>
          <w:color w:val="000000"/>
          <w:sz w:val="28"/>
          <w:szCs w:val="28"/>
          <w:highlight w:val="none"/>
          <w:vertAlign w:val="baseline"/>
        </w:rPr>
        <w:t xml:space="preserve">b</w:t>
      </w:r>
      <w:r>
        <w:rPr>
          <w:rFonts w:ascii="Asana Math" w:hAnsi="Asana Math" w:eastAsia="Asana Math" w:cs="Asana Math"/>
          <w:i/>
          <w:iCs/>
          <w:color w:val="000000"/>
          <w:sz w:val="28"/>
          <w:szCs w:val="28"/>
          <w:highlight w:val="none"/>
          <w:vertAlign w:val="subscript"/>
        </w:rPr>
        <w:t xml:space="preserve">i </w:t>
      </w:r>
      <w:r>
        <w:rPr>
          <w:rFonts w:ascii="Asana Math" w:hAnsi="Asana Math" w:eastAsia="Asana Math" w:cs="Asana Math"/>
          <w:i/>
          <w:iCs/>
          <w:color w:val="000000"/>
          <w:sz w:val="28"/>
          <w:szCs w:val="28"/>
          <w:highlight w:val="none"/>
          <w:vertAlign w:val="baseline"/>
        </w:rPr>
        <w:t xml:space="preserve">) : </w:t>
      </w:r>
      <w:r>
        <w:rPr>
          <w:rFonts w:ascii="TeX Gyre Adventor" w:hAnsi="TeX Gyre Adventor" w:eastAsia="TeX Gyre Adventor" w:cs="TeX Gyre Adventor"/>
          <w:color w:val="000000"/>
          <w:sz w:val="24"/>
        </w:rPr>
        <w:t xml:space="preserve">die Wahrscheinlichkeit, dass Person</w:t>
      </w:r>
      <w:r>
        <w:rPr>
          <w:rFonts w:ascii="TeX Gyre Adventor" w:hAnsi="TeX Gyre Adventor" w:eastAsia="TeX Gyre Adventor" w:cs="TeX Gyre Adventor"/>
          <w:color w:val="000000"/>
          <w:sz w:val="24"/>
          <w:szCs w:val="24"/>
        </w:rPr>
        <w:t xml:space="preserve"> </w:t>
      </w:r>
      <w:r>
        <w:rPr>
          <w:rFonts w:ascii="Asana Math" w:hAnsi="Asana Math" w:eastAsia="Asana Math" w:cs="Asana Math"/>
          <w:i/>
          <w:iCs/>
          <w:color w:val="000000"/>
          <w:sz w:val="24"/>
          <w:szCs w:val="24"/>
        </w:rPr>
        <w:t xml:space="preserve">j</w:t>
      </w:r>
      <w:r>
        <w:rPr>
          <w:rFonts w:ascii="TeX Gyre Adventor" w:hAnsi="TeX Gyre Adventor" w:eastAsia="TeX Gyre Adventor" w:cs="TeX Gyre Adventor"/>
          <w:color w:val="000000"/>
          <w:sz w:val="24"/>
          <w:szCs w:val="24"/>
        </w:rPr>
        <w:t xml:space="preserve"> </w:t>
      </w:r>
      <w:r>
        <w:rPr>
          <w:rFonts w:ascii="TeX Gyre Adventor" w:hAnsi="TeX Gyre Adventor" w:eastAsia="TeX Gyre Adventor" w:cs="TeX Gyre Adventor"/>
          <w:color w:val="000000"/>
          <w:sz w:val="24"/>
        </w:rPr>
        <w:t xml:space="preserve"> das Item </w:t>
      </w:r>
      <w:r>
        <w:rPr>
          <w:rFonts w:ascii="Asana Math" w:hAnsi="Asana Math" w:eastAsia="Asana Math" w:cs="Asana Math"/>
          <w:i/>
          <w:iCs/>
          <w:color w:val="000000"/>
          <w:sz w:val="24"/>
          <w:szCs w:val="24"/>
        </w:rPr>
        <w:t xml:space="preserve">i</w:t>
      </w:r>
      <w:r>
        <w:rPr>
          <w:rFonts w:ascii="TeX Gyre Adventor" w:hAnsi="TeX Gyre Adventor" w:eastAsia="TeX Gyre Adventor" w:cs="TeX Gyre Adventor"/>
          <w:color w:val="000000"/>
          <w:sz w:val="24"/>
        </w:rPr>
        <w:t xml:space="preserve"> richtig </w:t>
        <w:tab/>
        <w:tab/>
        <w:tab/>
        <w:tab/>
        <w:tab/>
        <w:t xml:space="preserve">beantwortet</w:t>
      </w:r>
      <w:r>
        <w:rPr>
          <w:rFonts w:ascii="TeX Gyre Adventor" w:hAnsi="TeX Gyre Adventor" w:eastAsia="TeX Gyre Adventor" w:cs="TeX Gyre Adventor"/>
          <w:bCs/>
          <w:i/>
          <w:color w:val="000000"/>
          <w:sz w:val="24"/>
          <w:szCs w:val="24"/>
          <w:highlight w:val="none"/>
          <w:vertAlign w:val="baseline"/>
        </w:rPr>
      </w:r>
      <w:r>
        <w:rPr>
          <w:rFonts w:ascii="TeX Gyre Adventor" w:hAnsi="TeX Gyre Adventor" w:cs="TeX Gyre Adventor"/>
          <w:bCs/>
          <w:i/>
          <w:color w:val="000000"/>
          <w:sz w:val="24"/>
          <w:szCs w:val="24"/>
          <w:highlight w:val="none"/>
          <w:vertAlign w:val="baseline"/>
        </w:rPr>
      </w:r>
    </w:p>
    <w:p>
      <w:pPr>
        <w:pBdr/>
        <w:spacing/>
        <w:ind/>
        <w:jc w:val="left"/>
        <w:rPr>
          <w:rFonts w:ascii="Asana Math" w:hAnsi="Asana Math" w:eastAsia="Asana Math" w:cs="Asana Math"/>
          <w:bCs/>
          <w:i/>
          <w:color w:val="000000"/>
          <w:sz w:val="28"/>
          <w:szCs w:val="28"/>
          <w:highlight w:val="none"/>
          <w:vertAlign w:val="baseline"/>
        </w:rPr>
      </w:pPr>
      <w:r>
        <w:rPr>
          <w:rFonts w:ascii="Asana Math" w:hAnsi="Asana Math" w:eastAsia="Asana Math" w:cs="Asana Math"/>
          <w:i/>
          <w:iCs/>
          <w:color w:val="000000"/>
          <w:sz w:val="28"/>
          <w:szCs w:val="28"/>
          <w:highlight w:val="none"/>
          <w:vertAlign w:val="baseline"/>
        </w:rPr>
      </w:r>
      <m:oMath>
        <m:r>
          <w:rPr>
            <w:rFonts w:hint="default" w:ascii="Cambria Math" w:hAnsi="Cambria Math" w:eastAsia="Cambria Math" w:cs="Cambria Math"/>
            <w:color w:val="000000"/>
            <w:sz w:val="28"/>
            <w:szCs w:val="28"/>
          </w:rPr>
          <m:rPr>
            <m:sty m:val="i"/>
          </m:rPr>
          <m:t>Θ</m:t>
        </m:r>
      </m:oMath>
      <w:r>
        <w:rPr>
          <w:rFonts w:ascii="Asana Math" w:hAnsi="Asana Math" w:eastAsia="Asana Math" w:cs="Asana Math"/>
          <w:sz w:val="28"/>
          <w:szCs w:val="28"/>
          <w:vertAlign w:val="subscript"/>
        </w:rPr>
        <w:t xml:space="preserve">j </w:t>
      </w:r>
      <w:r>
        <w:rPr>
          <w:rFonts w:ascii="Asana Math" w:hAnsi="Asana Math" w:eastAsia="Asana Math" w:cs="Asana Math"/>
          <w:i/>
          <w:iCs/>
          <w:color w:val="000000"/>
          <w:sz w:val="28"/>
          <w:szCs w:val="28"/>
          <w:highlight w:val="none"/>
          <w:vertAlign w:val="baseline"/>
        </w:rPr>
        <w:t xml:space="preserve">: </w:t>
      </w:r>
      <w:r>
        <w:rPr>
          <w:rFonts w:ascii="TeX Gyre Adventor" w:hAnsi="TeX Gyre Adventor" w:eastAsia="TeX Gyre Adventor" w:cs="TeX Gyre Adventor"/>
          <w:color w:val="000000"/>
          <w:sz w:val="24"/>
        </w:rPr>
        <w:t xml:space="preserve">die Fähigkeit der Person</w:t>
      </w:r>
      <w:r>
        <w:rPr>
          <w:rFonts w:ascii="TeX Gyre Adventor" w:hAnsi="TeX Gyre Adventor" w:eastAsia="TeX Gyre Adventor" w:cs="TeX Gyre Adventor"/>
          <w:color w:val="000000"/>
          <w:sz w:val="24"/>
          <w:szCs w:val="24"/>
        </w:rPr>
        <w:t xml:space="preserve"> </w:t>
      </w:r>
      <w:r>
        <w:rPr>
          <w:rFonts w:ascii="Asana Math" w:hAnsi="Asana Math" w:eastAsia="Asana Math" w:cs="Asana Math"/>
          <w:i/>
          <w:iCs/>
          <w:color w:val="000000"/>
          <w:sz w:val="24"/>
          <w:szCs w:val="24"/>
        </w:rPr>
        <w:t xml:space="preserve">j</w:t>
      </w:r>
      <w:r>
        <w:rPr>
          <w:rFonts w:ascii="TeX Gyre Adventor" w:hAnsi="TeX Gyre Adventor" w:eastAsia="TeX Gyre Adventor" w:cs="TeX Gyre Adventor"/>
          <w:color w:val="000000"/>
          <w:sz w:val="24"/>
          <w:szCs w:val="24"/>
        </w:rPr>
        <w:t xml:space="preserve"> </w:t>
      </w:r>
      <w:r>
        <w:rPr>
          <w:rFonts w:ascii="TeX Gyre Adventor" w:hAnsi="TeX Gyre Adventor" w:eastAsia="TeX Gyre Adventor" w:cs="TeX Gyre Adventor"/>
          <w:color w:val="000000"/>
          <w:sz w:val="24"/>
        </w:rPr>
        <w:t xml:space="preserve">,</w:t>
      </w:r>
      <w:r>
        <w:rPr>
          <w:rFonts w:ascii="Asana Math" w:hAnsi="Asana Math" w:eastAsia="Asana Math" w:cs="Asana Math"/>
          <w:i/>
          <w:iCs/>
          <w:color w:val="000000"/>
          <w:sz w:val="28"/>
          <w:szCs w:val="28"/>
          <w:highlight w:val="none"/>
          <w:vertAlign w:val="baseline"/>
        </w:rPr>
      </w:r>
      <w:r>
        <w:rPr>
          <w:rFonts w:ascii="Asana Math" w:hAnsi="Asana Math" w:eastAsia="Asana Math" w:cs="Asana Math"/>
          <w:bCs/>
          <w:i/>
          <w:color w:val="000000"/>
          <w:sz w:val="28"/>
          <w:szCs w:val="28"/>
          <w:highlight w:val="none"/>
          <w:vertAlign w:val="baseline"/>
        </w:rPr>
      </w:r>
    </w:p>
    <w:p>
      <w:pPr>
        <w:pBdr/>
        <w:spacing/>
        <w:ind/>
        <w:jc w:val="left"/>
        <w:rPr>
          <w:rFonts w:ascii="TeX Gyre Adventor" w:hAnsi="TeX Gyre Adventor" w:eastAsia="TeX Gyre Adventor" w:cs="TeX Gyre Adventor"/>
          <w:bCs/>
          <w:i/>
          <w:color w:val="000000"/>
          <w:sz w:val="28"/>
          <w:szCs w:val="28"/>
          <w:highlight w:val="none"/>
          <w:vertAlign w:val="baseline"/>
        </w:rPr>
      </w:pPr>
      <w:r>
        <w:rPr>
          <w:rFonts w:ascii="Asana Math" w:hAnsi="Asana Math" w:eastAsia="Asana Math" w:cs="Asana Math"/>
          <w:i/>
          <w:iCs/>
          <w:color w:val="000000"/>
          <w:sz w:val="28"/>
          <w:szCs w:val="28"/>
          <w:highlight w:val="none"/>
          <w:vertAlign w:val="baseline"/>
        </w:rPr>
      </w:r>
      <w:r>
        <w:rPr>
          <w:rFonts w:ascii="Asana Math" w:hAnsi="Asana Math" w:eastAsia="Asana Math" w:cs="Asana Math"/>
          <w:i/>
          <w:iCs/>
          <w:color w:val="000000"/>
          <w:sz w:val="28"/>
          <w:szCs w:val="28"/>
          <w:highlight w:val="none"/>
          <w:vertAlign w:val="baseline"/>
        </w:rPr>
        <w:t xml:space="preserve">b</w:t>
      </w:r>
      <w:r>
        <w:rPr>
          <w:rFonts w:ascii="Asana Math" w:hAnsi="Asana Math" w:eastAsia="Asana Math" w:cs="Asana Math"/>
          <w:i/>
          <w:iCs/>
          <w:color w:val="000000"/>
          <w:sz w:val="28"/>
          <w:szCs w:val="28"/>
          <w:highlight w:val="none"/>
          <w:vertAlign w:val="subscript"/>
        </w:rPr>
        <w:t xml:space="preserve">i </w:t>
      </w:r>
      <w:r>
        <w:rPr>
          <w:rFonts w:ascii="Asana Math" w:hAnsi="Asana Math" w:eastAsia="Asana Math" w:cs="Asana Math"/>
          <w:i/>
          <w:iCs/>
          <w:color w:val="000000"/>
          <w:sz w:val="28"/>
          <w:szCs w:val="28"/>
          <w:highlight w:val="none"/>
          <w:vertAlign w:val="baseline"/>
        </w:rPr>
        <w:t xml:space="preserve">: </w:t>
      </w:r>
      <w:r>
        <w:rPr>
          <w:rFonts w:ascii="TeX Gyre Adventor" w:hAnsi="TeX Gyre Adventor" w:eastAsia="TeX Gyre Adventor" w:cs="TeX Gyre Adventor"/>
          <w:color w:val="000000"/>
          <w:sz w:val="24"/>
        </w:rPr>
        <w:t xml:space="preserve">die Schwierigkeit des Items </w:t>
      </w:r>
      <w:r>
        <w:rPr>
          <w:rFonts w:ascii="Asana Math" w:hAnsi="Asana Math" w:eastAsia="Asana Math" w:cs="Asana Math"/>
          <w:i/>
          <w:iCs/>
          <w:color w:val="000000"/>
          <w:sz w:val="24"/>
          <w:szCs w:val="24"/>
        </w:rPr>
        <w:t xml:space="preserve">i</w:t>
      </w:r>
      <w:r>
        <w:rPr>
          <w:rFonts w:ascii="TeX Gyre Adventor" w:hAnsi="TeX Gyre Adventor" w:eastAsia="TeX Gyre Adventor" w:cs="TeX Gyre Adventor"/>
          <w:color w:val="000000"/>
          <w:sz w:val="24"/>
        </w:rPr>
        <w:t xml:space="preserve"> </w:t>
      </w:r>
      <w:r>
        <w:rPr>
          <w:rFonts w:ascii="TeX Gyre Adventor" w:hAnsi="TeX Gyre Adventor" w:eastAsia="TeX Gyre Adventor" w:cs="TeX Gyre Adventor"/>
          <w:i/>
          <w:iCs/>
          <w:color w:val="000000"/>
          <w:sz w:val="28"/>
          <w:szCs w:val="28"/>
          <w:highlight w:val="none"/>
          <w:vertAlign w:val="baseline"/>
        </w:rPr>
        <w:t xml:space="preserve">.</w:t>
      </w:r>
      <w:r>
        <w:rPr>
          <w:rFonts w:ascii="TeX Gyre Adventor" w:hAnsi="TeX Gyre Adventor" w:eastAsia="TeX Gyre Adventor" w:cs="TeX Gyre Adventor"/>
          <w:bCs/>
          <w:i/>
          <w:color w:val="000000"/>
          <w:sz w:val="28"/>
          <w:szCs w:val="28"/>
          <w:highlight w:val="none"/>
          <w:vertAlign w:val="baseline"/>
        </w:rPr>
      </w:r>
      <w:r>
        <w:rPr>
          <w:rFonts w:ascii="TeX Gyre Adventor" w:hAnsi="TeX Gyre Adventor" w:eastAsia="TeX Gyre Adventor" w:cs="TeX Gyre Adventor"/>
          <w:bCs/>
          <w:i/>
          <w:color w:val="000000"/>
          <w:sz w:val="28"/>
          <w:szCs w:val="28"/>
          <w:highlight w:val="none"/>
          <w:vertAlign w:val="baseline"/>
        </w:rPr>
      </w:r>
    </w:p>
    <w:p>
      <w:pPr>
        <w:pBdr/>
        <w:spacing/>
        <w:ind/>
        <w:jc w:val="left"/>
        <w:rPr>
          <w:rFonts w:ascii="TeX Gyre Adventor" w:hAnsi="TeX Gyre Adventor" w:eastAsia="TeX Gyre Adventor" w:cs="TeX Gyre Adventor"/>
          <w:color w:val="000000"/>
          <w:sz w:val="24"/>
          <w:szCs w:val="24"/>
          <w:highlight w:val="none"/>
        </w:rPr>
      </w:pPr>
      <w:r>
        <w:rPr>
          <w:rFonts w:ascii="TeX Gyre Adventor" w:hAnsi="TeX Gyre Adventor" w:eastAsia="TeX Gyre Adventor" w:cs="TeX Gyre Adventor"/>
          <w:i/>
          <w:iCs/>
          <w:color w:val="000000"/>
          <w:sz w:val="24"/>
          <w:szCs w:val="24"/>
          <w:highlight w:val="none"/>
          <w:vertAlign w:val="baseline"/>
        </w:rPr>
      </w:r>
      <w:r>
        <w:rPr>
          <w:rFonts w:ascii="TeX Gyre Adventor" w:hAnsi="TeX Gyre Adventor" w:eastAsia="TeX Gyre Adventor" w:cs="TeX Gyre Adventor"/>
          <w:color w:val="000000"/>
          <w:sz w:val="24"/>
          <w:szCs w:val="24"/>
        </w:rPr>
        <w:t xml:space="preserve">In diesem Modell ist die Itemschwierigkeit (</w:t>
      </w:r>
      <w:r>
        <w:rPr>
          <w:rFonts w:ascii="Asana Math" w:hAnsi="Asana Math" w:eastAsia="Asana Math" w:cs="Asana Math"/>
          <w:i/>
          <w:iCs/>
          <w:color w:val="000000"/>
          <w:sz w:val="28"/>
          <w:szCs w:val="28"/>
          <w:highlight w:val="none"/>
          <w:vertAlign w:val="baseline"/>
        </w:rPr>
        <w:t xml:space="preserve">b</w:t>
      </w:r>
      <w:r>
        <w:rPr>
          <w:rFonts w:ascii="Asana Math" w:hAnsi="Asana Math" w:eastAsia="Asana Math" w:cs="Asana Math"/>
          <w:i/>
          <w:iCs/>
          <w:color w:val="000000"/>
          <w:sz w:val="28"/>
          <w:szCs w:val="28"/>
          <w:highlight w:val="none"/>
          <w:vertAlign w:val="subscript"/>
        </w:rPr>
        <w:t xml:space="preserve">i </w:t>
      </w:r>
      <w:r>
        <w:rPr>
          <w:rFonts w:ascii="TeX Gyre Adventor" w:hAnsi="TeX Gyre Adventor" w:eastAsia="TeX Gyre Adventor" w:cs="TeX Gyre Adventor"/>
          <w:color w:val="000000"/>
          <w:sz w:val="24"/>
          <w:szCs w:val="24"/>
        </w:rPr>
        <w:t xml:space="preserve">) der Punkt, an dem </w:t>
      </w:r>
      <w:r>
        <w:rPr>
          <w:rFonts w:ascii="TeX Gyre Adventor" w:hAnsi="TeX Gyre Adventor" w:eastAsia="TeX Gyre Adventor" w:cs="TeX Gyre Adventor"/>
          <w:color w:val="000000"/>
          <w:sz w:val="24"/>
          <w:szCs w:val="24"/>
        </w:rPr>
      </w:r>
      <m:oMath>
        <m:r>
          <w:rPr>
            <w:rFonts w:hint="default" w:ascii="Cambria Math" w:hAnsi="Cambria Math" w:eastAsia="Cambria Math" w:cs="Cambria Math"/>
            <w:color w:val="000000"/>
            <w:sz w:val="28"/>
            <w:szCs w:val="28"/>
          </w:rPr>
          <m:rPr>
            <m:sty m:val="i"/>
          </m:rPr>
          <m:t>Θ</m:t>
        </m:r>
      </m:oMath>
      <w:r>
        <w:rPr>
          <w:rFonts w:ascii="Asana Math" w:hAnsi="Asana Math" w:eastAsia="Asana Math" w:cs="Asana Math"/>
          <w:sz w:val="28"/>
          <w:szCs w:val="28"/>
          <w:vertAlign w:val="subscript"/>
        </w:rPr>
        <w:t xml:space="preserve">j </w:t>
      </w:r>
      <w:r>
        <w:rPr>
          <w:rFonts w:ascii="TeX Gyre Adventor" w:hAnsi="TeX Gyre Adventor" w:eastAsia="TeX Gyre Adventor" w:cs="TeX Gyre Adventor"/>
          <w:color w:val="000000"/>
          <w:sz w:val="28"/>
          <w:szCs w:val="28"/>
        </w:rPr>
        <w:t xml:space="preserve">= </w:t>
      </w:r>
      <w:r>
        <w:rPr>
          <w:rFonts w:ascii="Asana Math" w:hAnsi="Asana Math" w:eastAsia="Asana Math" w:cs="Asana Math"/>
          <w:i/>
          <w:iCs/>
          <w:color w:val="000000"/>
          <w:sz w:val="28"/>
          <w:szCs w:val="28"/>
          <w:highlight w:val="none"/>
          <w:vertAlign w:val="baseline"/>
        </w:rPr>
        <w:t xml:space="preserve">b</w:t>
      </w:r>
      <w:r>
        <w:rPr>
          <w:rFonts w:ascii="Asana Math" w:hAnsi="Asana Math" w:eastAsia="Asana Math" w:cs="Asana Math"/>
          <w:i/>
          <w:iCs/>
          <w:color w:val="000000"/>
          <w:sz w:val="28"/>
          <w:szCs w:val="28"/>
          <w:highlight w:val="none"/>
          <w:vertAlign w:val="subscript"/>
        </w:rPr>
        <w:t xml:space="preserve">i </w:t>
      </w:r>
      <w:r>
        <w:rPr>
          <w:rFonts w:ascii="TeX Gyre Adventor" w:hAnsi="TeX Gyre Adventor" w:eastAsia="TeX Gyre Adventor" w:cs="TeX Gyre Adventor"/>
          <w:color w:val="000000"/>
          <w:sz w:val="24"/>
          <w:szCs w:val="24"/>
        </w:rPr>
        <w:t xml:space="preserve">​, bedeutet, dass die Fähigkeit der Person gleich der Schwierigkeit des Items ist. Bei diesem Punkt beträgt die Wahrscheinlichkeit einer richtigen Antwort 50%.</w:t>
      </w:r>
      <w:r>
        <w:rPr>
          <w:rFonts w:ascii="TeX Gyre Adventor" w:hAnsi="TeX Gyre Adventor" w:eastAsia="TeX Gyre Adventor" w:cs="TeX Gyre Adventor"/>
          <w:i/>
          <w:iCs/>
          <w:color w:val="000000"/>
          <w:sz w:val="24"/>
          <w:szCs w:val="24"/>
          <w:highlight w:val="none"/>
          <w:vertAlign w:val="baseline"/>
        </w:rPr>
      </w:r>
      <w:r>
        <w:rPr>
          <w:rFonts w:ascii="TeX Gyre Adventor" w:hAnsi="TeX Gyre Adventor" w:eastAsia="TeX Gyre Adventor" w:cs="TeX Gyre Adventor"/>
          <w:color w:val="000000"/>
          <w:sz w:val="24"/>
          <w:szCs w:val="24"/>
          <w:highlight w:val="none"/>
        </w:rPr>
      </w:r>
    </w:p>
    <w:p>
      <w:pPr>
        <w:pBdr/>
        <w:spacing/>
        <w:ind/>
        <w:jc w:val="left"/>
        <w:rPr>
          <w:rFonts w:ascii="TeX Gyre Adventor" w:hAnsi="TeX Gyre Adventor" w:eastAsia="TeX Gyre Adventor" w:cs="TeX Gyre Adventor"/>
          <w:color w:val="000000"/>
          <w:sz w:val="24"/>
          <w:szCs w:val="24"/>
          <w:highlight w:val="none"/>
        </w:rPr>
      </w:pPr>
      <w:r>
        <w:rPr>
          <w:rFonts w:ascii="TeX Gyre Adventor" w:hAnsi="TeX Gyre Adventor" w:eastAsia="TeX Gyre Adventor" w:cs="TeX Gyre Adventor"/>
          <w:color w:val="000000"/>
          <w:sz w:val="24"/>
          <w:szCs w:val="24"/>
          <w:highlight w:val="none"/>
        </w:rPr>
      </w:r>
      <w:r>
        <w:rPr>
          <w:rFonts w:ascii="TeX Gyre Adventor" w:hAnsi="TeX Gyre Adventor" w:eastAsia="TeX Gyre Adventor" w:cs="TeX Gyre Adventor"/>
          <w:color w:val="000000"/>
          <w:sz w:val="24"/>
          <w:szCs w:val="24"/>
          <w:highlight w:val="none"/>
        </w:rPr>
      </w:r>
      <w:r>
        <w:rPr>
          <w:rFonts w:ascii="TeX Gyre Adventor" w:hAnsi="TeX Gyre Adventor" w:eastAsia="TeX Gyre Adventor" w:cs="TeX Gyre Adventor"/>
          <w:color w:val="000000"/>
          <w:sz w:val="24"/>
          <w:szCs w:val="24"/>
          <w:highlight w:val="none"/>
        </w:rPr>
      </w:r>
    </w:p>
    <w:p>
      <w:pPr>
        <w:pBdr/>
        <w:spacing/>
        <w:ind/>
        <w:jc w:val="center"/>
        <w:rPr>
          <w:rFonts w:ascii="TeX Gyre Adventor" w:hAnsi="TeX Gyre Adventor" w:cs="TeX Gyre Adventor"/>
          <w:sz w:val="32"/>
          <w:szCs w:val="32"/>
          <w:highlight w:val="none"/>
        </w:rPr>
      </w:pPr>
      <w:r>
        <w:rPr>
          <w:rFonts w:ascii="TeX Gyre Adventor" w:hAnsi="TeX Gyre Adventor" w:eastAsia="TeX Gyre Adventor" w:cs="TeX Gyre Adventor"/>
          <w:sz w:val="32"/>
          <w:szCs w:val="32"/>
          <w:highlight w:val="none"/>
        </w:rPr>
        <w:t xml:space="preserve">Wright-Map</w:t>
      </w:r>
      <w:r>
        <w:rPr>
          <w:rFonts w:ascii="TeX Gyre Adventor" w:hAnsi="TeX Gyre Adventor" w:eastAsia="TeX Gyre Adventor" w:cs="TeX Gyre Adventor"/>
          <w:sz w:val="32"/>
          <w:szCs w:val="32"/>
          <w:highlight w:val="none"/>
        </w:rPr>
      </w:r>
      <w:r>
        <w:rPr>
          <w:rFonts w:ascii="TeX Gyre Adventor" w:hAnsi="TeX Gyre Adventor" w:cs="TeX Gyre Adventor"/>
          <w:sz w:val="32"/>
          <w:szCs w:val="32"/>
          <w:highlight w:val="none"/>
        </w:rPr>
      </w:r>
    </w:p>
    <w:p>
      <w:pPr>
        <w:pBdr>
          <w:top w:val="none" w:color="000000" w:sz="4" w:space="0"/>
          <w:left w:val="none" w:color="000000" w:sz="4" w:space="0"/>
          <w:bottom w:val="none" w:color="000000" w:sz="4" w:space="0"/>
          <w:right w:val="none" w:color="000000" w:sz="4" w:space="0"/>
        </w:pBdr>
        <w:spacing/>
        <w:ind w:right="0" w:firstLine="0" w:left="0"/>
        <w:rPr>
          <w:rFonts w:ascii="TeX Gyre Adventor" w:hAnsi="TeX Gyre Adventor" w:cs="TeX Gyre Adventor"/>
          <w:sz w:val="24"/>
          <w:szCs w:val="24"/>
          <w:highlight w:val="none"/>
        </w:rPr>
      </w:pPr>
      <w:r>
        <w:rPr>
          <w:rFonts w:ascii="TeX Gyre Adventor" w:hAnsi="TeX Gyre Adventor" w:eastAsia="TeX Gyre Adventor" w:cs="TeX Gyre Adventor"/>
          <w:sz w:val="24"/>
          <w:szCs w:val="24"/>
        </w:rPr>
        <w:t xml:space="preserve">Eine Wright-Map stellt die Fähigkeiten der Testteilnehmer und die Schwierigkeiten der Testitems auf derselben Skala dar. Dies ermöglicht eine anschauliche</w:t>
      </w:r>
      <w:r>
        <w:rPr>
          <w:rFonts w:ascii="TeX Gyre Adventor" w:hAnsi="TeX Gyre Adventor" w:eastAsia="TeX Gyre Adventor" w:cs="TeX Gyre Adventor"/>
          <w:sz w:val="24"/>
          <w:szCs w:val="24"/>
        </w:rPr>
        <w:t xml:space="preserve"> Visualisierung und den direkten Vergleich der Positionen von Personen und Items in Bezug auf die zugrunde liegende Fähigkeit oder das zu messende Merkmal.</w:t>
      </w:r>
      <w:r>
        <w:rPr>
          <w:rFonts w:ascii="TeX Gyre Adventor" w:hAnsi="TeX Gyre Adventor" w:eastAsia="TeX Gyre Adventor" w:cs="TeX Gyre Adventor"/>
          <w:sz w:val="24"/>
          <w:szCs w:val="24"/>
        </w:rPr>
      </w:r>
      <w:r>
        <w:rPr>
          <w:rFonts w:ascii="TeX Gyre Adventor" w:hAnsi="TeX Gyre Adventor" w:cs="TeX Gyre Adventor"/>
          <w:sz w:val="24"/>
          <w:szCs w:val="24"/>
          <w:highlight w:val="none"/>
        </w:rPr>
      </w:r>
    </w:p>
    <w:p>
      <w:pPr>
        <w:pStyle w:val="875"/>
        <w:numPr>
          <w:ilvl w:val="0"/>
          <w:numId w:val="14"/>
        </w:numPr>
        <w:pBdr>
          <w:top w:val="none" w:color="000000" w:sz="4" w:space="0"/>
          <w:left w:val="none" w:color="000000" w:sz="4" w:space="0"/>
          <w:bottom w:val="none" w:color="000000" w:sz="4" w:space="0"/>
          <w:right w:val="none" w:color="000000" w:sz="4" w:space="0"/>
        </w:pBdr>
        <w:spacing/>
        <w:ind w:right="0"/>
        <w:rPr>
          <w:rFonts w:ascii="TeX Gyre Adventor" w:hAnsi="TeX Gyre Adventor" w:cs="TeX Gyre Adventor"/>
          <w:sz w:val="24"/>
          <w:szCs w:val="24"/>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rPr>
        <w:t xml:space="preserve">Auf der Wright-Map sind die Fähigkeiten der Testteilnehme auf der linken Seite der Achse (Personenachse) und die Schwierigkeiten der Testitems auf der rechten Seite der Achse (Itemachse) dargestellt.</w:t>
      </w:r>
      <w:r>
        <w:rPr>
          <w:rFonts w:ascii="TeX Gyre Adventor" w:hAnsi="TeX Gyre Adventor" w:eastAsia="TeX Gyre Adventor" w:cs="TeX Gyre Adventor"/>
          <w:sz w:val="24"/>
          <w:szCs w:val="24"/>
          <w:highlight w:val="none"/>
        </w:rPr>
      </w:r>
      <w:r>
        <w:rPr>
          <w:rFonts w:ascii="TeX Gyre Adventor" w:hAnsi="TeX Gyre Adventor" w:cs="TeX Gyre Adventor"/>
          <w:sz w:val="24"/>
          <w:szCs w:val="24"/>
        </w:rPr>
      </w:r>
    </w:p>
    <w:p>
      <w:pPr>
        <w:pStyle w:val="875"/>
        <w:numPr>
          <w:ilvl w:val="0"/>
          <w:numId w:val="14"/>
        </w:numPr>
        <w:pBdr>
          <w:top w:val="none" w:color="000000" w:sz="4" w:space="0"/>
          <w:left w:val="none" w:color="000000" w:sz="4" w:space="0"/>
          <w:bottom w:val="none" w:color="000000" w:sz="4" w:space="0"/>
          <w:right w:val="none" w:color="000000" w:sz="4" w:space="0"/>
        </w:pBdr>
        <w:spacing/>
        <w:ind w:right="0"/>
        <w:rPr>
          <w:rFonts w:ascii="TeX Gyre Adventor" w:hAnsi="TeX Gyre Adventor" w:cs="TeX Gyre Adventor"/>
          <w:sz w:val="24"/>
          <w:szCs w:val="24"/>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rPr>
        <w:t xml:space="preserve">Jeder Punkt auf der Personenachse repräsentiert die Fähigkeit eines Testteilnehmers, während jeder Punkt auf der Itemachse die Schwierigkeit eines Items repräsentiert.</w:t>
      </w:r>
      <w:r>
        <w:rPr>
          <w:rFonts w:ascii="TeX Gyre Adventor" w:hAnsi="TeX Gyre Adventor" w:eastAsia="TeX Gyre Adventor" w:cs="TeX Gyre Adventor"/>
          <w:sz w:val="24"/>
          <w:szCs w:val="24"/>
          <w:highlight w:val="none"/>
        </w:rPr>
      </w:r>
      <w:r>
        <w:rPr>
          <w:rFonts w:ascii="TeX Gyre Adventor" w:hAnsi="TeX Gyre Adventor" w:cs="TeX Gyre Adventor"/>
          <w:sz w:val="24"/>
          <w:szCs w:val="24"/>
        </w:rPr>
      </w:r>
    </w:p>
    <w:p>
      <w:pPr>
        <w:pStyle w:val="875"/>
        <w:numPr>
          <w:ilvl w:val="0"/>
          <w:numId w:val="14"/>
        </w:numPr>
        <w:pBdr>
          <w:top w:val="none" w:color="000000" w:sz="4" w:space="0"/>
          <w:left w:val="none" w:color="000000" w:sz="4" w:space="0"/>
          <w:bottom w:val="none" w:color="000000" w:sz="4" w:space="0"/>
          <w:right w:val="none" w:color="000000" w:sz="4" w:space="0"/>
        </w:pBdr>
        <w:spacing/>
        <w:ind w:right="0"/>
        <w:rPr>
          <w:rFonts w:ascii="TeX Gyre Adventor" w:hAnsi="TeX Gyre Adventor" w:cs="TeX Gyre Adventor"/>
          <w:sz w:val="24"/>
          <w:szCs w:val="24"/>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rPr>
        <w:t xml:space="preserve">Die Skala beschreibt die Wahrscheinlichkeit mit der eine Person ein Item richtig beantwortet.</w:t>
      </w:r>
      <w:r>
        <w:rPr>
          <w:rFonts w:ascii="TeX Gyre Adventor" w:hAnsi="TeX Gyre Adventor" w:eastAsia="TeX Gyre Adventor" w:cs="TeX Gyre Adventor"/>
          <w:sz w:val="24"/>
          <w:szCs w:val="24"/>
          <w:highlight w:val="none"/>
        </w:rPr>
      </w:r>
      <w:r>
        <w:rPr>
          <w:rFonts w:ascii="TeX Gyre Adventor" w:hAnsi="TeX Gyre Adventor" w:cs="TeX Gyre Adventor"/>
          <w:sz w:val="24"/>
          <w:szCs w:val="24"/>
        </w:rPr>
      </w:r>
    </w:p>
    <w:p>
      <w:pPr>
        <w:pBdr/>
        <w:spacing/>
        <w:ind/>
        <w:jc w:val="left"/>
        <w:rPr>
          <w:rFonts w:ascii="TeX Gyre Adventor" w:hAnsi="TeX Gyre Adventor" w:cs="TeX Gyre Adventor"/>
          <w:bCs/>
          <w:i/>
          <w:color w:val="000000"/>
          <w:sz w:val="24"/>
          <w:szCs w:val="24"/>
          <w:highlight w:val="none"/>
          <w:vertAlign w:val="baseline"/>
        </w:rPr>
      </w:pPr>
      <w:r>
        <w:rPr>
          <w:rFonts w:ascii="TeX Gyre Adventor" w:hAnsi="TeX Gyre Adventor" w:eastAsia="TeX Gyre Adventor" w:cs="TeX Gyre Adventor"/>
          <w:bCs/>
          <w:i/>
          <w:color w:val="000000"/>
          <w:sz w:val="24"/>
          <w:szCs w:val="24"/>
          <w:highlight w:val="none"/>
          <w:vertAlign w:val="baseline"/>
        </w:rPr>
      </w:r>
      <w:r>
        <w:rPr>
          <w:rFonts w:ascii="TeX Gyre Adventor" w:hAnsi="TeX Gyre Adventor" w:eastAsia="TeX Gyre Adventor" w:cs="TeX Gyre Adventor"/>
          <w:sz w:val="24"/>
          <w:szCs w:val="24"/>
        </w:rPr>
        <w:t xml:space="preserve">Eine gut gestaltete Wright-Map ist ein wertvolles Werkzeug, um die Passung zwischen Testitems und Testteilnehmern zu beurteilen und hilft dabei, die Qualität und Eignung eines Tests zu verbessern.</w:t>
      </w:r>
      <w:r>
        <w:rPr>
          <w:rFonts w:ascii="TeX Gyre Adventor" w:hAnsi="TeX Gyre Adventor" w:eastAsia="TeX Gyre Adventor" w:cs="TeX Gyre Adventor"/>
          <w:bCs/>
          <w:i/>
          <w:color w:val="000000"/>
          <w:sz w:val="24"/>
          <w:szCs w:val="24"/>
          <w:highlight w:val="none"/>
          <w:vertAlign w:val="baseline"/>
        </w:rPr>
      </w:r>
      <w:r>
        <w:rPr>
          <w:rFonts w:ascii="TeX Gyre Adventor" w:hAnsi="TeX Gyre Adventor" w:cs="TeX Gyre Adventor"/>
          <w:bCs/>
          <w:i/>
          <w:color w:val="000000"/>
          <w:sz w:val="24"/>
          <w:szCs w:val="24"/>
          <w:highlight w:val="none"/>
          <w:vertAlign w:val="baseline"/>
        </w:rPr>
      </w:r>
    </w:p>
    <w:p>
      <w:pPr>
        <w:pBdr/>
        <w:spacing/>
        <w:ind/>
        <w:jc w:val="left"/>
        <w:rPr>
          <w:rFonts w:ascii="TeX Gyre Adventor" w:hAnsi="TeX Gyre Adventor" w:cs="TeX Gyre Adventor"/>
          <w:bCs/>
          <w:i/>
          <w:color w:val="000000"/>
          <w:sz w:val="22"/>
          <w:szCs w:val="22"/>
          <w:highlight w:val="none"/>
          <w:vertAlign w:val="baseline"/>
        </w:rPr>
      </w:pPr>
      <w:r>
        <w:rPr>
          <w:rFonts w:ascii="TeX Gyre Adventor" w:hAnsi="TeX Gyre Adventor" w:cs="TeX Gyre Adventor"/>
          <w:bCs/>
          <w:i/>
          <w:color w:val="000000"/>
          <w:sz w:val="22"/>
          <w:szCs w:val="22"/>
          <w:highlight w:val="none"/>
          <w:vertAlign w:val="baseline"/>
        </w:rPr>
      </w:r>
      <w:r>
        <w:rPr>
          <w:rFonts w:ascii="TeX Gyre Adventor" w:hAnsi="TeX Gyre Adventor" w:cs="TeX Gyre Adventor"/>
          <w:bCs/>
          <w:i/>
          <w:color w:val="000000"/>
          <w:sz w:val="22"/>
          <w:szCs w:val="22"/>
          <w:highlight w:val="none"/>
          <w:vertAlign w:val="baseline"/>
        </w:rPr>
      </w:r>
      <w:r>
        <w:rPr>
          <w:rFonts w:ascii="TeX Gyre Adventor" w:hAnsi="TeX Gyre Adventor" w:cs="TeX Gyre Adventor"/>
          <w:bCs/>
          <w:i/>
          <w:color w:val="000000"/>
          <w:sz w:val="22"/>
          <w:szCs w:val="22"/>
          <w:highlight w:val="none"/>
          <w:vertAlign w:val="baseline"/>
        </w:rPr>
      </w:r>
    </w:p>
    <w:p>
      <w:pPr>
        <w:pBdr/>
        <w:spacing/>
        <w:ind/>
        <w:jc w:val="left"/>
        <w:rPr>
          <w:rFonts w:ascii="TeX Gyre Adventor" w:hAnsi="TeX Gyre Adventor" w:cs="TeX Gyre Adventor"/>
          <w:bCs/>
          <w:i/>
          <w:color w:val="000000"/>
          <w:sz w:val="22"/>
          <w:szCs w:val="22"/>
          <w:highlight w:val="none"/>
          <w:vertAlign w:val="baseline"/>
        </w:rPr>
      </w:pPr>
      <w:r>
        <w:rPr>
          <w:rFonts w:ascii="TeX Gyre Adventor" w:hAnsi="TeX Gyre Adventor" w:eastAsia="TeX Gyre Adventor" w:cs="TeX Gyre Adventor"/>
          <w:bCs/>
          <w:i/>
          <w:color w:val="000000"/>
          <w:sz w:val="22"/>
          <w:szCs w:val="22"/>
          <w:highlight w:val="none"/>
          <w:vertAlign w:val="baseline"/>
        </w:rPr>
      </w:r>
      <w:r>
        <w:rPr>
          <w:rFonts w:ascii="TeX Gyre Adventor" w:hAnsi="TeX Gyre Adventor" w:eastAsia="TeX Gyre Adventor" w:cs="TeX Gyre Adventor"/>
          <w:bCs/>
          <w:i/>
          <w:color w:val="000000"/>
          <w:sz w:val="22"/>
          <w:szCs w:val="22"/>
          <w:highlight w:val="none"/>
          <w:vertAlign w:val="baseline"/>
        </w:rPr>
      </w:r>
      <w:r>
        <w:rPr>
          <w:rFonts w:ascii="TeX Gyre Adventor" w:hAnsi="TeX Gyre Adventor" w:cs="TeX Gyre Adventor"/>
          <w:bCs/>
          <w:i/>
          <w:color w:val="000000"/>
          <w:sz w:val="22"/>
          <w:szCs w:val="22"/>
          <w:highlight w:val="none"/>
          <w:vertAlign w:val="baseline"/>
        </w:rPr>
      </w:r>
    </w:p>
    <w:p>
      <w:pPr>
        <w:pBdr/>
        <w:spacing/>
        <w:ind/>
        <w:jc w:val="left"/>
        <w:rPr>
          <w:rFonts w:ascii="TeX Gyre Adventor" w:hAnsi="TeX Gyre Adventor" w:cs="TeX Gyre Adventor"/>
          <w:bCs/>
          <w:i/>
          <w:color w:val="000000"/>
          <w:sz w:val="22"/>
          <w:szCs w:val="22"/>
          <w:highlight w:val="none"/>
          <w:vertAlign w:val="baseline"/>
        </w:rPr>
      </w:pPr>
      <w:r>
        <w:rPr>
          <w:rFonts w:ascii="TeX Gyre Adventor" w:hAnsi="TeX Gyre Adventor" w:eastAsia="TeX Gyre Adventor" w:cs="TeX Gyre Adventor"/>
          <w:bCs/>
          <w:i/>
          <w:color w:val="000000"/>
          <w:sz w:val="22"/>
          <w:szCs w:val="22"/>
          <w:highlight w:val="none"/>
          <w:vertAlign w:val="baseline"/>
        </w:rPr>
        <w:t xml:space="preserve">Item-Achse : Itemschwierigkeit (IRT)</w:t>
      </w:r>
      <w:r>
        <w:rPr>
          <w:rFonts w:ascii="TeX Gyre Adventor" w:hAnsi="TeX Gyre Adventor" w:eastAsia="TeX Gyre Adventor" w:cs="TeX Gyre Adventor"/>
          <w:bCs/>
          <w:i/>
          <w:color w:val="000000"/>
          <w:sz w:val="22"/>
          <w:szCs w:val="22"/>
          <w:highlight w:val="none"/>
          <w:vertAlign w:val="baseline"/>
        </w:rPr>
      </w:r>
      <w:r>
        <w:rPr>
          <w:rFonts w:ascii="TeX Gyre Adventor" w:hAnsi="TeX Gyre Adventor" w:cs="TeX Gyre Adventor"/>
          <w:bCs/>
          <w:i/>
          <w:color w:val="000000"/>
          <w:sz w:val="22"/>
          <w:szCs w:val="22"/>
          <w:highlight w:val="none"/>
          <w:vertAlign w:val="baseline"/>
        </w:rPr>
      </w:r>
    </w:p>
    <w:p>
      <w:pPr>
        <w:pBdr/>
        <w:spacing/>
        <w:ind/>
        <w:jc w:val="left"/>
        <w:rPr>
          <w:rFonts w:ascii="TeX Gyre Adventor" w:hAnsi="TeX Gyre Adventor" w:cs="TeX Gyre Adventor"/>
          <w:bCs/>
          <w:i/>
          <w:color w:val="000000"/>
          <w:sz w:val="22"/>
          <w:szCs w:val="22"/>
          <w:highlight w:val="none"/>
          <w:vertAlign w:val="baseline"/>
        </w:rPr>
      </w:pPr>
      <w:r>
        <w:rPr>
          <w:rFonts w:ascii="TeX Gyre Adventor" w:hAnsi="TeX Gyre Adventor" w:eastAsia="TeX Gyre Adventor" w:cs="TeX Gyre Adventor"/>
          <w:bCs/>
          <w:i/>
          <w:color w:val="000000"/>
          <w:sz w:val="22"/>
          <w:szCs w:val="22"/>
          <w:highlight w:val="none"/>
          <w:vertAlign w:val="baseline"/>
        </w:rPr>
        <w:t xml:space="preserve">Personen-Achse : Personenfähigkeit </w:t>
      </w:r>
      <w:r>
        <w:rPr>
          <w:rFonts w:ascii="TeX Gyre Adventor" w:hAnsi="TeX Gyre Adventor" w:eastAsia="TeX Gyre Adventor" w:cs="TeX Gyre Adventor"/>
          <w:bCs/>
          <w:i/>
          <w:color w:val="000000"/>
          <w:sz w:val="22"/>
          <w:szCs w:val="22"/>
          <w:highlight w:val="none"/>
          <w:vertAlign w:val="baseline"/>
        </w:rPr>
      </w:r>
      <w:r>
        <w:rPr>
          <w:rFonts w:ascii="TeX Gyre Adventor" w:hAnsi="TeX Gyre Adventor" w:cs="TeX Gyre Adventor"/>
          <w:bCs/>
          <w:i/>
          <w:color w:val="000000"/>
          <w:sz w:val="22"/>
          <w:szCs w:val="22"/>
          <w:highlight w:val="none"/>
          <w:vertAlign w:val="baseline"/>
        </w:rPr>
      </w:r>
    </w:p>
    <w:p>
      <w:pPr>
        <w:pBdr/>
        <w:spacing/>
        <w:ind/>
        <w:jc w:val="left"/>
        <w:rPr>
          <w:rFonts w:ascii="TeX Gyre Adventor" w:hAnsi="TeX Gyre Adventor" w:cs="TeX Gyre Adventor"/>
          <w:bCs/>
          <w:i/>
          <w:color w:val="000000"/>
          <w:sz w:val="22"/>
          <w:szCs w:val="22"/>
          <w:highlight w:val="none"/>
          <w:vertAlign w:val="baseline"/>
        </w:rPr>
      </w:pPr>
      <w:r>
        <w:rPr>
          <w:rFonts w:ascii="TeX Gyre Adventor" w:hAnsi="TeX Gyre Adventor" w:eastAsia="TeX Gyre Adventor" w:cs="TeX Gyre Adventor"/>
          <w:bCs/>
          <w:i/>
          <w:color w:val="000000"/>
          <w:sz w:val="22"/>
          <w:szCs w:val="22"/>
          <w:highlight w:val="none"/>
          <w:vertAlign w:val="baseline"/>
        </w:rPr>
        <w:t xml:space="preserve">Bin-Size : Einstellen der Bins der Personenfähigkeit</w:t>
      </w:r>
      <w:r>
        <w:rPr>
          <w:rFonts w:ascii="TeX Gyre Adventor" w:hAnsi="TeX Gyre Adventor" w:eastAsia="TeX Gyre Adventor" w:cs="TeX Gyre Adventor"/>
          <w:bCs/>
          <w:i/>
          <w:color w:val="000000"/>
          <w:sz w:val="22"/>
          <w:szCs w:val="22"/>
          <w:highlight w:val="none"/>
          <w:vertAlign w:val="baseline"/>
        </w:rPr>
      </w:r>
      <w:r>
        <w:rPr>
          <w:rFonts w:ascii="TeX Gyre Adventor" w:hAnsi="TeX Gyre Adventor" w:cs="TeX Gyre Adventor"/>
          <w:bCs/>
          <w:i/>
          <w:color w:val="000000"/>
          <w:sz w:val="22"/>
          <w:szCs w:val="22"/>
          <w:highlight w:val="none"/>
          <w:vertAlign w:val="baseline"/>
        </w:rPr>
      </w:r>
    </w:p>
    <w:p>
      <w:pPr>
        <w:pBdr/>
        <w:spacing/>
        <w:ind/>
        <w:jc w:val="left"/>
        <w:rPr>
          <w:rFonts w:ascii="TeX Gyre Adventor" w:hAnsi="TeX Gyre Adventor" w:cs="TeX Gyre Adventor"/>
          <w:bCs/>
          <w:i/>
          <w:color w:val="000000"/>
          <w:sz w:val="22"/>
          <w:szCs w:val="22"/>
          <w:highlight w:val="none"/>
          <w:vertAlign w:val="baseline"/>
        </w:rPr>
      </w:pPr>
      <w:r>
        <w:rPr>
          <w:rFonts w:ascii="TeX Gyre Adventor" w:hAnsi="TeX Gyre Adventor" w:eastAsia="TeX Gyre Adventor" w:cs="TeX Gyre Adventor"/>
          <w:bCs/>
          <w:i/>
          <w:color w:val="000000"/>
          <w:sz w:val="22"/>
          <w:szCs w:val="22"/>
          <w:highlight w:val="none"/>
          <w:vertAlign w:val="baseline"/>
        </w:rPr>
        <w:t xml:space="preserve">Personen nach Häufigkeit oder Anzahl darstellbar</w:t>
      </w:r>
      <w:r>
        <w:rPr>
          <w:rFonts w:ascii="TeX Gyre Adventor" w:hAnsi="TeX Gyre Adventor" w:eastAsia="TeX Gyre Adventor" w:cs="TeX Gyre Adventor"/>
          <w:bCs/>
          <w:i/>
          <w:color w:val="000000"/>
          <w:sz w:val="22"/>
          <w:szCs w:val="22"/>
          <w:highlight w:val="none"/>
          <w:vertAlign w:val="baseline"/>
        </w:rPr>
      </w:r>
      <w:r>
        <w:rPr>
          <w:rFonts w:ascii="TeX Gyre Adventor" w:hAnsi="TeX Gyre Adventor" w:cs="TeX Gyre Adventor"/>
          <w:bCs/>
          <w:i/>
          <w:color w:val="000000"/>
          <w:sz w:val="22"/>
          <w:szCs w:val="22"/>
          <w:highlight w:val="none"/>
          <w:vertAlign w:val="baseline"/>
        </w:rPr>
      </w:r>
    </w:p>
    <w:p>
      <w:pPr>
        <w:pBdr/>
        <w:spacing/>
        <w:ind/>
        <w:jc w:val="left"/>
        <w:rPr>
          <w:rFonts w:ascii="TeX Gyre Adventor" w:hAnsi="TeX Gyre Adventor" w:cs="TeX Gyre Adventor"/>
          <w:bCs/>
          <w:i/>
          <w:color w:val="000000"/>
          <w:sz w:val="24"/>
          <w:szCs w:val="24"/>
          <w:highlight w:val="none"/>
          <w:vertAlign w:val="baseline"/>
        </w:rPr>
      </w:pPr>
      <w:r>
        <w:rPr>
          <w:rFonts w:ascii="TeX Gyre Adventor" w:hAnsi="TeX Gyre Adventor" w:cs="TeX Gyre Adventor"/>
          <w:bCs/>
          <w:i/>
          <w:color w:val="000000"/>
          <w:sz w:val="24"/>
          <w:szCs w:val="24"/>
          <w:highlight w:val="none"/>
          <w:vertAlign w:val="baseline"/>
        </w:rPr>
        <mc:AlternateContent>
          <mc:Choice Requires="wpg">
            <w:drawing>
              <wp:inline xmlns:wp="http://schemas.openxmlformats.org/drawingml/2006/wordprocessingDrawing" distT="0" distB="0" distL="0" distR="0">
                <wp:extent cx="5940425" cy="2131094"/>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68640" name=""/>
                        <pic:cNvPicPr>
                          <a:picLocks noChangeAspect="1"/>
                        </pic:cNvPicPr>
                        <pic:nvPr/>
                      </pic:nvPicPr>
                      <pic:blipFill>
                        <a:blip r:embed="rId13"/>
                        <a:stretch/>
                      </pic:blipFill>
                      <pic:spPr bwMode="auto">
                        <a:xfrm>
                          <a:off x="0" y="0"/>
                          <a:ext cx="5940424" cy="213109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7.75pt;height:167.80pt;mso-wrap-distance-left:0.00pt;mso-wrap-distance-top:0.00pt;mso-wrap-distance-right:0.00pt;mso-wrap-distance-bottom:0.00pt;z-index:1;" stroked="false">
                <v:imagedata r:id="rId13" o:title=""/>
                <o:lock v:ext="edit" rotation="t"/>
              </v:shape>
            </w:pict>
          </mc:Fallback>
        </mc:AlternateContent>
      </w:r>
      <w:r>
        <w:rPr>
          <w:rFonts w:ascii="TeX Gyre Adventor" w:hAnsi="TeX Gyre Adventor" w:cs="TeX Gyre Adventor"/>
          <w:bCs/>
          <w:i/>
          <w:color w:val="000000"/>
          <w:sz w:val="24"/>
          <w:szCs w:val="24"/>
          <w:highlight w:val="none"/>
          <w:vertAlign w:val="baseline"/>
        </w:rPr>
      </w:r>
      <w:r>
        <w:rPr>
          <w:rFonts w:ascii="TeX Gyre Adventor" w:hAnsi="TeX Gyre Adventor" w:cs="TeX Gyre Adventor"/>
          <w:bCs/>
          <w:i/>
          <w:color w:val="000000"/>
          <w:sz w:val="24"/>
          <w:szCs w:val="24"/>
          <w:highlight w:val="none"/>
          <w:vertAlign w:val="baseline"/>
        </w:rPr>
      </w:r>
    </w:p>
    <w:tbl>
      <w:tblPr>
        <w:tblStyle w:val="696"/>
        <w:tblW w:w="0" w:type="auto"/>
        <w:tblBorders/>
        <w:tblLook w:val="04A0" w:firstRow="1" w:lastRow="0" w:firstColumn="1" w:lastColumn="0" w:noHBand="0" w:noVBand="1"/>
      </w:tblPr>
      <w:tblGrid>
        <w:gridCol w:w="4677"/>
        <w:gridCol w:w="4677"/>
      </w:tblGrid>
      <w:tr>
        <w:trPr>
          <w:trHeight w:val="610"/>
        </w:trPr>
        <w:tc>
          <w:tcPr>
            <w:tcBorders/>
            <w:tcW w:w="4677" w:type="dxa"/>
            <w:textDirection w:val="lrTb"/>
            <w:noWrap w:val="false"/>
          </w:tcPr>
          <w:p>
            <w:pPr>
              <w:pBdr/>
              <w:spacing/>
              <w:ind/>
              <w:jc w:val="center"/>
              <w:rPr>
                <w:rFonts w:ascii="TeX Gyre Adventor" w:hAnsi="TeX Gyre Adventor" w:cs="TeX Gyre Adventor"/>
                <w:bCs/>
                <w:i/>
                <w:color w:val="000000"/>
                <w:sz w:val="24"/>
                <w:szCs w:val="24"/>
                <w:highlight w:val="none"/>
                <w:vertAlign w:val="baseline"/>
              </w:rPr>
            </w:pPr>
            <w:r>
              <w:rPr>
                <w:rFonts w:ascii="TeX Gyre Adventor" w:hAnsi="TeX Gyre Adventor" w:cs="TeX Gyre Adventor"/>
                <w:i/>
                <w:iCs/>
                <w:color w:val="000000"/>
                <w:sz w:val="24"/>
                <w:szCs w:val="24"/>
                <w:highlight w:val="none"/>
                <w:vertAlign w:val="baseline"/>
              </w:rPr>
            </w:r>
            <w:r>
              <w:rPr>
                <w:rFonts w:ascii="TeX Gyre Adventor" w:hAnsi="TeX Gyre Adventor" w:cs="TeX Gyre Adventor"/>
                <w:i/>
                <w:iCs/>
                <w:color w:val="000000"/>
                <w:sz w:val="24"/>
                <w:szCs w:val="24"/>
                <w:highlight w:val="none"/>
                <w:vertAlign w:val="baseline"/>
              </w:rPr>
            </w:r>
            <w:r>
              <w:rPr>
                <w:rFonts w:ascii="TeX Gyre Adventor" w:hAnsi="TeX Gyre Adventor" w:cs="TeX Gyre Adventor"/>
                <w:bCs/>
                <w:i/>
                <w:color w:val="000000"/>
                <w:sz w:val="24"/>
                <w:szCs w:val="24"/>
                <w:highlight w:val="none"/>
                <w:vertAlign w:val="baseline"/>
              </w:rPr>
            </w:r>
          </w:p>
          <w:p>
            <w:pPr>
              <w:pBdr/>
              <w:spacing/>
              <w:ind/>
              <w:jc w:val="center"/>
              <w:rPr>
                <w:rFonts w:ascii="TeX Gyre Adventor" w:hAnsi="TeX Gyre Adventor" w:cs="TeX Gyre Adventor"/>
                <w:bCs/>
                <w:i/>
                <w:color w:val="000000"/>
                <w:sz w:val="24"/>
                <w:szCs w:val="24"/>
                <w:highlight w:val="none"/>
                <w:vertAlign w:val="baseline"/>
              </w:rPr>
            </w:pPr>
            <w:r>
              <w:rPr>
                <w:rFonts w:ascii="TeX Gyre Adventor" w:hAnsi="TeX Gyre Adventor" w:cs="TeX Gyre Adventor"/>
                <w:i/>
                <w:iCs/>
                <w:color w:val="000000"/>
                <w:sz w:val="24"/>
                <w:szCs w:val="24"/>
                <w:highlight w:val="none"/>
                <w:vertAlign w:val="baseline"/>
              </w:rPr>
              <w:t xml:space="preserve">Gut?</w:t>
            </w:r>
            <w:r>
              <w:rPr>
                <w:rFonts w:ascii="TeX Gyre Adventor" w:hAnsi="TeX Gyre Adventor" w:cs="TeX Gyre Adventor"/>
                <w:i/>
                <w:iCs/>
                <w:color w:val="000000"/>
                <w:sz w:val="24"/>
                <w:szCs w:val="24"/>
                <w:highlight w:val="none"/>
                <w:vertAlign w:val="baseline"/>
              </w:rPr>
            </w:r>
            <w:r>
              <w:rPr>
                <w:rFonts w:ascii="TeX Gyre Adventor" w:hAnsi="TeX Gyre Adventor" w:cs="TeX Gyre Adventor"/>
                <w:bCs/>
                <w:i/>
                <w:color w:val="000000"/>
                <w:sz w:val="24"/>
                <w:szCs w:val="24"/>
                <w:highlight w:val="none"/>
                <w:vertAlign w:val="baseline"/>
              </w:rPr>
            </w:r>
          </w:p>
        </w:tc>
        <w:tc>
          <w:tcPr>
            <w:tcBorders/>
            <w:tcW w:w="4677" w:type="dxa"/>
            <w:textDirection w:val="lrTb"/>
            <w:noWrap w:val="false"/>
          </w:tcPr>
          <w:p>
            <w:pPr>
              <w:pBdr/>
              <w:spacing/>
              <w:ind/>
              <w:jc w:val="center"/>
              <w:rPr>
                <w:rFonts w:ascii="TeX Gyre Adventor" w:hAnsi="TeX Gyre Adventor" w:cs="TeX Gyre Adventor"/>
                <w:bCs/>
                <w:i/>
                <w:color w:val="000000"/>
                <w:sz w:val="24"/>
                <w:szCs w:val="24"/>
                <w:highlight w:val="none"/>
                <w:vertAlign w:val="baseline"/>
              </w:rPr>
            </w:pPr>
            <w:r>
              <w:rPr>
                <w:rFonts w:ascii="TeX Gyre Adventor" w:hAnsi="TeX Gyre Adventor" w:cs="TeX Gyre Adventor"/>
                <w:i/>
                <w:iCs/>
                <w:color w:val="000000"/>
                <w:sz w:val="24"/>
                <w:szCs w:val="24"/>
                <w:highlight w:val="none"/>
                <w:vertAlign w:val="baseline"/>
              </w:rPr>
            </w:r>
            <w:r>
              <w:rPr>
                <w:rFonts w:ascii="TeX Gyre Adventor" w:hAnsi="TeX Gyre Adventor" w:cs="TeX Gyre Adventor"/>
                <w:i/>
                <w:iCs/>
                <w:color w:val="000000"/>
                <w:sz w:val="24"/>
                <w:szCs w:val="24"/>
                <w:highlight w:val="none"/>
                <w:vertAlign w:val="baseline"/>
              </w:rPr>
            </w:r>
            <w:r>
              <w:rPr>
                <w:rFonts w:ascii="TeX Gyre Adventor" w:hAnsi="TeX Gyre Adventor" w:cs="TeX Gyre Adventor"/>
                <w:bCs/>
                <w:i/>
                <w:color w:val="000000"/>
                <w:sz w:val="24"/>
                <w:szCs w:val="24"/>
                <w:highlight w:val="none"/>
                <w:vertAlign w:val="baseline"/>
              </w:rPr>
            </w:r>
          </w:p>
          <w:p>
            <w:pPr>
              <w:pBdr/>
              <w:spacing/>
              <w:ind/>
              <w:jc w:val="center"/>
              <w:rPr>
                <w:rFonts w:ascii="TeX Gyre Adventor" w:hAnsi="TeX Gyre Adventor" w:cs="TeX Gyre Adventor"/>
                <w:bCs/>
                <w:i/>
                <w:color w:val="000000"/>
                <w:sz w:val="24"/>
                <w:szCs w:val="24"/>
                <w:highlight w:val="none"/>
                <w:vertAlign w:val="baseline"/>
              </w:rPr>
            </w:pPr>
            <w:r>
              <w:rPr>
                <w:rFonts w:ascii="TeX Gyre Adventor" w:hAnsi="TeX Gyre Adventor" w:cs="TeX Gyre Adventor"/>
                <w:i/>
                <w:iCs/>
                <w:color w:val="000000"/>
                <w:sz w:val="24"/>
                <w:szCs w:val="24"/>
                <w:highlight w:val="none"/>
                <w:vertAlign w:val="baseline"/>
              </w:rPr>
              <w:t xml:space="preserve">Schlecht?</w:t>
            </w:r>
            <w:r>
              <w:rPr>
                <w:rFonts w:ascii="TeX Gyre Adventor" w:hAnsi="TeX Gyre Adventor" w:cs="TeX Gyre Adventor"/>
                <w:i/>
                <w:iCs/>
                <w:color w:val="000000"/>
                <w:sz w:val="24"/>
                <w:szCs w:val="24"/>
                <w:highlight w:val="none"/>
                <w:vertAlign w:val="baseline"/>
              </w:rPr>
            </w:r>
            <w:r>
              <w:rPr>
                <w:rFonts w:ascii="TeX Gyre Adventor" w:hAnsi="TeX Gyre Adventor" w:cs="TeX Gyre Adventor"/>
                <w:bCs/>
                <w:i/>
                <w:color w:val="000000"/>
                <w:sz w:val="24"/>
                <w:szCs w:val="24"/>
                <w:highlight w:val="none"/>
                <w:vertAlign w:val="baseline"/>
              </w:rPr>
            </w:r>
          </w:p>
        </w:tc>
      </w:tr>
      <w:tr>
        <w:trPr>
          <w:trHeight w:val="1833"/>
        </w:trPr>
        <w:tc>
          <w:tcPr>
            <w:tcBorders/>
            <w:tcW w:w="4677" w:type="dxa"/>
            <w:textDirection w:val="lrTb"/>
            <w:noWrap w:val="false"/>
          </w:tcPr>
          <w:p>
            <w:pPr>
              <w:pBdr/>
              <w:spacing/>
              <w:ind/>
              <w:jc w:val="left"/>
              <w:rPr>
                <w:rFonts w:ascii="TeX Gyre Adventor" w:hAnsi="TeX Gyre Adventor" w:cs="TeX Gyre Adventor"/>
                <w:bCs/>
                <w:i/>
                <w:color w:val="000000"/>
                <w:sz w:val="24"/>
                <w:szCs w:val="24"/>
                <w:highlight w:val="none"/>
                <w:vertAlign w:val="baseline"/>
              </w:rPr>
            </w:pPr>
            <w:r>
              <w:rPr>
                <w:highlight w:val="none"/>
              </w:rPr>
            </w:r>
            <w:r>
              <w:rPr>
                <w:highlight w:val="none"/>
              </w:rPr>
            </w:r>
            <w:r>
              <w:rPr>
                <w:rFonts w:ascii="TeX Gyre Adventor" w:hAnsi="TeX Gyre Adventor" w:cs="TeX Gyre Adventor"/>
                <w:bCs/>
                <w:i/>
                <w:color w:val="000000"/>
                <w:sz w:val="24"/>
                <w:szCs w:val="24"/>
                <w:highlight w:val="none"/>
                <w:vertAlign w:val="baseline"/>
              </w:rPr>
            </w:r>
          </w:p>
          <w:p>
            <w:pPr>
              <w:pBdr/>
              <w:spacing/>
              <w:ind/>
              <w:jc w:val="left"/>
              <w:rPr>
                <w:highlight w:val="none"/>
              </w:rPr>
            </w:pPr>
            <w:r>
              <w:rPr>
                <w:rFonts w:ascii="TeX Gyre Adventor" w:hAnsi="TeX Gyre Adventor" w:cs="TeX Gyre Adventor"/>
                <w:i/>
                <w:iCs/>
                <w:color w:val="000000"/>
                <w:sz w:val="24"/>
                <w:szCs w:val="24"/>
                <w:highlight w:val="none"/>
                <w:vertAlign w:val="baseline"/>
              </w:rPr>
            </w:r>
            <w:r>
              <w:t xml:space="preserve">Klare und detaillierte Darstellung der Verteilung der Fähigkeiten der Testteilnehmer und der Schwierigkeiten der Testitems </w:t>
            </w:r>
            <w:r>
              <w:rPr>
                <w:rFonts w:ascii="TeX Gyre Adventor" w:hAnsi="TeX Gyre Adventor" w:cs="TeX Gyre Adventor"/>
                <w:i/>
                <w:iCs/>
                <w:color w:val="000000"/>
                <w:sz w:val="24"/>
                <w:szCs w:val="24"/>
                <w:highlight w:val="none"/>
                <w:vertAlign w:val="baseline"/>
              </w:rPr>
            </w:r>
            <w:r>
              <w:rPr>
                <w:highlight w:val="none"/>
              </w:rPr>
            </w:r>
          </w:p>
        </w:tc>
        <w:tc>
          <w:tcPr>
            <w:tcBorders/>
            <w:tcW w:w="4677" w:type="dxa"/>
            <w:textDirection w:val="lrTb"/>
            <w:noWrap w:val="false"/>
          </w:tcPr>
          <w:p>
            <w:pPr>
              <w:pBdr/>
              <w:spacing/>
              <w:ind/>
              <w:jc w:val="left"/>
              <w:rPr>
                <w:rFonts w:ascii="TeX Gyre Adventor" w:hAnsi="TeX Gyre Adventor" w:cs="TeX Gyre Adventor"/>
                <w:bCs/>
                <w:i/>
                <w:color w:val="000000"/>
                <w:sz w:val="24"/>
                <w:szCs w:val="24"/>
                <w:highlight w:val="none"/>
                <w:vertAlign w:val="baseline"/>
              </w:rPr>
            </w:pPr>
            <w:r>
              <w:rPr>
                <w:highlight w:val="none"/>
              </w:rPr>
            </w:r>
            <w:r>
              <w:rPr>
                <w:highlight w:val="none"/>
              </w:rPr>
            </w:r>
            <w:r>
              <w:rPr>
                <w:rFonts w:ascii="TeX Gyre Adventor" w:hAnsi="TeX Gyre Adventor" w:cs="TeX Gyre Adventor"/>
                <w:bCs/>
                <w:i/>
                <w:color w:val="000000"/>
                <w:sz w:val="24"/>
                <w:szCs w:val="24"/>
                <w:highlight w:val="none"/>
                <w:vertAlign w:val="baseline"/>
              </w:rPr>
            </w:r>
          </w:p>
          <w:p>
            <w:pPr>
              <w:pBdr/>
              <w:spacing/>
              <w:ind/>
              <w:jc w:val="left"/>
              <w:rPr>
                <w:highlight w:val="none"/>
              </w:rPr>
            </w:pPr>
            <w:r>
              <w:rPr>
                <w:rFonts w:ascii="TeX Gyre Adventor" w:hAnsi="TeX Gyre Adventor" w:cs="TeX Gyre Adventor"/>
                <w:i/>
                <w:iCs/>
                <w:color w:val="000000"/>
                <w:sz w:val="24"/>
                <w:szCs w:val="24"/>
                <w:highlight w:val="none"/>
                <w:vertAlign w:val="baseline"/>
              </w:rPr>
            </w:r>
            <w:r>
              <w:t xml:space="preserve">Ungleichmäßige Verteilung der Items entlang der Fähigkeitsskala z.B. wenn die meisten Items auf einen bestimmten Schwierigkeitsbereich konzentriert sind, was zu einer schlechten Differenzierung führt.</w:t>
            </w:r>
            <w:r>
              <w:rPr>
                <w:rFonts w:ascii="TeX Gyre Adventor" w:hAnsi="TeX Gyre Adventor" w:cs="TeX Gyre Adventor"/>
                <w:i/>
                <w:iCs/>
                <w:color w:val="000000"/>
                <w:sz w:val="24"/>
                <w:szCs w:val="24"/>
                <w:highlight w:val="none"/>
                <w:vertAlign w:val="baseline"/>
              </w:rPr>
            </w:r>
            <w:r>
              <w:rPr>
                <w:highlight w:val="none"/>
              </w:rPr>
            </w:r>
          </w:p>
        </w:tc>
      </w:tr>
      <w:tr>
        <w:trPr>
          <w:trHeight w:val="1974"/>
        </w:trPr>
        <w:tc>
          <w:tcPr>
            <w:tcBorders/>
            <w:tcW w:w="4677" w:type="dxa"/>
            <w:textDirection w:val="lrTb"/>
            <w:noWrap w:val="false"/>
          </w:tcPr>
          <w:p>
            <w:pPr>
              <w:pBdr/>
              <w:spacing/>
              <w:ind/>
              <w:jc w:val="left"/>
              <w:rPr>
                <w:rFonts w:ascii="TeX Gyre Adventor" w:hAnsi="TeX Gyre Adventor" w:cs="TeX Gyre Adventor"/>
                <w:bCs/>
                <w:i/>
                <w:color w:val="000000"/>
                <w:sz w:val="24"/>
                <w:szCs w:val="24"/>
                <w:highlight w:val="none"/>
                <w:vertAlign w:val="baseline"/>
              </w:rPr>
            </w:pPr>
            <w:r>
              <w:rPr>
                <w:highlight w:val="none"/>
              </w:rPr>
            </w:r>
            <w:r>
              <w:rPr>
                <w:highlight w:val="none"/>
              </w:rPr>
            </w:r>
            <w:r>
              <w:rPr>
                <w:rFonts w:ascii="TeX Gyre Adventor" w:hAnsi="TeX Gyre Adventor" w:cs="TeX Gyre Adventor"/>
                <w:bCs/>
                <w:i/>
                <w:color w:val="000000"/>
                <w:sz w:val="24"/>
                <w:szCs w:val="24"/>
                <w:highlight w:val="none"/>
                <w:vertAlign w:val="baseline"/>
              </w:rPr>
            </w:r>
          </w:p>
          <w:p>
            <w:pPr>
              <w:pBdr/>
              <w:spacing/>
              <w:ind/>
              <w:jc w:val="left"/>
              <w:rPr>
                <w:highlight w:val="none"/>
              </w:rPr>
            </w:pPr>
            <w:r>
              <w:rPr>
                <w:rFonts w:ascii="TeX Gyre Adventor" w:hAnsi="TeX Gyre Adventor" w:cs="TeX Gyre Adventor"/>
                <w:i/>
                <w:iCs/>
                <w:color w:val="000000"/>
                <w:sz w:val="24"/>
                <w:szCs w:val="24"/>
                <w:highlight w:val="none"/>
                <w:vertAlign w:val="baseline"/>
              </w:rPr>
            </w:r>
            <w:r>
              <w:t xml:space="preserve">Ausgewogene Verteilung der Items entlang der Fähigkeitsskala. </w:t>
            </w:r>
            <w:r>
              <w:t xml:space="preserve">-</w:t>
            </w:r>
            <w:r>
              <w:rPr>
                <w:rFonts w:hint="default" w:ascii="AR PL UKai CN" w:hAnsi="AR PL UKai CN" w:eastAsia="AR PL UKai CN" w:cs="AR PL UKai CN"/>
              </w:rPr>
              <w:t xml:space="preserve">&gt;</w:t>
            </w:r>
            <w:r>
              <w:t xml:space="preserve"> Test enthält Items für verschiedene Schwierigkeitsgrade und ist  somit für Testteilnehmer mit unterschiedlichen Fähigkeitsniveaus geeignet</w:t>
            </w:r>
            <w:r>
              <w:rPr>
                <w:rFonts w:ascii="TeX Gyre Adventor" w:hAnsi="TeX Gyre Adventor" w:cs="TeX Gyre Adventor"/>
                <w:i/>
                <w:iCs/>
                <w:color w:val="000000"/>
                <w:sz w:val="24"/>
                <w:szCs w:val="24"/>
                <w:highlight w:val="none"/>
                <w:vertAlign w:val="baseline"/>
              </w:rPr>
            </w:r>
            <w:r>
              <w:rPr>
                <w:highlight w:val="none"/>
              </w:rPr>
            </w:r>
          </w:p>
        </w:tc>
        <w:tc>
          <w:tcPr>
            <w:tcBorders/>
            <w:tcW w:w="4677" w:type="dxa"/>
            <w:textDirection w:val="lrTb"/>
            <w:noWrap w:val="false"/>
          </w:tcPr>
          <w:p>
            <w:pPr>
              <w:pBdr/>
              <w:spacing/>
              <w:ind/>
              <w:jc w:val="left"/>
              <w:rPr>
                <w:rFonts w:ascii="TeX Gyre Adventor" w:hAnsi="TeX Gyre Adventor" w:cs="TeX Gyre Adventor"/>
                <w:bCs/>
                <w:i/>
                <w:color w:val="000000"/>
                <w:sz w:val="24"/>
                <w:szCs w:val="24"/>
                <w:highlight w:val="none"/>
                <w:vertAlign w:val="baseline"/>
              </w:rPr>
            </w:pPr>
            <w:r>
              <w:rPr>
                <w:highlight w:val="none"/>
              </w:rPr>
            </w:r>
            <w:r>
              <w:rPr>
                <w:highlight w:val="none"/>
              </w:rPr>
            </w:r>
            <w:r>
              <w:rPr>
                <w:rFonts w:ascii="TeX Gyre Adventor" w:hAnsi="TeX Gyre Adventor" w:cs="TeX Gyre Adventor"/>
                <w:bCs/>
                <w:i/>
                <w:color w:val="000000"/>
                <w:sz w:val="24"/>
                <w:szCs w:val="24"/>
                <w:highlight w:val="none"/>
                <w:vertAlign w:val="baseline"/>
              </w:rPr>
            </w:r>
          </w:p>
          <w:p>
            <w:pPr>
              <w:pBdr/>
              <w:spacing/>
              <w:ind/>
              <w:jc w:val="left"/>
              <w:rPr>
                <w:highlight w:val="none"/>
              </w:rPr>
            </w:pPr>
            <w:r>
              <w:rPr>
                <w:rFonts w:ascii="TeX Gyre Adventor" w:hAnsi="TeX Gyre Adventor" w:cs="TeX Gyre Adventor"/>
                <w:i/>
                <w:iCs/>
                <w:color w:val="000000"/>
                <w:sz w:val="24"/>
                <w:szCs w:val="24"/>
                <w:highlight w:val="none"/>
                <w:vertAlign w:val="baseline"/>
              </w:rPr>
            </w:r>
            <w:r>
              <w:t xml:space="preserve">Fähigkeiten der Testteilnehmer und die Schwierigkeiten der Items sind nicht gut aufeinander abgestimmt z.B. wenn viele Items für die Mehrheit der Testteilnehmer zu schwer oder zu leicht sind, ist die Map ebenfalls schlecht.</w:t>
            </w:r>
            <w:r>
              <w:rPr>
                <w:rFonts w:ascii="TeX Gyre Adventor" w:hAnsi="TeX Gyre Adventor" w:cs="TeX Gyre Adventor"/>
                <w:i/>
                <w:iCs/>
                <w:color w:val="000000"/>
                <w:sz w:val="24"/>
                <w:szCs w:val="24"/>
                <w:highlight w:val="none"/>
                <w:vertAlign w:val="baseline"/>
              </w:rPr>
            </w:r>
            <w:r>
              <w:rPr>
                <w:highlight w:val="none"/>
              </w:rPr>
            </w:r>
          </w:p>
        </w:tc>
      </w:tr>
      <w:tr>
        <w:trPr>
          <w:trHeight w:val="1407"/>
        </w:trPr>
        <w:tc>
          <w:tcPr>
            <w:tcBorders/>
            <w:tcW w:w="4677" w:type="dxa"/>
            <w:textDirection w:val="lrTb"/>
            <w:noWrap w:val="false"/>
          </w:tcPr>
          <w:p>
            <w:pPr>
              <w:pBdr/>
              <w:spacing/>
              <w:ind/>
              <w:jc w:val="left"/>
              <w:rPr>
                <w:rFonts w:ascii="TeX Gyre Adventor" w:hAnsi="TeX Gyre Adventor" w:cs="TeX Gyre Adventor"/>
                <w:bCs/>
                <w:i/>
                <w:color w:val="000000"/>
                <w:sz w:val="24"/>
                <w:szCs w:val="24"/>
                <w:highlight w:val="none"/>
                <w:vertAlign w:val="baseline"/>
              </w:rPr>
            </w:pPr>
            <w:r>
              <w:rPr>
                <w:highlight w:val="none"/>
              </w:rPr>
            </w:r>
            <w:r>
              <w:rPr>
                <w:highlight w:val="none"/>
              </w:rPr>
            </w:r>
            <w:r>
              <w:rPr>
                <w:rFonts w:ascii="TeX Gyre Adventor" w:hAnsi="TeX Gyre Adventor" w:cs="TeX Gyre Adventor"/>
                <w:bCs/>
                <w:i/>
                <w:color w:val="000000"/>
                <w:sz w:val="24"/>
                <w:szCs w:val="24"/>
                <w:highlight w:val="none"/>
                <w:vertAlign w:val="baseline"/>
              </w:rPr>
            </w:r>
          </w:p>
          <w:p>
            <w:pPr>
              <w:pBdr/>
              <w:spacing/>
              <w:ind/>
              <w:jc w:val="left"/>
              <w:rPr>
                <w:highlight w:val="none"/>
              </w:rPr>
            </w:pPr>
            <w:r>
              <w:rPr>
                <w:rFonts w:ascii="TeX Gyre Adventor" w:hAnsi="TeX Gyre Adventor" w:cs="TeX Gyre Adventor"/>
                <w:i/>
                <w:iCs/>
                <w:color w:val="000000"/>
                <w:sz w:val="24"/>
                <w:szCs w:val="24"/>
                <w:highlight w:val="none"/>
                <w:vertAlign w:val="baseline"/>
              </w:rPr>
            </w:r>
            <w:r>
              <w:t xml:space="preserve">Items differenzieren gut und sind weder zu leicht noch zu schwer sind, was eine optimale Messung der Fähigkeiten ermöglicht</w:t>
            </w:r>
            <w:r>
              <w:rPr>
                <w:rFonts w:ascii="TeX Gyre Adventor" w:hAnsi="TeX Gyre Adventor" w:cs="TeX Gyre Adventor"/>
                <w:i/>
                <w:iCs/>
                <w:color w:val="000000"/>
                <w:sz w:val="24"/>
                <w:szCs w:val="24"/>
                <w:highlight w:val="none"/>
                <w:vertAlign w:val="baseline"/>
              </w:rPr>
            </w:r>
            <w:r>
              <w:rPr>
                <w:highlight w:val="none"/>
              </w:rPr>
            </w:r>
          </w:p>
        </w:tc>
        <w:tc>
          <w:tcPr>
            <w:tcBorders/>
            <w:tcW w:w="4677" w:type="dxa"/>
            <w:textDirection w:val="lrTb"/>
            <w:noWrap w:val="false"/>
          </w:tcPr>
          <w:p>
            <w:pPr>
              <w:pBdr/>
              <w:spacing/>
              <w:ind/>
              <w:jc w:val="left"/>
              <w:rPr>
                <w:highlight w:val="none"/>
              </w:rPr>
            </w:pPr>
            <w:r>
              <w:rPr>
                <w:rFonts w:ascii="TeX Gyre Adventor" w:hAnsi="TeX Gyre Adventor" w:cs="TeX Gyre Adventor"/>
                <w:i/>
                <w:iCs/>
                <w:color w:val="000000"/>
                <w:sz w:val="24"/>
                <w:szCs w:val="24"/>
                <w:highlight w:val="none"/>
                <w:vertAlign w:val="baseline"/>
              </w:rPr>
            </w:r>
            <w:r>
              <w:rPr>
                <w:rFonts w:ascii="TeX Gyre Adventor" w:hAnsi="TeX Gyre Adventor" w:cs="TeX Gyre Adventor"/>
                <w:i/>
                <w:iCs/>
                <w:color w:val="000000"/>
                <w:sz w:val="24"/>
                <w:szCs w:val="24"/>
                <w:highlight w:val="none"/>
                <w:vertAlign w:val="baseline"/>
              </w:rPr>
            </w:r>
            <w:r>
              <w:rPr>
                <w:highlight w:val="none"/>
              </w:rPr>
            </w:r>
          </w:p>
        </w:tc>
      </w:tr>
    </w:tbl>
    <w:p>
      <w:pPr>
        <w:pBdr/>
        <w:spacing/>
        <w:ind/>
        <w:jc w:val="left"/>
        <w:rPr>
          <w:rFonts w:ascii="TeX Gyre Adventor" w:hAnsi="TeX Gyre Adventor" w:cs="TeX Gyre Adventor"/>
          <w:bCs/>
          <w:i/>
          <w:color w:val="000000"/>
          <w:sz w:val="24"/>
          <w:szCs w:val="24"/>
          <w:highlight w:val="none"/>
          <w:vertAlign w:val="baseline"/>
        </w:rPr>
      </w:pPr>
      <w:r>
        <w:rPr>
          <w:rFonts w:ascii="TeX Gyre Adventor" w:hAnsi="TeX Gyre Adventor" w:cs="TeX Gyre Adventor"/>
          <w:bCs/>
          <w:i/>
          <w:color w:val="000000"/>
          <w:sz w:val="24"/>
          <w:szCs w:val="24"/>
          <w:highlight w:val="none"/>
          <w:vertAlign w:val="baseline"/>
        </w:rPr>
      </w:r>
      <w:r>
        <w:rPr>
          <w:rFonts w:ascii="TeX Gyre Adventor" w:hAnsi="TeX Gyre Adventor" w:cs="TeX Gyre Adventor"/>
          <w:bCs/>
          <w:i/>
          <w:color w:val="000000"/>
          <w:sz w:val="24"/>
          <w:szCs w:val="24"/>
          <w:highlight w:val="none"/>
          <w:vertAlign w:val="baseline"/>
        </w:rPr>
      </w:r>
      <w:r>
        <w:rPr>
          <w:rFonts w:ascii="TeX Gyre Adventor" w:hAnsi="TeX Gyre Adventor" w:cs="TeX Gyre Adventor"/>
          <w:bCs/>
          <w:i/>
          <w:color w:val="000000"/>
          <w:sz w:val="24"/>
          <w:szCs w:val="24"/>
          <w:highlight w:val="none"/>
          <w:vertAlign w:val="baseline"/>
        </w:rPr>
      </w:r>
    </w:p>
    <w:p>
      <w:pPr>
        <w:pBdr/>
        <w:spacing/>
        <w:ind/>
        <w:jc w:val="left"/>
        <w:rPr>
          <w:rFonts w:ascii="TeX Gyre Adventor" w:hAnsi="TeX Gyre Adventor" w:cs="TeX Gyre Adventor"/>
          <w:bCs/>
          <w:i/>
          <w:color w:val="000000"/>
          <w:sz w:val="24"/>
          <w:szCs w:val="24"/>
          <w:highlight w:val="none"/>
          <w:vertAlign w:val="baseline"/>
        </w:rPr>
      </w:pPr>
      <w:r>
        <w:rPr>
          <w:rFonts w:ascii="TeX Gyre Adventor" w:hAnsi="TeX Gyre Adventor" w:cs="TeX Gyre Adventor"/>
          <w:bCs/>
          <w:i/>
          <w:color w:val="000000"/>
          <w:sz w:val="24"/>
          <w:szCs w:val="24"/>
          <w:highlight w:val="none"/>
          <w:vertAlign w:val="baseline"/>
        </w:rPr>
      </w:r>
      <w:r>
        <w:rPr>
          <w:rFonts w:ascii="TeX Gyre Adventor" w:hAnsi="TeX Gyre Adventor" w:cs="TeX Gyre Adventor"/>
          <w:bCs/>
          <w:i/>
          <w:color w:val="000000"/>
          <w:sz w:val="24"/>
          <w:szCs w:val="24"/>
          <w:highlight w:val="none"/>
          <w:vertAlign w:val="baseline"/>
        </w:rPr>
      </w:r>
      <w:r>
        <w:rPr>
          <w:rFonts w:ascii="TeX Gyre Adventor" w:hAnsi="TeX Gyre Adventor" w:cs="TeX Gyre Adventor"/>
          <w:bCs/>
          <w:i/>
          <w:color w:val="000000"/>
          <w:sz w:val="24"/>
          <w:szCs w:val="24"/>
          <w:highlight w:val="none"/>
          <w:vertAlign w:val="baseline"/>
        </w:rPr>
      </w:r>
    </w:p>
    <w:p>
      <w:pPr>
        <w:pBdr/>
        <w:spacing/>
        <w:ind/>
        <w:jc w:val="left"/>
        <w:rPr>
          <w:rFonts w:ascii="TeX Gyre Adventor" w:hAnsi="TeX Gyre Adventor" w:cs="TeX Gyre Adventor"/>
          <w:bCs/>
          <w:i/>
          <w:color w:val="000000"/>
          <w:sz w:val="24"/>
          <w:szCs w:val="24"/>
          <w:highlight w:val="none"/>
          <w:vertAlign w:val="baseline"/>
        </w:rPr>
      </w:pPr>
      <w:r>
        <w:rPr>
          <w:rFonts w:ascii="TeX Gyre Adventor" w:hAnsi="TeX Gyre Adventor" w:cs="TeX Gyre Adventor"/>
          <w:bCs/>
          <w:i/>
          <w:color w:val="000000"/>
          <w:sz w:val="24"/>
          <w:szCs w:val="24"/>
          <w:highlight w:val="none"/>
          <w:vertAlign w:val="baseline"/>
        </w:rPr>
      </w:r>
      <w:r>
        <w:rPr>
          <w:rFonts w:ascii="TeX Gyre Adventor" w:hAnsi="TeX Gyre Adventor" w:cs="TeX Gyre Adventor"/>
          <w:bCs/>
          <w:i/>
          <w:color w:val="000000"/>
          <w:sz w:val="24"/>
          <w:szCs w:val="24"/>
          <w:highlight w:val="none"/>
          <w:vertAlign w:val="baseline"/>
        </w:rPr>
      </w:r>
      <w:r>
        <w:rPr>
          <w:rFonts w:ascii="TeX Gyre Adventor" w:hAnsi="TeX Gyre Adventor" w:cs="TeX Gyre Adventor"/>
          <w:bCs/>
          <w:i/>
          <w:color w:val="000000"/>
          <w:sz w:val="24"/>
          <w:szCs w:val="24"/>
          <w:highlight w:val="none"/>
          <w:vertAlign w:val="baseline"/>
        </w:rPr>
      </w:r>
    </w:p>
    <w:p>
      <w:pPr>
        <w:pBdr/>
        <w:spacing/>
        <w:ind/>
        <w:jc w:val="left"/>
        <w:rPr>
          <w:rFonts w:ascii="TeX Gyre Adventor" w:hAnsi="TeX Gyre Adventor" w:cs="TeX Gyre Adventor"/>
          <w:bCs/>
          <w:i/>
          <w:color w:val="000000"/>
          <w:sz w:val="24"/>
          <w:szCs w:val="24"/>
          <w:highlight w:val="none"/>
          <w:vertAlign w:val="baseline"/>
        </w:rPr>
      </w:pPr>
      <w:r>
        <w:rPr>
          <w:rFonts w:ascii="TeX Gyre Adventor" w:hAnsi="TeX Gyre Adventor" w:cs="TeX Gyre Adventor"/>
          <w:bCs/>
          <w:i/>
          <w:color w:val="000000"/>
          <w:sz w:val="24"/>
          <w:szCs w:val="24"/>
          <w:highlight w:val="none"/>
          <w:vertAlign w:val="baseline"/>
        </w:rPr>
      </w:r>
      <w:r>
        <w:rPr>
          <w:rFonts w:ascii="TeX Gyre Adventor" w:hAnsi="TeX Gyre Adventor" w:cs="TeX Gyre Adventor"/>
          <w:bCs/>
          <w:i/>
          <w:color w:val="000000"/>
          <w:sz w:val="24"/>
          <w:szCs w:val="24"/>
          <w:highlight w:val="none"/>
          <w:vertAlign w:val="baseline"/>
        </w:rPr>
      </w:r>
      <w:r>
        <w:rPr>
          <w:rFonts w:ascii="TeX Gyre Adventor" w:hAnsi="TeX Gyre Adventor" w:cs="TeX Gyre Adventor"/>
          <w:bCs/>
          <w:i/>
          <w:color w:val="000000"/>
          <w:sz w:val="24"/>
          <w:szCs w:val="24"/>
          <w:highlight w:val="none"/>
          <w:vertAlign w:val="baseline"/>
        </w:rPr>
      </w:r>
    </w:p>
    <w:p>
      <w:pPr>
        <w:pBdr/>
        <w:spacing/>
        <w:ind/>
        <w:jc w:val="left"/>
        <w:rPr>
          <w:rFonts w:ascii="TeX Gyre Adventor" w:hAnsi="TeX Gyre Adventor" w:cs="TeX Gyre Adventor"/>
          <w:bCs/>
          <w:i/>
          <w:color w:val="000000"/>
          <w:sz w:val="24"/>
          <w:szCs w:val="24"/>
          <w:highlight w:val="none"/>
          <w:vertAlign w:val="baseline"/>
        </w:rPr>
      </w:pPr>
      <w:r>
        <w:rPr>
          <w:rFonts w:ascii="TeX Gyre Adventor" w:hAnsi="TeX Gyre Adventor" w:cs="TeX Gyre Adventor"/>
          <w:bCs/>
          <w:i/>
          <w:color w:val="000000"/>
          <w:sz w:val="24"/>
          <w:szCs w:val="24"/>
          <w:highlight w:val="none"/>
          <w:vertAlign w:val="baseline"/>
        </w:rPr>
      </w:r>
      <w:r>
        <w:rPr>
          <w:rFonts w:ascii="TeX Gyre Adventor" w:hAnsi="TeX Gyre Adventor" w:cs="TeX Gyre Adventor"/>
          <w:bCs/>
          <w:i/>
          <w:color w:val="000000"/>
          <w:sz w:val="24"/>
          <w:szCs w:val="24"/>
          <w:highlight w:val="none"/>
          <w:vertAlign w:val="baseline"/>
        </w:rPr>
      </w:r>
      <w:r>
        <w:rPr>
          <w:rFonts w:ascii="TeX Gyre Adventor" w:hAnsi="TeX Gyre Adventor" w:cs="TeX Gyre Adventor"/>
          <w:bCs/>
          <w:i/>
          <w:color w:val="000000"/>
          <w:sz w:val="24"/>
          <w:szCs w:val="24"/>
          <w:highlight w:val="none"/>
          <w:vertAlign w:val="baseline"/>
        </w:rPr>
      </w:r>
    </w:p>
    <w:p>
      <w:pPr>
        <w:pBdr/>
        <w:spacing/>
        <w:ind/>
        <w:jc w:val="left"/>
        <w:rPr>
          <w:rFonts w:ascii="TeX Gyre Adventor" w:hAnsi="TeX Gyre Adventor" w:eastAsia="TeX Gyre Adventor" w:cs="TeX Gyre Adventor"/>
          <w:sz w:val="16"/>
          <w:szCs w:val="16"/>
          <w:highlight w:val="none"/>
        </w:rPr>
      </w:pPr>
      <w:r>
        <w:rPr>
          <w:rFonts w:ascii="TeX Gyre Adventor" w:hAnsi="TeX Gyre Adventor" w:eastAsia="TeX Gyre Adventor" w:cs="TeX Gyre Adventor"/>
          <w:sz w:val="16"/>
          <w:szCs w:val="16"/>
          <w:highlight w:val="none"/>
        </w:rPr>
      </w:r>
      <w:r>
        <w:rPr>
          <w:rFonts w:ascii="TeX Gyre Adventor" w:hAnsi="TeX Gyre Adventor" w:eastAsia="TeX Gyre Adventor" w:cs="TeX Gyre Adventor"/>
          <w:sz w:val="16"/>
          <w:szCs w:val="16"/>
          <w:highlight w:val="none"/>
        </w:rPr>
      </w:r>
      <w:r>
        <w:rPr>
          <w:rFonts w:ascii="TeX Gyre Adventor" w:hAnsi="TeX Gyre Adventor" w:eastAsia="TeX Gyre Adventor" w:cs="TeX Gyre Adventor"/>
          <w:sz w:val="16"/>
          <w:szCs w:val="16"/>
          <w:highlight w:val="none"/>
        </w:rPr>
      </w:r>
    </w:p>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t xml:space="preserve">Histogram </w:t>
      </w: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left"/>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rPr>
        <w:t xml:space="preserve">Stellt die Verteilung der Itemschwierigkeiten in einem Test oder Fragebogen grafisch dar. Es zeigt, wie oft verschiedene Schwierigkeitsgrade von Testitems vorkommen und ermöglicht es, die allgemei</w:t>
      </w:r>
      <w:r>
        <w:rPr>
          <w:rFonts w:ascii="TeX Gyre Adventor" w:hAnsi="TeX Gyre Adventor" w:eastAsia="TeX Gyre Adventor" w:cs="TeX Gyre Adventor"/>
          <w:sz w:val="24"/>
          <w:szCs w:val="24"/>
        </w:rPr>
        <w:t xml:space="preserve">ne Verteilung der Schwierigkeitseinschätzungen visuell zu erfassen.</w:t>
      </w: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p>
    <w:p>
      <w:pPr>
        <w:pStyle w:val="875"/>
        <w:numPr>
          <w:ilvl w:val="0"/>
          <w:numId w:val="15"/>
        </w:numPr>
        <w:pBdr>
          <w:top w:val="none" w:color="000000" w:sz="4" w:space="0"/>
          <w:left w:val="none" w:color="000000" w:sz="4" w:space="0"/>
          <w:bottom w:val="none" w:color="000000" w:sz="4" w:space="0"/>
          <w:right w:val="none" w:color="000000" w:sz="4" w:space="0"/>
        </w:pBdr>
        <w:spacing/>
        <w:ind w:right="0"/>
        <w:rPr>
          <w:rFonts w:ascii="TeX Gyre Adventor" w:hAnsi="TeX Gyre Adventor" w:cs="TeX Gyre Adventor"/>
          <w:szCs w:val="24"/>
        </w:rPr>
      </w:pPr>
      <w:r>
        <w:rPr>
          <w:rFonts w:ascii="TeX Gyre Adventor" w:hAnsi="TeX Gyre Adventor" w:eastAsia="TeX Gyre Adventor" w:cs="TeX Gyre Adventor"/>
          <w:b/>
          <w:bCs/>
          <w:sz w:val="24"/>
          <w:szCs w:val="24"/>
        </w:rPr>
        <w:t xml:space="preserve">Achsen:</w:t>
      </w:r>
      <w:r>
        <w:rPr>
          <w:rFonts w:ascii="TeX Gyre Adventor" w:hAnsi="TeX Gyre Adventor" w:eastAsia="TeX Gyre Adventor" w:cs="TeX Gyre Adventor"/>
          <w:sz w:val="24"/>
          <w:szCs w:val="24"/>
        </w:rPr>
        <w:t xml:space="preserve"> Auf der horizontalen Achse (x-Achse) sind die Schwierigkeitsgrade der Items aufgetragen, während auf der vertikalen Achse (y-Achse) die Häufigkeit oder Anzahl der Items, die in einen bestimmten Schwierigkeitsbereich fallen, dargestellt wird.</w:t>
      </w:r>
      <w:r>
        <w:rPr>
          <w:rFonts w:ascii="TeX Gyre Adventor" w:hAnsi="TeX Gyre Adventor" w:eastAsia="TeX Gyre Adventor" w:cs="TeX Gyre Adventor"/>
          <w:sz w:val="24"/>
          <w:szCs w:val="24"/>
        </w:rPr>
      </w:r>
      <w:r>
        <w:rPr>
          <w:rFonts w:ascii="TeX Gyre Adventor" w:hAnsi="TeX Gyre Adventor" w:cs="TeX Gyre Adventor"/>
          <w:szCs w:val="24"/>
        </w:rPr>
      </w:r>
    </w:p>
    <w:p>
      <w:pPr>
        <w:pBdr>
          <w:top w:val="none" w:color="000000" w:sz="4" w:space="0"/>
          <w:left w:val="none" w:color="000000" w:sz="4" w:space="0"/>
          <w:bottom w:val="none" w:color="000000" w:sz="4" w:space="0"/>
          <w:right w:val="none" w:color="000000" w:sz="4" w:space="0"/>
        </w:pBdr>
        <w:spacing/>
        <w:ind w:right="0" w:firstLine="0" w:left="0"/>
        <w:rPr>
          <w:rFonts w:ascii="TeX Gyre Adventor" w:hAnsi="TeX Gyre Adventor" w:cs="TeX Gyre Adventor"/>
          <w:sz w:val="24"/>
          <w:szCs w:val="24"/>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r>
        <w:rPr>
          <w:rFonts w:ascii="TeX Gyre Adventor" w:hAnsi="TeX Gyre Adventor" w:cs="TeX Gyre Adventor"/>
          <w:sz w:val="24"/>
          <w:szCs w:val="24"/>
        </w:rPr>
      </w:r>
    </w:p>
    <w:p>
      <w:pPr>
        <w:pStyle w:val="875"/>
        <w:numPr>
          <w:ilvl w:val="0"/>
          <w:numId w:val="15"/>
        </w:numPr>
        <w:pBdr>
          <w:top w:val="none" w:color="000000" w:sz="4" w:space="0"/>
          <w:left w:val="none" w:color="000000" w:sz="4" w:space="0"/>
          <w:bottom w:val="none" w:color="000000" w:sz="4" w:space="0"/>
          <w:right w:val="none" w:color="000000" w:sz="4" w:space="0"/>
        </w:pBdr>
        <w:spacing/>
        <w:ind w:right="0"/>
        <w:rPr>
          <w:rFonts w:ascii="TeX Gyre Adventor" w:hAnsi="TeX Gyre Adventor" w:cs="TeX Gyre Adventor"/>
          <w:szCs w:val="24"/>
        </w:rPr>
      </w:pPr>
      <w:r>
        <w:rPr>
          <w:rFonts w:ascii="TeX Gyre Adventor" w:hAnsi="TeX Gyre Adventor" w:eastAsia="TeX Gyre Adventor" w:cs="TeX Gyre Adventor"/>
          <w:b/>
          <w:bCs/>
          <w:sz w:val="24"/>
          <w:szCs w:val="24"/>
        </w:rPr>
        <w:t xml:space="preserve">Balken: </w:t>
      </w:r>
      <w:r>
        <w:rPr>
          <w:rFonts w:ascii="TeX Gyre Adventor" w:hAnsi="TeX Gyre Adventor" w:eastAsia="TeX Gyre Adventor" w:cs="TeX Gyre Adventor"/>
          <w:sz w:val="24"/>
          <w:szCs w:val="24"/>
        </w:rPr>
        <w:t xml:space="preserve">Jeder Balken repräsentiert die Anzahl der Items, die in einem bestimmten Schwierigkeitsbereich liegen. Die Höhe eines Balkens zeigt an, wie viele Items in diesem Bereich sind</w:t>
      </w:r>
      <w:r>
        <w:rPr>
          <w:rFonts w:ascii="TeX Gyre Adventor" w:hAnsi="TeX Gyre Adventor" w:eastAsia="TeX Gyre Adventor" w:cs="TeX Gyre Adventor"/>
          <w:sz w:val="24"/>
          <w:szCs w:val="24"/>
        </w:rPr>
      </w:r>
      <w:r>
        <w:rPr>
          <w:rFonts w:ascii="TeX Gyre Adventor" w:hAnsi="TeX Gyre Adventor" w:cs="TeX Gyre Adventor"/>
          <w:szCs w:val="24"/>
        </w:rPr>
      </w:r>
    </w:p>
    <w:p>
      <w:pPr>
        <w:pBdr>
          <w:top w:val="none" w:color="000000" w:sz="4" w:space="0"/>
          <w:left w:val="none" w:color="000000" w:sz="4" w:space="0"/>
          <w:bottom w:val="none" w:color="000000" w:sz="4" w:space="0"/>
          <w:right w:val="none" w:color="000000" w:sz="4" w:space="0"/>
        </w:pBdr>
        <w:spacing/>
        <w:ind w:right="0" w:firstLine="0" w:left="709"/>
        <w:rPr>
          <w:rFonts w:ascii="TeX Gyre Adventor" w:hAnsi="TeX Gyre Adventor" w:cs="TeX Gyre Adventor"/>
          <w:sz w:val="24"/>
          <w:szCs w:val="24"/>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r>
        <w:rPr>
          <w:rFonts w:ascii="TeX Gyre Adventor" w:hAnsi="TeX Gyre Adventor" w:cs="TeX Gyre Adventor"/>
          <w:sz w:val="24"/>
          <w:szCs w:val="24"/>
        </w:rPr>
      </w:r>
    </w:p>
    <w:p>
      <w:pPr>
        <w:pBdr>
          <w:top w:val="none" w:color="000000" w:sz="4" w:space="0"/>
          <w:left w:val="none" w:color="000000" w:sz="4" w:space="0"/>
          <w:bottom w:val="none" w:color="000000" w:sz="4" w:space="0"/>
          <w:right w:val="none" w:color="000000" w:sz="4" w:space="0"/>
        </w:pBdr>
        <w:spacing/>
        <w:ind w:right="0"/>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rPr>
        <w:t xml:space="preserve">Ein gut gestaltetes Histogramm ermöglicht eine effektive Analyse und hilft dabei, die Qualität des Tests zu bewerten, indem es Einblicke in die Verteilung der Itemschwierigkeiten bietet und mögliche Anpassungen für eine bessere Testabdeckung identifiziert.</w:t>
      </w: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p>
    <w:p>
      <w:pPr>
        <w:pBdr>
          <w:top w:val="none" w:color="000000" w:sz="4" w:space="0"/>
          <w:left w:val="none" w:color="000000" w:sz="4" w:space="0"/>
          <w:bottom w:val="none" w:color="000000" w:sz="4" w:space="0"/>
          <w:right w:val="none" w:color="000000" w:sz="4" w:space="0"/>
        </w:pBdr>
        <w:spacing/>
        <w:ind w:right="0"/>
        <w:rPr>
          <w:highlight w:val="none"/>
        </w:rPr>
      </w:pPr>
      <w:r>
        <w:rPr>
          <w:highlight w:val="none"/>
        </w:rPr>
      </w:r>
      <w:r>
        <w:rPr>
          <w:highlight w:val="none"/>
        </w:rPr>
      </w:r>
      <w:r>
        <w:rPr>
          <w:highlight w:val="none"/>
        </w:rPr>
      </w:r>
    </w:p>
    <w:p>
      <w:pPr>
        <w:pBdr/>
        <w:spacing/>
        <w:ind/>
        <w:jc w:val="left"/>
        <w:rPr>
          <w:rFonts w:ascii="TeX Gyre Adventor" w:hAnsi="TeX Gyre Adventor" w:cs="TeX Gyre Adventor"/>
          <w:bCs/>
          <w:i/>
          <w:color w:val="000000"/>
          <w:sz w:val="22"/>
          <w:szCs w:val="22"/>
          <w:highlight w:val="none"/>
          <w:vertAlign w:val="baseline"/>
        </w:rPr>
      </w:pPr>
      <w:r>
        <w:rPr>
          <w:rFonts w:ascii="TeX Gyre Adventor" w:hAnsi="TeX Gyre Adventor" w:eastAsia="TeX Gyre Adventor" w:cs="TeX Gyre Adventor"/>
          <w:bCs/>
          <w:i/>
          <w:color w:val="000000"/>
          <w:sz w:val="22"/>
          <w:szCs w:val="22"/>
          <w:highlight w:val="none"/>
          <w:vertAlign w:val="baseline"/>
        </w:rPr>
        <w:t xml:space="preserve">x-Achse : Itemschwierigkeit </w:t>
      </w:r>
      <w:r>
        <w:rPr>
          <w:rFonts w:ascii="TeX Gyre Adventor" w:hAnsi="TeX Gyre Adventor" w:cs="TeX Gyre Adventor"/>
          <w:bCs/>
          <w:i/>
          <w:color w:val="000000"/>
          <w:sz w:val="22"/>
          <w:szCs w:val="22"/>
          <w:highlight w:val="none"/>
          <w:vertAlign w:val="baseline"/>
        </w:rPr>
      </w:r>
      <w:r>
        <w:rPr>
          <w:rFonts w:ascii="TeX Gyre Adventor" w:hAnsi="TeX Gyre Adventor" w:cs="TeX Gyre Adventor"/>
          <w:bCs/>
          <w:i/>
          <w:color w:val="000000"/>
          <w:sz w:val="22"/>
          <w:szCs w:val="22"/>
          <w:highlight w:val="none"/>
          <w:vertAlign w:val="baseline"/>
        </w:rPr>
      </w:r>
    </w:p>
    <w:p>
      <w:pPr>
        <w:pBdr/>
        <w:spacing/>
        <w:ind/>
        <w:jc w:val="left"/>
        <w:rPr>
          <w:rFonts w:ascii="TeX Gyre Adventor" w:hAnsi="TeX Gyre Adventor" w:cs="TeX Gyre Adventor"/>
          <w:bCs/>
          <w:i/>
          <w:color w:val="000000"/>
          <w:sz w:val="22"/>
          <w:szCs w:val="22"/>
          <w:highlight w:val="none"/>
          <w:vertAlign w:val="baseline"/>
        </w:rPr>
      </w:pPr>
      <w:r>
        <w:rPr>
          <w:rFonts w:ascii="TeX Gyre Adventor" w:hAnsi="TeX Gyre Adventor" w:eastAsia="TeX Gyre Adventor" w:cs="TeX Gyre Adventor"/>
          <w:bCs/>
          <w:i/>
          <w:color w:val="000000"/>
          <w:sz w:val="22"/>
          <w:szCs w:val="22"/>
          <w:highlight w:val="none"/>
          <w:vertAlign w:val="baseline"/>
        </w:rPr>
        <w:t xml:space="preserve">y-Achse : Itemhäufigkeit</w:t>
      </w:r>
      <w:r>
        <w:rPr>
          <w:rFonts w:ascii="TeX Gyre Adventor" w:hAnsi="TeX Gyre Adventor" w:cs="TeX Gyre Adventor"/>
          <w:bCs/>
          <w:i/>
          <w:color w:val="000000"/>
          <w:sz w:val="22"/>
          <w:szCs w:val="22"/>
          <w:highlight w:val="none"/>
          <w:vertAlign w:val="baseline"/>
        </w:rPr>
      </w:r>
      <w:r>
        <w:rPr>
          <w:rFonts w:ascii="TeX Gyre Adventor" w:hAnsi="TeX Gyre Adventor" w:cs="TeX Gyre Adventor"/>
          <w:bCs/>
          <w:i/>
          <w:color w:val="000000"/>
          <w:sz w:val="22"/>
          <w:szCs w:val="22"/>
          <w:highlight w:val="none"/>
          <w:vertAlign w:val="baseline"/>
        </w:rPr>
      </w:r>
    </w:p>
    <w:p>
      <w:pPr>
        <w:pBdr/>
        <w:spacing/>
        <w:ind/>
        <w:jc w:val="left"/>
        <w:rPr>
          <w:rFonts w:ascii="TeX Gyre Adventor" w:hAnsi="TeX Gyre Adventor" w:cs="TeX Gyre Adventor"/>
          <w:bCs/>
          <w:i/>
          <w:color w:val="000000"/>
          <w:sz w:val="22"/>
          <w:szCs w:val="22"/>
          <w:highlight w:val="none"/>
          <w:vertAlign w:val="baseline"/>
        </w:rPr>
      </w:pPr>
      <w:r>
        <w:rPr>
          <w:rFonts w:ascii="TeX Gyre Adventor" w:hAnsi="TeX Gyre Adventor" w:eastAsia="TeX Gyre Adventor" w:cs="TeX Gyre Adventor"/>
          <w:bCs/>
          <w:i/>
          <w:color w:val="000000"/>
          <w:sz w:val="22"/>
          <w:szCs w:val="22"/>
          <w:highlight w:val="none"/>
          <w:vertAlign w:val="baseline"/>
        </w:rPr>
        <w:t xml:space="preserve">Bin-Size : Einstellen der Bins der Itemschwierigkeit</w:t>
      </w:r>
      <w:r>
        <w:rPr>
          <w:rFonts w:ascii="TeX Gyre Adventor" w:hAnsi="TeX Gyre Adventor" w:cs="TeX Gyre Adventor"/>
          <w:bCs/>
          <w:i/>
          <w:color w:val="000000"/>
          <w:sz w:val="22"/>
          <w:szCs w:val="22"/>
          <w:highlight w:val="none"/>
          <w:vertAlign w:val="baseline"/>
        </w:rPr>
      </w:r>
      <w:r>
        <w:rPr>
          <w:rFonts w:ascii="TeX Gyre Adventor" w:hAnsi="TeX Gyre Adventor" w:cs="TeX Gyre Adventor"/>
          <w:bCs/>
          <w:i/>
          <w:color w:val="000000"/>
          <w:sz w:val="22"/>
          <w:szCs w:val="22"/>
          <w:highlight w:val="none"/>
          <w:vertAlign w:val="baseline"/>
        </w:rPr>
      </w:r>
    </w:p>
    <w:p>
      <w:pPr>
        <w:pBdr/>
        <w:spacing/>
        <w:ind/>
        <w:jc w:val="left"/>
        <w:rPr>
          <w:rFonts w:ascii="TeX Gyre Adventor" w:hAnsi="TeX Gyre Adventor" w:cs="TeX Gyre Adventor"/>
          <w:bCs/>
          <w:i/>
          <w:color w:val="000000"/>
          <w:sz w:val="22"/>
          <w:szCs w:val="22"/>
          <w:highlight w:val="none"/>
          <w:vertAlign w:val="baseline"/>
        </w:rPr>
      </w:pPr>
      <w:r>
        <w:rPr>
          <w:rFonts w:ascii="TeX Gyre Adventor" w:hAnsi="TeX Gyre Adventor" w:eastAsia="TeX Gyre Adventor" w:cs="TeX Gyre Adventor"/>
          <w:bCs/>
          <w:i/>
          <w:color w:val="000000"/>
          <w:sz w:val="22"/>
          <w:szCs w:val="22"/>
          <w:highlight w:val="none"/>
          <w:vertAlign w:val="baseline"/>
        </w:rPr>
        <w:t xml:space="preserve">Itemschwierigkeit nach Häufigkeit oder Anzahl darstellbar</w:t>
      </w:r>
      <w:r>
        <w:rPr>
          <w:rFonts w:ascii="TeX Gyre Adventor" w:hAnsi="TeX Gyre Adventor" w:cs="TeX Gyre Adventor"/>
          <w:bCs/>
          <w:i/>
          <w:color w:val="000000"/>
          <w:sz w:val="22"/>
          <w:szCs w:val="22"/>
          <w:highlight w:val="none"/>
          <w:vertAlign w:val="baseline"/>
        </w:rPr>
      </w:r>
      <w:r>
        <w:rPr>
          <w:rFonts w:ascii="TeX Gyre Adventor" w:hAnsi="TeX Gyre Adventor" w:cs="TeX Gyre Adventor"/>
          <w:bCs/>
          <w:i/>
          <w:color w:val="000000"/>
          <w:sz w:val="22"/>
          <w:szCs w:val="22"/>
          <w:highlight w:val="none"/>
          <w:vertAlign w:val="baseline"/>
        </w:rP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mc:AlternateContent>
          <mc:Choice Requires="wpg">
            <w:drawing>
              <wp:inline xmlns:wp="http://schemas.openxmlformats.org/drawingml/2006/wordprocessingDrawing" distT="0" distB="0" distL="0" distR="0">
                <wp:extent cx="5940425" cy="2131094"/>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190154" name=""/>
                        <pic:cNvPicPr>
                          <a:picLocks noChangeAspect="1"/>
                        </pic:cNvPicPr>
                        <pic:nvPr/>
                      </pic:nvPicPr>
                      <pic:blipFill>
                        <a:blip r:embed="rId14"/>
                        <a:stretch/>
                      </pic:blipFill>
                      <pic:spPr bwMode="auto">
                        <a:xfrm>
                          <a:off x="0" y="0"/>
                          <a:ext cx="5940424" cy="213109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67.75pt;height:167.80pt;mso-wrap-distance-left:0.00pt;mso-wrap-distance-top:0.00pt;mso-wrap-distance-right:0.00pt;mso-wrap-distance-bottom:0.00pt;z-index:1;" stroked="false">
                <v:imagedata r:id="rId14" o:title=""/>
                <o:lock v:ext="edit" rotation="t"/>
              </v:shape>
            </w:pict>
          </mc:Fallback>
        </mc:AlternateContent>
      </w:r>
      <w:r>
        <w:rPr>
          <w:highlight w:val="none"/>
        </w:rPr>
      </w:r>
      <w:r>
        <w:rPr>
          <w:rFonts w:ascii="Times New Roman" w:hAnsi="Times New Roman" w:eastAsia="Times New Roman" w:cs="Times New Roman"/>
          <w:sz w:val="24"/>
          <w:szCs w:val="24"/>
        </w:rPr>
      </w:r>
    </w:p>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center"/>
        <w:rPr>
          <w:rFonts w:ascii="TeX Gyre Adventor" w:hAnsi="TeX Gyre Adventor" w:eastAsia="TeX Gyre Adventor" w:cs="TeX Gyre Adventor"/>
          <w:sz w:val="32"/>
          <w:szCs w:val="32"/>
          <w:highlight w:val="none"/>
        </w:rPr>
      </w:pPr>
      <w:r>
        <w:rPr>
          <w:highlight w:val="none"/>
        </w:rPr>
      </w:r>
      <w:r>
        <w:rPr>
          <w:highlight w:val="none"/>
        </w:rPr>
      </w:r>
      <w:r>
        <w:rPr>
          <w:rFonts w:ascii="TeX Gyre Adventor" w:hAnsi="TeX Gyre Adventor" w:eastAsia="TeX Gyre Adventor" w:cs="TeX Gyre Adventor"/>
          <w:sz w:val="32"/>
          <w:szCs w:val="32"/>
          <w:highlight w:val="none"/>
        </w:rPr>
      </w:r>
    </w:p>
    <w:tbl>
      <w:tblPr>
        <w:tblStyle w:val="696"/>
        <w:tblW w:w="0" w:type="auto"/>
        <w:tblBorders/>
        <w:tblLook w:val="04A0" w:firstRow="1" w:lastRow="0" w:firstColumn="1" w:lastColumn="0" w:noHBand="0" w:noVBand="1"/>
      </w:tblPr>
      <w:tblGrid>
        <w:gridCol w:w="4677"/>
        <w:gridCol w:w="4677"/>
      </w:tblGrid>
      <w:tr>
        <w:trPr>
          <w:trHeight w:val="709"/>
        </w:trPr>
        <w:tc>
          <w:tcPr>
            <w:tcBorders/>
            <w:tcW w:w="4677" w:type="dxa"/>
            <w:textDirection w:val="lrTb"/>
            <w:noWrap w:val="false"/>
          </w:tcPr>
          <w:p>
            <w:pPr>
              <w:pBdr/>
              <w:spacing/>
              <w:ind/>
              <w:jc w:val="center"/>
              <w:rPr>
                <w:rFonts w:ascii="TeX Gyre Adventor" w:hAnsi="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cs="TeX Gyre Adventor"/>
                <w:sz w:val="32"/>
                <w:szCs w:val="32"/>
                <w:highlight w:val="none"/>
              </w:rPr>
            </w:r>
            <w:r>
              <w:rPr>
                <w:rFonts w:ascii="TeX Gyre Adventor" w:hAnsi="TeX Gyre Adventor" w:cs="TeX Gyre Adventor"/>
                <w:sz w:val="32"/>
                <w:szCs w:val="32"/>
                <w:highlight w:val="none"/>
              </w:rPr>
            </w:r>
          </w:p>
          <w:p>
            <w:pPr>
              <w:pBdr/>
              <w:spacing/>
              <w:ind/>
              <w:jc w:val="center"/>
              <w:rPr>
                <w:rFonts w:ascii="TeX Gyre Adventor" w:hAnsi="TeX Gyre Adventor" w:eastAsia="TeX Gyre Adventor" w:cs="TeX Gyre Adventor"/>
                <w:sz w:val="28"/>
                <w:szCs w:val="28"/>
                <w:highlight w:val="none"/>
              </w:rPr>
            </w:pPr>
            <w:r>
              <w:rPr>
                <w:rFonts w:ascii="TeX Gyre Adventor" w:hAnsi="TeX Gyre Adventor" w:eastAsia="TeX Gyre Adventor" w:cs="TeX Gyre Adventor"/>
                <w:sz w:val="28"/>
                <w:szCs w:val="28"/>
                <w:highlight w:val="none"/>
              </w:rPr>
              <w:t xml:space="preserve">Gut? </w:t>
            </w:r>
            <w:r>
              <w:rPr>
                <w:rFonts w:ascii="TeX Gyre Adventor" w:hAnsi="TeX Gyre Adventor" w:eastAsia="TeX Gyre Adventor" w:cs="TeX Gyre Adventor"/>
                <w:sz w:val="28"/>
                <w:szCs w:val="28"/>
                <w:highlight w:val="none"/>
              </w:rPr>
            </w:r>
            <w:r>
              <w:rPr>
                <w:rFonts w:ascii="TeX Gyre Adventor" w:hAnsi="TeX Gyre Adventor" w:eastAsia="TeX Gyre Adventor" w:cs="TeX Gyre Adventor"/>
                <w:sz w:val="28"/>
                <w:szCs w:val="28"/>
                <w:highlight w:val="none"/>
              </w:rPr>
            </w:r>
          </w:p>
        </w:tc>
        <w:tc>
          <w:tcPr>
            <w:tcBorders/>
            <w:tcW w:w="4677" w:type="dxa"/>
            <w:textDirection w:val="lrTb"/>
            <w:noWrap w:val="false"/>
          </w:tcPr>
          <w:p>
            <w:pPr>
              <w:pBdr/>
              <w:spacing/>
              <w:ind/>
              <w:jc w:val="center"/>
              <w:rPr>
                <w:rFonts w:ascii="TeX Gyre Adventor" w:hAnsi="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cs="TeX Gyre Adventor"/>
                <w:sz w:val="32"/>
                <w:szCs w:val="32"/>
                <w:highlight w:val="none"/>
              </w:rPr>
            </w:r>
            <w:r>
              <w:rPr>
                <w:rFonts w:ascii="TeX Gyre Adventor" w:hAnsi="TeX Gyre Adventor" w:cs="TeX Gyre Adventor"/>
                <w:sz w:val="32"/>
                <w:szCs w:val="32"/>
                <w:highlight w:val="none"/>
              </w:rPr>
            </w:r>
          </w:p>
          <w:p>
            <w:pPr>
              <w:pBdr/>
              <w:spacing/>
              <w:ind/>
              <w:jc w:val="center"/>
              <w:rPr>
                <w:rFonts w:ascii="TeX Gyre Adventor" w:hAnsi="TeX Gyre Adventor" w:eastAsia="TeX Gyre Adventor" w:cs="TeX Gyre Adventor"/>
                <w:sz w:val="28"/>
                <w:szCs w:val="28"/>
                <w:highlight w:val="none"/>
              </w:rPr>
            </w:pPr>
            <w:r>
              <w:rPr>
                <w:rFonts w:ascii="TeX Gyre Adventor" w:hAnsi="TeX Gyre Adventor" w:eastAsia="TeX Gyre Adventor" w:cs="TeX Gyre Adventor"/>
                <w:sz w:val="28"/>
                <w:szCs w:val="28"/>
                <w:highlight w:val="none"/>
              </w:rPr>
              <w:t xml:space="preserve">Schlecht?</w:t>
            </w:r>
            <w:r>
              <w:rPr>
                <w:rFonts w:ascii="TeX Gyre Adventor" w:hAnsi="TeX Gyre Adventor" w:eastAsia="TeX Gyre Adventor" w:cs="TeX Gyre Adventor"/>
                <w:sz w:val="28"/>
                <w:szCs w:val="28"/>
                <w:highlight w:val="none"/>
              </w:rPr>
            </w:r>
            <w:r>
              <w:rPr>
                <w:rFonts w:ascii="TeX Gyre Adventor" w:hAnsi="TeX Gyre Adventor" w:eastAsia="TeX Gyre Adventor" w:cs="TeX Gyre Adventor"/>
                <w:sz w:val="28"/>
                <w:szCs w:val="28"/>
                <w:highlight w:val="none"/>
              </w:rPr>
            </w:r>
          </w:p>
        </w:tc>
      </w:tr>
      <w:tr>
        <w:trPr/>
        <w:tc>
          <w:tcPr>
            <w:tcBorders/>
            <w:tcW w:w="4677" w:type="dxa"/>
            <w:textDirection w:val="lrTb"/>
            <w:noWrap w:val="false"/>
          </w:tcPr>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r>
              <w:rPr>
                <w:rFonts w:ascii="TeX Gyre Adventor" w:hAnsi="TeX Gyre Adventor" w:cs="TeX Gyre Adventor"/>
                <w:sz w:val="24"/>
                <w:szCs w:val="24"/>
                <w:highlight w:val="none"/>
              </w:rPr>
            </w:r>
          </w:p>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b/>
                <w:bCs/>
                <w:sz w:val="24"/>
                <w:szCs w:val="24"/>
              </w:rPr>
              <w:t xml:space="preserve">Gute Verteilung:</w:t>
            </w:r>
            <w:r>
              <w:rPr>
                <w:rFonts w:ascii="TeX Gyre Adventor" w:hAnsi="TeX Gyre Adventor" w:eastAsia="TeX Gyre Adventor" w:cs="TeX Gyre Adventor"/>
                <w:sz w:val="24"/>
                <w:szCs w:val="24"/>
              </w:rPr>
              <w:t xml:space="preserve"> Verteilung der Itemschwierigkeiten ist ausgewogen. Idealerweise sollten die Schwierigkeitsgrade der Items eine breite Spanne abdecken, die sowohl leichte als auch schwierige Items umfasst. Dies sorgt</w:t>
            </w:r>
            <w:r>
              <w:rPr>
                <w:rFonts w:ascii="TeX Gyre Adventor" w:hAnsi="TeX Gyre Adventor" w:eastAsia="TeX Gyre Adventor" w:cs="TeX Gyre Adventor"/>
                <w:sz w:val="24"/>
                <w:szCs w:val="24"/>
              </w:rPr>
              <w:t xml:space="preserve"> dafür, dass der Test für alle Testteilnehmer mit unterschiedlichen Fähigkeitsniveaus geeignet ist.</w:t>
            </w:r>
            <w:r>
              <w:rPr>
                <w:rFonts w:ascii="TeX Gyre Adventor" w:hAnsi="TeX Gyre Adventor" w:cs="TeX Gyre Adventor"/>
                <w:sz w:val="24"/>
                <w:szCs w:val="24"/>
                <w:highlight w:val="none"/>
              </w:rPr>
            </w:r>
            <w:r>
              <w:rPr>
                <w:rFonts w:ascii="TeX Gyre Adventor" w:hAnsi="TeX Gyre Adventor" w:cs="TeX Gyre Adventor"/>
                <w:sz w:val="24"/>
                <w:szCs w:val="24"/>
                <w:highlight w:val="none"/>
              </w:rPr>
            </w:r>
          </w:p>
        </w:tc>
        <w:tc>
          <w:tcPr>
            <w:tcBorders/>
            <w:tcW w:w="4677" w:type="dxa"/>
            <w:textDirection w:val="lrTb"/>
            <w:noWrap w:val="false"/>
          </w:tcPr>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r>
              <w:rPr>
                <w:rFonts w:ascii="TeX Gyre Adventor" w:hAnsi="TeX Gyre Adventor" w:cs="TeX Gyre Adventor"/>
                <w:sz w:val="24"/>
                <w:szCs w:val="24"/>
                <w:highlight w:val="none"/>
              </w:rPr>
            </w:r>
          </w:p>
          <w:p>
            <w:pPr>
              <w:pBdr/>
              <w:spacing/>
              <w:ind/>
              <w:jc w:val="center"/>
              <w:rPr>
                <w:rFonts w:ascii="TeX Gyre Adventor" w:hAnsi="TeX Gyre Adventor" w:cs="TeX Gyre Adventor"/>
                <w:sz w:val="24"/>
                <w:szCs w:val="24"/>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b/>
                <w:bCs/>
                <w:sz w:val="24"/>
                <w:szCs w:val="24"/>
              </w:rPr>
              <w:t xml:space="preserve">Ungleichmäßige Verteilung</w:t>
            </w:r>
            <w:r>
              <w:rPr>
                <w:rFonts w:ascii="TeX Gyre Adventor" w:hAnsi="TeX Gyre Adventor" w:eastAsia="TeX Gyre Adventor" w:cs="TeX Gyre Adventor"/>
                <w:sz w:val="24"/>
                <w:szCs w:val="24"/>
              </w:rPr>
              <w:t xml:space="preserve">: Verteilung der Itemschwierigkeiten ist stark unausgewogen. </w:t>
            </w:r>
            <w:r>
              <w:rPr>
                <w:rFonts w:ascii="TeX Gyre Adventor" w:hAnsi="TeX Gyre Adventor" w:cs="TeX Gyre Adventor"/>
                <w:sz w:val="24"/>
                <w:szCs w:val="24"/>
              </w:rPr>
            </w:r>
            <w:r>
              <w:rPr>
                <w:rFonts w:ascii="TeX Gyre Adventor" w:hAnsi="TeX Gyre Adventor" w:cs="TeX Gyre Adventor"/>
                <w:sz w:val="24"/>
                <w:szCs w:val="24"/>
              </w:rPr>
            </w:r>
          </w:p>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r>
              <w:rPr>
                <w:rFonts w:ascii="TeX Gyre Adventor" w:hAnsi="TeX Gyre Adventor" w:cs="TeX Gyre Adventor"/>
                <w:sz w:val="24"/>
                <w:szCs w:val="24"/>
                <w:highlight w:val="none"/>
              </w:rPr>
            </w:r>
          </w:p>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rPr>
              <w:t xml:space="preserve">Beispielsweise, wenn alle Items in einem engen Schwierigkeitsbereich konzentriert sind, was darauf hindeutet, dass der Test entweder</w:t>
            </w:r>
            <w:r>
              <w:rPr>
                <w:rFonts w:ascii="TeX Gyre Adventor" w:hAnsi="TeX Gyre Adventor" w:eastAsia="TeX Gyre Adventor" w:cs="TeX Gyre Adventor"/>
                <w:sz w:val="24"/>
                <w:szCs w:val="24"/>
              </w:rPr>
              <w:t xml:space="preserve"> nur sehr einfache oder sehr schwierige Items enthält.</w:t>
            </w:r>
            <w:r>
              <w:rPr>
                <w:rFonts w:ascii="TeX Gyre Adventor" w:hAnsi="TeX Gyre Adventor" w:cs="TeX Gyre Adventor"/>
                <w:sz w:val="24"/>
                <w:szCs w:val="24"/>
                <w:highlight w:val="none"/>
              </w:rPr>
            </w:r>
            <w:r>
              <w:rPr>
                <w:rFonts w:ascii="TeX Gyre Adventor" w:hAnsi="TeX Gyre Adventor" w:cs="TeX Gyre Adventor"/>
                <w:sz w:val="24"/>
                <w:szCs w:val="24"/>
                <w:highlight w:val="none"/>
              </w:rPr>
            </w:r>
          </w:p>
          <w:p>
            <w:pPr>
              <w:pBdr/>
              <w:spacing/>
              <w:ind/>
              <w:jc w:val="center"/>
              <w:rPr>
                <w:rFonts w:ascii="TeX Gyre Adventor" w:hAnsi="TeX Gyre Adventor" w:cs="TeX Gyre Adventor"/>
                <w:b/>
                <w:bCs/>
                <w:sz w:val="24"/>
                <w:szCs w:val="24"/>
                <w:highlight w:val="none"/>
              </w:rPr>
            </w:pPr>
            <w:r>
              <w:rPr>
                <w:rFonts w:ascii="TeX Gyre Adventor" w:hAnsi="TeX Gyre Adventor" w:eastAsia="TeX Gyre Adventor" w:cs="TeX Gyre Adventor"/>
                <w:b/>
                <w:bCs/>
                <w:sz w:val="24"/>
                <w:szCs w:val="24"/>
                <w:highlight w:val="none"/>
              </w:rPr>
            </w:r>
            <w:r>
              <w:rPr>
                <w:rFonts w:ascii="TeX Gyre Adventor" w:hAnsi="TeX Gyre Adventor" w:cs="TeX Gyre Adventor"/>
                <w:b/>
                <w:bCs/>
                <w:sz w:val="24"/>
                <w:szCs w:val="24"/>
                <w:highlight w:val="none"/>
              </w:rPr>
            </w:r>
            <w:r>
              <w:rPr>
                <w:rFonts w:ascii="TeX Gyre Adventor" w:hAnsi="TeX Gyre Adventor" w:cs="TeX Gyre Adventor"/>
                <w:b/>
                <w:bCs/>
                <w:sz w:val="24"/>
                <w:szCs w:val="24"/>
                <w:highlight w:val="none"/>
              </w:rPr>
            </w:r>
          </w:p>
        </w:tc>
      </w:tr>
      <w:tr>
        <w:trPr/>
        <w:tc>
          <w:tcPr>
            <w:tcBorders/>
            <w:tcW w:w="4677" w:type="dxa"/>
            <w:textDirection w:val="lrTb"/>
            <w:noWrap w:val="false"/>
          </w:tcPr>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r>
              <w:rPr>
                <w:rFonts w:ascii="TeX Gyre Adventor" w:hAnsi="TeX Gyre Adventor" w:cs="TeX Gyre Adventor"/>
                <w:sz w:val="24"/>
                <w:szCs w:val="24"/>
                <w:highlight w:val="none"/>
              </w:rPr>
            </w:r>
          </w:p>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b/>
                <w:bCs/>
                <w:sz w:val="24"/>
                <w:szCs w:val="24"/>
                <w:highlight w:val="none"/>
              </w:rPr>
            </w:r>
            <w:r>
              <w:rPr>
                <w:rFonts w:ascii="TeX Gyre Adventor" w:hAnsi="TeX Gyre Adventor" w:eastAsia="TeX Gyre Adventor" w:cs="TeX Gyre Adventor"/>
                <w:b/>
                <w:bCs/>
                <w:sz w:val="24"/>
                <w:szCs w:val="24"/>
              </w:rPr>
              <w:t xml:space="preserve">Keine Lücken: </w:t>
            </w:r>
            <w:r>
              <w:rPr>
                <w:rFonts w:ascii="TeX Gyre Adventor" w:hAnsi="TeX Gyre Adventor" w:eastAsia="TeX Gyre Adventor" w:cs="TeX Gyre Adventor"/>
                <w:sz w:val="24"/>
                <w:szCs w:val="24"/>
              </w:rPr>
              <w:t xml:space="preserve">Keine großen Lücken in den Schwierigkeitsbereichen zu sehen, was darauf hinweist, dass der Test eine umfassende Abdeckung des gesamten Schwierigkeitsbereichs hat.</w:t>
            </w:r>
            <w:r>
              <w:rPr>
                <w:rFonts w:ascii="TeX Gyre Adventor" w:hAnsi="TeX Gyre Adventor" w:cs="TeX Gyre Adventor"/>
                <w:sz w:val="24"/>
                <w:szCs w:val="24"/>
                <w:highlight w:val="none"/>
              </w:rPr>
            </w:r>
            <w:r>
              <w:rPr>
                <w:rFonts w:ascii="TeX Gyre Adventor" w:hAnsi="TeX Gyre Adventor" w:cs="TeX Gyre Adventor"/>
                <w:sz w:val="24"/>
                <w:szCs w:val="24"/>
                <w:highlight w:val="none"/>
              </w:rPr>
            </w:r>
          </w:p>
        </w:tc>
        <w:tc>
          <w:tcPr>
            <w:tcBorders/>
            <w:tcW w:w="4677" w:type="dxa"/>
            <w:textDirection w:val="lrTb"/>
            <w:noWrap w:val="false"/>
          </w:tcPr>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r>
              <w:rPr>
                <w:rFonts w:ascii="TeX Gyre Adventor" w:hAnsi="TeX Gyre Adventor" w:cs="TeX Gyre Adventor"/>
                <w:sz w:val="24"/>
                <w:szCs w:val="24"/>
                <w:highlight w:val="none"/>
              </w:rPr>
            </w:r>
          </w:p>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b/>
                <w:bCs/>
                <w:sz w:val="24"/>
                <w:szCs w:val="24"/>
              </w:rPr>
              <w:t xml:space="preserve">Grobe Granularität:</w:t>
            </w:r>
            <w:r>
              <w:rPr>
                <w:rFonts w:ascii="TeX Gyre Adventor" w:hAnsi="TeX Gyre Adventor" w:eastAsia="TeX Gyre Adventor" w:cs="TeX Gyre Adventor"/>
                <w:sz w:val="24"/>
                <w:szCs w:val="24"/>
              </w:rPr>
              <w:t xml:space="preserve"> Wenn die Schwierigkeitsgrade in zu groben Intervallen gruppiert sind, kann dies wichtige Details über die tatsächliche Verteilung der Itemschwierigkeiten verschleiern.</w:t>
            </w:r>
            <w:r>
              <w:rPr>
                <w:rFonts w:ascii="TeX Gyre Adventor" w:hAnsi="TeX Gyre Adventor" w:cs="TeX Gyre Adventor"/>
                <w:sz w:val="24"/>
                <w:szCs w:val="24"/>
                <w:highlight w:val="none"/>
              </w:rPr>
            </w:r>
            <w:r>
              <w:rPr>
                <w:rFonts w:ascii="TeX Gyre Adventor" w:hAnsi="TeX Gyre Adventor" w:cs="TeX Gyre Adventor"/>
                <w:sz w:val="24"/>
                <w:szCs w:val="24"/>
                <w:highlight w:val="none"/>
              </w:rPr>
            </w:r>
          </w:p>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r>
              <w:rPr>
                <w:rFonts w:ascii="TeX Gyre Adventor" w:hAnsi="TeX Gyre Adventor" w:cs="TeX Gyre Adventor"/>
                <w:sz w:val="24"/>
                <w:szCs w:val="24"/>
                <w:highlight w:val="none"/>
              </w:rPr>
            </w:r>
          </w:p>
        </w:tc>
      </w:tr>
    </w:tbl>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left"/>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t xml:space="preserve">Violin-Plot</w:t>
      </w: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left"/>
        <w:rPr>
          <w:rFonts w:ascii="TeX Gyre Adventor" w:hAnsi="TeX Gyre Adventor" w:eastAsia="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rPr>
        <w:t xml:space="preserve">Visualisiert die Verteilung der Schwierigkeitseinschätzungen für verschiedene Testitems. Er kombiniert die Merkmale eines Boxplots und eines Dichteplots, indem er die Verteilung der Da</w:t>
      </w:r>
      <w:r>
        <w:rPr>
          <w:rFonts w:ascii="TeX Gyre Adventor" w:hAnsi="TeX Gyre Adventor" w:eastAsia="TeX Gyre Adventor" w:cs="TeX Gyre Adventor"/>
          <w:sz w:val="24"/>
          <w:szCs w:val="24"/>
        </w:rPr>
        <w:t xml:space="preserve">ten auf beiden Seiten einer vertikalen Achse als Violine darstellt.</w:t>
      </w: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p>
    <w:p>
      <w:pPr>
        <w:pStyle w:val="875"/>
        <w:numPr>
          <w:ilvl w:val="0"/>
          <w:numId w:val="16"/>
        </w:numPr>
        <w:pBdr/>
        <w:spacing w:line="288" w:lineRule="auto"/>
        <w:ind/>
        <w:jc w:val="left"/>
        <w:rPr>
          <w:rFonts w:ascii="TeX Gyre Adventor" w:hAnsi="TeX Gyre Adventor" w:eastAsia="TeX Gyre Adventor" w:cs="TeX Gyre Adventor"/>
          <w:sz w:val="24"/>
          <w:szCs w:val="24"/>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rPr>
        <w:t xml:space="preserve">Die Breite der "Violine" an einer bestimmten Stelle zeigt die Dichte der Datenpunkte an dieser Stelle an. Breitere Abschnitte bedeuten, dass mehr Items eine ähnliche Schwierigkeit haben, während schmalere Abschnitte darauf hinweisen, dass weniger Items die</w:t>
      </w:r>
      <w:r>
        <w:rPr>
          <w:rFonts w:ascii="TeX Gyre Adventor" w:hAnsi="TeX Gyre Adventor" w:eastAsia="TeX Gyre Adventor" w:cs="TeX Gyre Adventor"/>
          <w:sz w:val="24"/>
          <w:szCs w:val="24"/>
        </w:rPr>
        <w:t xml:space="preserve">se Schwierigkeit teilen</w:t>
      </w:r>
      <w:r>
        <w:rPr>
          <w:rFonts w:ascii="TeX Gyre Adventor" w:hAnsi="TeX Gyre Adventor" w:eastAsia="TeX Gyre Adventor" w:cs="TeX Gyre Adventor"/>
          <w:sz w:val="24"/>
          <w:szCs w:val="24"/>
        </w:rPr>
      </w:r>
      <w:r>
        <w:rPr>
          <w:rFonts w:ascii="TeX Gyre Adventor" w:hAnsi="TeX Gyre Adventor" w:eastAsia="TeX Gyre Adventor" w:cs="TeX Gyre Adventor"/>
          <w:sz w:val="24"/>
          <w:szCs w:val="24"/>
        </w:rPr>
      </w:r>
    </w:p>
    <w:p>
      <w:pPr>
        <w:pBdr/>
        <w:spacing w:line="288" w:lineRule="auto"/>
        <w:ind w:firstLine="0" w:left="709"/>
        <w:jc w:val="left"/>
        <w:rPr>
          <w:rFonts w:ascii="TeX Gyre Adventor" w:hAnsi="TeX Gyre Adventor" w:eastAsia="TeX Gyre Adventor" w:cs="TeX Gyre Adventor"/>
          <w:sz w:val="24"/>
          <w:szCs w:val="24"/>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rPr>
      </w:r>
      <w:r>
        <w:rPr>
          <w:rFonts w:ascii="TeX Gyre Adventor" w:hAnsi="TeX Gyre Adventor" w:eastAsia="TeX Gyre Adventor" w:cs="TeX Gyre Adventor"/>
          <w:sz w:val="24"/>
          <w:szCs w:val="24"/>
        </w:rPr>
      </w:r>
    </w:p>
    <w:p>
      <w:pPr>
        <w:pStyle w:val="875"/>
        <w:numPr>
          <w:ilvl w:val="0"/>
          <w:numId w:val="17"/>
        </w:numPr>
        <w:pBdr/>
        <w:spacing w:line="288" w:lineRule="auto"/>
        <w:ind/>
        <w:jc w:val="left"/>
        <w:rPr>
          <w:rFonts w:ascii="TeX Gyre Adventor" w:hAnsi="TeX Gyre Adventor" w:cs="TeX Gyre Adventor"/>
          <w:sz w:val="24"/>
          <w:szCs w:val="24"/>
          <w:highlight w:val="none"/>
        </w:rPr>
      </w:pPr>
      <w:r>
        <w:rPr>
          <w:rFonts w:ascii="TeX Gyre Adventor" w:hAnsi="TeX Gyre Adventor" w:eastAsia="TeX Gyre Adventor" w:cs="TeX Gyre Adventor"/>
          <w:sz w:val="24"/>
          <w:szCs w:val="24"/>
        </w:rPr>
        <w:t xml:space="preserve">Die Violinplots bieten zusätzlich zu den üblichen Boxplot-Statistiken (wie Median, Quartile und Ausreißer) eine detaillierte Darstellung der Verteilung der Itemschwierigkeiten, einschließlich möglicher Mehrgipfligkeit oder asymmetrischer Verteilungen.</w:t>
      </w:r>
      <w:r>
        <w:rPr>
          <w:rFonts w:ascii="TeX Gyre Adventor" w:hAnsi="TeX Gyre Adventor" w:cs="TeX Gyre Adventor"/>
          <w:sz w:val="24"/>
          <w:szCs w:val="24"/>
          <w:highlight w:val="none"/>
        </w:rPr>
      </w:r>
      <w:r>
        <w:rPr>
          <w:rFonts w:ascii="TeX Gyre Adventor" w:hAnsi="TeX Gyre Adventor" w:cs="TeX Gyre Adventor"/>
          <w:sz w:val="24"/>
          <w:szCs w:val="24"/>
          <w:highlight w:val="none"/>
        </w:rPr>
      </w:r>
    </w:p>
    <w:p>
      <w:pPr>
        <w:pBdr/>
        <w:spacing/>
        <w:ind/>
        <w:jc w:val="left"/>
        <w:rPr>
          <w:rFonts w:ascii="TeX Gyre Adventor" w:hAnsi="TeX Gyre Adventor" w:eastAsia="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rPr>
        <w:t xml:space="preserve">E</w:t>
      </w:r>
      <w:r>
        <w:rPr>
          <w:rFonts w:ascii="TeX Gyre Adventor" w:hAnsi="TeX Gyre Adventor" w:eastAsia="TeX Gyre Adventor" w:cs="TeX Gyre Adventor"/>
          <w:sz w:val="24"/>
          <w:szCs w:val="24"/>
        </w:rPr>
        <w:t xml:space="preserve">in guter Violinplot hilft dabei, Muster in den Itemschwierigkeiten zu erkennen, wie z.B. Cluster von ähnlich schwierigen Items oder Unterschiede in der Schwierigkeit über verschiedene Itemgruppen hinweg. Ein schlechter Violin-Plot hingegen kann irreführend</w:t>
      </w:r>
      <w:r>
        <w:rPr>
          <w:rFonts w:ascii="TeX Gyre Adventor" w:hAnsi="TeX Gyre Adventor" w:eastAsia="TeX Gyre Adventor" w:cs="TeX Gyre Adventor"/>
          <w:sz w:val="24"/>
          <w:szCs w:val="24"/>
        </w:rPr>
        <w:t xml:space="preserve"> sein und wichtige Details der Verteilung übersehen lassen.</w:t>
      </w: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p>
    <w:p>
      <w:pPr>
        <w:pBdr/>
        <w:spacing/>
        <w:ind/>
        <w:jc w:val="left"/>
        <w:rPr>
          <w:rFonts w:ascii="TeX Gyre Adventor" w:hAnsi="TeX Gyre Adventor" w:eastAsia="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p>
    <w:p>
      <w:pPr>
        <w:pBdr/>
        <w:spacing/>
        <w:ind/>
        <w:jc w:val="left"/>
        <w:rPr>
          <w:rFonts w:ascii="TeX Gyre Adventor" w:hAnsi="TeX Gyre Adventor" w:cs="TeX Gyre Adventor"/>
          <w:sz w:val="22"/>
          <w:szCs w:val="22"/>
          <w:highlight w:val="none"/>
        </w:rPr>
      </w:pPr>
      <w:r>
        <w:rPr>
          <w:rFonts w:ascii="TeX Gyre Adventor" w:hAnsi="TeX Gyre Adventor" w:eastAsia="TeX Gyre Adventor" w:cs="TeX Gyre Adventor"/>
          <w:sz w:val="22"/>
          <w:szCs w:val="22"/>
          <w:highlight w:val="none"/>
        </w:rPr>
        <w:t xml:space="preserve">x-Achse : Itemschwierigkeit</w:t>
      </w:r>
      <w:r>
        <w:rPr>
          <w:rFonts w:ascii="TeX Gyre Adventor" w:hAnsi="TeX Gyre Adventor" w:cs="TeX Gyre Adventor"/>
          <w:sz w:val="22"/>
          <w:szCs w:val="22"/>
          <w:highlight w:val="none"/>
        </w:rPr>
      </w:r>
      <w:r>
        <w:rPr>
          <w:rFonts w:ascii="TeX Gyre Adventor" w:hAnsi="TeX Gyre Adventor" w:cs="TeX Gyre Adventor"/>
          <w:sz w:val="22"/>
          <w:szCs w:val="22"/>
          <w:highlight w:val="none"/>
        </w:rPr>
      </w:r>
    </w:p>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mc:AlternateContent>
          <mc:Choice Requires="wpg">
            <w:drawing>
              <wp:inline xmlns:wp="http://schemas.openxmlformats.org/drawingml/2006/wordprocessingDrawing" distT="0" distB="0" distL="0" distR="0">
                <wp:extent cx="5702640" cy="204579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4942" name=""/>
                        <pic:cNvPicPr>
                          <a:picLocks noChangeAspect="1"/>
                        </pic:cNvPicPr>
                        <pic:nvPr/>
                      </pic:nvPicPr>
                      <pic:blipFill>
                        <a:blip r:embed="rId15"/>
                        <a:stretch/>
                      </pic:blipFill>
                      <pic:spPr bwMode="auto">
                        <a:xfrm flipH="0" flipV="0">
                          <a:off x="0" y="0"/>
                          <a:ext cx="5702638" cy="20457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49.03pt;height:161.09pt;mso-wrap-distance-left:0.00pt;mso-wrap-distance-top:0.00pt;mso-wrap-distance-right:0.00pt;mso-wrap-distance-bottom:0.00pt;z-index:1;" stroked="false">
                <v:imagedata r:id="rId15" o:title=""/>
                <o:lock v:ext="edit" rotation="t"/>
              </v:shape>
            </w:pict>
          </mc:Fallback>
        </mc:AlternateContent>
      </w: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center"/>
        <w:rPr>
          <w:rFonts w:ascii="TeX Gyre Adventor" w:hAnsi="TeX Gyre Adventor" w:eastAsia="TeX Gyre Adventor" w:cs="TeX Gyre Adventor"/>
          <w:sz w:val="16"/>
          <w:szCs w:val="16"/>
          <w:highlight w:val="none"/>
        </w:rPr>
      </w:pPr>
      <w:r>
        <w:rPr>
          <w:rFonts w:ascii="TeX Gyre Adventor" w:hAnsi="TeX Gyre Adventor" w:eastAsia="TeX Gyre Adventor" w:cs="TeX Gyre Adventor"/>
          <w:sz w:val="16"/>
          <w:szCs w:val="16"/>
          <w:highlight w:val="none"/>
        </w:rPr>
        <w:t xml:space="preserve">ViolinPlot mit Boxplot</w:t>
      </w:r>
      <w:r>
        <w:rPr>
          <w:rFonts w:ascii="TeX Gyre Adventor" w:hAnsi="TeX Gyre Adventor" w:eastAsia="TeX Gyre Adventor" w:cs="TeX Gyre Adventor"/>
          <w:sz w:val="16"/>
          <w:szCs w:val="16"/>
          <w:highlight w:val="none"/>
        </w:rPr>
      </w:r>
      <w:r>
        <w:rPr>
          <w:rFonts w:ascii="TeX Gyre Adventor" w:hAnsi="TeX Gyre Adventor" w:eastAsia="TeX Gyre Adventor" w:cs="TeX Gyre Adventor"/>
          <w:sz w:val="16"/>
          <w:szCs w:val="16"/>
          <w:highlight w:val="none"/>
        </w:rPr>
      </w:r>
    </w:p>
    <w:tbl>
      <w:tblPr>
        <w:tblStyle w:val="696"/>
        <w:tblW w:w="0" w:type="auto"/>
        <w:tblBorders/>
        <w:tblLook w:val="04A0" w:firstRow="1" w:lastRow="0" w:firstColumn="1" w:lastColumn="0" w:noHBand="0" w:noVBand="1"/>
      </w:tblPr>
      <w:tblGrid>
        <w:gridCol w:w="4677"/>
        <w:gridCol w:w="4677"/>
      </w:tblGrid>
      <w:tr>
        <w:trPr>
          <w:trHeight w:val="355"/>
        </w:trPr>
        <w:tc>
          <w:tcPr>
            <w:tcBorders/>
            <w:tcW w:w="4677" w:type="dxa"/>
            <w:textDirection w:val="lrTb"/>
            <w:noWrap w:val="false"/>
          </w:tcPr>
          <w:p>
            <w:pPr>
              <w:pBdr/>
              <w:spacing w:after="0" w:afterAutospacing="0" w:line="240" w:lineRule="auto"/>
              <w:ind/>
              <w:jc w:val="center"/>
              <w:rPr>
                <w:rFonts w:ascii="TeX Gyre Adventor" w:hAnsi="TeX Gyre Adventor" w:eastAsia="TeX Gyre Adventor" w:cs="TeX Gyre Adventor"/>
                <w:sz w:val="22"/>
                <w:szCs w:val="22"/>
                <w:highlight w:val="none"/>
              </w:rPr>
            </w:pPr>
            <w:r>
              <w:rPr>
                <w:rFonts w:ascii="TeX Gyre Adventor" w:hAnsi="TeX Gyre Adventor" w:eastAsia="TeX Gyre Adventor" w:cs="TeX Gyre Adventor"/>
                <w:sz w:val="22"/>
                <w:szCs w:val="22"/>
                <w:highlight w:val="none"/>
              </w:rPr>
            </w:r>
            <w:r>
              <w:rPr>
                <w:rFonts w:ascii="TeX Gyre Adventor" w:hAnsi="TeX Gyre Adventor" w:eastAsia="TeX Gyre Adventor" w:cs="TeX Gyre Adventor"/>
                <w:sz w:val="22"/>
                <w:szCs w:val="22"/>
                <w:highlight w:val="none"/>
              </w:rPr>
            </w:r>
            <w:r>
              <w:rPr>
                <w:rFonts w:ascii="TeX Gyre Adventor" w:hAnsi="TeX Gyre Adventor" w:eastAsia="TeX Gyre Adventor" w:cs="TeX Gyre Adventor"/>
                <w:sz w:val="22"/>
                <w:szCs w:val="22"/>
                <w:highlight w:val="none"/>
              </w:rPr>
            </w:r>
          </w:p>
          <w:p>
            <w:pPr>
              <w:pBdr/>
              <w:spacing w:after="0" w:afterAutospacing="0" w:line="240" w:lineRule="auto"/>
              <w:ind/>
              <w:jc w:val="center"/>
              <w:rPr>
                <w:rFonts w:ascii="TeX Gyre Adventor" w:hAnsi="TeX Gyre Adventor" w:eastAsia="TeX Gyre Adventor" w:cs="TeX Gyre Adventor"/>
                <w:sz w:val="22"/>
                <w:szCs w:val="22"/>
                <w:highlight w:val="none"/>
              </w:rPr>
            </w:pPr>
            <w:r>
              <w:rPr>
                <w:rFonts w:ascii="TeX Gyre Adventor" w:hAnsi="TeX Gyre Adventor" w:eastAsia="TeX Gyre Adventor" w:cs="TeX Gyre Adventor"/>
                <w:sz w:val="22"/>
                <w:szCs w:val="22"/>
                <w:highlight w:val="none"/>
              </w:rPr>
              <w:t xml:space="preserve">Gut</w:t>
            </w:r>
            <w:r>
              <w:rPr>
                <w:rFonts w:ascii="TeX Gyre Adventor" w:hAnsi="TeX Gyre Adventor" w:eastAsia="TeX Gyre Adventor" w:cs="TeX Gyre Adventor"/>
                <w:sz w:val="22"/>
                <w:szCs w:val="22"/>
                <w:highlight w:val="none"/>
              </w:rPr>
              <w:t xml:space="preserve">?</w:t>
            </w:r>
            <w:r>
              <w:rPr>
                <w:rFonts w:ascii="TeX Gyre Adventor" w:hAnsi="TeX Gyre Adventor" w:eastAsia="TeX Gyre Adventor" w:cs="TeX Gyre Adventor"/>
                <w:sz w:val="22"/>
                <w:szCs w:val="22"/>
                <w:highlight w:val="none"/>
              </w:rPr>
            </w:r>
            <w:r>
              <w:rPr>
                <w:rFonts w:ascii="TeX Gyre Adventor" w:hAnsi="TeX Gyre Adventor" w:eastAsia="TeX Gyre Adventor" w:cs="TeX Gyre Adventor"/>
                <w:sz w:val="22"/>
                <w:szCs w:val="22"/>
                <w:highlight w:val="none"/>
              </w:rPr>
            </w:r>
          </w:p>
        </w:tc>
        <w:tc>
          <w:tcPr>
            <w:tcBorders/>
            <w:tcW w:w="4677" w:type="dxa"/>
            <w:textDirection w:val="lrTb"/>
            <w:noWrap w:val="false"/>
          </w:tcPr>
          <w:p>
            <w:pPr>
              <w:pBdr/>
              <w:spacing w:after="0" w:afterAutospacing="0" w:line="240" w:lineRule="auto"/>
              <w:ind/>
              <w:jc w:val="center"/>
              <w:rPr>
                <w:rFonts w:ascii="TeX Gyre Adventor" w:hAnsi="TeX Gyre Adventor" w:eastAsia="TeX Gyre Adventor" w:cs="TeX Gyre Adventor"/>
                <w:sz w:val="22"/>
                <w:szCs w:val="22"/>
                <w:highlight w:val="none"/>
              </w:rPr>
            </w:pPr>
            <w:r>
              <w:rPr>
                <w:rFonts w:ascii="TeX Gyre Adventor" w:hAnsi="TeX Gyre Adventor" w:eastAsia="TeX Gyre Adventor" w:cs="TeX Gyre Adventor"/>
                <w:sz w:val="22"/>
                <w:szCs w:val="22"/>
                <w:highlight w:val="none"/>
              </w:rPr>
            </w:r>
            <w:r>
              <w:rPr>
                <w:rFonts w:ascii="TeX Gyre Adventor" w:hAnsi="TeX Gyre Adventor" w:eastAsia="TeX Gyre Adventor" w:cs="TeX Gyre Adventor"/>
                <w:sz w:val="22"/>
                <w:szCs w:val="22"/>
                <w:highlight w:val="none"/>
              </w:rPr>
            </w:r>
            <w:r>
              <w:rPr>
                <w:rFonts w:ascii="TeX Gyre Adventor" w:hAnsi="TeX Gyre Adventor" w:eastAsia="TeX Gyre Adventor" w:cs="TeX Gyre Adventor"/>
                <w:sz w:val="22"/>
                <w:szCs w:val="22"/>
                <w:highlight w:val="none"/>
              </w:rPr>
            </w:r>
          </w:p>
          <w:p>
            <w:pPr>
              <w:pBdr/>
              <w:spacing w:after="0" w:afterAutospacing="0" w:line="240" w:lineRule="auto"/>
              <w:ind/>
              <w:jc w:val="center"/>
              <w:rPr>
                <w:rFonts w:ascii="TeX Gyre Adventor" w:hAnsi="TeX Gyre Adventor" w:eastAsia="TeX Gyre Adventor" w:cs="TeX Gyre Adventor"/>
                <w:sz w:val="22"/>
                <w:szCs w:val="22"/>
                <w:highlight w:val="none"/>
              </w:rPr>
            </w:pPr>
            <w:r>
              <w:rPr>
                <w:rFonts w:ascii="TeX Gyre Adventor" w:hAnsi="TeX Gyre Adventor" w:eastAsia="TeX Gyre Adventor" w:cs="TeX Gyre Adventor"/>
                <w:sz w:val="22"/>
                <w:szCs w:val="22"/>
                <w:highlight w:val="none"/>
              </w:rPr>
              <w:t xml:space="preserve">Schelcht?</w:t>
            </w:r>
            <w:r>
              <w:rPr>
                <w:rFonts w:ascii="TeX Gyre Adventor" w:hAnsi="TeX Gyre Adventor" w:eastAsia="TeX Gyre Adventor" w:cs="TeX Gyre Adventor"/>
                <w:sz w:val="22"/>
                <w:szCs w:val="22"/>
                <w:highlight w:val="none"/>
              </w:rPr>
            </w:r>
            <w:r>
              <w:rPr>
                <w:rFonts w:ascii="TeX Gyre Adventor" w:hAnsi="TeX Gyre Adventor" w:eastAsia="TeX Gyre Adventor" w:cs="TeX Gyre Adventor"/>
                <w:sz w:val="22"/>
                <w:szCs w:val="22"/>
                <w:highlight w:val="none"/>
              </w:rPr>
            </w:r>
          </w:p>
        </w:tc>
      </w:tr>
      <w:tr>
        <w:trPr>
          <w:trHeight w:val="855"/>
        </w:trPr>
        <w:tc>
          <w:tcPr>
            <w:tcBorders/>
            <w:tcW w:w="4677" w:type="dxa"/>
            <w:textDirection w:val="lrTb"/>
            <w:noWrap w:val="false"/>
          </w:tcPr>
          <w:p>
            <w:pPr>
              <w:pBdr/>
              <w:spacing w:after="0" w:afterAutospacing="0" w:line="240" w:lineRule="auto"/>
              <w:ind/>
              <w:jc w:val="left"/>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r>
              <w:rPr>
                <w:rFonts w:ascii="TeX Gyre Adventor" w:hAnsi="TeX Gyre Adventor" w:cs="TeX Gyre Adventor"/>
                <w:sz w:val="24"/>
                <w:szCs w:val="24"/>
                <w:highlight w:val="none"/>
              </w:rPr>
            </w:r>
          </w:p>
          <w:p>
            <w:pPr>
              <w:pBdr/>
              <w:spacing w:after="0" w:afterAutospacing="0" w:line="240" w:lineRule="auto"/>
              <w:ind/>
              <w:jc w:val="left"/>
              <w:rPr>
                <w:rFonts w:ascii="TeX Gyre Adventor" w:hAnsi="TeX Gyre Adventor" w:eastAsia="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rPr>
              <w:t xml:space="preserve">Eine klare Visualisierung der Dichte der Datenpunkte</w:t>
            </w: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p>
        </w:tc>
        <w:tc>
          <w:tcPr>
            <w:tcBorders/>
            <w:tcW w:w="4677" w:type="dxa"/>
            <w:textDirection w:val="lrTb"/>
            <w:noWrap w:val="false"/>
          </w:tcPr>
          <w:p>
            <w:pPr>
              <w:pBdr/>
              <w:spacing w:after="0" w:afterAutospacing="0" w:line="240" w:lineRule="auto"/>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r>
              <w:rPr>
                <w:rFonts w:ascii="TeX Gyre Adventor" w:hAnsi="TeX Gyre Adventor" w:cs="TeX Gyre Adventor"/>
                <w:sz w:val="24"/>
                <w:szCs w:val="24"/>
                <w:highlight w:val="none"/>
              </w:rPr>
            </w:r>
          </w:p>
          <w:p>
            <w:pPr>
              <w:pBdr/>
              <w:spacing w:after="0" w:afterAutospacing="0" w:line="240" w:lineRule="auto"/>
              <w:ind/>
              <w:jc w:val="center"/>
              <w:rPr>
                <w:rFonts w:ascii="TeX Gyre Adventor" w:hAnsi="TeX Gyre Adventor" w:eastAsia="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rPr>
              <w:t xml:space="preserve">Zu wenig Datenpunkte, was zu einer ungenauen Dichteabschätzung führt</w:t>
            </w: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p>
        </w:tc>
      </w:tr>
      <w:tr>
        <w:trPr>
          <w:trHeight w:val="1124"/>
        </w:trPr>
        <w:tc>
          <w:tcPr>
            <w:tcBorders/>
            <w:tcW w:w="4677" w:type="dxa"/>
            <w:textDirection w:val="lrTb"/>
            <w:noWrap w:val="false"/>
          </w:tcPr>
          <w:p>
            <w:pPr>
              <w:pBdr/>
              <w:spacing w:after="0" w:afterAutospacing="0" w:line="240" w:lineRule="auto"/>
              <w:ind/>
              <w:jc w:val="left"/>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r>
              <w:rPr>
                <w:rFonts w:ascii="TeX Gyre Adventor" w:hAnsi="TeX Gyre Adventor" w:cs="TeX Gyre Adventor"/>
                <w:sz w:val="24"/>
                <w:szCs w:val="24"/>
                <w:highlight w:val="none"/>
              </w:rPr>
            </w:r>
          </w:p>
          <w:p>
            <w:pPr>
              <w:pBdr/>
              <w:spacing w:after="0" w:afterAutospacing="0" w:line="240" w:lineRule="auto"/>
              <w:ind/>
              <w:jc w:val="left"/>
              <w:rPr>
                <w:rFonts w:ascii="TeX Gyre Adventor" w:hAnsi="TeX Gyre Adventor" w:eastAsia="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rPr>
              <w:t xml:space="preserve">Eine leicht erkennbare zentrale Tendenz und Variabilität der Itemschwierigkeiten</w:t>
            </w: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p>
        </w:tc>
        <w:tc>
          <w:tcPr>
            <w:tcBorders/>
            <w:tcW w:w="4677" w:type="dxa"/>
            <w:textDirection w:val="lrTb"/>
            <w:noWrap w:val="false"/>
          </w:tcPr>
          <w:p>
            <w:pPr>
              <w:pBdr/>
              <w:spacing w:after="0" w:afterAutospacing="0" w:line="240" w:lineRule="auto"/>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r>
              <w:rPr>
                <w:rFonts w:ascii="TeX Gyre Adventor" w:hAnsi="TeX Gyre Adventor" w:cs="TeX Gyre Adventor"/>
                <w:sz w:val="24"/>
                <w:szCs w:val="24"/>
                <w:highlight w:val="none"/>
              </w:rPr>
            </w:r>
          </w:p>
          <w:p>
            <w:pPr>
              <w:pBdr/>
              <w:spacing w:after="0" w:afterAutospacing="0" w:line="240" w:lineRule="auto"/>
              <w:ind/>
              <w:jc w:val="center"/>
              <w:rPr>
                <w:rFonts w:ascii="TeX Gyre Adventor" w:hAnsi="TeX Gyre Adventor" w:eastAsia="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rPr>
              <w:t xml:space="preserve">Übermäßige Glättung der Dichtefunktion, was wichtige Details der Verteilung verschleiert</w:t>
            </w: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p>
        </w:tc>
      </w:tr>
      <w:tr>
        <w:trPr>
          <w:trHeight w:val="975"/>
        </w:trPr>
        <w:tc>
          <w:tcPr>
            <w:tcBorders/>
            <w:tcW w:w="4677"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left"/>
              <w:rPr>
                <w:rFonts w:ascii="TeX Gyre Adventor" w:hAnsi="TeX Gyre Adventor" w:cs="TeX Gyre Adventor"/>
                <w:sz w:val="24"/>
                <w:szCs w:val="24"/>
              </w:rPr>
            </w:pPr>
            <w:r>
              <w:rPr>
                <w:rFonts w:ascii="TeX Gyre Adventor" w:hAnsi="TeX Gyre Adventor" w:eastAsia="TeX Gyre Adventor" w:cs="TeX Gyre Adventor"/>
                <w:sz w:val="24"/>
                <w:szCs w:val="24"/>
                <w:highlight w:val="none"/>
              </w:rPr>
            </w:r>
            <w:r>
              <w:rPr>
                <w:rFonts w:ascii="TeX Gyre Adventor" w:hAnsi="TeX Gyre Adventor" w:cs="TeX Gyre Adventor"/>
                <w:sz w:val="24"/>
                <w:szCs w:val="24"/>
              </w:rPr>
            </w:r>
            <w:r>
              <w:rPr>
                <w:rFonts w:ascii="TeX Gyre Adventor" w:hAnsi="TeX Gyre Adventor" w:cs="TeX Gyre Adventor"/>
                <w:sz w:val="24"/>
                <w:szCs w:val="24"/>
              </w:rPr>
            </w:r>
          </w:p>
          <w:p>
            <w:pPr>
              <w:pBdr>
                <w:top w:val="none" w:color="000000" w:sz="4" w:space="0"/>
                <w:left w:val="none" w:color="000000" w:sz="4" w:space="0"/>
                <w:bottom w:val="none" w:color="000000" w:sz="4" w:space="0"/>
                <w:right w:val="none" w:color="000000" w:sz="4" w:space="0"/>
              </w:pBdr>
              <w:spacing/>
              <w:ind w:right="0" w:firstLine="0" w:left="0"/>
              <w:jc w:val="left"/>
              <w:rPr>
                <w:rFonts w:ascii="TeX Gyre Adventor" w:hAnsi="TeX Gyre Adventor" w:eastAsia="TeX Gyre Adventor" w:cs="TeX Gyre Adventor"/>
                <w:sz w:val="24"/>
                <w:szCs w:val="24"/>
                <w:highlight w:val="none"/>
              </w:rPr>
            </w:pPr>
            <w:r>
              <w:rPr>
                <w:rFonts w:ascii="TeX Gyre Adventor" w:hAnsi="TeX Gyre Adventor" w:eastAsia="TeX Gyre Adventor" w:cs="TeX Gyre Adventor"/>
                <w:sz w:val="24"/>
                <w:szCs w:val="24"/>
              </w:rPr>
              <w:t xml:space="preserve">Keine übermäßigen Verzerrungen oder Missinterpretationen der Daten</w:t>
            </w: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p>
          <w:p>
            <w:pPr>
              <w:pBdr/>
              <w:spacing w:after="0" w:afterAutospacing="0" w:line="240" w:lineRule="auto"/>
              <w:ind/>
              <w:jc w:val="left"/>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r>
              <w:rPr>
                <w:rFonts w:ascii="TeX Gyre Adventor" w:hAnsi="TeX Gyre Adventor" w:cs="TeX Gyre Adventor"/>
                <w:sz w:val="24"/>
                <w:szCs w:val="24"/>
                <w:highlight w:val="none"/>
              </w:rPr>
            </w:r>
          </w:p>
        </w:tc>
        <w:tc>
          <w:tcPr>
            <w:tcBorders/>
            <w:tcW w:w="4677" w:type="dxa"/>
            <w:textDirection w:val="lrTb"/>
            <w:noWrap w:val="false"/>
          </w:tcPr>
          <w:p>
            <w:pPr>
              <w:pBdr/>
              <w:spacing w:after="0" w:afterAutospacing="0" w:line="240" w:lineRule="auto"/>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rPr>
              <w:t xml:space="preserve">Fehlende oder missverständliche Beschriftungen und Achsenskalierungen, die die Interpretation erschweren.</w:t>
            </w:r>
            <w:r>
              <w:rPr>
                <w:rFonts w:ascii="TeX Gyre Adventor" w:hAnsi="TeX Gyre Adventor" w:cs="TeX Gyre Adventor"/>
                <w:sz w:val="24"/>
                <w:szCs w:val="24"/>
                <w:highlight w:val="none"/>
              </w:rPr>
            </w:r>
            <w:r>
              <w:rPr>
                <w:rFonts w:ascii="TeX Gyre Adventor" w:hAnsi="TeX Gyre Adventor" w:cs="TeX Gyre Adventor"/>
                <w:sz w:val="24"/>
                <w:szCs w:val="24"/>
                <w:highlight w:val="none"/>
              </w:rPr>
            </w:r>
          </w:p>
        </w:tc>
      </w:tr>
    </w:tbl>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center"/>
        <w:rPr>
          <w:rFonts w:ascii="TeX Gyre Adventor" w:hAnsi="TeX Gyre Adventor" w:cs="TeX Gyre Adventor"/>
          <w:sz w:val="36"/>
          <w:szCs w:val="36"/>
          <w:highlight w:val="none"/>
        </w:rPr>
      </w:pPr>
      <w:r>
        <w:rPr>
          <w:rFonts w:ascii="TeX Gyre Adventor" w:hAnsi="TeX Gyre Adventor" w:eastAsia="TeX Gyre Adventor" w:cs="TeX Gyre Adventor"/>
          <w:sz w:val="36"/>
          <w:szCs w:val="36"/>
          <w:highlight w:val="none"/>
        </w:rPr>
        <w:t xml:space="preserve">Faktorenanalyse</w:t>
      </w:r>
      <w:r>
        <w:rPr>
          <w:rFonts w:ascii="TeX Gyre Adventor" w:hAnsi="TeX Gyre Adventor" w:eastAsia="TeX Gyre Adventor" w:cs="TeX Gyre Adventor"/>
          <w:sz w:val="36"/>
          <w:szCs w:val="36"/>
          <w:highlight w:val="none"/>
        </w:rPr>
      </w:r>
      <w:r>
        <w:rPr>
          <w:rFonts w:ascii="TeX Gyre Adventor" w:hAnsi="TeX Gyre Adventor" w:cs="TeX Gyre Adventor"/>
          <w:sz w:val="36"/>
          <w:szCs w:val="36"/>
          <w:highlight w:val="none"/>
        </w:rPr>
      </w:r>
    </w:p>
    <w:p>
      <w:pPr>
        <w:pBdr/>
        <w:spacing/>
        <w:ind/>
        <w:jc w:val="left"/>
        <w:rPr>
          <w:rFonts w:ascii="TeX Gyre Adventor" w:hAnsi="TeX Gyre Adventor" w:eastAsia="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rPr>
        <w:t xml:space="preserve">Die Faktorenanalyse wird verwendet, um die zugrunde liegenden Dimensionen (Faktoren) eines Datensatzes zu identifizieren, indem sie die Beziehungen zwischen den Variablen untersucht. Im Kontext der Itemschwierigkeiten zie</w:t>
      </w:r>
      <w:r>
        <w:rPr>
          <w:rFonts w:ascii="TeX Gyre Adventor" w:hAnsi="TeX Gyre Adventor" w:eastAsia="TeX Gyre Adventor" w:cs="TeX Gyre Adventor"/>
          <w:sz w:val="24"/>
          <w:szCs w:val="24"/>
        </w:rPr>
        <w:t xml:space="preserve">lt die Faktorenanalyse darauf ab, herauszufinden, ob es gemeinsame Dimensionen oder Gruppen gibt, die die Schwierigkeit verschiedener Items in einem Test erklären. Dies kann helfen, die Struktur eines Tests zu verstehen und zu beurteilen, ob die Items zusa</w:t>
      </w:r>
      <w:r>
        <w:rPr>
          <w:rFonts w:ascii="TeX Gyre Adventor" w:hAnsi="TeX Gyre Adventor" w:eastAsia="TeX Gyre Adventor" w:cs="TeX Gyre Adventor"/>
          <w:sz w:val="24"/>
          <w:szCs w:val="24"/>
        </w:rPr>
        <w:t xml:space="preserve">mmen ein konsistentes Konstrukt messen.</w:t>
      </w: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p>
    <w:p>
      <w:pPr>
        <w:pBdr/>
        <w:spacing/>
        <w:ind/>
        <w:jc w:val="left"/>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rPr>
        <w:t xml:space="preserve">Eine gute Faktorenanalyse zeigt eine klare und interpretierbare Struktur, hohe Faktorladungen und hohe Kommunalität. Schlechte Faktorenanalysen führen zu unklaren oder schwer interpretierbaren Faktoren und niedrigen Ladungen. </w:t>
      </w: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p>
    <w:p>
      <w:pPr>
        <w:pBdr/>
        <w:spacing/>
        <w:ind/>
        <w:jc w:val="left"/>
        <w:rPr>
          <w:rFonts w:ascii="TeX Gyre Adventor" w:hAnsi="TeX Gyre Adventor" w:cs="TeX Gyre Adventor"/>
          <w:b/>
          <w:bCs/>
          <w:sz w:val="24"/>
          <w:szCs w:val="24"/>
          <w:highlight w:val="none"/>
        </w:rPr>
      </w:pPr>
      <w:r>
        <w:rPr>
          <w:rFonts w:ascii="TeX Gyre Adventor" w:hAnsi="TeX Gyre Adventor" w:eastAsia="TeX Gyre Adventor" w:cs="TeX Gyre Adventor"/>
          <w:b/>
          <w:bCs/>
          <w:sz w:val="24"/>
          <w:szCs w:val="24"/>
          <w:highlight w:val="none"/>
        </w:rPr>
        <w:t xml:space="preserve">Was sind Faktoren?</w:t>
      </w:r>
      <w:r>
        <w:rPr>
          <w:rFonts w:ascii="TeX Gyre Adventor" w:hAnsi="TeX Gyre Adventor" w:eastAsia="TeX Gyre Adventor" w:cs="TeX Gyre Adventor"/>
          <w:b/>
          <w:bCs/>
          <w:sz w:val="24"/>
          <w:szCs w:val="24"/>
          <w:highlight w:val="none"/>
        </w:rPr>
      </w:r>
      <w:r>
        <w:rPr>
          <w:rFonts w:ascii="TeX Gyre Adventor" w:hAnsi="TeX Gyre Adventor" w:cs="TeX Gyre Adventor"/>
          <w:b/>
          <w:bCs/>
          <w:sz w:val="24"/>
          <w:szCs w:val="24"/>
          <w:highlight w:val="none"/>
        </w:rPr>
      </w:r>
    </w:p>
    <w:p>
      <w:pPr>
        <w:pBdr/>
        <w:spacing/>
        <w:ind/>
        <w:jc w:val="left"/>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rPr>
        <w:t xml:space="preserve">Faktoren sind latente Variablen oder Dimensionen, die die beobachteten Variablen (z.B. Itemschwierigkeiten) erklären. Sie repräsentieren zugrunde liegende Konstrukte oder Muster in den Daten.</w:t>
      </w: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p>
    <w:p>
      <w:pPr>
        <w:pBdr/>
        <w:spacing/>
        <w:ind/>
        <w:jc w:val="left"/>
        <w:rPr>
          <w:rFonts w:ascii="TeX Gyre Adventor" w:hAnsi="TeX Gyre Adventor" w:cs="TeX Gyre Adventor"/>
          <w:b/>
          <w:bCs/>
          <w:sz w:val="24"/>
          <w:szCs w:val="24"/>
        </w:rPr>
      </w:pPr>
      <w:r>
        <w:rPr>
          <w:rFonts w:ascii="TeX Gyre Adventor" w:hAnsi="TeX Gyre Adventor" w:eastAsia="TeX Gyre Adventor" w:cs="TeX Gyre Adventor"/>
          <w:b/>
          <w:bCs/>
          <w:sz w:val="24"/>
          <w:szCs w:val="24"/>
          <w:highlight w:val="none"/>
        </w:rPr>
        <w:t xml:space="preserve">Was ist eine MR (Minimal Residual)?</w:t>
      </w:r>
      <w:r>
        <w:rPr>
          <w:rFonts w:ascii="TeX Gyre Adventor" w:hAnsi="TeX Gyre Adventor" w:eastAsia="TeX Gyre Adventor" w:cs="TeX Gyre Adventor"/>
          <w:b/>
          <w:bCs/>
          <w:sz w:val="24"/>
          <w:szCs w:val="24"/>
          <w:highlight w:val="none"/>
        </w:rPr>
      </w:r>
      <w:r>
        <w:rPr>
          <w:rFonts w:ascii="TeX Gyre Adventor" w:hAnsi="TeX Gyre Adventor" w:cs="TeX Gyre Adventor"/>
          <w:b/>
          <w:bCs/>
          <w:sz w:val="24"/>
          <w:szCs w:val="24"/>
        </w:rPr>
      </w:r>
    </w:p>
    <w:p>
      <w:pPr>
        <w:pBdr/>
        <w:spacing/>
        <w:ind/>
        <w:jc w:val="left"/>
        <w:rPr>
          <w:rFonts w:ascii="TeX Gyre Adventor" w:hAnsi="TeX Gyre Adventor" w:cs="TeX Gyre Adventor"/>
          <w:sz w:val="24"/>
          <w:szCs w:val="24"/>
          <w:highlight w:val="none"/>
        </w:rPr>
      </w:pPr>
      <w:r>
        <w:rPr>
          <w:rFonts w:ascii="TeX Gyre Adventor" w:hAnsi="TeX Gyre Adventor" w:eastAsia="TeX Gyre Adventor" w:cs="TeX Gyre Adventor"/>
          <w:sz w:val="24"/>
          <w:szCs w:val="24"/>
        </w:rPr>
        <w:t xml:space="preserve">Minimal Residual bezieht sich auf die Methode zur Schätzung der Faktorenladung in der Faktorenanalyse. Die Methode minimiert die Residuen (Differenzen zwischen den beobachteten und den durch das Modell geschätzten Korrelationsmatrizen) zur Bestimmung der b</w:t>
      </w:r>
      <w:r>
        <w:rPr>
          <w:rFonts w:ascii="TeX Gyre Adventor" w:hAnsi="TeX Gyre Adventor" w:eastAsia="TeX Gyre Adventor" w:cs="TeX Gyre Adventor"/>
          <w:sz w:val="24"/>
          <w:szCs w:val="24"/>
        </w:rPr>
        <w:t xml:space="preserve">esten Passung.</w:t>
      </w:r>
      <w:r>
        <w:rPr>
          <w:rFonts w:ascii="TeX Gyre Adventor" w:hAnsi="TeX Gyre Adventor" w:eastAsia="TeX Gyre Adventor" w:cs="TeX Gyre Adventor"/>
          <w:sz w:val="24"/>
          <w:szCs w:val="24"/>
        </w:rPr>
      </w:r>
      <w:r>
        <w:rPr>
          <w:rFonts w:ascii="TeX Gyre Adventor" w:hAnsi="TeX Gyre Adventor" w:cs="TeX Gyre Adventor"/>
          <w:sz w:val="24"/>
          <w:szCs w:val="24"/>
          <w:highlight w:val="none"/>
        </w:rPr>
      </w:r>
    </w:p>
    <w:p>
      <w:pPr>
        <w:pBdr/>
        <w:spacing/>
        <w:ind/>
        <w:jc w:val="left"/>
        <w:rPr>
          <w:rFonts w:ascii="TeX Gyre Adventor" w:hAnsi="TeX Gyre Adventor" w:cs="TeX Gyre Adventor"/>
          <w:b/>
          <w:bCs/>
          <w:sz w:val="24"/>
          <w:szCs w:val="24"/>
          <w:highlight w:val="none"/>
          <w:vertAlign w:val="baseline"/>
        </w:rPr>
      </w:pPr>
      <w:r>
        <w:rPr>
          <w:rFonts w:ascii="TeX Gyre Adventor" w:hAnsi="TeX Gyre Adventor" w:eastAsia="TeX Gyre Adventor" w:cs="TeX Gyre Adventor"/>
          <w:b/>
          <w:bCs/>
          <w:sz w:val="24"/>
          <w:szCs w:val="24"/>
          <w:highlight w:val="none"/>
          <w:vertAlign w:val="baseline"/>
        </w:rPr>
      </w:r>
      <w:r>
        <w:rPr>
          <w:rFonts w:ascii="TeX Gyre Adventor" w:hAnsi="TeX Gyre Adventor" w:eastAsia="TeX Gyre Adventor" w:cs="TeX Gyre Adventor"/>
          <w:b/>
          <w:bCs/>
          <w:sz w:val="24"/>
          <w:szCs w:val="24"/>
          <w:highlight w:val="none"/>
          <w:vertAlign w:val="baseline"/>
        </w:rPr>
      </w:r>
      <w:r>
        <w:rPr>
          <w:rFonts w:ascii="TeX Gyre Adventor" w:hAnsi="TeX Gyre Adventor" w:cs="TeX Gyre Adventor"/>
          <w:b/>
          <w:bCs/>
          <w:sz w:val="24"/>
          <w:szCs w:val="24"/>
          <w:highlight w:val="none"/>
          <w:vertAlign w:val="baseline"/>
        </w:rPr>
      </w:r>
    </w:p>
    <w:p>
      <w:pPr>
        <w:pBdr/>
        <w:spacing/>
        <w:ind/>
        <w:jc w:val="left"/>
        <w:rPr>
          <w:rFonts w:ascii="TeX Gyre Adventor" w:hAnsi="TeX Gyre Adventor" w:eastAsia="TeX Gyre Adventor" w:cs="TeX Gyre Adventor"/>
          <w:b/>
          <w:bCs/>
          <w:sz w:val="24"/>
          <w:szCs w:val="24"/>
          <w:highlight w:val="none"/>
          <w:vertAlign w:val="baseline"/>
        </w:rPr>
      </w:pPr>
      <w:r>
        <w:rPr>
          <w:rFonts w:ascii="TeX Gyre Adventor" w:hAnsi="TeX Gyre Adventor" w:eastAsia="TeX Gyre Adventor" w:cs="TeX Gyre Adventor"/>
          <w:b/>
          <w:bCs/>
          <w:sz w:val="24"/>
          <w:szCs w:val="24"/>
          <w:highlight w:val="none"/>
          <w:vertAlign w:val="baseline"/>
        </w:rPr>
      </w:r>
      <w:r>
        <w:rPr>
          <w:rFonts w:ascii="TeX Gyre Adventor" w:hAnsi="TeX Gyre Adventor" w:eastAsia="TeX Gyre Adventor" w:cs="TeX Gyre Adventor"/>
          <w:b/>
          <w:bCs/>
          <w:sz w:val="24"/>
          <w:szCs w:val="24"/>
          <w:highlight w:val="none"/>
          <w:vertAlign w:val="baseline"/>
        </w:rPr>
      </w:r>
      <w:r>
        <w:rPr>
          <w:rFonts w:ascii="TeX Gyre Adventor" w:hAnsi="TeX Gyre Adventor" w:eastAsia="TeX Gyre Adventor" w:cs="TeX Gyre Adventor"/>
          <w:b/>
          <w:bCs/>
          <w:sz w:val="24"/>
          <w:szCs w:val="24"/>
          <w:highlight w:val="none"/>
          <w:vertAlign w:val="baseline"/>
        </w:rPr>
      </w:r>
    </w:p>
    <w:p>
      <w:pPr>
        <w:pBdr/>
        <w:spacing/>
        <w:ind/>
        <w:jc w:val="left"/>
        <w:rPr>
          <w:rFonts w:ascii="TeX Gyre Adventor" w:hAnsi="TeX Gyre Adventor" w:eastAsia="TeX Gyre Adventor" w:cs="TeX Gyre Adventor"/>
          <w:b/>
          <w:bCs/>
          <w:sz w:val="24"/>
          <w:szCs w:val="24"/>
          <w:highlight w:val="none"/>
          <w:vertAlign w:val="baseline"/>
        </w:rPr>
      </w:pPr>
      <w:r>
        <w:rPr>
          <w:rFonts w:ascii="TeX Gyre Adventor" w:hAnsi="TeX Gyre Adventor" w:eastAsia="TeX Gyre Adventor" w:cs="TeX Gyre Adventor"/>
          <w:b/>
          <w:bCs/>
          <w:sz w:val="24"/>
          <w:szCs w:val="24"/>
          <w:highlight w:val="none"/>
          <w:vertAlign w:val="baseline"/>
        </w:rPr>
      </w:r>
      <w:r>
        <w:rPr>
          <w:rFonts w:ascii="TeX Gyre Adventor" w:hAnsi="TeX Gyre Adventor" w:eastAsia="TeX Gyre Adventor" w:cs="TeX Gyre Adventor"/>
          <w:b/>
          <w:bCs/>
          <w:sz w:val="24"/>
          <w:szCs w:val="24"/>
          <w:highlight w:val="none"/>
          <w:vertAlign w:val="baseline"/>
        </w:rPr>
      </w:r>
      <w:r>
        <w:rPr>
          <w:rFonts w:ascii="TeX Gyre Adventor" w:hAnsi="TeX Gyre Adventor" w:eastAsia="TeX Gyre Adventor" w:cs="TeX Gyre Adventor"/>
          <w:b/>
          <w:bCs/>
          <w:sz w:val="24"/>
          <w:szCs w:val="24"/>
          <w:highlight w:val="none"/>
          <w:vertAlign w:val="baseline"/>
        </w:rPr>
      </w:r>
    </w:p>
    <w:p>
      <w:pPr>
        <w:pBdr/>
        <w:spacing/>
        <w:ind/>
        <w:jc w:val="left"/>
        <w:rPr>
          <w:rFonts w:ascii="TeX Gyre Adventor" w:hAnsi="TeX Gyre Adventor" w:eastAsia="TeX Gyre Adventor" w:cs="TeX Gyre Adventor"/>
          <w:b/>
          <w:bCs/>
          <w:sz w:val="24"/>
          <w:szCs w:val="24"/>
          <w:highlight w:val="none"/>
          <w:vertAlign w:val="baseline"/>
        </w:rPr>
      </w:pPr>
      <w:r>
        <w:rPr>
          <w:rFonts w:ascii="TeX Gyre Adventor" w:hAnsi="TeX Gyre Adventor" w:eastAsia="TeX Gyre Adventor" w:cs="TeX Gyre Adventor"/>
          <w:b/>
          <w:bCs/>
          <w:sz w:val="24"/>
          <w:szCs w:val="24"/>
          <w:highlight w:val="none"/>
        </w:rPr>
        <w:t xml:space="preserve">Was ist R</w:t>
      </w:r>
      <w:r>
        <w:rPr>
          <w:rFonts w:ascii="TeX Gyre Adventor" w:hAnsi="TeX Gyre Adventor" w:eastAsia="TeX Gyre Adventor" w:cs="TeX Gyre Adventor"/>
          <w:b/>
          <w:bCs/>
          <w:sz w:val="24"/>
          <w:szCs w:val="24"/>
          <w:highlight w:val="none"/>
          <w:vertAlign w:val="superscript"/>
        </w:rPr>
        <w:t xml:space="preserve">2</w:t>
      </w:r>
      <w:r>
        <w:rPr>
          <w:rFonts w:ascii="TeX Gyre Adventor" w:hAnsi="TeX Gyre Adventor" w:eastAsia="TeX Gyre Adventor" w:cs="TeX Gyre Adventor"/>
          <w:b/>
          <w:bCs/>
          <w:sz w:val="24"/>
          <w:szCs w:val="24"/>
          <w:highlight w:val="none"/>
          <w:vertAlign w:val="baseline"/>
        </w:rPr>
        <w:t xml:space="preserve">?</w:t>
      </w:r>
      <w:r>
        <w:rPr>
          <w:rFonts w:ascii="TeX Gyre Adventor" w:hAnsi="TeX Gyre Adventor" w:eastAsia="TeX Gyre Adventor" w:cs="TeX Gyre Adventor"/>
          <w:b/>
          <w:bCs/>
          <w:sz w:val="24"/>
          <w:szCs w:val="24"/>
          <w:highlight w:val="none"/>
          <w:vertAlign w:val="baseline"/>
        </w:rPr>
      </w:r>
      <w:r>
        <w:rPr>
          <w:rFonts w:ascii="TeX Gyre Adventor" w:hAnsi="TeX Gyre Adventor" w:eastAsia="TeX Gyre Adventor" w:cs="TeX Gyre Adventor"/>
          <w:b/>
          <w:bCs/>
          <w:sz w:val="24"/>
          <w:szCs w:val="24"/>
          <w:highlight w:val="none"/>
          <w:vertAlign w:val="baseline"/>
        </w:rPr>
      </w:r>
    </w:p>
    <w:p>
      <w:pPr>
        <w:pBdr/>
        <w:spacing/>
        <w:ind/>
        <w:jc w:val="left"/>
        <w:rPr>
          <w:rFonts w:ascii="TeX Gyre Adventor" w:hAnsi="TeX Gyre Adventor" w:eastAsia="TeX Gyre Adventor" w:cs="TeX Gyre Adventor"/>
          <w:sz w:val="24"/>
          <w:szCs w:val="24"/>
          <w:highlight w:val="none"/>
        </w:rPr>
      </w:pPr>
      <w:r>
        <w:rPr>
          <w:rFonts w:ascii="TeX Gyre Adventor" w:hAnsi="TeX Gyre Adventor" w:eastAsia="TeX Gyre Adventor" w:cs="TeX Gyre Adventor"/>
          <w:sz w:val="24"/>
          <w:szCs w:val="24"/>
          <w:highlight w:val="none"/>
          <w:vertAlign w:val="baseline"/>
        </w:rPr>
      </w:r>
      <w:r>
        <w:rPr>
          <w:rFonts w:ascii="TeX Gyre Adventor" w:hAnsi="TeX Gyre Adventor" w:eastAsia="TeX Gyre Adventor" w:cs="TeX Gyre Adventor"/>
          <w:sz w:val="24"/>
          <w:szCs w:val="24"/>
        </w:rPr>
        <w:t xml:space="preserve">ist ein Maß für den Anteil der Varianz einer Variablen, der durch die Faktoren erklärt wird. Es gibt an, wie gut die Faktoren die Variabilität der Itemschwierigkeiten erklären. </w:t>
      </w:r>
      <w:r>
        <w:rPr>
          <w:rFonts w:ascii="TeX Gyre Adventor" w:hAnsi="TeX Gyre Adventor" w:eastAsia="TeX Gyre Adventor" w:cs="TeX Gyre Adventor"/>
          <w:sz w:val="24"/>
          <w:szCs w:val="24"/>
        </w:rPr>
        <w:t xml:space="preserve">Ein hohes R² bedeutet, dass ein großer Anteil der Varianz durch die identifizierten Faktoren erklärt wird, was auf eine gute Modellanpassung hinweist.</w:t>
      </w: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p>
    <w:p>
      <w:pPr>
        <w:pBdr/>
        <w:spacing/>
        <w:ind/>
        <w:jc w:val="left"/>
        <w:rPr>
          <w:rFonts w:ascii="TeX Gyre Adventor" w:hAnsi="TeX Gyre Adventor" w:cs="TeX Gyre Adventor"/>
          <w:b/>
          <w:bCs/>
          <w:sz w:val="24"/>
          <w:szCs w:val="24"/>
          <w:highlight w:val="none"/>
        </w:rPr>
      </w:pPr>
      <w:r>
        <w:rPr>
          <w:rFonts w:ascii="TeX Gyre Adventor" w:hAnsi="TeX Gyre Adventor" w:eastAsia="TeX Gyre Adventor" w:cs="TeX Gyre Adventor"/>
          <w:b/>
          <w:bCs/>
          <w:sz w:val="24"/>
          <w:szCs w:val="24"/>
          <w:highlight w:val="none"/>
        </w:rPr>
        <w:t xml:space="preserve">Was ist die Rotation?</w:t>
      </w:r>
      <w:r>
        <w:rPr>
          <w:rFonts w:ascii="TeX Gyre Adventor" w:hAnsi="TeX Gyre Adventor" w:eastAsia="TeX Gyre Adventor" w:cs="TeX Gyre Adventor"/>
          <w:b/>
          <w:bCs/>
          <w:sz w:val="24"/>
          <w:szCs w:val="24"/>
          <w:highlight w:val="none"/>
        </w:rPr>
      </w:r>
      <w:r>
        <w:rPr>
          <w:rFonts w:ascii="TeX Gyre Adventor" w:hAnsi="TeX Gyre Adventor" w:cs="TeX Gyre Adventor"/>
          <w:b/>
          <w:bCs/>
          <w:sz w:val="24"/>
          <w:szCs w:val="24"/>
          <w:highlight w:val="none"/>
        </w:rPr>
      </w:r>
    </w:p>
    <w:p>
      <w:pPr>
        <w:pBdr/>
        <w:spacing/>
        <w:ind/>
        <w:jc w:val="left"/>
        <w:rPr>
          <w:rFonts w:ascii="TeX Gyre Adventor" w:hAnsi="TeX Gyre Adventor" w:eastAsia="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rPr>
        <w:t xml:space="preserve">Rotation ist ein Verfahren zur Vereinfachung und Verbesserung der Interpretierbarkeit der Faktoren. Es gibt zwei Hauptarten der Rotation: orthogonale Rotation (z.B. Varimax) und oblique Rotation (z.B. Promax). Orthogonale Rotation führt zu unkorrelierten F</w:t>
      </w:r>
      <w:r>
        <w:rPr>
          <w:rFonts w:ascii="TeX Gyre Adventor" w:hAnsi="TeX Gyre Adventor" w:eastAsia="TeX Gyre Adventor" w:cs="TeX Gyre Adventor"/>
          <w:sz w:val="24"/>
          <w:szCs w:val="24"/>
        </w:rPr>
        <w:t xml:space="preserve">aktoren, während oblique Rotation korrelierte Faktoren zulässt.</w:t>
      </w: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p>
    <w:p>
      <w:pPr>
        <w:pBdr/>
        <w:spacing/>
        <w:ind/>
        <w:jc w:val="left"/>
        <w:rPr>
          <w:rFonts w:ascii="TeX Gyre Adventor" w:hAnsi="TeX Gyre Adventor" w:eastAsia="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p>
    <w:p>
      <w:pPr>
        <w:pBdr/>
        <w:spacing/>
        <w:ind/>
        <w:jc w:val="left"/>
        <w:rPr>
          <w:rFonts w:ascii="TeX Gyre Adventor" w:hAnsi="TeX Gyre Adventor" w:eastAsia="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p>
    <w:tbl>
      <w:tblPr>
        <w:tblStyle w:val="696"/>
        <w:tblW w:w="0" w:type="auto"/>
        <w:tblBorders/>
        <w:tblLook w:val="04A0" w:firstRow="1" w:lastRow="0" w:firstColumn="1" w:lastColumn="0" w:noHBand="0" w:noVBand="1"/>
      </w:tblPr>
      <w:tblGrid>
        <w:gridCol w:w="4678"/>
        <w:gridCol w:w="4678"/>
      </w:tblGrid>
      <w:tr>
        <w:trPr>
          <w:trHeight w:val="709"/>
        </w:trPr>
        <w:tc>
          <w:tcPr>
            <w:tcBorders/>
            <w:tcW w:w="4678" w:type="dxa"/>
            <w:textDirection w:val="lrTb"/>
            <w:noWrap w:val="false"/>
          </w:tcPr>
          <w:p>
            <w:pPr>
              <w:pBdr/>
              <w:spacing/>
              <w:ind/>
              <w:jc w:val="center"/>
              <w:rPr>
                <w:rFonts w:ascii="TeX Gyre Adventor" w:hAnsi="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cs="TeX Gyre Adventor"/>
                <w:sz w:val="32"/>
                <w:szCs w:val="32"/>
                <w:highlight w:val="none"/>
              </w:rPr>
            </w:r>
            <w:r>
              <w:rPr>
                <w:rFonts w:ascii="TeX Gyre Adventor" w:hAnsi="TeX Gyre Adventor" w:cs="TeX Gyre Adventor"/>
                <w:sz w:val="32"/>
                <w:szCs w:val="32"/>
                <w:highlight w:val="none"/>
              </w:rPr>
            </w:r>
          </w:p>
          <w:p>
            <w:pPr>
              <w:pBdr/>
              <w:spacing/>
              <w:ind/>
              <w:jc w:val="center"/>
              <w:rPr>
                <w:rFonts w:ascii="TeX Gyre Adventor" w:hAnsi="TeX Gyre Adventor" w:eastAsia="TeX Gyre Adventor" w:cs="TeX Gyre Adventor"/>
                <w:sz w:val="28"/>
                <w:szCs w:val="28"/>
                <w:highlight w:val="none"/>
              </w:rPr>
            </w:pPr>
            <w:r>
              <w:rPr>
                <w:rFonts w:ascii="TeX Gyre Adventor" w:hAnsi="TeX Gyre Adventor" w:eastAsia="TeX Gyre Adventor" w:cs="TeX Gyre Adventor"/>
                <w:sz w:val="28"/>
                <w:szCs w:val="28"/>
                <w:highlight w:val="none"/>
              </w:rPr>
              <w:t xml:space="preserve">Gut? </w:t>
            </w:r>
            <w:r>
              <w:rPr>
                <w:rFonts w:ascii="TeX Gyre Adventor" w:hAnsi="TeX Gyre Adventor" w:eastAsia="TeX Gyre Adventor" w:cs="TeX Gyre Adventor"/>
                <w:sz w:val="28"/>
                <w:szCs w:val="28"/>
                <w:highlight w:val="none"/>
              </w:rPr>
            </w:r>
            <w:r>
              <w:rPr>
                <w:rFonts w:ascii="TeX Gyre Adventor" w:hAnsi="TeX Gyre Adventor" w:eastAsia="TeX Gyre Adventor" w:cs="TeX Gyre Adventor"/>
                <w:sz w:val="28"/>
                <w:szCs w:val="28"/>
                <w:highlight w:val="none"/>
              </w:rPr>
            </w:r>
          </w:p>
        </w:tc>
        <w:tc>
          <w:tcPr>
            <w:tcBorders/>
            <w:tcW w:w="4678" w:type="dxa"/>
            <w:textDirection w:val="lrTb"/>
            <w:noWrap w:val="false"/>
          </w:tcPr>
          <w:p>
            <w:pPr>
              <w:pBdr/>
              <w:spacing/>
              <w:ind/>
              <w:jc w:val="center"/>
              <w:rPr>
                <w:rFonts w:ascii="TeX Gyre Adventor" w:hAnsi="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cs="TeX Gyre Adventor"/>
                <w:sz w:val="32"/>
                <w:szCs w:val="32"/>
                <w:highlight w:val="none"/>
              </w:rPr>
            </w:r>
            <w:r>
              <w:rPr>
                <w:rFonts w:ascii="TeX Gyre Adventor" w:hAnsi="TeX Gyre Adventor" w:cs="TeX Gyre Adventor"/>
                <w:sz w:val="32"/>
                <w:szCs w:val="32"/>
                <w:highlight w:val="none"/>
              </w:rPr>
            </w:r>
          </w:p>
          <w:p>
            <w:pPr>
              <w:pBdr/>
              <w:spacing/>
              <w:ind/>
              <w:jc w:val="center"/>
              <w:rPr>
                <w:rFonts w:ascii="TeX Gyre Adventor" w:hAnsi="TeX Gyre Adventor" w:eastAsia="TeX Gyre Adventor" w:cs="TeX Gyre Adventor"/>
                <w:sz w:val="28"/>
                <w:szCs w:val="28"/>
                <w:highlight w:val="none"/>
              </w:rPr>
            </w:pPr>
            <w:r>
              <w:rPr>
                <w:rFonts w:ascii="TeX Gyre Adventor" w:hAnsi="TeX Gyre Adventor" w:eastAsia="TeX Gyre Adventor" w:cs="TeX Gyre Adventor"/>
                <w:sz w:val="28"/>
                <w:szCs w:val="28"/>
                <w:highlight w:val="none"/>
              </w:rPr>
              <w:t xml:space="preserve">Schlecht?</w:t>
            </w:r>
            <w:r>
              <w:rPr>
                <w:rFonts w:ascii="TeX Gyre Adventor" w:hAnsi="TeX Gyre Adventor" w:eastAsia="TeX Gyre Adventor" w:cs="TeX Gyre Adventor"/>
                <w:sz w:val="28"/>
                <w:szCs w:val="28"/>
                <w:highlight w:val="none"/>
              </w:rPr>
            </w:r>
            <w:r>
              <w:rPr>
                <w:rFonts w:ascii="TeX Gyre Adventor" w:hAnsi="TeX Gyre Adventor" w:eastAsia="TeX Gyre Adventor" w:cs="TeX Gyre Adventor"/>
                <w:sz w:val="28"/>
                <w:szCs w:val="28"/>
                <w:highlight w:val="none"/>
              </w:rPr>
            </w:r>
          </w:p>
        </w:tc>
      </w:tr>
      <w:tr>
        <w:trPr/>
        <w:tc>
          <w:tcPr>
            <w:tcBorders/>
            <w:tcW w:w="4678" w:type="dxa"/>
            <w:textDirection w:val="lrTb"/>
            <w:noWrap w:val="false"/>
          </w:tcPr>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p>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b/>
                <w:bCs/>
                <w:sz w:val="24"/>
                <w:szCs w:val="24"/>
              </w:rPr>
              <w:t xml:space="preserve">Klarheit der Faktorenstruktur:</w:t>
            </w:r>
            <w:r>
              <w:rPr>
                <w:rFonts w:ascii="TeX Gyre Adventor" w:hAnsi="TeX Gyre Adventor" w:eastAsia="TeX Gyre Adventor" w:cs="TeX Gyre Adventor"/>
                <w:sz w:val="24"/>
                <w:szCs w:val="24"/>
              </w:rPr>
              <w:t xml:space="preserve"> Klare und interpretierbare Struktur von Faktoren. Dies bedeutet, dass die Items gut gruppiert sind, basierend auf ihren Schwierigkeitsgraden, und dass diese Gruppen (Faktoren) logisch und </w:t>
            </w:r>
            <w:r>
              <w:rPr>
                <w:rFonts w:ascii="TeX Gyre Adventor" w:hAnsi="TeX Gyre Adventor" w:eastAsia="TeX Gyre Adventor" w:cs="TeX Gyre Adventor"/>
                <w:sz w:val="24"/>
                <w:szCs w:val="24"/>
              </w:rPr>
              <w:t xml:space="preserve">theoretisch sinnvoll sind.</w:t>
            </w: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p>
        </w:tc>
        <w:tc>
          <w:tcPr>
            <w:tcBorders/>
            <w:tcW w:w="4678" w:type="dxa"/>
            <w:textDirection w:val="lrTb"/>
            <w:noWrap w:val="false"/>
          </w:tcPr>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p>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rPr>
            </w:r>
            <w:r>
              <w:rPr>
                <w:rFonts w:ascii="TeX Gyre Adventor" w:hAnsi="TeX Gyre Adventor" w:eastAsia="TeX Gyre Adventor" w:cs="TeX Gyre Adventor"/>
                <w:b/>
                <w:bCs/>
                <w:sz w:val="24"/>
                <w:szCs w:val="24"/>
              </w:rPr>
              <w:t xml:space="preserve">Unklare Faktorenstruktur:</w:t>
            </w:r>
            <w:r>
              <w:rPr>
                <w:rFonts w:ascii="TeX Gyre Adventor" w:hAnsi="TeX Gyre Adventor" w:eastAsia="TeX Gyre Adventor" w:cs="TeX Gyre Adventor"/>
                <w:sz w:val="24"/>
                <w:szCs w:val="24"/>
              </w:rPr>
              <w:t xml:space="preserve"> Unklaren oder schwer interpretierbaren Faktoren. Dies kann passieren, wenn Items auf mehreren Faktoren hohe Ladungen haben oder wenn keine klare Gruppierung der Items erkennbar ist.</w:t>
            </w: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p>
          <w:p>
            <w:pPr>
              <w:pBdr/>
              <w:spacing/>
              <w:ind/>
              <w:jc w:val="center"/>
              <w:rPr>
                <w:rFonts w:ascii="TeX Gyre Adventor" w:hAnsi="TeX Gyre Adventor" w:cs="TeX Gyre Adventor"/>
                <w:b/>
                <w:bCs/>
                <w:sz w:val="24"/>
                <w:szCs w:val="24"/>
                <w:highlight w:val="none"/>
              </w:rPr>
            </w:pPr>
            <w:r>
              <w:rPr>
                <w:rFonts w:ascii="TeX Gyre Adventor" w:hAnsi="TeX Gyre Adventor" w:eastAsia="TeX Gyre Adventor" w:cs="TeX Gyre Adventor"/>
                <w:b/>
                <w:bCs/>
                <w:sz w:val="24"/>
                <w:szCs w:val="24"/>
                <w:highlight w:val="none"/>
              </w:rPr>
            </w:r>
            <w:r>
              <w:rPr>
                <w:rFonts w:ascii="TeX Gyre Adventor" w:hAnsi="TeX Gyre Adventor" w:eastAsia="TeX Gyre Adventor" w:cs="TeX Gyre Adventor"/>
                <w:b/>
                <w:bCs/>
                <w:sz w:val="24"/>
                <w:szCs w:val="24"/>
                <w:highlight w:val="none"/>
              </w:rPr>
            </w:r>
            <w:r>
              <w:rPr>
                <w:rFonts w:ascii="TeX Gyre Adventor" w:hAnsi="TeX Gyre Adventor" w:cs="TeX Gyre Adventor"/>
                <w:b/>
                <w:bCs/>
                <w:sz w:val="24"/>
                <w:szCs w:val="24"/>
                <w:highlight w:val="none"/>
              </w:rPr>
            </w:r>
          </w:p>
        </w:tc>
      </w:tr>
      <w:tr>
        <w:trPr/>
        <w:tc>
          <w:tcPr>
            <w:tcBorders/>
            <w:tcW w:w="4678" w:type="dxa"/>
            <w:textDirection w:val="lrTb"/>
            <w:noWrap w:val="false"/>
          </w:tcPr>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p>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b/>
                <w:bCs/>
                <w:sz w:val="24"/>
                <w:szCs w:val="24"/>
                <w:highlight w:val="none"/>
              </w:rPr>
            </w:r>
            <w:r>
              <w:rPr>
                <w:rFonts w:ascii="TeX Gyre Adventor" w:hAnsi="TeX Gyre Adventor" w:eastAsia="TeX Gyre Adventor" w:cs="TeX Gyre Adventor"/>
                <w:b/>
                <w:bCs/>
                <w:sz w:val="24"/>
                <w:szCs w:val="24"/>
              </w:rPr>
              <w:t xml:space="preserve">Hohe Faktorladungen:</w:t>
            </w:r>
            <w:r>
              <w:rPr>
                <w:rFonts w:ascii="TeX Gyre Adventor" w:hAnsi="TeX Gyre Adventor" w:eastAsia="TeX Gyre Adventor" w:cs="TeX Gyre Adventor"/>
                <w:sz w:val="24"/>
                <w:szCs w:val="24"/>
              </w:rPr>
              <w:t xml:space="preserve"> Items sollten hohe Ladungen auf nur wenigen Faktoren haben, was bedeutet, dass sie stark mit den Faktoren korrelieren, auf denen sie platziert sind. Dies zeigt eine gute Unterscheidung zwischen den Faktoren und den Items.</w:t>
            </w: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p>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p>
        </w:tc>
        <w:tc>
          <w:tcPr>
            <w:tcBorders/>
            <w:tcW w:w="4678" w:type="dxa"/>
            <w:textDirection w:val="lrTb"/>
            <w:noWrap w:val="false"/>
          </w:tcPr>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p>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b/>
                <w:bCs/>
                <w:sz w:val="24"/>
                <w:szCs w:val="24"/>
              </w:rPr>
              <w:t xml:space="preserve">Niedrige Faktorladungen:</w:t>
            </w:r>
            <w:r>
              <w:rPr>
                <w:rFonts w:ascii="TeX Gyre Adventor" w:hAnsi="TeX Gyre Adventor" w:eastAsia="TeX Gyre Adventor" w:cs="TeX Gyre Adventor"/>
                <w:sz w:val="24"/>
                <w:szCs w:val="24"/>
              </w:rPr>
              <w:t xml:space="preserve"> Wenn Items niedrige Ladungen auf den identifizierten Faktoren haben, deutet dies darauf hin, dass die Items nicht gut zu den Faktoren passen und möglicherweise nicht gut das zugrunde liegende Konstrukt messen.</w:t>
            </w: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p>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p>
        </w:tc>
      </w:tr>
      <w:tr>
        <w:trPr/>
        <w:tc>
          <w:tcPr>
            <w:tcBorders/>
            <w:tcW w:w="4678" w:type="dxa"/>
            <w:vMerge w:val="restart"/>
            <w:textDirection w:val="lrTb"/>
            <w:noWrap w:val="false"/>
          </w:tcPr>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p>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b/>
                <w:bCs/>
                <w:sz w:val="24"/>
                <w:szCs w:val="24"/>
              </w:rPr>
              <w:t xml:space="preserve">Gute Kommunalität:</w:t>
            </w:r>
            <w:r>
              <w:rPr>
                <w:rFonts w:ascii="TeX Gyre Adventor" w:hAnsi="TeX Gyre Adventor" w:eastAsia="TeX Gyre Adventor" w:cs="TeX Gyre Adventor"/>
                <w:sz w:val="24"/>
                <w:szCs w:val="24"/>
              </w:rPr>
              <w:t xml:space="preserve"> Items sollten eine hohe Kommunalität aufweisen, d.h. der Großteil der Varianz eines Items sollte durch die identifizierten Faktoren erklärt werden.</w:t>
            </w: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p>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p>
        </w:tc>
        <w:tc>
          <w:tcPr>
            <w:tcBorders/>
            <w:tcW w:w="4678" w:type="dxa"/>
            <w:vMerge w:val="restart"/>
            <w:textDirection w:val="lrTb"/>
            <w:noWrap w:val="false"/>
          </w:tcPr>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p>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b/>
                <w:bCs/>
                <w:sz w:val="24"/>
                <w:szCs w:val="24"/>
              </w:rPr>
              <w:t xml:space="preserve">Hohe Kreuzladungen:</w:t>
            </w:r>
            <w:r>
              <w:rPr>
                <w:rFonts w:ascii="TeX Gyre Adventor" w:hAnsi="TeX Gyre Adventor" w:eastAsia="TeX Gyre Adventor" w:cs="TeX Gyre Adventor"/>
                <w:sz w:val="24"/>
                <w:szCs w:val="24"/>
              </w:rPr>
              <w:t xml:space="preserve"> Wenn Items hohe Ladungen auf mehreren Faktoren haben, kann dies zu Verwirrung führen und die Interpretation der Faktoren erschweren.</w:t>
            </w: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p>
        </w:tc>
      </w:tr>
    </w:tbl>
    <w:p>
      <w:pPr>
        <w:pBdr/>
        <w:spacing/>
        <w:ind/>
        <w:jc w:val="left"/>
        <w:rPr>
          <w:rFonts w:ascii="TeX Gyre Adventor" w:hAnsi="TeX Gyre Adventor" w:eastAsia="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p>
    <w:p>
      <w:pPr>
        <w:pBdr/>
        <w:spacing/>
        <w:ind/>
        <w:jc w:val="left"/>
        <w:rPr>
          <w:rFonts w:ascii="TeX Gyre Adventor" w:hAnsi="TeX Gyre Adventor" w:cs="TeX Gyre Adventor"/>
          <w:sz w:val="24"/>
          <w:szCs w:val="24"/>
          <w:highlight w:val="none"/>
          <w:vertAlign w:val="baseline"/>
        </w:rPr>
      </w:pPr>
      <w:r>
        <w:rPr>
          <w:rFonts w:ascii="TeX Gyre Adventor" w:hAnsi="TeX Gyre Adventor" w:cs="TeX Gyre Adventor"/>
          <w:sz w:val="24"/>
          <w:szCs w:val="24"/>
          <w:highlight w:val="none"/>
          <w:vertAlign w:val="baseline"/>
        </w:rPr>
      </w:r>
      <w:r>
        <w:rPr>
          <w:rFonts w:ascii="TeX Gyre Adventor" w:hAnsi="TeX Gyre Adventor" w:cs="TeX Gyre Adventor"/>
          <w:sz w:val="24"/>
          <w:szCs w:val="24"/>
          <w:highlight w:val="none"/>
          <w:vertAlign w:val="baseline"/>
        </w:rPr>
      </w:r>
      <w:r>
        <w:rPr>
          <w:rFonts w:ascii="TeX Gyre Adventor" w:hAnsi="TeX Gyre Adventor" w:cs="TeX Gyre Adventor"/>
          <w:sz w:val="24"/>
          <w:szCs w:val="24"/>
          <w:highlight w:val="none"/>
          <w:vertAlign w:val="baseline"/>
        </w:rPr>
      </w:r>
    </w:p>
    <w:p>
      <w:pPr>
        <w:pBdr/>
        <w:spacing/>
        <w:ind/>
        <w:jc w:val="left"/>
        <w:rPr>
          <w:rFonts w:ascii="TeX Gyre Adventor" w:hAnsi="TeX Gyre Adventor" w:cs="TeX Gyre Adventor"/>
          <w:sz w:val="24"/>
          <w:szCs w:val="24"/>
          <w:highlight w:val="none"/>
          <w:vertAlign w:val="baseline"/>
        </w:rPr>
      </w:pPr>
      <w:r>
        <w:rPr>
          <w:rFonts w:ascii="TeX Gyre Adventor" w:hAnsi="TeX Gyre Adventor" w:cs="TeX Gyre Adventor"/>
          <w:sz w:val="24"/>
          <w:szCs w:val="24"/>
          <w:highlight w:val="none"/>
          <w:vertAlign w:val="baseline"/>
        </w:rPr>
      </w:r>
      <w:r>
        <w:rPr>
          <w:rFonts w:ascii="TeX Gyre Adventor" w:hAnsi="TeX Gyre Adventor" w:cs="TeX Gyre Adventor"/>
          <w:sz w:val="24"/>
          <w:szCs w:val="24"/>
          <w:highlight w:val="none"/>
          <w:vertAlign w:val="baseline"/>
        </w:rPr>
      </w:r>
      <w:r>
        <w:rPr>
          <w:rFonts w:ascii="TeX Gyre Adventor" w:hAnsi="TeX Gyre Adventor" w:cs="TeX Gyre Adventor"/>
          <w:sz w:val="24"/>
          <w:szCs w:val="24"/>
          <w:highlight w:val="none"/>
          <w:vertAlign w:val="baseline"/>
        </w:rPr>
      </w:r>
    </w:p>
    <w:p>
      <w:pPr>
        <w:pBdr/>
        <w:spacing/>
        <w:ind/>
        <w:jc w:val="left"/>
        <w:rPr>
          <w:rFonts w:ascii="TeX Gyre Adventor" w:hAnsi="TeX Gyre Adventor" w:cs="TeX Gyre Adventor"/>
          <w:sz w:val="24"/>
          <w:szCs w:val="24"/>
          <w:highlight w:val="none"/>
          <w:vertAlign w:val="baseli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vertAlign w:val="baseline"/>
        </w:rPr>
      </w:r>
    </w:p>
    <w:p>
      <w:pPr>
        <w:pBdr/>
        <w:spacing/>
        <w:ind/>
        <w:jc w:val="center"/>
        <w:rPr>
          <w:rFonts w:ascii="TeX Gyre Adventor" w:hAnsi="TeX Gyre Adventor" w:eastAsia="TeX Gyre Adventor" w:cs="TeX Gyre Adventor"/>
          <w:sz w:val="32"/>
          <w:szCs w:val="32"/>
          <w:highlight w:val="none"/>
        </w:rPr>
      </w:pPr>
      <w:r>
        <w:rPr>
          <w:highlight w:val="none"/>
        </w:rPr>
      </w:r>
      <w:r>
        <w:rPr>
          <w:highlight w:val="none"/>
        </w:rPr>
      </w:r>
      <w:r>
        <w:rPr>
          <w:rFonts w:ascii="TeX Gyre Adventor" w:hAnsi="TeX Gyre Adventor" w:eastAsia="TeX Gyre Adventor" w:cs="TeX Gyre Adventor"/>
          <w:sz w:val="32"/>
          <w:szCs w:val="32"/>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 PL UKai CN">
    <w:panose1 w:val="02000503000000000000"/>
  </w:font>
  <w:font w:name="Cambria Math">
    <w:panose1 w:val="02000603000000000000"/>
  </w:font>
  <w:font w:name="Asana Math">
    <w:panose1 w:val="02000603000000000000"/>
  </w:font>
  <w:font w:name="Times New Roman">
    <w:panose1 w:val="02020603050405020304"/>
  </w:font>
  <w:font w:name="TeX Gyre Adventor">
    <w:panose1 w:val="02000503020200000004"/>
  </w:font>
  <w:font w:name="Symbol">
    <w:panose1 w:val="05010000000000000000"/>
  </w:font>
  <w:font w:name="Courier New">
    <w:panose1 w:val="02070409020205020404"/>
  </w:font>
  <w:font w:name="Wingdings">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Ø"/>
      <w:numFmt w:val="bullet"/>
      <w:pPr>
        <w:pBdr/>
        <w:spacing/>
        <w:ind w:hanging="360" w:left="709"/>
      </w:pPr>
      <w:rPr>
        <w:rFonts w:hint="default"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Ø"/>
      <w:numFmt w:val="bullet"/>
      <w:pPr>
        <w:pBdr/>
        <w:spacing/>
        <w:ind w:hanging="360" w:left="709"/>
      </w:pPr>
      <w:rPr>
        <w:rFonts w:hint="default"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Ø"/>
      <w:numFmt w:val="bullet"/>
      <w:pPr>
        <w:pBdr/>
        <w:spacing/>
        <w:ind w:hanging="360" w:left="709"/>
      </w:pPr>
      <w:rPr>
        <w:rFonts w:hint="default"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Ø"/>
      <w:numFmt w:val="bullet"/>
      <w:pPr>
        <w:pBdr/>
        <w:spacing/>
        <w:ind w:hanging="360" w:left="709"/>
      </w:pPr>
      <w:rPr>
        <w:rFonts w:hint="default"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Ø"/>
      <w:numFmt w:val="bullet"/>
      <w:pPr>
        <w:pBdr/>
        <w:spacing/>
        <w:ind w:hanging="360" w:left="709"/>
      </w:pPr>
      <w:rPr>
        <w:rFonts w:hint="default"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6">
    <w:name w:val="Table Grid"/>
    <w:basedOn w:val="87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Table Grid Light"/>
    <w:basedOn w:val="87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Plain Table 1"/>
    <w:basedOn w:val="87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2"/>
    <w:basedOn w:val="87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3"/>
    <w:basedOn w:val="8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4"/>
    <w:basedOn w:val="8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5"/>
    <w:basedOn w:val="8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w:basedOn w:val="87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 Accent 1"/>
    <w:basedOn w:val="87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2"/>
    <w:basedOn w:val="87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3"/>
    <w:basedOn w:val="87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4"/>
    <w:basedOn w:val="87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5"/>
    <w:basedOn w:val="87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6"/>
    <w:basedOn w:val="87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w:basedOn w:val="87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 Accent 1"/>
    <w:basedOn w:val="87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2"/>
    <w:basedOn w:val="87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3"/>
    <w:basedOn w:val="87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4"/>
    <w:basedOn w:val="87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5"/>
    <w:basedOn w:val="87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6"/>
    <w:basedOn w:val="87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w:basedOn w:val="87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 Accent 1"/>
    <w:basedOn w:val="87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2"/>
    <w:basedOn w:val="87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3"/>
    <w:basedOn w:val="87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4"/>
    <w:basedOn w:val="87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5"/>
    <w:basedOn w:val="87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6"/>
    <w:basedOn w:val="87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w:basedOn w:val="87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 Accent 1"/>
    <w:basedOn w:val="87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2"/>
    <w:basedOn w:val="87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3"/>
    <w:basedOn w:val="87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4"/>
    <w:basedOn w:val="87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5"/>
    <w:basedOn w:val="87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6"/>
    <w:basedOn w:val="87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Accent 1"/>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 Accent 2"/>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3"/>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Accent 4"/>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 Accent 5"/>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6"/>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6 Colorful"/>
    <w:basedOn w:val="87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9">
    <w:name w:val="Grid Table 6 Colorful - Accent 1"/>
    <w:basedOn w:val="87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0">
    <w:name w:val="Grid Table 6 Colorful - Accent 2"/>
    <w:basedOn w:val="87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1">
    <w:name w:val="Grid Table 6 Colorful - Accent 3"/>
    <w:basedOn w:val="87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2">
    <w:name w:val="Grid Table 6 Colorful - Accent 4"/>
    <w:basedOn w:val="87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3">
    <w:name w:val="Grid Table 6 Colorful - Accent 5"/>
    <w:basedOn w:val="87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4">
    <w:name w:val="Grid Table 6 Colorful - Accent 6"/>
    <w:basedOn w:val="87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7 Colorful"/>
    <w:basedOn w:val="87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7 Colorful - Accent 1"/>
    <w:basedOn w:val="87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2"/>
    <w:basedOn w:val="87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3"/>
    <w:basedOn w:val="87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4"/>
    <w:basedOn w:val="87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5"/>
    <w:basedOn w:val="87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6"/>
    <w:basedOn w:val="87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 Accent 1"/>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2"/>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3"/>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4"/>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5"/>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6"/>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w:basedOn w:val="87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 Accent 1"/>
    <w:basedOn w:val="87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2"/>
    <w:basedOn w:val="87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3"/>
    <w:basedOn w:val="87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4"/>
    <w:basedOn w:val="87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5"/>
    <w:basedOn w:val="87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6"/>
    <w:basedOn w:val="87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w:basedOn w:val="87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 Accent 1"/>
    <w:basedOn w:val="87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2"/>
    <w:basedOn w:val="87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3"/>
    <w:basedOn w:val="87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4"/>
    <w:basedOn w:val="87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5"/>
    <w:basedOn w:val="87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6"/>
    <w:basedOn w:val="87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w:basedOn w:val="87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 Accent 1"/>
    <w:basedOn w:val="87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2"/>
    <w:basedOn w:val="87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3"/>
    <w:basedOn w:val="87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4"/>
    <w:basedOn w:val="87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5"/>
    <w:basedOn w:val="87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6"/>
    <w:basedOn w:val="87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5 Dark"/>
    <w:basedOn w:val="87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5 Dark - Accent 1"/>
    <w:basedOn w:val="87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2"/>
    <w:basedOn w:val="87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3"/>
    <w:basedOn w:val="87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4"/>
    <w:basedOn w:val="87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5"/>
    <w:basedOn w:val="87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6"/>
    <w:basedOn w:val="87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6 Colorful"/>
    <w:basedOn w:val="87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6 Colorful - Accent 1"/>
    <w:basedOn w:val="87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2"/>
    <w:basedOn w:val="87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3"/>
    <w:basedOn w:val="87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4"/>
    <w:basedOn w:val="87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5"/>
    <w:basedOn w:val="87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6"/>
    <w:basedOn w:val="87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7 Colorful"/>
    <w:basedOn w:val="87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5">
    <w:name w:val="List Table 7 Colorful - Accent 1"/>
    <w:basedOn w:val="87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6">
    <w:name w:val="List Table 7 Colorful - Accent 2"/>
    <w:basedOn w:val="87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7">
    <w:name w:val="List Table 7 Colorful - Accent 3"/>
    <w:basedOn w:val="87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8">
    <w:name w:val="List Table 7 Colorful - Accent 4"/>
    <w:basedOn w:val="87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9">
    <w:name w:val="List Table 7 Colorful - Accent 5"/>
    <w:basedOn w:val="87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0">
    <w:name w:val="List Table 7 Colorful - Accent 6"/>
    <w:basedOn w:val="87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1">
    <w:name w:val="Lined - Accent"/>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ned - Accent 1"/>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2"/>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3"/>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4"/>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5"/>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6"/>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w:basedOn w:val="87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1"/>
    <w:basedOn w:val="87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2"/>
    <w:basedOn w:val="87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3"/>
    <w:basedOn w:val="87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4"/>
    <w:basedOn w:val="87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5"/>
    <w:basedOn w:val="87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6"/>
    <w:basedOn w:val="87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w:basedOn w:val="87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 Accent 1"/>
    <w:basedOn w:val="87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2"/>
    <w:basedOn w:val="87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3"/>
    <w:basedOn w:val="87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4"/>
    <w:basedOn w:val="87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5"/>
    <w:basedOn w:val="87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6"/>
    <w:basedOn w:val="87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2">
    <w:name w:val="Heading 1"/>
    <w:basedOn w:val="871"/>
    <w:next w:val="871"/>
    <w:link w:val="832"/>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3">
    <w:name w:val="Heading 2"/>
    <w:basedOn w:val="871"/>
    <w:next w:val="871"/>
    <w:link w:val="833"/>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4">
    <w:name w:val="Heading 3"/>
    <w:basedOn w:val="871"/>
    <w:next w:val="871"/>
    <w:link w:val="83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5">
    <w:name w:val="Heading 4"/>
    <w:basedOn w:val="871"/>
    <w:next w:val="871"/>
    <w:link w:val="83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6">
    <w:name w:val="Heading 5"/>
    <w:basedOn w:val="871"/>
    <w:next w:val="871"/>
    <w:link w:val="83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7">
    <w:name w:val="Heading 6"/>
    <w:basedOn w:val="871"/>
    <w:next w:val="871"/>
    <w:link w:val="83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8">
    <w:name w:val="Heading 7"/>
    <w:basedOn w:val="871"/>
    <w:next w:val="871"/>
    <w:link w:val="83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29">
    <w:name w:val="Heading 8"/>
    <w:basedOn w:val="871"/>
    <w:next w:val="871"/>
    <w:link w:val="83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0">
    <w:name w:val="Heading 9"/>
    <w:basedOn w:val="871"/>
    <w:next w:val="871"/>
    <w:link w:val="84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1" w:default="1">
    <w:name w:val="Default Paragraph Font"/>
    <w:uiPriority w:val="1"/>
    <w:semiHidden/>
    <w:unhideWhenUsed/>
    <w:pPr>
      <w:pBdr/>
      <w:spacing/>
      <w:ind/>
    </w:pPr>
  </w:style>
  <w:style w:type="character" w:styleId="832">
    <w:name w:val="Heading 1 Char"/>
    <w:basedOn w:val="831"/>
    <w:link w:val="822"/>
    <w:uiPriority w:val="9"/>
    <w:pPr>
      <w:pBdr/>
      <w:spacing/>
      <w:ind/>
    </w:pPr>
    <w:rPr>
      <w:rFonts w:ascii="Arial" w:hAnsi="Arial" w:eastAsia="Arial" w:cs="Arial"/>
      <w:color w:val="0f4761" w:themeColor="accent1" w:themeShade="BF"/>
      <w:sz w:val="40"/>
      <w:szCs w:val="40"/>
    </w:rPr>
  </w:style>
  <w:style w:type="character" w:styleId="833">
    <w:name w:val="Heading 2 Char"/>
    <w:basedOn w:val="831"/>
    <w:link w:val="823"/>
    <w:uiPriority w:val="9"/>
    <w:pPr>
      <w:pBdr/>
      <w:spacing/>
      <w:ind/>
    </w:pPr>
    <w:rPr>
      <w:rFonts w:ascii="Arial" w:hAnsi="Arial" w:eastAsia="Arial" w:cs="Arial"/>
      <w:color w:val="0f4761" w:themeColor="accent1" w:themeShade="BF"/>
      <w:sz w:val="32"/>
      <w:szCs w:val="32"/>
    </w:rPr>
  </w:style>
  <w:style w:type="character" w:styleId="834">
    <w:name w:val="Heading 3 Char"/>
    <w:basedOn w:val="831"/>
    <w:link w:val="824"/>
    <w:uiPriority w:val="9"/>
    <w:pPr>
      <w:pBdr/>
      <w:spacing/>
      <w:ind/>
    </w:pPr>
    <w:rPr>
      <w:rFonts w:ascii="Arial" w:hAnsi="Arial" w:eastAsia="Arial" w:cs="Arial"/>
      <w:color w:val="0f4761" w:themeColor="accent1" w:themeShade="BF"/>
      <w:sz w:val="28"/>
      <w:szCs w:val="28"/>
    </w:rPr>
  </w:style>
  <w:style w:type="character" w:styleId="835">
    <w:name w:val="Heading 4 Char"/>
    <w:basedOn w:val="831"/>
    <w:link w:val="825"/>
    <w:uiPriority w:val="9"/>
    <w:pPr>
      <w:pBdr/>
      <w:spacing/>
      <w:ind/>
    </w:pPr>
    <w:rPr>
      <w:rFonts w:ascii="Arial" w:hAnsi="Arial" w:eastAsia="Arial" w:cs="Arial"/>
      <w:i/>
      <w:iCs/>
      <w:color w:val="0f4761" w:themeColor="accent1" w:themeShade="BF"/>
    </w:rPr>
  </w:style>
  <w:style w:type="character" w:styleId="836">
    <w:name w:val="Heading 5 Char"/>
    <w:basedOn w:val="831"/>
    <w:link w:val="826"/>
    <w:uiPriority w:val="9"/>
    <w:pPr>
      <w:pBdr/>
      <w:spacing/>
      <w:ind/>
    </w:pPr>
    <w:rPr>
      <w:rFonts w:ascii="Arial" w:hAnsi="Arial" w:eastAsia="Arial" w:cs="Arial"/>
      <w:color w:val="0f4761" w:themeColor="accent1" w:themeShade="BF"/>
    </w:rPr>
  </w:style>
  <w:style w:type="character" w:styleId="837">
    <w:name w:val="Heading 6 Char"/>
    <w:basedOn w:val="831"/>
    <w:link w:val="827"/>
    <w:uiPriority w:val="9"/>
    <w:pPr>
      <w:pBdr/>
      <w:spacing/>
      <w:ind/>
    </w:pPr>
    <w:rPr>
      <w:rFonts w:ascii="Arial" w:hAnsi="Arial" w:eastAsia="Arial" w:cs="Arial"/>
      <w:i/>
      <w:iCs/>
      <w:color w:val="595959" w:themeColor="text1" w:themeTint="A6"/>
    </w:rPr>
  </w:style>
  <w:style w:type="character" w:styleId="838">
    <w:name w:val="Heading 7 Char"/>
    <w:basedOn w:val="831"/>
    <w:link w:val="828"/>
    <w:uiPriority w:val="9"/>
    <w:pPr>
      <w:pBdr/>
      <w:spacing/>
      <w:ind/>
    </w:pPr>
    <w:rPr>
      <w:rFonts w:ascii="Arial" w:hAnsi="Arial" w:eastAsia="Arial" w:cs="Arial"/>
      <w:color w:val="595959" w:themeColor="text1" w:themeTint="A6"/>
    </w:rPr>
  </w:style>
  <w:style w:type="character" w:styleId="839">
    <w:name w:val="Heading 8 Char"/>
    <w:basedOn w:val="831"/>
    <w:link w:val="829"/>
    <w:uiPriority w:val="9"/>
    <w:pPr>
      <w:pBdr/>
      <w:spacing/>
      <w:ind/>
    </w:pPr>
    <w:rPr>
      <w:rFonts w:ascii="Arial" w:hAnsi="Arial" w:eastAsia="Arial" w:cs="Arial"/>
      <w:i/>
      <w:iCs/>
      <w:color w:val="272727" w:themeColor="text1" w:themeTint="D8"/>
    </w:rPr>
  </w:style>
  <w:style w:type="character" w:styleId="840">
    <w:name w:val="Heading 9 Char"/>
    <w:basedOn w:val="831"/>
    <w:link w:val="830"/>
    <w:uiPriority w:val="9"/>
    <w:pPr>
      <w:pBdr/>
      <w:spacing/>
      <w:ind/>
    </w:pPr>
    <w:rPr>
      <w:rFonts w:ascii="Arial" w:hAnsi="Arial" w:eastAsia="Arial" w:cs="Arial"/>
      <w:i/>
      <w:iCs/>
      <w:color w:val="272727" w:themeColor="text1" w:themeTint="D8"/>
    </w:rPr>
  </w:style>
  <w:style w:type="paragraph" w:styleId="841">
    <w:name w:val="Title"/>
    <w:basedOn w:val="871"/>
    <w:next w:val="871"/>
    <w:link w:val="842"/>
    <w:uiPriority w:val="10"/>
    <w:qFormat/>
    <w:pPr>
      <w:pBdr/>
      <w:spacing w:after="80" w:line="240" w:lineRule="auto"/>
      <w:ind/>
      <w:contextualSpacing w:val="true"/>
    </w:pPr>
    <w:rPr>
      <w:rFonts w:ascii="Arial" w:hAnsi="Arial" w:eastAsia="Arial" w:cs="Arial"/>
      <w:spacing w:val="-10"/>
      <w:sz w:val="56"/>
      <w:szCs w:val="56"/>
    </w:rPr>
  </w:style>
  <w:style w:type="character" w:styleId="842">
    <w:name w:val="Title Char"/>
    <w:basedOn w:val="831"/>
    <w:link w:val="841"/>
    <w:uiPriority w:val="10"/>
    <w:pPr>
      <w:pBdr/>
      <w:spacing/>
      <w:ind/>
    </w:pPr>
    <w:rPr>
      <w:rFonts w:ascii="Arial" w:hAnsi="Arial" w:eastAsia="Arial" w:cs="Arial"/>
      <w:spacing w:val="-10"/>
      <w:sz w:val="56"/>
      <w:szCs w:val="56"/>
    </w:rPr>
  </w:style>
  <w:style w:type="paragraph" w:styleId="843">
    <w:name w:val="Subtitle"/>
    <w:basedOn w:val="871"/>
    <w:next w:val="871"/>
    <w:link w:val="844"/>
    <w:uiPriority w:val="11"/>
    <w:qFormat/>
    <w:pPr>
      <w:numPr>
        <w:ilvl w:val="1"/>
      </w:numPr>
      <w:pBdr/>
      <w:spacing/>
      <w:ind/>
    </w:pPr>
    <w:rPr>
      <w:color w:val="595959" w:themeColor="text1" w:themeTint="A6"/>
      <w:spacing w:val="15"/>
      <w:sz w:val="28"/>
      <w:szCs w:val="28"/>
    </w:rPr>
  </w:style>
  <w:style w:type="character" w:styleId="844">
    <w:name w:val="Subtitle Char"/>
    <w:basedOn w:val="831"/>
    <w:link w:val="843"/>
    <w:uiPriority w:val="11"/>
    <w:pPr>
      <w:pBdr/>
      <w:spacing/>
      <w:ind/>
    </w:pPr>
    <w:rPr>
      <w:color w:val="595959" w:themeColor="text1" w:themeTint="A6"/>
      <w:spacing w:val="15"/>
      <w:sz w:val="28"/>
      <w:szCs w:val="28"/>
    </w:rPr>
  </w:style>
  <w:style w:type="paragraph" w:styleId="845">
    <w:name w:val="Quote"/>
    <w:basedOn w:val="871"/>
    <w:next w:val="871"/>
    <w:link w:val="846"/>
    <w:uiPriority w:val="29"/>
    <w:qFormat/>
    <w:pPr>
      <w:pBdr/>
      <w:spacing w:before="160"/>
      <w:ind/>
      <w:jc w:val="center"/>
    </w:pPr>
    <w:rPr>
      <w:i/>
      <w:iCs/>
      <w:color w:val="404040" w:themeColor="text1" w:themeTint="BF"/>
    </w:rPr>
  </w:style>
  <w:style w:type="character" w:styleId="846">
    <w:name w:val="Quote Char"/>
    <w:basedOn w:val="831"/>
    <w:link w:val="845"/>
    <w:uiPriority w:val="29"/>
    <w:pPr>
      <w:pBdr/>
      <w:spacing/>
      <w:ind/>
    </w:pPr>
    <w:rPr>
      <w:i/>
      <w:iCs/>
      <w:color w:val="404040" w:themeColor="text1" w:themeTint="BF"/>
    </w:rPr>
  </w:style>
  <w:style w:type="character" w:styleId="847">
    <w:name w:val="Intense Emphasis"/>
    <w:basedOn w:val="831"/>
    <w:uiPriority w:val="21"/>
    <w:qFormat/>
    <w:pPr>
      <w:pBdr/>
      <w:spacing/>
      <w:ind/>
    </w:pPr>
    <w:rPr>
      <w:i/>
      <w:iCs/>
      <w:color w:val="0f4761" w:themeColor="accent1" w:themeShade="BF"/>
    </w:rPr>
  </w:style>
  <w:style w:type="paragraph" w:styleId="848">
    <w:name w:val="Intense Quote"/>
    <w:basedOn w:val="871"/>
    <w:next w:val="871"/>
    <w:link w:val="84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49">
    <w:name w:val="Intense Quote Char"/>
    <w:basedOn w:val="831"/>
    <w:link w:val="848"/>
    <w:uiPriority w:val="30"/>
    <w:pPr>
      <w:pBdr/>
      <w:spacing/>
      <w:ind/>
    </w:pPr>
    <w:rPr>
      <w:i/>
      <w:iCs/>
      <w:color w:val="0f4761" w:themeColor="accent1" w:themeShade="BF"/>
    </w:rPr>
  </w:style>
  <w:style w:type="character" w:styleId="850">
    <w:name w:val="Intense Reference"/>
    <w:basedOn w:val="831"/>
    <w:uiPriority w:val="32"/>
    <w:qFormat/>
    <w:pPr>
      <w:pBdr/>
      <w:spacing/>
      <w:ind/>
    </w:pPr>
    <w:rPr>
      <w:b/>
      <w:bCs/>
      <w:smallCaps/>
      <w:color w:val="0f4761" w:themeColor="accent1" w:themeShade="BF"/>
      <w:spacing w:val="5"/>
    </w:rPr>
  </w:style>
  <w:style w:type="character" w:styleId="851">
    <w:name w:val="Subtle Emphasis"/>
    <w:basedOn w:val="831"/>
    <w:uiPriority w:val="19"/>
    <w:qFormat/>
    <w:pPr>
      <w:pBdr/>
      <w:spacing/>
      <w:ind/>
    </w:pPr>
    <w:rPr>
      <w:i/>
      <w:iCs/>
      <w:color w:val="404040" w:themeColor="text1" w:themeTint="BF"/>
    </w:rPr>
  </w:style>
  <w:style w:type="character" w:styleId="852">
    <w:name w:val="Emphasis"/>
    <w:basedOn w:val="831"/>
    <w:uiPriority w:val="20"/>
    <w:qFormat/>
    <w:pPr>
      <w:pBdr/>
      <w:spacing/>
      <w:ind/>
    </w:pPr>
    <w:rPr>
      <w:i/>
      <w:iCs/>
    </w:rPr>
  </w:style>
  <w:style w:type="character" w:styleId="853">
    <w:name w:val="Strong"/>
    <w:basedOn w:val="831"/>
    <w:uiPriority w:val="22"/>
    <w:qFormat/>
    <w:pPr>
      <w:pBdr/>
      <w:spacing/>
      <w:ind/>
    </w:pPr>
    <w:rPr>
      <w:b/>
      <w:bCs/>
    </w:rPr>
  </w:style>
  <w:style w:type="character" w:styleId="854">
    <w:name w:val="Subtle Reference"/>
    <w:basedOn w:val="831"/>
    <w:uiPriority w:val="31"/>
    <w:qFormat/>
    <w:pPr>
      <w:pBdr/>
      <w:spacing/>
      <w:ind/>
    </w:pPr>
    <w:rPr>
      <w:smallCaps/>
      <w:color w:val="5a5a5a" w:themeColor="text1" w:themeTint="A5"/>
    </w:rPr>
  </w:style>
  <w:style w:type="character" w:styleId="855">
    <w:name w:val="Book Title"/>
    <w:basedOn w:val="831"/>
    <w:uiPriority w:val="33"/>
    <w:qFormat/>
    <w:pPr>
      <w:pBdr/>
      <w:spacing/>
      <w:ind/>
    </w:pPr>
    <w:rPr>
      <w:b/>
      <w:bCs/>
      <w:i/>
      <w:iCs/>
      <w:spacing w:val="5"/>
    </w:rPr>
  </w:style>
  <w:style w:type="paragraph" w:styleId="856">
    <w:name w:val="Header"/>
    <w:basedOn w:val="871"/>
    <w:link w:val="857"/>
    <w:uiPriority w:val="99"/>
    <w:unhideWhenUsed/>
    <w:pPr>
      <w:pBdr/>
      <w:tabs>
        <w:tab w:val="bar" w:leader="none" w:pos="4844"/>
        <w:tab w:val="bar" w:leader="none" w:pos="9689"/>
      </w:tabs>
      <w:spacing w:after="0" w:line="240" w:lineRule="auto"/>
      <w:ind/>
    </w:pPr>
  </w:style>
  <w:style w:type="character" w:styleId="857">
    <w:name w:val="Header Char"/>
    <w:basedOn w:val="831"/>
    <w:link w:val="856"/>
    <w:uiPriority w:val="99"/>
    <w:pPr>
      <w:pBdr/>
      <w:spacing/>
      <w:ind/>
    </w:pPr>
  </w:style>
  <w:style w:type="paragraph" w:styleId="858">
    <w:name w:val="Footer"/>
    <w:basedOn w:val="871"/>
    <w:link w:val="859"/>
    <w:uiPriority w:val="99"/>
    <w:unhideWhenUsed/>
    <w:pPr>
      <w:pBdr/>
      <w:tabs>
        <w:tab w:val="bar" w:leader="none" w:pos="4844"/>
        <w:tab w:val="bar" w:leader="none" w:pos="9689"/>
      </w:tabs>
      <w:spacing w:after="0" w:line="240" w:lineRule="auto"/>
      <w:ind/>
    </w:pPr>
  </w:style>
  <w:style w:type="character" w:styleId="859">
    <w:name w:val="Footer Char"/>
    <w:basedOn w:val="831"/>
    <w:link w:val="858"/>
    <w:uiPriority w:val="99"/>
    <w:pPr>
      <w:pBdr/>
      <w:spacing/>
      <w:ind/>
    </w:pPr>
  </w:style>
  <w:style w:type="paragraph" w:styleId="860">
    <w:name w:val="Caption"/>
    <w:basedOn w:val="871"/>
    <w:next w:val="871"/>
    <w:uiPriority w:val="35"/>
    <w:unhideWhenUsed/>
    <w:qFormat/>
    <w:pPr>
      <w:pBdr/>
      <w:spacing w:after="200" w:line="240" w:lineRule="auto"/>
      <w:ind/>
    </w:pPr>
    <w:rPr>
      <w:i/>
      <w:iCs/>
      <w:color w:val="0e2841" w:themeColor="text2"/>
      <w:sz w:val="18"/>
      <w:szCs w:val="18"/>
    </w:rPr>
  </w:style>
  <w:style w:type="paragraph" w:styleId="861">
    <w:name w:val="footnote text"/>
    <w:basedOn w:val="871"/>
    <w:link w:val="862"/>
    <w:uiPriority w:val="99"/>
    <w:semiHidden/>
    <w:unhideWhenUsed/>
    <w:pPr>
      <w:pBdr/>
      <w:spacing w:after="0" w:line="240" w:lineRule="auto"/>
      <w:ind/>
    </w:pPr>
    <w:rPr>
      <w:sz w:val="20"/>
      <w:szCs w:val="20"/>
    </w:rPr>
  </w:style>
  <w:style w:type="character" w:styleId="862">
    <w:name w:val="Footnote Text Char"/>
    <w:basedOn w:val="831"/>
    <w:link w:val="861"/>
    <w:uiPriority w:val="99"/>
    <w:semiHidden/>
    <w:pPr>
      <w:pBdr/>
      <w:spacing/>
      <w:ind/>
    </w:pPr>
    <w:rPr>
      <w:sz w:val="20"/>
      <w:szCs w:val="20"/>
    </w:rPr>
  </w:style>
  <w:style w:type="character" w:styleId="863">
    <w:name w:val="footnote reference"/>
    <w:basedOn w:val="831"/>
    <w:uiPriority w:val="99"/>
    <w:semiHidden/>
    <w:unhideWhenUsed/>
    <w:pPr>
      <w:pBdr/>
      <w:spacing/>
      <w:ind/>
    </w:pPr>
    <w:rPr>
      <w:vertAlign w:val="superscript"/>
    </w:rPr>
  </w:style>
  <w:style w:type="paragraph" w:styleId="864">
    <w:name w:val="endnote text"/>
    <w:basedOn w:val="871"/>
    <w:link w:val="865"/>
    <w:uiPriority w:val="99"/>
    <w:semiHidden/>
    <w:unhideWhenUsed/>
    <w:pPr>
      <w:pBdr/>
      <w:spacing w:after="0" w:line="240" w:lineRule="auto"/>
      <w:ind/>
    </w:pPr>
    <w:rPr>
      <w:sz w:val="20"/>
      <w:szCs w:val="20"/>
    </w:rPr>
  </w:style>
  <w:style w:type="character" w:styleId="865">
    <w:name w:val="Endnote Text Char"/>
    <w:basedOn w:val="831"/>
    <w:link w:val="864"/>
    <w:uiPriority w:val="99"/>
    <w:semiHidden/>
    <w:pPr>
      <w:pBdr/>
      <w:spacing/>
      <w:ind/>
    </w:pPr>
    <w:rPr>
      <w:sz w:val="20"/>
      <w:szCs w:val="20"/>
    </w:rPr>
  </w:style>
  <w:style w:type="character" w:styleId="866">
    <w:name w:val="endnote reference"/>
    <w:basedOn w:val="831"/>
    <w:uiPriority w:val="99"/>
    <w:semiHidden/>
    <w:unhideWhenUsed/>
    <w:pPr>
      <w:pBdr/>
      <w:spacing/>
      <w:ind/>
    </w:pPr>
    <w:rPr>
      <w:vertAlign w:val="superscript"/>
    </w:rPr>
  </w:style>
  <w:style w:type="character" w:styleId="867">
    <w:name w:val="Hyperlink"/>
    <w:basedOn w:val="831"/>
    <w:uiPriority w:val="99"/>
    <w:unhideWhenUsed/>
    <w:pPr>
      <w:pBdr/>
      <w:spacing/>
      <w:ind/>
    </w:pPr>
    <w:rPr>
      <w:color w:val="0563c1" w:themeColor="hyperlink"/>
      <w:u w:val="single"/>
    </w:rPr>
  </w:style>
  <w:style w:type="character" w:styleId="868">
    <w:name w:val="FollowedHyperlink"/>
    <w:basedOn w:val="831"/>
    <w:uiPriority w:val="99"/>
    <w:semiHidden/>
    <w:unhideWhenUsed/>
    <w:pPr>
      <w:pBdr/>
      <w:spacing/>
      <w:ind/>
    </w:pPr>
    <w:rPr>
      <w:color w:val="954f72" w:themeColor="followedHyperlink"/>
      <w:u w:val="single"/>
    </w:rPr>
  </w:style>
  <w:style w:type="paragraph" w:styleId="869">
    <w:name w:val="TOC Heading"/>
    <w:uiPriority w:val="39"/>
    <w:unhideWhenUsed/>
    <w:pPr>
      <w:pBdr/>
      <w:spacing/>
      <w:ind/>
    </w:pPr>
  </w:style>
  <w:style w:type="paragraph" w:styleId="870">
    <w:name w:val="table of figures"/>
    <w:basedOn w:val="871"/>
    <w:next w:val="871"/>
    <w:uiPriority w:val="99"/>
    <w:unhideWhenUsed/>
    <w:pPr>
      <w:pBdr/>
      <w:spacing w:after="0" w:afterAutospacing="0"/>
      <w:ind/>
    </w:pPr>
  </w:style>
  <w:style w:type="paragraph" w:styleId="871" w:default="1">
    <w:name w:val="Normal"/>
    <w:qFormat/>
    <w:pPr>
      <w:pBdr/>
      <w:spacing/>
      <w:ind/>
    </w:pPr>
  </w:style>
  <w:style w:type="table" w:styleId="87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73" w:default="1">
    <w:name w:val="No List"/>
    <w:uiPriority w:val="99"/>
    <w:semiHidden/>
    <w:unhideWhenUsed/>
    <w:pPr>
      <w:pBdr/>
      <w:spacing/>
      <w:ind/>
    </w:pPr>
  </w:style>
  <w:style w:type="paragraph" w:styleId="874">
    <w:name w:val="No Spacing"/>
    <w:basedOn w:val="871"/>
    <w:uiPriority w:val="1"/>
    <w:qFormat/>
    <w:pPr>
      <w:pBdr/>
      <w:spacing w:after="0" w:line="240" w:lineRule="auto"/>
      <w:ind/>
    </w:pPr>
  </w:style>
  <w:style w:type="paragraph" w:styleId="875">
    <w:name w:val="List Paragraph"/>
    <w:basedOn w:val="87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2024-07-29T14:48:15Z</dcterms:modified>
</cp:coreProperties>
</file>