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2F862" w14:textId="77777777" w:rsidR="0034603C" w:rsidRPr="0034603C" w:rsidRDefault="0034603C" w:rsidP="0034603C">
      <w:pPr>
        <w:rPr>
          <w:b/>
          <w:bCs/>
        </w:rPr>
      </w:pPr>
      <w:r w:rsidRPr="0034603C">
        <w:rPr>
          <w:b/>
          <w:bCs/>
        </w:rPr>
        <w:t>Open Questions — 856 Ship Notice Integration (Orderful Mosaic)</w:t>
      </w:r>
    </w:p>
    <w:p w14:paraId="0F2F8ABE" w14:textId="77777777" w:rsidR="0034603C" w:rsidRPr="0034603C" w:rsidRDefault="0034603C" w:rsidP="0034603C">
      <w:r w:rsidRPr="0034603C">
        <w:t>Purpose: specific, unresolved technical questions blocking full completion of our flat-file-to-Mosaic 856 mapping. Intended for review with Orderful support or your own integration contact.</w:t>
      </w:r>
    </w:p>
    <w:p w14:paraId="2DEA44E9" w14:textId="77777777" w:rsidR="0034603C" w:rsidRPr="0034603C" w:rsidRDefault="0034603C" w:rsidP="0034603C">
      <w:r w:rsidRPr="0034603C">
        <w:pict w14:anchorId="51869AEA">
          <v:rect id="_x0000_i1055" style="width:0;height:1.5pt" o:hralign="center" o:hrstd="t" o:hr="t" fillcolor="#a0a0a0" stroked="f"/>
        </w:pict>
      </w:r>
    </w:p>
    <w:p w14:paraId="0F6266BB" w14:textId="77777777" w:rsidR="0034603C" w:rsidRPr="0034603C" w:rsidRDefault="0034603C" w:rsidP="0034603C">
      <w:pPr>
        <w:rPr>
          <w:b/>
          <w:bCs/>
        </w:rPr>
      </w:pPr>
      <w:r w:rsidRPr="0034603C">
        <w:rPr>
          <w:b/>
          <w:bCs/>
        </w:rPr>
        <w:t>1. parties.shipFrom — no source data identified</w:t>
      </w:r>
    </w:p>
    <w:p w14:paraId="4D0BBD5E" w14:textId="77777777" w:rsidR="0034603C" w:rsidRPr="0034603C" w:rsidRDefault="0034603C" w:rsidP="0034603C">
      <w:r w:rsidRPr="0034603C">
        <w:rPr>
          <w:b/>
          <w:bCs/>
        </w:rPr>
        <w:t>The gap:</w:t>
      </w:r>
      <w:r w:rsidRPr="0034603C">
        <w:t xml:space="preserve"> Orderful's schema includes a shipFrom party (warehouse/origin address). Our source flat file has no equivalent record for this at all — not even a partial or ambiguous one.</w:t>
      </w:r>
    </w:p>
    <w:p w14:paraId="566CAA25" w14:textId="77777777" w:rsidR="0034603C" w:rsidRPr="0034603C" w:rsidRDefault="0034603C" w:rsidP="0034603C">
      <w:r w:rsidRPr="0034603C">
        <w:rPr>
          <w:b/>
          <w:bCs/>
        </w:rPr>
        <w:t>What we need to know:</w:t>
      </w:r>
      <w:r w:rsidRPr="0034603C">
        <w:t xml:space="preserve"> Is shipFrom required on every Ship Notice submission? If our source system doesn't capture this at the shipment level, is it acceptable to default it from account-level configuration (e.g., a single warehouse address configured once per Relationship), or does Orderful expect it to vary per shipment?</w:t>
      </w:r>
    </w:p>
    <w:p w14:paraId="21C835F8" w14:textId="77777777" w:rsidR="0034603C" w:rsidRPr="0034603C" w:rsidRDefault="0034603C" w:rsidP="0034603C">
      <w:r w:rsidRPr="0034603C">
        <w:pict w14:anchorId="33F1F4E6">
          <v:rect id="_x0000_i1056" style="width:0;height:1.5pt" o:hralign="center" o:hrstd="t" o:hr="t" fillcolor="#a0a0a0" stroked="f"/>
        </w:pict>
      </w:r>
    </w:p>
    <w:p w14:paraId="18CB2D7C" w14:textId="77777777" w:rsidR="0034603C" w:rsidRPr="0034603C" w:rsidRDefault="0034603C" w:rsidP="0034603C">
      <w:pPr>
        <w:rPr>
          <w:b/>
          <w:bCs/>
        </w:rPr>
      </w:pPr>
      <w:r w:rsidRPr="0034603C">
        <w:rPr>
          <w:b/>
          <w:bCs/>
        </w:rPr>
        <w:t>2. carrierDetails — same gap as on the Invoice side</w:t>
      </w:r>
    </w:p>
    <w:p w14:paraId="459C9EFA" w14:textId="77777777" w:rsidR="0034603C" w:rsidRPr="0034603C" w:rsidRDefault="0034603C" w:rsidP="0034603C">
      <w:r w:rsidRPr="0034603C">
        <w:rPr>
          <w:b/>
          <w:bCs/>
        </w:rPr>
        <w:t>The gap:</w:t>
      </w:r>
      <w:r w:rsidRPr="0034603C">
        <w:t xml:space="preserve"> same open question as our 810 integration — carrier/routing/equipment details appear in the real sample payload but have no identified source in our flat file.</w:t>
      </w:r>
    </w:p>
    <w:p w14:paraId="248BA7C0" w14:textId="77777777" w:rsidR="0034603C" w:rsidRPr="0034603C" w:rsidRDefault="0034603C" w:rsidP="0034603C">
      <w:r w:rsidRPr="0034603C">
        <w:rPr>
          <w:b/>
          <w:bCs/>
        </w:rPr>
        <w:t>What we need to know:</w:t>
      </w:r>
      <w:r w:rsidRPr="0034603C">
        <w:t xml:space="preserve"> Is this field required, or optional and safe to omit when not available at ship-notice-generation time?</w:t>
      </w:r>
    </w:p>
    <w:p w14:paraId="1CAF3CCE" w14:textId="77777777" w:rsidR="0034603C" w:rsidRPr="0034603C" w:rsidRDefault="0034603C" w:rsidP="0034603C">
      <w:r w:rsidRPr="0034603C">
        <w:pict w14:anchorId="644CF8FD">
          <v:rect id="_x0000_i1057" style="width:0;height:1.5pt" o:hralign="center" o:hrstd="t" o:hr="t" fillcolor="#a0a0a0" stroked="f"/>
        </w:pict>
      </w:r>
    </w:p>
    <w:p w14:paraId="09BC6C54" w14:textId="77777777" w:rsidR="0034603C" w:rsidRPr="0034603C" w:rsidRDefault="0034603C" w:rsidP="0034603C">
      <w:pPr>
        <w:rPr>
          <w:b/>
          <w:bCs/>
        </w:rPr>
      </w:pPr>
      <w:r w:rsidRPr="0034603C">
        <w:rPr>
          <w:b/>
          <w:bCs/>
        </w:rPr>
        <w:t>3. references (bill of lading, PRO number) — no confirmed source</w:t>
      </w:r>
    </w:p>
    <w:p w14:paraId="1C947C8E" w14:textId="77777777" w:rsidR="0034603C" w:rsidRPr="0034603C" w:rsidRDefault="0034603C" w:rsidP="0034603C">
      <w:r w:rsidRPr="0034603C">
        <w:rPr>
          <w:b/>
          <w:bCs/>
        </w:rPr>
        <w:t>The gap:</w:t>
      </w:r>
      <w:r w:rsidRPr="0034603C">
        <w:t xml:space="preserve"> the real sample payload populates bill-of-lading and carrier PRO numbers under references. We haven't identified where these values would come from in our source system for either of our two ASN-generating programs.</w:t>
      </w:r>
    </w:p>
    <w:p w14:paraId="077B033E" w14:textId="77777777" w:rsidR="0034603C" w:rsidRPr="0034603C" w:rsidRDefault="0034603C" w:rsidP="0034603C">
      <w:r w:rsidRPr="0034603C">
        <w:rPr>
          <w:b/>
          <w:bCs/>
        </w:rPr>
        <w:t>What we need to know:</w:t>
      </w:r>
      <w:r w:rsidRPr="0034603C">
        <w:t xml:space="preserve"> Not an Orderful schema question — this is pending internal research into whether our source systems capture this data anywhere before shipment.</w:t>
      </w:r>
    </w:p>
    <w:p w14:paraId="15382915" w14:textId="77777777" w:rsidR="0034603C" w:rsidRPr="0034603C" w:rsidRDefault="0034603C" w:rsidP="0034603C">
      <w:r w:rsidRPr="0034603C">
        <w:pict w14:anchorId="77F8EF27">
          <v:rect id="_x0000_i1058" style="width:0;height:1.5pt" o:hralign="center" o:hrstd="t" o:hr="t" fillcolor="#a0a0a0" stroked="f"/>
        </w:pict>
      </w:r>
    </w:p>
    <w:p w14:paraId="268CD004" w14:textId="77777777" w:rsidR="0034603C" w:rsidRPr="0034603C" w:rsidRDefault="0034603C" w:rsidP="0034603C">
      <w:pPr>
        <w:rPr>
          <w:b/>
          <w:bCs/>
        </w:rPr>
      </w:pPr>
      <w:r w:rsidRPr="0034603C">
        <w:rPr>
          <w:b/>
          <w:bCs/>
        </w:rPr>
        <w:t>4. Two source programs, two structural shapes — confirming this is handled correctly</w:t>
      </w:r>
    </w:p>
    <w:p w14:paraId="0314E493" w14:textId="77777777" w:rsidR="0034603C" w:rsidRPr="0034603C" w:rsidRDefault="0034603C" w:rsidP="0034603C">
      <w:r w:rsidRPr="0034603C">
        <w:rPr>
          <w:b/>
          <w:bCs/>
        </w:rPr>
        <w:t>Context (not really a gap, but worth confirming):</w:t>
      </w:r>
      <w:r w:rsidRPr="0034603C">
        <w:t xml:space="preserve"> we generate ship notices from two different internal programs. One produces true pallet-level pick/pack data (SSCC, pallet </w:t>
      </w:r>
      <w:r w:rsidRPr="0034603C">
        <w:lastRenderedPageBreak/>
        <w:t>barcodes, stack configuration); the other — used for customers not yet transitioned to pallet labeling — only reflects what was ordered, with no pallet structure at all.</w:t>
      </w:r>
    </w:p>
    <w:p w14:paraId="53919AF1" w14:textId="77777777" w:rsidR="0034603C" w:rsidRPr="0034603C" w:rsidRDefault="0034603C" w:rsidP="0034603C">
      <w:r w:rsidRPr="0034603C">
        <w:rPr>
          <w:b/>
          <w:bCs/>
        </w:rPr>
        <w:t>What we'd like to confirm:</w:t>
      </w:r>
      <w:r w:rsidRPr="0034603C">
        <w:t xml:space="preserve"> that Orderful's schema is fine receiving either the full pallets[]-nested structure or the simpler flat items[]-under-order structure, depending on which is genuinely available for a given shipment, without requiring one specific shape universally.</w:t>
      </w:r>
    </w:p>
    <w:p w14:paraId="13F1EA98" w14:textId="77777777" w:rsidR="0034603C" w:rsidRPr="0034603C" w:rsidRDefault="0034603C" w:rsidP="0034603C">
      <w:r w:rsidRPr="0034603C">
        <w:pict w14:anchorId="23FBA4EE">
          <v:rect id="_x0000_i1059" style="width:0;height:1.5pt" o:hralign="center" o:hrstd="t" o:hr="t" fillcolor="#a0a0a0" stroked="f"/>
        </w:pict>
      </w:r>
    </w:p>
    <w:p w14:paraId="42C187EF" w14:textId="77777777" w:rsidR="0034603C" w:rsidRPr="0034603C" w:rsidRDefault="0034603C" w:rsidP="0034603C">
      <w:pPr>
        <w:rPr>
          <w:b/>
          <w:bCs/>
        </w:rPr>
      </w:pPr>
      <w:r w:rsidRPr="0034603C">
        <w:rPr>
          <w:b/>
          <w:bCs/>
        </w:rPr>
        <w:t>Everything else is confirmed and working</w:t>
      </w:r>
    </w:p>
    <w:p w14:paraId="1588B6F1" w14:textId="77777777" w:rsidR="0034603C" w:rsidRPr="0034603C" w:rsidRDefault="0034603C" w:rsidP="0034603C">
      <w:r w:rsidRPr="0034603C">
        <w:t>Header/shipment identifiers, ship-to address, order-level PO number (with a confirmed fallback rule), and item-level data (identifiers, UPC, quantity, description, unit of measure) are mapped and tested against real production-style data from both source programs. Pallet reconstruction for the fully-labeled program variant has been validated against real barcode groupings.</w:t>
      </w:r>
    </w:p>
    <w:p w14:paraId="50827F15" w14:textId="77777777" w:rsidR="0066132C" w:rsidRDefault="0066132C"/>
    <w:sectPr w:rsidR="00661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3C"/>
    <w:rsid w:val="001F3BE5"/>
    <w:rsid w:val="0034603C"/>
    <w:rsid w:val="0066132C"/>
    <w:rsid w:val="0081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1DA9"/>
  <w15:chartTrackingRefBased/>
  <w15:docId w15:val="{C497B3B5-345F-4B93-BBA8-DBBD3C58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Chaddock</dc:creator>
  <cp:keywords/>
  <dc:description/>
  <cp:lastModifiedBy>Adam Chaddock</cp:lastModifiedBy>
  <cp:revision>1</cp:revision>
  <dcterms:created xsi:type="dcterms:W3CDTF">2026-08-11T21:35:00Z</dcterms:created>
  <dcterms:modified xsi:type="dcterms:W3CDTF">2026-08-11T21:35:00Z</dcterms:modified>
</cp:coreProperties>
</file>