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23" w:rsidRDefault="00603A7F" w:rsidP="00603A7F">
      <w:r w:rsidRPr="00603A7F">
        <w:rPr>
          <w:sz w:val="36"/>
          <w:highlight w:val="yellow"/>
        </w:rPr>
        <w:t>П</w:t>
      </w:r>
      <w:r w:rsidRPr="00603A7F">
        <w:rPr>
          <w:sz w:val="36"/>
          <w:highlight w:val="yellow"/>
        </w:rPr>
        <w:t>ример использования DataTable</w:t>
      </w:r>
      <w:r>
        <w:t>.</w:t>
      </w:r>
    </w:p>
    <w:p w:rsidR="00603A7F" w:rsidRDefault="00603A7F" w:rsidP="00603A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12.5pt">
            <v:imagedata r:id="rId4" o:title="Screenshot_3"/>
          </v:shape>
        </w:pict>
      </w:r>
    </w:p>
    <w:p w:rsidR="00603A7F" w:rsidRDefault="00603A7F" w:rsidP="00603A7F">
      <w:r>
        <w:lastRenderedPageBreak/>
        <w:pict>
          <v:shape id="_x0000_i1026" type="#_x0000_t75" style="width:333.75pt;height:487.5pt">
            <v:imagedata r:id="rId5" o:title="Screenshot_4"/>
          </v:shape>
        </w:pict>
      </w:r>
    </w:p>
    <w:p w:rsidR="00603A7F" w:rsidRDefault="00603A7F" w:rsidP="00603A7F">
      <w:r>
        <w:pict>
          <v:shape id="_x0000_i1027" type="#_x0000_t75" style="width:334.5pt;height:198.75pt">
            <v:imagedata r:id="rId6" o:title="Screenshot_5"/>
          </v:shape>
        </w:pict>
      </w:r>
    </w:p>
    <w:p w:rsidR="00603A7F" w:rsidRDefault="00603A7F" w:rsidP="00603A7F"/>
    <w:p w:rsidR="00603A7F" w:rsidRPr="00E83F6B" w:rsidRDefault="00E83F6B" w:rsidP="00603A7F">
      <w:pPr>
        <w:rPr>
          <w:sz w:val="48"/>
        </w:rPr>
      </w:pPr>
      <w:r w:rsidRPr="00E83F6B">
        <w:rPr>
          <w:sz w:val="48"/>
          <w:highlight w:val="yellow"/>
        </w:rPr>
        <w:lastRenderedPageBreak/>
        <w:t>Локальное хранение данных из БД (DataSet)</w:t>
      </w:r>
    </w:p>
    <w:p w:rsidR="00E83F6B" w:rsidRDefault="00E83F6B" w:rsidP="00603A7F">
      <w:r>
        <w:pict>
          <v:shape id="_x0000_i1028" type="#_x0000_t75" style="width:333.75pt;height:228.75pt">
            <v:imagedata r:id="rId7" o:title="Screenshot_6"/>
          </v:shape>
        </w:pict>
      </w:r>
    </w:p>
    <w:p w:rsidR="00E83F6B" w:rsidRDefault="00E83F6B" w:rsidP="00603A7F">
      <w:r>
        <w:pict>
          <v:shape id="_x0000_i1029" type="#_x0000_t75" style="width:334.5pt;height:49.5pt">
            <v:imagedata r:id="rId8" o:title="Screenshot_7"/>
          </v:shape>
        </w:pict>
      </w:r>
    </w:p>
    <w:p w:rsidR="00E83F6B" w:rsidRPr="00E83F6B" w:rsidRDefault="00E83F6B" w:rsidP="00603A7F">
      <w:pPr>
        <w:rPr>
          <w:sz w:val="72"/>
        </w:rPr>
      </w:pPr>
    </w:p>
    <w:p w:rsidR="00E83F6B" w:rsidRDefault="00E83F6B" w:rsidP="00603A7F">
      <w:pPr>
        <w:rPr>
          <w:sz w:val="72"/>
        </w:rPr>
      </w:pPr>
      <w:r w:rsidRPr="00E83F6B">
        <w:rPr>
          <w:sz w:val="72"/>
          <w:highlight w:val="yellow"/>
        </w:rPr>
        <w:t>Класс DbDataAdapter</w:t>
      </w:r>
    </w:p>
    <w:p w:rsidR="00E83F6B" w:rsidRDefault="00D96AA2" w:rsidP="00603A7F">
      <w:pPr>
        <w:rPr>
          <w:sz w:val="28"/>
        </w:rPr>
      </w:pPr>
      <w:r>
        <w:rPr>
          <w:sz w:val="28"/>
          <w:highlight w:val="yellow"/>
        </w:rPr>
        <w:pict>
          <v:shape id="_x0000_i1030" type="#_x0000_t75" style="width:336pt;height:243.75pt">
            <v:imagedata r:id="rId9" o:title="Screenshot_8"/>
          </v:shape>
        </w:pict>
      </w:r>
    </w:p>
    <w:p w:rsidR="00D96AA2" w:rsidRDefault="00D96AA2" w:rsidP="00603A7F">
      <w:pPr>
        <w:rPr>
          <w:sz w:val="28"/>
        </w:rPr>
      </w:pPr>
    </w:p>
    <w:p w:rsidR="00D96AA2" w:rsidRDefault="00D96AA2" w:rsidP="00603A7F">
      <w:pPr>
        <w:rPr>
          <w:sz w:val="28"/>
        </w:rPr>
      </w:pPr>
      <w:r>
        <w:rPr>
          <w:sz w:val="28"/>
          <w:highlight w:val="yellow"/>
        </w:rPr>
        <w:lastRenderedPageBreak/>
        <w:pict>
          <v:shape id="_x0000_i1031" type="#_x0000_t75" style="width:335.25pt;height:449.25pt">
            <v:imagedata r:id="rId10" o:title="Screenshot_9"/>
          </v:shape>
        </w:pict>
      </w:r>
    </w:p>
    <w:p w:rsidR="00D96AA2" w:rsidRDefault="00D96AA2" w:rsidP="00603A7F">
      <w:pPr>
        <w:rPr>
          <w:sz w:val="56"/>
          <w:highlight w:val="yellow"/>
        </w:rPr>
      </w:pPr>
    </w:p>
    <w:p w:rsidR="00D96AA2" w:rsidRDefault="00D96AA2" w:rsidP="00603A7F">
      <w:pPr>
        <w:rPr>
          <w:sz w:val="56"/>
        </w:rPr>
      </w:pPr>
      <w:r w:rsidRPr="00D96AA2">
        <w:rPr>
          <w:sz w:val="56"/>
          <w:highlight w:val="yellow"/>
        </w:rPr>
        <w:t>Применение SqlCommandBuilder</w:t>
      </w:r>
    </w:p>
    <w:p w:rsidR="00D96AA2" w:rsidRDefault="00D96AA2" w:rsidP="00603A7F">
      <w:pPr>
        <w:rPr>
          <w:sz w:val="40"/>
        </w:rPr>
      </w:pPr>
      <w:r>
        <w:rPr>
          <w:sz w:val="40"/>
          <w:highlight w:val="yellow"/>
        </w:rPr>
        <w:pict>
          <v:shape id="_x0000_i1032" type="#_x0000_t75" style="width:333pt;height:49.5pt">
            <v:imagedata r:id="rId11" o:title="Screenshot_10"/>
          </v:shape>
        </w:pict>
      </w:r>
    </w:p>
    <w:p w:rsidR="00D96AA2" w:rsidRDefault="00D96AA2" w:rsidP="00603A7F">
      <w:pPr>
        <w:rPr>
          <w:sz w:val="40"/>
        </w:rPr>
      </w:pPr>
      <w:r>
        <w:rPr>
          <w:sz w:val="40"/>
          <w:highlight w:val="yellow"/>
        </w:rPr>
        <w:lastRenderedPageBreak/>
        <w:pict>
          <v:shape id="_x0000_i1033" type="#_x0000_t75" style="width:334.5pt;height:171.75pt">
            <v:imagedata r:id="rId12" o:title="Screenshot_11"/>
          </v:shape>
        </w:pict>
      </w:r>
    </w:p>
    <w:p w:rsidR="00D96AA2" w:rsidRPr="00D96AA2" w:rsidRDefault="00D96AA2" w:rsidP="00603A7F">
      <w:pPr>
        <w:rPr>
          <w:sz w:val="40"/>
        </w:rPr>
      </w:pPr>
    </w:p>
    <w:p w:rsidR="00603A7F" w:rsidRDefault="00D96AA2" w:rsidP="00603A7F">
      <w:pPr>
        <w:rPr>
          <w:sz w:val="40"/>
        </w:rPr>
      </w:pPr>
      <w:r w:rsidRPr="00D96AA2">
        <w:rPr>
          <w:sz w:val="40"/>
          <w:highlight w:val="yellow"/>
        </w:rPr>
        <w:t>Пользовательская логика в синхронизации БД</w:t>
      </w:r>
    </w:p>
    <w:p w:rsidR="00D96AA2" w:rsidRPr="00D96AA2" w:rsidRDefault="00D96AA2" w:rsidP="00603A7F">
      <w:pPr>
        <w:rPr>
          <w:sz w:val="32"/>
        </w:rPr>
      </w:pPr>
      <w:r>
        <w:rPr>
          <w:sz w:val="32"/>
          <w:highlight w:val="yellow"/>
        </w:rPr>
        <w:pict>
          <v:shape id="_x0000_i1034" type="#_x0000_t75" style="width:333.75pt;height:265.5pt">
            <v:imagedata r:id="rId13" o:title="Screenshot_12"/>
          </v:shape>
        </w:pict>
      </w:r>
      <w:bookmarkStart w:id="0" w:name="_GoBack"/>
      <w:bookmarkEnd w:id="0"/>
    </w:p>
    <w:p w:rsidR="00603A7F" w:rsidRPr="00603A7F" w:rsidRDefault="00603A7F" w:rsidP="00603A7F"/>
    <w:sectPr w:rsidR="00603A7F" w:rsidRPr="0060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7F"/>
    <w:rsid w:val="000F7BE3"/>
    <w:rsid w:val="0053335F"/>
    <w:rsid w:val="00603A7F"/>
    <w:rsid w:val="00D96AA2"/>
    <w:rsid w:val="00E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4043B-B7D2-409F-91AD-F3220F7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1</cp:revision>
  <dcterms:created xsi:type="dcterms:W3CDTF">2018-03-14T00:41:00Z</dcterms:created>
  <dcterms:modified xsi:type="dcterms:W3CDTF">2018-03-14T01:35:00Z</dcterms:modified>
</cp:coreProperties>
</file>