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media/image2.png" ContentType="image/png"/>
  <Override PartName="/word/media/image3.png" ContentType="image/png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628" w:type="dxa"/>
        <w:jc w:val="left"/>
        <w:tblInd w:w="-12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827"/>
        <w:gridCol w:w="1560"/>
        <w:gridCol w:w="1701"/>
        <w:gridCol w:w="2723"/>
      </w:tblGrid>
      <w:tr>
        <w:trPr>
          <w:trHeight w:val="269" w:hRule="atLeast"/>
        </w:trPr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385623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  <w:szCs w:val="22"/>
              </w:rPr>
              <w:t xml:space="preserve">Date and time      </w:t>
            </w:r>
            <w:r>
              <w:rPr>
                <w:rFonts w:eastAsia="Calibri" w:cs="Calibri" w:ascii="Calibri" w:hAnsi="Calibri"/>
                <w:color w:val="385623"/>
                <w:sz w:val="22"/>
                <w:szCs w:val="22"/>
              </w:rPr>
              <w:t>Tuesday 25</w:t>
            </w:r>
            <w:r>
              <w:rPr>
                <w:rFonts w:eastAsia="Calibri" w:cs="Calibri" w:ascii="Calibri" w:hAnsi="Calibri"/>
                <w:color w:val="385623"/>
                <w:sz w:val="22"/>
                <w:szCs w:val="22"/>
                <w:vertAlign w:val="superscript"/>
              </w:rPr>
              <w:t>th</w:t>
            </w:r>
            <w:r>
              <w:rPr>
                <w:rFonts w:eastAsia="Calibri" w:cs="Calibri" w:ascii="Calibri" w:hAnsi="Calibri"/>
                <w:color w:val="385623"/>
                <w:sz w:val="22"/>
                <w:szCs w:val="22"/>
              </w:rPr>
              <w:t xml:space="preserve"> Feb 2020</w:t>
            </w:r>
          </w:p>
          <w:p>
            <w:pPr>
              <w:pStyle w:val="Normal"/>
              <w:rPr>
                <w:rFonts w:ascii="Calibri" w:hAnsi="Calibri" w:eastAsia="Calibri" w:cs="Calibri"/>
                <w:color w:val="385623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385623"/>
                <w:sz w:val="22"/>
                <w:szCs w:val="22"/>
              </w:rPr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Class/period </w:t>
            </w:r>
            <w:r>
              <w:rPr>
                <w:rFonts w:eastAsia="Calibri" w:cs="Calibri" w:ascii="Calibri" w:hAnsi="Calibri"/>
                <w:color w:val="385623"/>
                <w:sz w:val="22"/>
                <w:szCs w:val="22"/>
              </w:rPr>
              <w:t>P2 F block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Lesson number  </w:t>
            </w:r>
            <w:r>
              <w:rPr>
                <w:rFonts w:eastAsia="Calibri" w:cs="Calibri" w:ascii="Calibri" w:hAnsi="Calibri"/>
                <w:color w:val="385623"/>
                <w:sz w:val="22"/>
                <w:szCs w:val="22"/>
              </w:rPr>
              <w:t>1 of 3</w:t>
            </w:r>
          </w:p>
        </w:tc>
      </w:tr>
      <w:tr>
        <w:trPr>
          <w:trHeight w:val="588" w:hRule="atLeast"/>
        </w:trPr>
        <w:tc>
          <w:tcPr>
            <w:tcW w:w="106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Medium term planning context (include relevant prior learning and barriers/misconceptions):</w:t>
            </w:r>
          </w:p>
          <w:p>
            <w:pPr>
              <w:pStyle w:val="NormalWeb"/>
              <w:spacing w:before="0" w:after="0"/>
              <w:rPr>
                <w:rFonts w:ascii="Roboto" w:hAnsi="Roboto" w:cs="Roboto"/>
                <w:color w:val="385623"/>
                <w:sz w:val="20"/>
              </w:rPr>
            </w:pPr>
            <w:r>
              <w:rPr>
                <w:rFonts w:eastAsia="Calibri" w:cs="Calibri" w:ascii="Calibri" w:hAnsi="Calibri"/>
                <w:color w:val="385623"/>
                <w:sz w:val="22"/>
                <w:szCs w:val="22"/>
              </w:rPr>
              <w:t>Topic of compilers, interpreters and the s</w:t>
            </w:r>
            <w:r>
              <w:rPr>
                <w:rFonts w:cs="Roboto" w:ascii="Roboto" w:hAnsi="Roboto"/>
                <w:color w:val="385623"/>
                <w:sz w:val="20"/>
              </w:rPr>
              <w:t>tages of compilation.</w:t>
            </w:r>
          </w:p>
          <w:p>
            <w:pPr>
              <w:pStyle w:val="NormalWeb"/>
              <w:spacing w:before="0" w:after="0"/>
              <w:rPr>
                <w:rFonts w:ascii="Roboto" w:hAnsi="Roboto" w:cs="Roboto"/>
                <w:color w:val="FF0000"/>
                <w:sz w:val="20"/>
              </w:rPr>
            </w:pPr>
            <w:r>
              <w:rPr>
                <w:rFonts w:cs="Roboto" w:ascii="Roboto" w:hAnsi="Roboto"/>
                <w:color w:val="FF0000"/>
                <w:sz w:val="20"/>
              </w:rPr>
              <w:t xml:space="preserve">Please add to the SOW document an outline of which aspects you plan to cover in each of the series of lessons you will teach on this topic – how many lessons do you plan to use, which topics in which lesson? </w:t>
            </w:r>
          </w:p>
          <w:p>
            <w:pPr>
              <w:pStyle w:val="NormalWeb"/>
              <w:spacing w:before="0" w:after="0"/>
              <w:rPr>
                <w:rFonts w:ascii="Roboto" w:hAnsi="Roboto" w:cs="Roboto"/>
                <w:color w:val="FF0000"/>
                <w:sz w:val="20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6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1076325</wp:posOffset>
                      </wp:positionV>
                      <wp:extent cx="2115185" cy="1162685"/>
                      <wp:effectExtent l="0" t="0" r="0" b="0"/>
                      <wp:wrapNone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640" cy="116208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3332" h="1832">
                                    <a:moveTo>
                                      <a:pt x="305" y="0"/>
                                    </a:moveTo>
                                    <a:lnTo>
                                      <a:pt x="305" y="0"/>
                                    </a:lnTo>
                                    <a:cubicBezTo>
                                      <a:pt x="252" y="0"/>
                                      <a:pt x="199" y="14"/>
                                      <a:pt x="153" y="41"/>
                                    </a:cubicBezTo>
                                    <a:cubicBezTo>
                                      <a:pt x="106" y="68"/>
                                      <a:pt x="68" y="106"/>
                                      <a:pt x="41" y="153"/>
                                    </a:cubicBezTo>
                                    <a:cubicBezTo>
                                      <a:pt x="14" y="199"/>
                                      <a:pt x="0" y="252"/>
                                      <a:pt x="0" y="305"/>
                                    </a:cubicBezTo>
                                    <a:lnTo>
                                      <a:pt x="0" y="1525"/>
                                    </a:lnTo>
                                    <a:lnTo>
                                      <a:pt x="0" y="1526"/>
                                    </a:lnTo>
                                    <a:cubicBezTo>
                                      <a:pt x="0" y="1579"/>
                                      <a:pt x="14" y="1632"/>
                                      <a:pt x="41" y="1678"/>
                                    </a:cubicBezTo>
                                    <a:cubicBezTo>
                                      <a:pt x="68" y="1725"/>
                                      <a:pt x="106" y="1763"/>
                                      <a:pt x="153" y="1790"/>
                                    </a:cubicBezTo>
                                    <a:cubicBezTo>
                                      <a:pt x="199" y="1817"/>
                                      <a:pt x="252" y="1831"/>
                                      <a:pt x="305" y="1831"/>
                                    </a:cubicBezTo>
                                    <a:lnTo>
                                      <a:pt x="3025" y="1831"/>
                                    </a:lnTo>
                                    <a:lnTo>
                                      <a:pt x="3026" y="1831"/>
                                    </a:lnTo>
                                    <a:cubicBezTo>
                                      <a:pt x="3079" y="1831"/>
                                      <a:pt x="3132" y="1817"/>
                                      <a:pt x="3178" y="1790"/>
                                    </a:cubicBezTo>
                                    <a:cubicBezTo>
                                      <a:pt x="3225" y="1763"/>
                                      <a:pt x="3263" y="1725"/>
                                      <a:pt x="3290" y="1678"/>
                                    </a:cubicBezTo>
                                    <a:cubicBezTo>
                                      <a:pt x="3317" y="1632"/>
                                      <a:pt x="3331" y="1579"/>
                                      <a:pt x="3331" y="1526"/>
                                    </a:cubicBezTo>
                                    <a:lnTo>
                                      <a:pt x="3331" y="305"/>
                                    </a:lnTo>
                                    <a:lnTo>
                                      <a:pt x="3331" y="305"/>
                                    </a:lnTo>
                                    <a:lnTo>
                                      <a:pt x="3331" y="305"/>
                                    </a:lnTo>
                                    <a:cubicBezTo>
                                      <a:pt x="3331" y="252"/>
                                      <a:pt x="3317" y="199"/>
                                      <a:pt x="3290" y="153"/>
                                    </a:cubicBezTo>
                                    <a:cubicBezTo>
                                      <a:pt x="3263" y="106"/>
                                      <a:pt x="3225" y="68"/>
                                      <a:pt x="3178" y="41"/>
                                    </a:cubicBezTo>
                                    <a:cubicBezTo>
                                      <a:pt x="3132" y="14"/>
                                      <a:pt x="3079" y="0"/>
                                      <a:pt x="3026" y="0"/>
                                    </a:cubicBezTo>
                                    <a:lnTo>
                                      <a:pt x="305" y="0"/>
                                    </a:lnTo>
                                  </a:path>
                                </a:pathLst>
                              </a:custGeom>
                              <a:noFill/>
                              <a:ln cap="sq" w="57240">
                                <a:solidFill>
                                  <a:srgbClr val="7030a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stroked="t" style="position:absolute;margin-left:36.5pt;margin-top:84.75pt;width:166.45pt;height:91.45pt">
                      <w10:wrap type="none"/>
                      <v:fill o:detectmouseclick="t" on="false"/>
                      <v:stroke color="#7030a0" weight="57240" joinstyle="miter" endcap="square"/>
                    </v:roundrect>
                  </w:pict>
                </mc:Fallback>
              </mc:AlternateContent>
            </w:r>
            <w:r>
              <w:rPr>
                <w:rFonts w:cs="Roboto" w:ascii="Roboto" w:hAnsi="Roboto"/>
                <w:color w:val="FF0000"/>
                <w:sz w:val="20"/>
              </w:rPr>
              <w:t>e</w:t>
            </w:r>
            <w:r>
              <w:rPr>
                <w:rFonts w:cs="Roboto" w:ascii="Roboto" w:hAnsi="Roboto"/>
                <w:color w:val="FF0000"/>
                <w:sz w:val="20"/>
              </w:rPr>
              <w:t xml:space="preserve">.g. </w:t>
            </w:r>
          </w:p>
          <w:p>
            <w:pPr>
              <w:pStyle w:val="NormalWeb"/>
              <w:spacing w:before="0" w:after="0"/>
              <w:rPr>
                <w:rFonts w:ascii="Roboto" w:hAnsi="Roboto" w:cs="Roboto"/>
                <w:color w:val="385623"/>
                <w:sz w:val="20"/>
                <w:lang w:val="en-GB" w:eastAsia="en-GB"/>
              </w:rPr>
            </w:pPr>
            <w:r>
              <w:rPr>
                <w:rFonts w:cs="Roboto" w:ascii="Roboto" w:hAnsi="Roboto"/>
                <w:color w:val="385623"/>
                <w:sz w:val="20"/>
                <w:lang w:val="en-GB" w:eastAsia="en-GB"/>
              </w:rPr>
              <w:drawing>
                <wp:anchor behindDoc="1" distT="0" distB="0" distL="114935" distR="114935" simplePos="0" locked="0" layoutInCell="1" allowOverlap="1" relativeHeight="8">
                  <wp:simplePos x="0" y="0"/>
                  <wp:positionH relativeFrom="column">
                    <wp:posOffset>2688590</wp:posOffset>
                  </wp:positionH>
                  <wp:positionV relativeFrom="paragraph">
                    <wp:align>bottom</wp:align>
                  </wp:positionV>
                  <wp:extent cx="3982085" cy="2724150"/>
                  <wp:effectExtent l="0" t="0" r="0" b="0"/>
                  <wp:wrapTight wrapText="bothSides">
                    <wp:wrapPolygon edited="0">
                      <wp:start x="-45" y="0"/>
                      <wp:lineTo x="-45" y="21488"/>
                      <wp:lineTo x="21600" y="21488"/>
                      <wp:lineTo x="21600" y="0"/>
                      <wp:lineTo x="-45" y="0"/>
                    </wp:wrapPolygon>
                  </wp:wrapTight>
                  <wp:docPr id="2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8" t="-12" r="-8" b="-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208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Web"/>
              <w:spacing w:before="0" w:after="0"/>
              <w:rPr>
                <w:color w:val="385623"/>
                <w:lang w:val="en-GB" w:eastAsia="en-GB"/>
              </w:rPr>
            </w:pPr>
            <w:r>
              <w:rPr>
                <w:color w:val="385623"/>
                <w:lang w:val="en-GB" w:eastAsia="en-GB"/>
              </w:rPr>
              <w:drawing>
                <wp:anchor behindDoc="1" distT="0" distB="0" distL="114935" distR="114935" simplePos="0" locked="0" layoutInCell="1" allowOverlap="1" relativeHeight="7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-8890</wp:posOffset>
                  </wp:positionV>
                  <wp:extent cx="2705100" cy="2047875"/>
                  <wp:effectExtent l="0" t="0" r="0" b="0"/>
                  <wp:wrapTight wrapText="bothSides">
                    <wp:wrapPolygon edited="0">
                      <wp:start x="-76" y="0"/>
                      <wp:lineTo x="-76" y="21423"/>
                      <wp:lineTo x="21600" y="21423"/>
                      <wp:lineTo x="21600" y="0"/>
                      <wp:lineTo x="-76" y="0"/>
                    </wp:wrapPolygon>
                  </wp:wrapTight>
                  <wp:docPr id="3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13" t="-18" r="-13" b="-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color w:val="385623"/>
              </w:rPr>
            </w:pPr>
            <w:r>
              <w:rPr>
                <w:color w:val="385623"/>
              </w:rPr>
            </w:r>
          </w:p>
        </w:tc>
      </w:tr>
      <w:tr>
        <w:trPr>
          <w:trHeight w:val="258" w:hRule="atLeast"/>
        </w:trPr>
        <w:tc>
          <w:tcPr>
            <w:tcW w:w="106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Learning Objectives: </w:t>
            </w:r>
            <w:r>
              <w:rPr>
                <w:rFonts w:eastAsia="Calibri" w:cs="Calibri" w:ascii="Calibri" w:hAnsi="Calibri"/>
                <w:i/>
                <w:iCs/>
                <w:sz w:val="22"/>
                <w:szCs w:val="22"/>
              </w:rPr>
              <w:t>To learn/understand/practice</w:t>
            </w:r>
          </w:p>
          <w:p>
            <w:pPr>
              <w:pStyle w:val="NormalWeb"/>
              <w:spacing w:before="0" w:after="0"/>
              <w:rPr>
                <w:color w:val="385623"/>
              </w:rPr>
            </w:pPr>
            <w:r>
              <w:rPr>
                <w:rFonts w:eastAsia="Calibri" w:cs="Calibri" w:ascii="Calibri" w:hAnsi="Calibri"/>
                <w:color w:val="385623"/>
                <w:sz w:val="22"/>
                <w:szCs w:val="22"/>
              </w:rPr>
              <w:t>Reinforcing the pre-learning on translators by covering how compilers work.</w:t>
            </w:r>
          </w:p>
          <w:p>
            <w:pPr>
              <w:pStyle w:val="Normal"/>
              <w:rPr>
                <w:rFonts w:ascii="Calibri" w:hAnsi="Calibri" w:eastAsia="Calibri" w:cs="Calibri"/>
                <w:i/>
                <w:i/>
                <w:color w:val="00206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i/>
                <w:color w:val="002060"/>
                <w:sz w:val="22"/>
                <w:szCs w:val="22"/>
              </w:rPr>
            </w:r>
          </w:p>
        </w:tc>
      </w:tr>
      <w:tr>
        <w:trPr>
          <w:trHeight w:val="540" w:hRule="atLeast"/>
        </w:trPr>
        <w:tc>
          <w:tcPr>
            <w:tcW w:w="106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(Visible) Learning Outcomes: </w:t>
            </w:r>
            <w:r>
              <w:rPr>
                <w:rFonts w:eastAsia="Calibri" w:cs="Calibri" w:ascii="Calibri" w:hAnsi="Calibri"/>
                <w:i/>
                <w:sz w:val="22"/>
                <w:szCs w:val="22"/>
              </w:rPr>
              <w:t>By the end of the lesson pupils will have…. /pupils will be able to...</w:t>
            </w:r>
          </w:p>
          <w:p>
            <w:pPr>
              <w:pStyle w:val="Normal"/>
              <w:rPr>
                <w:rFonts w:ascii="Roboto" w:hAnsi="Roboto" w:cs="Roboto"/>
                <w:color w:val="FF0000"/>
                <w:sz w:val="20"/>
              </w:rPr>
            </w:pPr>
            <w:r>
              <w:rPr>
                <w:rFonts w:eastAsia="Calibri" w:cs="Calibri" w:ascii="Calibri" w:hAnsi="Calibri"/>
                <w:color w:val="FF0000"/>
                <w:sz w:val="22"/>
                <w:szCs w:val="22"/>
              </w:rPr>
              <w:t>You should make sure you cover why translators are needed first</w:t>
            </w:r>
            <w:r>
              <w:rPr>
                <w:rFonts w:cs="Roboto" w:ascii="Roboto" w:hAnsi="Roboto"/>
                <w:color w:val="FF0000"/>
                <w:sz w:val="20"/>
              </w:rPr>
              <w:t xml:space="preserve"> </w:t>
            </w:r>
          </w:p>
          <w:p>
            <w:pPr>
              <w:pStyle w:val="Normal"/>
              <w:rPr>
                <w:rFonts w:ascii="Calibri" w:hAnsi="Calibri" w:eastAsia="Calibri" w:cs="Calibri"/>
                <w:color w:val="FF0000"/>
                <w:sz w:val="22"/>
                <w:szCs w:val="22"/>
              </w:rPr>
            </w:pPr>
            <w:r>
              <w:rPr>
                <w:rFonts w:cs="Roboto" w:ascii="Roboto" w:hAnsi="Roboto"/>
                <w:color w:val="FF0000"/>
                <w:sz w:val="20"/>
              </w:rPr>
              <w:t>Is it your plan to look at compilers in detail first and come back to the comparison with interpreters? Context is needed here</w:t>
            </w:r>
          </w:p>
          <w:p>
            <w:pPr>
              <w:pStyle w:val="Normal"/>
              <w:rPr>
                <w:rFonts w:ascii="Calibri" w:hAnsi="Calibri" w:eastAsia="Calibri" w:cs="Calibri"/>
                <w:color w:val="385623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385623"/>
                <w:sz w:val="22"/>
                <w:szCs w:val="22"/>
              </w:rPr>
              <w:t xml:space="preserve">Understand how compilers work and complete lexical analysis, syntax analysis and optimise code.  </w:t>
            </w:r>
          </w:p>
          <w:p>
            <w:pPr>
              <w:pStyle w:val="Normal"/>
              <w:rPr>
                <w:rFonts w:ascii="Calibri" w:hAnsi="Calibri" w:eastAsia="Calibri" w:cs="Calibri"/>
                <w:color w:val="FF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FF0000"/>
                <w:sz w:val="22"/>
                <w:szCs w:val="22"/>
              </w:rPr>
              <w:t>Can you break this down further into what you want them to know by the end of the lesson?</w:t>
            </w:r>
          </w:p>
        </w:tc>
      </w:tr>
      <w:tr>
        <w:trPr>
          <w:trHeight w:val="540" w:hRule="atLeast"/>
        </w:trPr>
        <w:tc>
          <w:tcPr>
            <w:tcW w:w="106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Differentiation: (include SEN, stretch &amp; challenge, TA deployment):</w:t>
            </w:r>
          </w:p>
          <w:p>
            <w:pPr>
              <w:pStyle w:val="Normal"/>
              <w:rPr>
                <w:rFonts w:ascii="Calibri" w:hAnsi="Calibri" w:eastAsia="Calibri" w:cs="Calibri"/>
                <w:color w:val="385623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385623"/>
                <w:sz w:val="22"/>
                <w:szCs w:val="22"/>
              </w:rPr>
              <w:t xml:space="preserve">The activities will be designed for every member of the class to complete and have optional extension tasks. </w:t>
            </w:r>
          </w:p>
          <w:p>
            <w:pPr>
              <w:pStyle w:val="Normal"/>
              <w:rPr>
                <w:rFonts w:ascii="Calibri" w:hAnsi="Calibri" w:eastAsia="Calibri" w:cs="Calibri"/>
                <w:color w:val="00206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2060"/>
                <w:sz w:val="22"/>
                <w:szCs w:val="22"/>
              </w:rPr>
            </w:r>
          </w:p>
        </w:tc>
      </w:tr>
      <w:tr>
        <w:trPr>
          <w:trHeight w:val="540" w:hRule="atLeast"/>
        </w:trPr>
        <w:tc>
          <w:tcPr>
            <w:tcW w:w="106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Homework:</w:t>
            </w:r>
          </w:p>
          <w:p>
            <w:pPr>
              <w:pStyle w:val="Normal"/>
              <w:rPr>
                <w:rFonts w:ascii="Calibri" w:hAnsi="Calibri" w:eastAsia="Calibri" w:cs="Calibri"/>
                <w:color w:val="385623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385623"/>
                <w:sz w:val="22"/>
                <w:szCs w:val="22"/>
              </w:rPr>
              <w:t xml:space="preserve">No. 18. Complete past questions on translators. </w:t>
            </w:r>
          </w:p>
          <w:p>
            <w:pPr>
              <w:pStyle w:val="Normal"/>
              <w:rPr>
                <w:rFonts w:ascii="Calibri" w:hAnsi="Calibri" w:eastAsia="Calibri" w:cs="Calibri"/>
                <w:color w:val="FF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FF0000"/>
                <w:sz w:val="22"/>
                <w:szCs w:val="22"/>
              </w:rPr>
              <w:t>May need something else to make it up to 4 hours for the week – could be Isaac or Craig n Dave or some programming practice or maybe draw a diagram or learning resource to represent learning on this topic – collate, summarise and reinforce learning.  Could be brave and get them to make a presentation ready to pick a couple to share with the class!</w:t>
            </w:r>
          </w:p>
          <w:p>
            <w:pPr>
              <w:pStyle w:val="Normal"/>
              <w:rPr>
                <w:color w:val="385623"/>
              </w:rPr>
            </w:pPr>
            <w:r>
              <w:rPr>
                <w:rFonts w:eastAsia="Calibri" w:cs="Calibri" w:ascii="Calibri" w:hAnsi="Calibri"/>
                <w:color w:val="385623"/>
                <w:sz w:val="22"/>
                <w:szCs w:val="22"/>
              </w:rPr>
              <w:t xml:space="preserve">   </w:t>
            </w:r>
          </w:p>
        </w:tc>
      </w:tr>
      <w:tr>
        <w:trPr>
          <w:trHeight w:val="540" w:hRule="atLeast"/>
        </w:trPr>
        <w:tc>
          <w:tcPr>
            <w:tcW w:w="106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Personal targets: </w:t>
            </w:r>
          </w:p>
          <w:p>
            <w:pPr>
              <w:pStyle w:val="Normal"/>
              <w:rPr>
                <w:color w:val="385623"/>
              </w:rPr>
            </w:pPr>
            <w:r>
              <w:rPr>
                <w:rFonts w:eastAsia="Calibri" w:cs="Calibri" w:ascii="Calibri" w:hAnsi="Calibri"/>
                <w:color w:val="385623"/>
                <w:sz w:val="22"/>
                <w:szCs w:val="22"/>
              </w:rPr>
              <w:t>Introduce the new topic in an engaging manor and build detail as the week progresses</w:t>
            </w:r>
          </w:p>
          <w:p>
            <w:pPr>
              <w:pStyle w:val="Normal"/>
              <w:rPr>
                <w:rFonts w:ascii="Calibri" w:hAnsi="Calibri" w:eastAsia="Calibri" w:cs="Calibri"/>
                <w:color w:val="385623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385623"/>
                <w:sz w:val="22"/>
                <w:szCs w:val="22"/>
              </w:rPr>
            </w:r>
          </w:p>
        </w:tc>
      </w:tr>
      <w:tr>
        <w:trPr>
          <w:trHeight w:val="540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Time</w:t>
            </w:r>
          </w:p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(mins)</w:t>
            </w: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What is going on?</w:t>
            </w:r>
          </w:p>
        </w:tc>
        <w:tc>
          <w:tcPr>
            <w:tcW w:w="4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What should pupils be learning? </w:t>
            </w:r>
          </w:p>
          <w:p>
            <w:pPr>
              <w:pStyle w:val="Normal"/>
              <w:rPr>
                <w:rFonts w:ascii="Calibri" w:hAnsi="Calibri" w:eastAsia="Calibri" w:cs="Calibri"/>
                <w:i/>
                <w:i/>
                <w:iCs/>
                <w:sz w:val="22"/>
                <w:szCs w:val="22"/>
              </w:rPr>
            </w:pPr>
            <w:r>
              <w:rPr>
                <w:rFonts w:eastAsia="Calibri" w:cs="Calibri" w:ascii="Calibri" w:hAnsi="Calibri"/>
                <w:i/>
                <w:iCs/>
                <w:sz w:val="22"/>
                <w:szCs w:val="22"/>
              </w:rPr>
              <w:t>How do you know that they are? (Assessment)</w:t>
            </w:r>
          </w:p>
        </w:tc>
      </w:tr>
      <w:tr>
        <w:trPr>
          <w:trHeight w:val="73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alibri" w:hAnsi="Calibri" w:eastAsia="Calibri" w:cs="Calibri"/>
                <w:iCs/>
                <w:color w:val="385623"/>
                <w:sz w:val="22"/>
                <w:szCs w:val="22"/>
              </w:rPr>
            </w:pPr>
            <w:r>
              <w:rPr>
                <w:rFonts w:eastAsia="Calibri" w:cs="Calibri" w:ascii="Calibri" w:hAnsi="Calibri"/>
                <w:iCs/>
                <w:color w:val="385623"/>
                <w:sz w:val="22"/>
                <w:szCs w:val="22"/>
              </w:rPr>
              <w:t xml:space="preserve">5 </w:t>
            </w: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alibri" w:hAnsi="Calibri" w:eastAsia="Calibri" w:cs="Calibri"/>
                <w:color w:val="385623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385623"/>
                <w:sz w:val="22"/>
                <w:szCs w:val="22"/>
              </w:rPr>
              <w:t>Register</w:t>
            </w:r>
          </w:p>
        </w:tc>
        <w:tc>
          <w:tcPr>
            <w:tcW w:w="4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alibri" w:hAnsi="Calibri" w:eastAsia="Calibri" w:cs="Calibri"/>
                <w:color w:val="385623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385623"/>
                <w:sz w:val="22"/>
                <w:szCs w:val="22"/>
              </w:rPr>
            </w:r>
          </w:p>
        </w:tc>
      </w:tr>
      <w:tr>
        <w:trPr>
          <w:trHeight w:val="749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rFonts w:eastAsia="Calibri" w:cs="Calibri" w:ascii="Calibri" w:hAnsi="Calibri"/>
                <w:iCs/>
                <w:color w:val="385623"/>
                <w:sz w:val="22"/>
                <w:szCs w:val="22"/>
              </w:rPr>
              <w:t xml:space="preserve">30 </w:t>
            </w: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alibri" w:hAnsi="Calibri" w:cs="Calibri"/>
                <w:color w:val="385623"/>
                <w:sz w:val="22"/>
                <w:szCs w:val="22"/>
              </w:rPr>
            </w:pPr>
            <w:r>
              <w:rPr>
                <w:rFonts w:cs="Calibri" w:ascii="Calibri" w:hAnsi="Calibri"/>
                <w:color w:val="385623"/>
                <w:sz w:val="22"/>
                <w:szCs w:val="22"/>
              </w:rPr>
              <w:t xml:space="preserve">Designated pairs to swap Greenfoot games that have been completed as homework for review and code explanation. </w:t>
            </w:r>
            <w:r>
              <w:rPr>
                <w:rFonts w:cs="Calibri" w:ascii="Calibri" w:hAnsi="Calibri"/>
                <w:color w:val="FF0000"/>
                <w:sz w:val="22"/>
                <w:szCs w:val="22"/>
              </w:rPr>
              <w:t>Some guidance as to what you want them to talk about in the review will help them</w:t>
            </w:r>
          </w:p>
        </w:tc>
        <w:tc>
          <w:tcPr>
            <w:tcW w:w="4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alibri" w:hAnsi="Calibri" w:cs="Calibri"/>
                <w:color w:val="385623"/>
                <w:sz w:val="22"/>
                <w:szCs w:val="22"/>
              </w:rPr>
            </w:pPr>
            <w:r>
              <w:rPr>
                <w:rFonts w:cs="Calibri" w:ascii="Calibri" w:hAnsi="Calibri"/>
                <w:color w:val="385623"/>
                <w:sz w:val="22"/>
                <w:szCs w:val="22"/>
              </w:rPr>
              <w:t xml:space="preserve">Peer reviewing another student’s game and code. </w:t>
            </w:r>
          </w:p>
        </w:tc>
      </w:tr>
      <w:tr>
        <w:trPr>
          <w:trHeight w:val="73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alibri" w:hAnsi="Calibri" w:eastAsia="Calibri" w:cs="Calibri"/>
                <w:color w:val="385623"/>
                <w:sz w:val="22"/>
                <w:szCs w:val="22"/>
              </w:rPr>
            </w:pPr>
            <w:r>
              <w:rPr>
                <w:rFonts w:eastAsia="Calibri" w:cs="Calibri" w:ascii="Calibri" w:hAnsi="Calibri"/>
                <w:iCs/>
                <w:color w:val="385623"/>
                <w:sz w:val="22"/>
                <w:szCs w:val="22"/>
              </w:rPr>
              <w:t>20</w:t>
            </w: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385623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385623"/>
                <w:sz w:val="22"/>
                <w:szCs w:val="22"/>
              </w:rPr>
              <w:t>Instruction and activity on lexical analysis.</w:t>
            </w:r>
          </w:p>
        </w:tc>
        <w:tc>
          <w:tcPr>
            <w:tcW w:w="4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alibri" w:hAnsi="Calibri" w:cs="Calibri"/>
                <w:color w:val="385623"/>
                <w:sz w:val="22"/>
                <w:szCs w:val="22"/>
              </w:rPr>
            </w:pPr>
            <w:r>
              <w:rPr>
                <w:rFonts w:cs="Calibri" w:ascii="Calibri" w:hAnsi="Calibri"/>
                <w:color w:val="385623"/>
                <w:sz w:val="22"/>
                <w:szCs w:val="22"/>
              </w:rPr>
              <w:t xml:space="preserve">Lexical analysis. </w:t>
            </w:r>
          </w:p>
        </w:tc>
      </w:tr>
      <w:tr>
        <w:trPr>
          <w:trHeight w:val="737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alibri" w:hAnsi="Calibri" w:eastAsia="Calibri" w:cs="Calibri"/>
                <w:color w:val="385623"/>
                <w:sz w:val="22"/>
                <w:szCs w:val="22"/>
              </w:rPr>
            </w:pPr>
            <w:r>
              <w:rPr>
                <w:rFonts w:eastAsia="Calibri" w:cs="Calibri" w:ascii="Calibri" w:hAnsi="Calibri"/>
                <w:iCs/>
                <w:color w:val="385623"/>
                <w:sz w:val="22"/>
                <w:szCs w:val="22"/>
              </w:rPr>
              <w:t xml:space="preserve">20 </w:t>
            </w: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385623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385623"/>
                <w:sz w:val="22"/>
                <w:szCs w:val="22"/>
              </w:rPr>
              <w:t>Instruction and activity on syntax analysis.</w:t>
            </w:r>
          </w:p>
        </w:tc>
        <w:tc>
          <w:tcPr>
            <w:tcW w:w="4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alibri" w:hAnsi="Calibri" w:cs="Calibri"/>
                <w:color w:val="385623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385623"/>
                <w:sz w:val="22"/>
                <w:szCs w:val="22"/>
              </w:rPr>
              <w:t>Syntax analysis.</w:t>
            </w:r>
          </w:p>
        </w:tc>
      </w:tr>
      <w:tr>
        <w:trPr>
          <w:trHeight w:val="245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alibri" w:hAnsi="Calibri" w:eastAsia="Calibri" w:cs="Calibri"/>
                <w:color w:val="385623"/>
                <w:sz w:val="22"/>
                <w:szCs w:val="22"/>
              </w:rPr>
            </w:pPr>
            <w:r>
              <w:rPr>
                <w:rFonts w:eastAsia="Calibri" w:cs="Calibri" w:ascii="Calibri" w:hAnsi="Calibri"/>
                <w:iCs/>
                <w:color w:val="385623"/>
                <w:sz w:val="22"/>
                <w:szCs w:val="22"/>
              </w:rPr>
              <w:t>15</w:t>
            </w:r>
          </w:p>
          <w:p>
            <w:pPr>
              <w:pStyle w:val="Normal"/>
              <w:snapToGrid w:val="false"/>
              <w:rPr>
                <w:rFonts w:ascii="Calibri" w:hAnsi="Calibri" w:eastAsia="Calibri" w:cs="Calibri"/>
                <w:color w:val="385623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385623"/>
                <w:sz w:val="22"/>
                <w:szCs w:val="22"/>
              </w:rPr>
            </w: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385623"/>
              </w:rPr>
            </w:pPr>
            <w:r>
              <w:rPr>
                <w:color w:val="385623"/>
              </w:rPr>
              <w:t xml:space="preserve">Instruction on code optimisation. </w:t>
            </w:r>
          </w:p>
        </w:tc>
        <w:tc>
          <w:tcPr>
            <w:tcW w:w="4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alibri" w:hAnsi="Calibri" w:cs="Calibri"/>
                <w:color w:val="385623"/>
                <w:sz w:val="22"/>
                <w:szCs w:val="22"/>
              </w:rPr>
            </w:pPr>
            <w:r>
              <w:rPr>
                <w:rFonts w:cs="Calibri" w:ascii="Calibri" w:hAnsi="Calibri"/>
                <w:color w:val="385623"/>
                <w:sz w:val="22"/>
                <w:szCs w:val="22"/>
              </w:rPr>
              <w:t xml:space="preserve">Reviewing question on </w:t>
            </w:r>
            <w:r>
              <w:rPr>
                <w:rFonts w:cs="Calibri" w:ascii="Calibri" w:hAnsi="Calibri"/>
                <w:color w:val="FF0000"/>
                <w:sz w:val="22"/>
                <w:szCs w:val="22"/>
              </w:rPr>
              <w:t>complication</w:t>
            </w:r>
            <w:r>
              <w:rPr>
                <w:rFonts w:cs="Calibri" w:ascii="Calibri" w:hAnsi="Calibri"/>
                <w:color w:val="385623"/>
                <w:sz w:val="22"/>
                <w:szCs w:val="22"/>
              </w:rPr>
              <w:t>?</w:t>
            </w:r>
          </w:p>
        </w:tc>
      </w:tr>
    </w:tbl>
    <w:p>
      <w:pPr>
        <w:pStyle w:val="Normal"/>
        <w:rPr>
          <w:rFonts w:ascii="Calibri" w:hAnsi="Calibri" w:cs="Calibri"/>
          <w:lang w:val="en-GB" w:eastAsia="en-GB"/>
        </w:rPr>
      </w:pPr>
      <w:r>
        <w:br w:type="page"/>
      </w:r>
      <w:r>
        <w:rPr>
          <w:rFonts w:cs="Calibri" w:ascii="Calibri" w:hAnsi="Calibri"/>
          <w:lang w:val="en-GB" w:eastAsia="en-GB"/>
        </w:rPr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3">
                <wp:simplePos x="0" y="0"/>
                <wp:positionH relativeFrom="column">
                  <wp:posOffset>-42545</wp:posOffset>
                </wp:positionH>
                <wp:positionV relativeFrom="paragraph">
                  <wp:posOffset>301625</wp:posOffset>
                </wp:positionV>
                <wp:extent cx="6696710" cy="516890"/>
                <wp:effectExtent l="0" t="0" r="0" b="0"/>
                <wp:wrapSquare wrapText="bothSides"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710" cy="5168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sz w:val="22"/>
                              </w:rPr>
                              <w:t>Immediate reflections</w:t>
                            </w:r>
                            <w:r>
                              <w:rPr>
                                <w:rFonts w:cs="Calibri" w:ascii="Calibri" w:hAnsi="Calibri"/>
                                <w:sz w:val="22"/>
                              </w:rPr>
                              <w:t xml:space="preserve">: what do you need to consider next lesson to secure pupil progress?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22"/>
                              </w:rPr>
                              <w:t>(Use the Teachers’ Standards to guide this)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22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527.3pt;height:40.7pt;mso-wrap-distance-left:9.05pt;mso-wrap-distance-right:9.05pt;mso-wrap-distance-top:3.6pt;mso-wrap-distance-bottom:3.6pt;margin-top:23.75pt;mso-position-vertical-relative:text;margin-left:-3.3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cs="Calibri" w:ascii="Calibri" w:hAnsi="Calibri"/>
                          <w:b/>
                          <w:sz w:val="22"/>
                        </w:rPr>
                        <w:t>Immediate reflections</w:t>
                      </w:r>
                      <w:r>
                        <w:rPr>
                          <w:rFonts w:cs="Calibri" w:ascii="Calibri" w:hAnsi="Calibri"/>
                          <w:sz w:val="22"/>
                        </w:rPr>
                        <w:t xml:space="preserve">: what do you need to consider next lesson to secure pupil progress? </w:t>
                      </w:r>
                    </w:p>
                    <w:p>
                      <w:pPr>
                        <w:pStyle w:val="Normal"/>
                        <w:rPr>
                          <w:rFonts w:ascii="Calibri" w:hAnsi="Calibri" w:cs="Calibri"/>
                          <w:sz w:val="22"/>
                        </w:rPr>
                      </w:pPr>
                      <w:r>
                        <w:rPr>
                          <w:rFonts w:cs="Calibri" w:ascii="Calibri" w:hAnsi="Calibri"/>
                          <w:sz w:val="22"/>
                        </w:rPr>
                        <w:t>(Use the Teachers’ Standards to guide this)</w:t>
                      </w:r>
                    </w:p>
                    <w:p>
                      <w:pPr>
                        <w:pStyle w:val="Normal"/>
                        <w:rPr>
                          <w:rFonts w:ascii="Calibri" w:hAnsi="Calibri" w:cs="Calibri"/>
                          <w:sz w:val="22"/>
                        </w:rPr>
                      </w:pPr>
                      <w:r>
                        <w:rPr>
                          <w:rFonts w:cs="Calibri" w:ascii="Calibri" w:hAnsi="Calibri"/>
                          <w:sz w:val="22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Calibri" w:hAnsi="Calibri" w:cs="Calibri"/>
          <w:lang w:val="en-GB" w:eastAsia="en-GB"/>
        </w:rPr>
      </w:pPr>
      <w:r>
        <w:rPr>
          <w:rFonts w:cs="Calibri" w:ascii="Calibri" w:hAnsi="Calibri"/>
          <w:lang w:val="en-GB" w:eastAsia="en-GB"/>
        </w:rPr>
      </w:r>
    </w:p>
    <w:p>
      <w:pPr>
        <w:pStyle w:val="Normal"/>
        <w:rPr>
          <w:rFonts w:ascii="Calibri" w:hAnsi="Calibri" w:cs="Calibri"/>
          <w:lang w:val="en-GB" w:eastAsia="en-GB"/>
        </w:rPr>
      </w:pPr>
      <w:r>
        <w:rPr>
          <w:rFonts w:cs="Calibri" w:ascii="Calibri" w:hAnsi="Calibri"/>
          <w:lang w:val="en-GB" w:eastAsia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4">
                <wp:simplePos x="0" y="0"/>
                <wp:positionH relativeFrom="column">
                  <wp:posOffset>-42545</wp:posOffset>
                </wp:positionH>
                <wp:positionV relativeFrom="paragraph">
                  <wp:posOffset>3252470</wp:posOffset>
                </wp:positionV>
                <wp:extent cx="6696710" cy="516890"/>
                <wp:effectExtent l="0" t="0" r="0" b="0"/>
                <wp:wrapSquare wrapText="bothSides"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710" cy="5168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sz w:val="22"/>
                              </w:rPr>
                              <w:t>Link to Abyasa</w:t>
                            </w:r>
                            <w:r>
                              <w:rPr>
                                <w:rFonts w:cs="Calibri" w:ascii="Calibri" w:hAnsi="Calibri"/>
                                <w:sz w:val="22"/>
                              </w:rPr>
                              <w:t>: reflections from this lesson against your progress/weekly targets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22"/>
                              </w:rPr>
                              <w:t>(Use the Teachers’ Standards to guide this)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22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527.3pt;height:40.7pt;mso-wrap-distance-left:9.05pt;mso-wrap-distance-right:9.05pt;mso-wrap-distance-top:3.6pt;mso-wrap-distance-bottom:3.6pt;margin-top:256.1pt;mso-position-vertical-relative:text;margin-left:-3.3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cs="Calibri" w:ascii="Calibri" w:hAnsi="Calibri"/>
                          <w:b/>
                          <w:sz w:val="22"/>
                        </w:rPr>
                        <w:t>Link to Abyasa</w:t>
                      </w:r>
                      <w:r>
                        <w:rPr>
                          <w:rFonts w:cs="Calibri" w:ascii="Calibri" w:hAnsi="Calibri"/>
                          <w:sz w:val="22"/>
                        </w:rPr>
                        <w:t>: reflections from this lesson against your progress/weekly targets</w:t>
                      </w:r>
                    </w:p>
                    <w:p>
                      <w:pPr>
                        <w:pStyle w:val="Normal"/>
                        <w:rPr>
                          <w:rFonts w:ascii="Calibri" w:hAnsi="Calibri" w:cs="Calibri"/>
                          <w:sz w:val="22"/>
                        </w:rPr>
                      </w:pPr>
                      <w:r>
                        <w:rPr>
                          <w:rFonts w:cs="Calibri" w:ascii="Calibri" w:hAnsi="Calibri"/>
                          <w:sz w:val="22"/>
                        </w:rPr>
                        <w:t>(Use the Teachers’ Standards to guide this)</w:t>
                      </w:r>
                    </w:p>
                    <w:p>
                      <w:pPr>
                        <w:pStyle w:val="Normal"/>
                        <w:rPr>
                          <w:rFonts w:ascii="Calibri" w:hAnsi="Calibri" w:cs="Calibri"/>
                          <w:sz w:val="22"/>
                        </w:rPr>
                      </w:pPr>
                      <w:r>
                        <w:rPr>
                          <w:rFonts w:cs="Calibri" w:ascii="Calibri" w:hAnsi="Calibri"/>
                          <w:sz w:val="22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5">
                <wp:simplePos x="0" y="0"/>
                <wp:positionH relativeFrom="column">
                  <wp:posOffset>8890</wp:posOffset>
                </wp:positionH>
                <wp:positionV relativeFrom="paragraph">
                  <wp:posOffset>1268095</wp:posOffset>
                </wp:positionV>
                <wp:extent cx="6432550" cy="1492885"/>
                <wp:effectExtent l="0" t="0" r="0" b="0"/>
                <wp:wrapSquare wrapText="bothSides"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0" cy="149288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20"/>
                              </w:rPr>
                              <w:t xml:space="preserve">Consider the following questions to help you reflect: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</w:rPr>
                              <w:t xml:space="preserve">To what extent did pupils make progress in relation to the learning outcomes? 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</w:rPr>
                              <w:t xml:space="preserve">How do you know? (What did progress look like?) 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</w:rPr>
                              <w:t>What did you do to enable this?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</w:rPr>
                              <w:t>What might you do differently and why?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</w:rPr>
                              <w:t>What were the conceptually challenging areas of learning in this lesson?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</w:rPr>
                              <w:t>What will you do next?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506.5pt;height:117.55pt;mso-wrap-distance-left:9.05pt;mso-wrap-distance-right:9.05pt;mso-wrap-distance-top:3.6pt;mso-wrap-distance-bottom:3.6pt;margin-top:99.85pt;mso-position-vertical-relative:text;margin-left:0.7pt;mso-position-horizontal-relative:text">
                <v:textbox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b/>
                          <w:sz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sz w:val="20"/>
                        </w:rPr>
                        <w:t xml:space="preserve">Consider the following questions to help you reflect: 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b/>
                          <w:sz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sz w:val="20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cs="Arial" w:ascii="Arial" w:hAnsi="Arial"/>
                          <w:sz w:val="20"/>
                        </w:rPr>
                        <w:t xml:space="preserve">To what extent did pupils make progress in relation to the learning outcomes? 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cs="Arial" w:ascii="Arial" w:hAnsi="Arial"/>
                          <w:sz w:val="20"/>
                        </w:rPr>
                        <w:t xml:space="preserve">How do you know? (What did progress look like?) 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cs="Arial" w:ascii="Arial" w:hAnsi="Arial"/>
                          <w:sz w:val="20"/>
                        </w:rPr>
                        <w:t>What did you do to enable this?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cs="Arial" w:ascii="Arial" w:hAnsi="Arial"/>
                          <w:sz w:val="20"/>
                        </w:rPr>
                        <w:t>What might you do differently and why?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cs="Arial" w:ascii="Arial" w:hAnsi="Arial"/>
                          <w:sz w:val="20"/>
                        </w:rPr>
                        <w:t>What were the conceptually challenging areas of learning in this lesson?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cs="Arial" w:ascii="Arial" w:hAnsi="Arial"/>
                          <w:sz w:val="20"/>
                        </w:rPr>
                        <w:t>What will you do next?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headerReference w:type="default" r:id="rId4"/>
      <w:headerReference w:type="first" r:id="rId5"/>
      <w:type w:val="nextPage"/>
      <w:pgSz w:w="11880" w:h="16800"/>
      <w:pgMar w:left="720" w:right="720" w:header="720" w:top="776" w:footer="0" w:bottom="42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">
    <w:altName w:val="Book Antiqua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Roboto">
    <w:charset w:val="00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120"/>
      <w:rPr/>
    </w:pPr>
    <w: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-371475</wp:posOffset>
          </wp:positionH>
          <wp:positionV relativeFrom="paragraph">
            <wp:posOffset>-365125</wp:posOffset>
          </wp:positionV>
          <wp:extent cx="1914525" cy="1162685"/>
          <wp:effectExtent l="0" t="0" r="0" b="0"/>
          <wp:wrapNone/>
          <wp:docPr id="7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" t="-9" r="-5" b="-9"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1162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/>
        <w:color w:val="000000"/>
        <w:position w:val="7"/>
        <w:sz w:val="28"/>
      </w:rPr>
      <w:t xml:space="preserve"> </w:t>
    </w:r>
    <w:r>
      <w:rPr>
        <w:rFonts w:eastAsia="Arial" w:cs="Arial" w:ascii="Arial" w:hAnsi="Arial"/>
        <w:b/>
        <w:color w:val="000000"/>
        <w:position w:val="7"/>
        <w:sz w:val="28"/>
      </w:rPr>
      <w:t xml:space="preserve">                                    </w:t>
    </w:r>
    <w:r>
      <w:rPr>
        <w:rFonts w:cs="Arial" w:ascii="Arial" w:hAnsi="Arial"/>
        <w:b/>
        <w:color w:val="000000"/>
        <w:position w:val="8"/>
        <w:sz w:val="32"/>
      </w:rPr>
      <w:t>PGCE Secondary Lesson Planning</w:t>
    </w:r>
  </w:p>
  <w:p>
    <w:pPr>
      <w:pStyle w:val="Normal"/>
      <w:spacing w:before="120" w:after="120"/>
      <w:rPr>
        <w:rFonts w:ascii="Arial" w:hAnsi="Arial" w:eastAsia="Arial" w:cs="Arial"/>
        <w:position w:val="6"/>
      </w:rPr>
    </w:pPr>
    <w:r>
      <w:rPr>
        <w:rFonts w:eastAsia="Arial" w:cs="Arial" w:ascii="Arial" w:hAnsi="Arial"/>
        <w:position w:val="6"/>
      </w:rPr>
      <w:t xml:space="preserve">                      </w:t>
    </w:r>
  </w:p>
  <w:p>
    <w:pPr>
      <w:pStyle w:val="Normal"/>
      <w:spacing w:before="120" w:after="120"/>
      <w:rPr/>
    </w:pPr>
    <w:r>
      <w:rPr>
        <w:rFonts w:eastAsia="Arial" w:cs="Arial" w:ascii="Arial" w:hAnsi="Arial"/>
        <w:b/>
        <w:position w:val="6"/>
      </w:rPr>
      <w:t xml:space="preserve"> </w:t>
    </w:r>
    <w:r>
      <w:rPr>
        <w:rFonts w:cs="Arial" w:ascii="Arial" w:hAnsi="Arial"/>
        <w:b/>
        <w:position w:val="6"/>
      </w:rPr>
      <w:t>(</w:t>
    </w:r>
    <w:r>
      <w:rPr>
        <w:rFonts w:cs="Arial" w:ascii="Arial" w:hAnsi="Arial"/>
        <w:b/>
        <w:position w:val="5"/>
        <w:sz w:val="20"/>
      </w:rPr>
      <w:t>Your mentor or class teacher will need to see this sufficiently in advance in order to support you)</w:t>
    </w:r>
  </w:p>
  <w:p>
    <w:pPr>
      <w:pStyle w:val="Normal"/>
      <w:spacing w:before="120" w:after="120"/>
      <w:rPr/>
    </w:pPr>
    <w:r>
      <w:rPr>
        <w:rFonts w:cs="Arial" w:ascii="Arial" w:hAnsi="Arial"/>
        <w:b/>
        <w:position w:val="5"/>
        <w:sz w:val="20"/>
      </w:rPr>
      <w:t>Name</w:t>
    </w:r>
    <w:r>
      <w:rPr>
        <w:rFonts w:cs="Arial" w:ascii="Arial" w:hAnsi="Arial"/>
        <w:b/>
        <w:color w:val="000000"/>
        <w:position w:val="6"/>
      </w:rPr>
      <w:t>:</w:t>
    </w: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Palatino;Book Antiqua" w:hAnsi="Palatino;Book Antiqua" w:eastAsia="Times New Roman" w:cs="Palatino;Book Antiqua"/>
      <w:color w:val="auto"/>
      <w:sz w:val="24"/>
      <w:szCs w:val="20"/>
      <w:lang w:val="en-GB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 2" w:hAnsi="Wingdings 2" w:cs="Wingdings 2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DefaultParagraphFont">
    <w:name w:val="WW-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eaderChar">
    <w:name w:val="Header Char"/>
    <w:qFormat/>
    <w:rPr>
      <w:rFonts w:ascii="Palatino;Book Antiqua" w:hAnsi="Palatino;Book Antiqua" w:cs="Palatino;Book Antiqua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;Times New Roman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;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;Times New Roma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ListParagraph">
    <w:name w:val="List Paragraph"/>
    <w:basedOn w:val="Normal"/>
    <w:qFormat/>
    <w:pPr>
      <w:suppressAutoHyphens w:val="false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rFonts w:ascii="Times New Roman" w:hAnsi="Times New Roman" w:cs="Times New Roman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LibreOffice/6.3.4.2$Linux_X86_64 LibreOffice_project/30$Build-2</Application>
  <Pages>3</Pages>
  <Words>507</Words>
  <Characters>2553</Characters>
  <CharactersWithSpaces>3094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2020-02-14T11:56:00Z</dcterms:created>
  <dc:creator>CCS</dc:creator>
  <dc:description/>
  <cp:keywords/>
  <dc:language>en-GB</dc:language>
  <cp:lastModifiedBy>Laura Mitchell</cp:lastModifiedBy>
  <cp:lastPrinted>2020-02-06T08:18:00Z</cp:lastPrinted>
  <dcterms:modified xsi:type="dcterms:W3CDTF">2020-02-14T11:59:00Z</dcterms:modified>
  <cp:revision>3</cp:revision>
  <dc:subject/>
  <dc:title>PGCE Secondary Lesson Plan</dc:title>
</cp:coreProperties>
</file>