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8.jpeg" ContentType="image/jpeg"/>
  <Override PartName="/word/media/image5.jpeg" ContentType="image/jpeg"/>
  <Override PartName="/word/media/image6.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column">
              <wp:posOffset>0</wp:posOffset>
            </wp:positionH>
            <wp:positionV relativeFrom="paragraph">
              <wp:posOffset>285115</wp:posOffset>
            </wp:positionV>
            <wp:extent cx="2209800" cy="981075"/>
            <wp:effectExtent l="0" t="0" r="0" b="0"/>
            <wp:wrapSquare wrapText="bothSides"/>
            <wp:docPr id="1" name="image5.jp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Related image"/>
                    <pic:cNvPicPr>
                      <a:picLocks noChangeAspect="1" noChangeArrowheads="1"/>
                    </pic:cNvPicPr>
                  </pic:nvPicPr>
                  <pic:blipFill>
                    <a:blip r:embed="rId2"/>
                    <a:srcRect l="10670" t="31670" r="12006" b="34001"/>
                    <a:stretch>
                      <a:fillRect/>
                    </a:stretch>
                  </pic:blipFill>
                  <pic:spPr bwMode="auto">
                    <a:xfrm>
                      <a:off x="0" y="0"/>
                      <a:ext cx="2209800" cy="981075"/>
                    </a:xfrm>
                    <a:prstGeom prst="rect">
                      <a:avLst/>
                    </a:prstGeom>
                  </pic:spPr>
                </pic:pic>
              </a:graphicData>
            </a:graphic>
          </wp:anchor>
        </w:drawing>
      </w:r>
    </w:p>
    <w:p>
      <w:pPr>
        <w:pStyle w:val="Normal"/>
        <w:rPr/>
      </w:pPr>
      <w:r>
        <w:rPr/>
        <w:drawing>
          <wp:anchor behindDoc="0" distT="0" distB="0" distL="114935" distR="114935" simplePos="0" locked="0" layoutInCell="1" allowOverlap="1" relativeHeight="3">
            <wp:simplePos x="0" y="0"/>
            <wp:positionH relativeFrom="column">
              <wp:posOffset>2855595</wp:posOffset>
            </wp:positionH>
            <wp:positionV relativeFrom="paragraph">
              <wp:posOffset>27940</wp:posOffset>
            </wp:positionV>
            <wp:extent cx="3249295" cy="114236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32345" r="0" b="20847"/>
                    <a:stretch>
                      <a:fillRect/>
                    </a:stretch>
                  </pic:blipFill>
                  <pic:spPr bwMode="auto">
                    <a:xfrm>
                      <a:off x="0" y="0"/>
                      <a:ext cx="3249295" cy="11423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5" wp14:anchorId="31146934">
                <wp:simplePos x="0" y="0"/>
                <wp:positionH relativeFrom="column">
                  <wp:posOffset>3365500</wp:posOffset>
                </wp:positionH>
                <wp:positionV relativeFrom="paragraph">
                  <wp:posOffset>820420</wp:posOffset>
                </wp:positionV>
                <wp:extent cx="2371090" cy="1414780"/>
                <wp:effectExtent l="0" t="0" r="0" b="0"/>
                <wp:wrapSquare wrapText="bothSides"/>
                <wp:docPr id="3" name="Rectangle 1"/>
                <a:graphic xmlns:a="http://schemas.openxmlformats.org/drawingml/2006/main">
                  <a:graphicData uri="http://schemas.microsoft.com/office/word/2010/wordprocessingShape">
                    <wps:wsp>
                      <wps:cNvSpPr/>
                      <wps:spPr>
                        <a:xfrm>
                          <a:off x="0" y="0"/>
                          <a:ext cx="2370600" cy="1414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56" w:before="0" w:after="160"/>
                              <w:rPr/>
                            </w:pPr>
                            <w:r>
                              <w:rPr>
                                <w:b/>
                                <w:color w:val="000000"/>
                                <w:sz w:val="52"/>
                              </w:rPr>
                              <w:t xml:space="preserve">Beginning Your Career in Teaching – </w:t>
                            </w:r>
                            <w:r>
                              <w:rPr>
                                <w:b/>
                                <w:i/>
                                <w:color w:val="000000"/>
                                <w:sz w:val="52"/>
                              </w:rPr>
                              <w:t>Making the transition into your NQT year</w:t>
                            </w:r>
                          </w:p>
                        </w:txbxContent>
                      </wps:txbx>
                      <wps:bodyPr>
                        <a:noAutofit/>
                      </wps:bodyPr>
                    </wps:wsp>
                  </a:graphicData>
                </a:graphic>
              </wp:anchor>
            </w:drawing>
          </mc:Choice>
          <mc:Fallback>
            <w:pict>
              <v:rect id="shape_0" ID="Rectangle 1" fillcolor="white" stroked="t" style="position:absolute;margin-left:265pt;margin-top:64.6pt;width:186.6pt;height:111.3pt" wp14:anchorId="31146934">
                <w10:wrap type="square"/>
                <v:fill o:detectmouseclick="t" type="solid" color2="black"/>
                <v:stroke color="black" weight="9360" joinstyle="miter" endcap="flat"/>
                <v:textbox>
                  <w:txbxContent>
                    <w:p>
                      <w:pPr>
                        <w:pStyle w:val="FrameContents"/>
                        <w:spacing w:lineRule="auto" w:line="256" w:before="0" w:after="160"/>
                        <w:rPr/>
                      </w:pPr>
                      <w:r>
                        <w:rPr>
                          <w:b/>
                          <w:color w:val="000000"/>
                          <w:sz w:val="52"/>
                        </w:rPr>
                        <w:t xml:space="preserve">Beginning Your Career in Teaching – </w:t>
                      </w:r>
                      <w:r>
                        <w:rPr>
                          <w:b/>
                          <w:i/>
                          <w:color w:val="000000"/>
                          <w:sz w:val="52"/>
                        </w:rPr>
                        <w:t>Making the transition into your NQT year</w:t>
                      </w:r>
                    </w:p>
                  </w:txbxContent>
                </v:textbox>
              </v:rect>
            </w:pict>
          </mc:Fallback>
        </mc:AlternateContent>
        <w:drawing>
          <wp:anchor behindDoc="0" distT="0" distB="0" distL="114935" distR="114935" simplePos="0" locked="0" layoutInCell="1" allowOverlap="1" relativeHeight="4">
            <wp:simplePos x="0" y="0"/>
            <wp:positionH relativeFrom="column">
              <wp:posOffset>29210</wp:posOffset>
            </wp:positionH>
            <wp:positionV relativeFrom="paragraph">
              <wp:posOffset>263525</wp:posOffset>
            </wp:positionV>
            <wp:extent cx="5820410" cy="4714240"/>
            <wp:effectExtent l="0" t="0" r="0" b="0"/>
            <wp:wrapSquare wrapText="bothSides"/>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4"/>
                    <a:stretch>
                      <a:fillRect/>
                    </a:stretch>
                  </pic:blipFill>
                  <pic:spPr bwMode="auto">
                    <a:xfrm>
                      <a:off x="0" y="0"/>
                      <a:ext cx="5820410" cy="4714240"/>
                    </a:xfrm>
                    <a:prstGeom prst="rect">
                      <a:avLst/>
                    </a:prstGeom>
                  </pic:spPr>
                </pic:pic>
              </a:graphicData>
            </a:graphic>
          </wp:anchor>
        </w:drawing>
      </w:r>
    </w:p>
    <w:p>
      <w:pPr>
        <w:pStyle w:val="Normal"/>
        <w:rPr/>
      </w:pPr>
      <w:r>
        <w:rPr/>
      </w:r>
    </w:p>
    <w:p>
      <w:pPr>
        <w:pStyle w:val="Normal"/>
        <w:rPr/>
      </w:pPr>
      <w:r>
        <w:rPr/>
      </w:r>
    </w:p>
    <w:p>
      <w:pPr>
        <w:pStyle w:val="Normal"/>
        <w:rPr/>
      </w:pPr>
      <w:r>
        <w:rPr/>
        <w:t xml:space="preserve">Student Teacher: </w:t>
      </w:r>
      <w:r>
        <w:rPr/>
        <w:t>Mark Gadsby</w:t>
        <w:tab/>
      </w:r>
      <w:r>
        <w:rPr/>
        <w:br/>
        <w:br/>
        <w:t xml:space="preserve">Subject Tutor: </w:t>
      </w:r>
      <w:r>
        <w:rPr/>
        <w:t>Miles Berry</w:t>
      </w:r>
      <w:r>
        <w:rPr/>
        <w:br/>
        <w:br/>
        <w:t xml:space="preserve">Subject Specialism: </w:t>
      </w:r>
      <w:r>
        <w:rPr/>
        <w:t>Computing</w:t>
      </w:r>
    </w:p>
    <w:p>
      <w:pPr>
        <w:pStyle w:val="Normal"/>
        <w:rPr/>
      </w:pPr>
      <w:r>
        <w:rPr/>
      </w:r>
    </w:p>
    <w:p>
      <w:pPr>
        <w:pStyle w:val="Normal"/>
        <w:rPr/>
      </w:pPr>
      <w:r>
        <w:rPr/>
      </w:r>
    </w:p>
    <w:p>
      <w:pPr>
        <w:pStyle w:val="Normal"/>
        <w:rPr/>
      </w:pPr>
      <w:r>
        <w:rPr/>
      </w:r>
    </w:p>
    <w:p>
      <w:pPr>
        <w:pStyle w:val="Normal"/>
        <w:rPr>
          <w:b/>
          <w:b/>
          <w:sz w:val="40"/>
          <w:szCs w:val="40"/>
        </w:rPr>
      </w:pPr>
      <w:r>
        <w:rPr>
          <w:b/>
          <w:sz w:val="40"/>
          <w:szCs w:val="40"/>
        </w:rPr>
        <w:t>How to use this document for the student teacher/NQT and the employing school/mentor:</w:t>
      </w:r>
    </w:p>
    <w:p>
      <w:pPr>
        <w:pStyle w:val="Normal"/>
        <w:rPr>
          <w:b/>
          <w:b/>
          <w:sz w:val="36"/>
          <w:szCs w:val="36"/>
        </w:rPr>
      </w:pPr>
      <w:r>
        <w:rPr>
          <w:b/>
          <w:sz w:val="36"/>
          <w:szCs w:val="36"/>
        </w:rPr>
        <w:drawing>
          <wp:anchor behindDoc="0" distT="0" distB="0" distL="114300" distR="114300" simplePos="0" locked="0" layoutInCell="1" allowOverlap="1" relativeHeight="6">
            <wp:simplePos x="0" y="0"/>
            <wp:positionH relativeFrom="column">
              <wp:posOffset>0</wp:posOffset>
            </wp:positionH>
            <wp:positionV relativeFrom="paragraph">
              <wp:posOffset>394970</wp:posOffset>
            </wp:positionV>
            <wp:extent cx="2322830" cy="2276475"/>
            <wp:effectExtent l="0" t="0" r="0" b="0"/>
            <wp:wrapSquare wrapText="bothSides"/>
            <wp:docPr id="6" name="image3.png" descr="Image result for student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Image result for student teacher"/>
                    <pic:cNvPicPr>
                      <a:picLocks noChangeAspect="1" noChangeArrowheads="1"/>
                    </pic:cNvPicPr>
                  </pic:nvPicPr>
                  <pic:blipFill>
                    <a:blip r:embed="rId5"/>
                    <a:stretch>
                      <a:fillRect/>
                    </a:stretch>
                  </pic:blipFill>
                  <pic:spPr bwMode="auto">
                    <a:xfrm>
                      <a:off x="0" y="0"/>
                      <a:ext cx="2322830" cy="2276475"/>
                    </a:xfrm>
                    <a:prstGeom prst="rect">
                      <a:avLst/>
                    </a:prstGeom>
                  </pic:spPr>
                </pic:pic>
              </a:graphicData>
            </a:graphic>
          </wp:anchor>
        </w:drawing>
      </w:r>
    </w:p>
    <w:p>
      <w:pPr>
        <w:pStyle w:val="Normal"/>
        <w:tabs>
          <w:tab w:val="clear" w:pos="720"/>
          <w:tab w:val="right" w:pos="9638" w:leader="none"/>
        </w:tabs>
        <w:jc w:val="both"/>
        <w:rPr>
          <w:b/>
          <w:b/>
          <w:sz w:val="36"/>
          <w:szCs w:val="36"/>
        </w:rPr>
      </w:pPr>
      <w:r>
        <w:rPr>
          <w:b/>
          <w:sz w:val="36"/>
          <w:szCs w:val="36"/>
        </w:rPr>
        <w:t>The student teacher/NQT</w:t>
      </w:r>
    </w:p>
    <w:p>
      <w:pPr>
        <w:pStyle w:val="Normal"/>
        <w:tabs>
          <w:tab w:val="clear" w:pos="720"/>
          <w:tab w:val="right" w:pos="9638" w:leader="none"/>
        </w:tabs>
        <w:jc w:val="both"/>
        <w:rPr>
          <w:sz w:val="28"/>
          <w:szCs w:val="28"/>
        </w:rPr>
      </w:pPr>
      <w:r>
        <w:rPr>
          <w:sz w:val="28"/>
          <w:szCs w:val="28"/>
        </w:rPr>
        <w:t xml:space="preserve">This document is an essential part of the transition between your training and the induction year. It performs several tasks. First, it serves as a summary of your training, giving you an opportunity to briefly map out some key aspects of this. Secondly, it includes the NQT year targets that you will have set with your university tutor. These must be passed onto the NQT coordinator and mentor at your first teaching job in order to support the mapping out of your NQT training plan.  It also enables you to reflect on where you are currently and where you might see yourself to be by the end of the NQT year. </w:t>
      </w:r>
    </w:p>
    <w:p>
      <w:pPr>
        <w:pStyle w:val="Normal"/>
        <w:rPr>
          <w:b/>
          <w:b/>
          <w:sz w:val="36"/>
          <w:szCs w:val="36"/>
        </w:rPr>
      </w:pPr>
      <w:r>
        <w:rPr>
          <w:b/>
          <w:sz w:val="36"/>
          <w:szCs w:val="36"/>
        </w:rPr>
        <w:t>The employing school/NQT mentor</w:t>
      </w:r>
    </w:p>
    <w:p>
      <w:pPr>
        <w:pStyle w:val="Normal"/>
        <w:rPr>
          <w:sz w:val="44"/>
          <w:szCs w:val="44"/>
        </w:rPr>
      </w:pPr>
      <w:r>
        <w:rPr>
          <w:sz w:val="28"/>
          <w:szCs w:val="28"/>
        </w:rPr>
        <w:t>We hope that you will find this document a useful insight into targets that were set for the NQT year at the end of PGCE Secondary programme. It aims to bridge the gap between the PGCE and first appointment. It should provide a basis for supporting development and your new employee’s CPD needs. The targets emerge from meetings at the end of the student teacher’s placements and in discussion with tutors at the university.</w:t>
      </w:r>
      <w:r>
        <w:rPr>
          <w:sz w:val="32"/>
          <w:szCs w:val="32"/>
        </w:rPr>
        <w:t xml:space="preserve"> </w:t>
      </w:r>
      <w:r>
        <w:rPr>
          <w:sz w:val="44"/>
          <w:szCs w:val="44"/>
        </w:rPr>
        <w:t xml:space="preserve"> </w:t>
      </w:r>
    </w:p>
    <w:p>
      <w:pPr>
        <w:pStyle w:val="Normal"/>
        <w:rPr>
          <w:i/>
          <w:i/>
          <w:sz w:val="36"/>
          <w:szCs w:val="36"/>
        </w:rPr>
      </w:pPr>
      <w:r>
        <w:rPr>
          <w:sz w:val="28"/>
          <w:szCs w:val="28"/>
        </w:rPr>
        <w:t>Students on the PGCE programme this year completed two contrasting placements, one of these was truncated by the effects of the coronavirus.  This has implications for all our NQTs.</w:t>
      </w:r>
      <w:r>
        <w:rPr>
          <w:sz w:val="36"/>
          <w:szCs w:val="36"/>
        </w:rPr>
        <w:br/>
        <w:br/>
      </w:r>
      <w:r>
        <w:rPr>
          <w:i/>
          <w:iCs/>
          <w:sz w:val="28"/>
          <w:szCs w:val="28"/>
        </w:rPr>
        <w:t xml:space="preserve">Thank you for all the support you will give our NQTs over the next year and we are here to talk to if you want to get in touch. </w:t>
      </w:r>
      <w:r>
        <w:rPr/>
        <w:br/>
      </w:r>
      <w:r>
        <w:rPr>
          <w:i/>
          <w:iCs/>
          <w:sz w:val="28"/>
          <w:szCs w:val="28"/>
        </w:rPr>
        <w:t>Contact details are on the back page.</w:t>
      </w:r>
      <w:r>
        <w:rPr>
          <w:i/>
          <w:iCs/>
          <w:sz w:val="36"/>
          <w:szCs w:val="36"/>
        </w:rPr>
        <w:drawing>
          <wp:anchor behindDoc="0" distT="0" distB="0" distL="114300" distR="114300" simplePos="0" locked="0" layoutInCell="1" allowOverlap="1" relativeHeight="7">
            <wp:simplePos x="0" y="0"/>
            <wp:positionH relativeFrom="column">
              <wp:posOffset>3705225</wp:posOffset>
            </wp:positionH>
            <wp:positionV relativeFrom="paragraph">
              <wp:posOffset>3810</wp:posOffset>
            </wp:positionV>
            <wp:extent cx="2623820" cy="1737995"/>
            <wp:effectExtent l="0" t="0" r="0" b="0"/>
            <wp:wrapSquare wrapText="bothSides"/>
            <wp:docPr id="7" name="image6.jpg" descr="Image result for men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g" descr="Image result for mentor"/>
                    <pic:cNvPicPr>
                      <a:picLocks noChangeAspect="1" noChangeArrowheads="1"/>
                    </pic:cNvPicPr>
                  </pic:nvPicPr>
                  <pic:blipFill>
                    <a:blip r:embed="rId6"/>
                    <a:srcRect l="38217" t="0" r="0" b="0"/>
                    <a:stretch>
                      <a:fillRect/>
                    </a:stretch>
                  </pic:blipFill>
                  <pic:spPr bwMode="auto">
                    <a:xfrm>
                      <a:off x="0" y="0"/>
                      <a:ext cx="2623820" cy="1737995"/>
                    </a:xfrm>
                    <a:prstGeom prst="rect">
                      <a:avLst/>
                    </a:prstGeom>
                  </pic:spPr>
                </pic:pic>
              </a:graphicData>
            </a:graphic>
          </wp:anchor>
        </w:drawing>
      </w:r>
      <w:r>
        <w:rPr>
          <w:i/>
          <w:iCs/>
          <w:sz w:val="36"/>
          <w:szCs w:val="36"/>
        </w:rPr>
        <w:t xml:space="preserve"> </w:t>
      </w:r>
      <w:r>
        <w:br w:type="page"/>
      </w:r>
    </w:p>
    <w:p>
      <w:pPr>
        <w:pStyle w:val="Normal"/>
        <w:tabs>
          <w:tab w:val="clear" w:pos="720"/>
          <w:tab w:val="left" w:pos="3142" w:leader="none"/>
        </w:tabs>
        <w:rPr>
          <w:b/>
          <w:b/>
        </w:rPr>
      </w:pPr>
      <w:r>
        <w:rPr>
          <w:b/>
          <w:sz w:val="28"/>
          <w:szCs w:val="28"/>
        </w:rPr>
        <w:t xml:space="preserve">PART 1: Self-Reflection: Achievements, strengths and career development </w:t>
      </w:r>
    </w:p>
    <w:tbl>
      <w:tblPr>
        <w:tblW w:w="9016" w:type="dxa"/>
        <w:jc w:val="left"/>
        <w:tblInd w:w="0" w:type="dxa"/>
        <w:tblCellMar>
          <w:top w:w="0" w:type="dxa"/>
          <w:left w:w="108" w:type="dxa"/>
          <w:bottom w:w="0" w:type="dxa"/>
          <w:right w:w="108" w:type="dxa"/>
        </w:tblCellMar>
        <w:tblLook w:val="0400" w:noHBand="0" w:noVBand="1" w:firstColumn="0" w:lastRow="0" w:lastColumn="0" w:firstRow="0"/>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spacing w:before="0" w:after="160"/>
              <w:rPr>
                <w:b/>
                <w:b/>
                <w:sz w:val="24"/>
                <w:szCs w:val="24"/>
              </w:rPr>
            </w:pPr>
            <w:r>
              <w:rPr>
                <w:b/>
                <w:sz w:val="24"/>
                <w:szCs w:val="24"/>
              </w:rPr>
              <w:t>What do you consider your main strengths and achievements during the course as a student teacher and a learner to date?</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rPr>
                <w:b/>
                <w:b/>
              </w:rPr>
            </w:pPr>
            <w:r>
              <w:rPr>
                <w:b/>
              </w:rPr>
              <w:t>As a student teacher:</w:t>
            </w:r>
          </w:p>
          <w:p>
            <w:pPr>
              <w:pStyle w:val="Normal"/>
              <w:tabs>
                <w:tab w:val="clear" w:pos="720"/>
                <w:tab w:val="left" w:pos="3142" w:leader="none"/>
              </w:tabs>
              <w:rPr>
                <w:b/>
                <w:b/>
              </w:rPr>
            </w:pPr>
            <w:r>
              <w:rPr>
                <w:b/>
              </w:rPr>
              <w:t>More confident about facing a class and dealing with low level disruption.</w:t>
            </w:r>
          </w:p>
          <w:p>
            <w:pPr>
              <w:pStyle w:val="Normal"/>
              <w:tabs>
                <w:tab w:val="clear" w:pos="720"/>
                <w:tab w:val="left" w:pos="3142" w:leader="none"/>
              </w:tabs>
              <w:rPr>
                <w:b/>
                <w:b/>
              </w:rPr>
            </w:pPr>
            <w:r>
              <w:rPr>
                <w:b/>
              </w:rPr>
              <w:t>Learnt how to channel my subject knowledge and experience into effective teaching resources.</w:t>
            </w:r>
          </w:p>
          <w:p>
            <w:pPr>
              <w:pStyle w:val="Normal"/>
              <w:tabs>
                <w:tab w:val="clear" w:pos="720"/>
                <w:tab w:val="left" w:pos="3142" w:leader="none"/>
              </w:tabs>
              <w:rPr>
                <w:b/>
                <w:b/>
              </w:rPr>
            </w:pPr>
            <w:r>
              <w:rPr>
                <w:b/>
              </w:rPr>
              <w:t>As a learner:</w:t>
            </w:r>
          </w:p>
          <w:p>
            <w:pPr>
              <w:pStyle w:val="Normal"/>
              <w:tabs>
                <w:tab w:val="clear" w:pos="720"/>
                <w:tab w:val="left" w:pos="3142" w:leader="none"/>
              </w:tabs>
              <w:rPr>
                <w:b/>
                <w:b/>
              </w:rPr>
            </w:pPr>
            <w:r>
              <w:rPr>
                <w:b/>
              </w:rPr>
              <w:t xml:space="preserve">Much more confident about expressing myself on paper. Much quicker and more concise. Very pleased with the marks achieved for my assessments.     </w:t>
            </w:r>
          </w:p>
          <w:p>
            <w:pPr>
              <w:pStyle w:val="Normal"/>
              <w:tabs>
                <w:tab w:val="clear" w:pos="720"/>
                <w:tab w:val="left" w:pos="3142" w:leader="none"/>
              </w:tabs>
              <w:rPr>
                <w:b/>
                <w:b/>
              </w:rPr>
            </w:pPr>
            <w:r>
              <w:rPr>
                <w:b/>
              </w:rPr>
              <w:t xml:space="preserve">I have spent a lot a productive time broadening my subject knowledge this year. I am now completely unphased by anything in the GCSE speciation and 80% of the ‘A’ level. </w:t>
            </w:r>
          </w:p>
          <w:p>
            <w:pPr>
              <w:pStyle w:val="Normal"/>
              <w:tabs>
                <w:tab w:val="clear" w:pos="720"/>
                <w:tab w:val="left" w:pos="3142" w:leader="none"/>
              </w:tabs>
              <w:spacing w:before="0" w:after="160"/>
              <w:rPr>
                <w:b/>
                <w:b/>
              </w:rPr>
            </w:pPr>
            <w:r>
              <w:rPr>
                <w:b/>
              </w:rPr>
            </w:r>
          </w:p>
        </w:tc>
      </w:tr>
      <w:tr>
        <w:trPr/>
        <w:tc>
          <w:tcPr>
            <w:tcW w:w="9016"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What aspects of teaching do you find the most interesting and rewarding?</w:t>
            </w:r>
          </w:p>
          <w:p>
            <w:pPr>
              <w:pStyle w:val="Normal"/>
              <w:numPr>
                <w:ilvl w:val="0"/>
                <w:numId w:val="1"/>
              </w:numPr>
              <w:pBdr/>
              <w:tabs>
                <w:tab w:val="clear" w:pos="720"/>
                <w:tab w:val="left" w:pos="3142" w:leader="none"/>
              </w:tabs>
              <w:rPr>
                <w:b/>
                <w:b/>
                <w:i/>
                <w:i/>
                <w:color w:val="000000"/>
                <w:sz w:val="24"/>
                <w:szCs w:val="24"/>
              </w:rPr>
            </w:pPr>
            <w:r>
              <w:rPr>
                <w:b/>
                <w:i/>
                <w:color w:val="000000"/>
                <w:sz w:val="24"/>
                <w:szCs w:val="24"/>
              </w:rPr>
              <w:t>What has led to your interest in these areas?</w:t>
            </w:r>
          </w:p>
          <w:p>
            <w:pPr>
              <w:pStyle w:val="Normal"/>
              <w:numPr>
                <w:ilvl w:val="0"/>
                <w:numId w:val="1"/>
              </w:numPr>
              <w:pBdr/>
              <w:tabs>
                <w:tab w:val="clear" w:pos="720"/>
                <w:tab w:val="left" w:pos="3142" w:leader="none"/>
              </w:tabs>
              <w:spacing w:before="0" w:after="160"/>
              <w:rPr>
                <w:b/>
                <w:b/>
                <w:color w:val="000000"/>
              </w:rPr>
            </w:pPr>
            <w:r>
              <w:rPr>
                <w:b/>
                <w:i/>
                <w:color w:val="000000"/>
                <w:sz w:val="24"/>
                <w:szCs w:val="24"/>
              </w:rPr>
              <w:t>How would you like to develop these interests in your NQT year?</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rPr>
                <w:b/>
                <w:b/>
              </w:rPr>
            </w:pPr>
            <w:r>
              <w:rPr>
                <w:b/>
              </w:rPr>
            </w:r>
          </w:p>
          <w:p>
            <w:pPr>
              <w:pStyle w:val="Normal"/>
              <w:tabs>
                <w:tab w:val="clear" w:pos="720"/>
                <w:tab w:val="left" w:pos="3142" w:leader="none"/>
              </w:tabs>
              <w:rPr>
                <w:b/>
                <w:b/>
              </w:rPr>
            </w:pPr>
            <w:r>
              <w:rPr>
                <w:b/>
              </w:rPr>
              <w:t xml:space="preserve">I think physical computing has great potential as a teaching tool and a way of triggering inspiration in students.  </w:t>
            </w:r>
          </w:p>
          <w:p>
            <w:pPr>
              <w:pStyle w:val="Normal"/>
              <w:tabs>
                <w:tab w:val="clear" w:pos="720"/>
                <w:tab w:val="left" w:pos="3142" w:leader="none"/>
              </w:tabs>
              <w:rPr>
                <w:b/>
                <w:b/>
              </w:rPr>
            </w:pPr>
            <w:r>
              <w:rPr>
                <w:b/>
              </w:rPr>
              <w:t xml:space="preserve">The raspberry pi/micro-bit/arduino making movement has always been interesting to me because it allows for the simulation of real-world applications in a manageable and safe way. Very empowering in my view. </w:t>
            </w:r>
          </w:p>
          <w:p>
            <w:pPr>
              <w:pStyle w:val="Normal"/>
              <w:tabs>
                <w:tab w:val="clear" w:pos="720"/>
                <w:tab w:val="left" w:pos="3142" w:leader="none"/>
              </w:tabs>
              <w:rPr>
                <w:b/>
                <w:b/>
              </w:rPr>
            </w:pPr>
            <w:r>
              <w:rPr>
                <w:b/>
              </w:rPr>
              <w:t xml:space="preserve">I will run after school clubs to develop these interests and where possible incorporate into my lesson planning. </w:t>
            </w:r>
          </w:p>
          <w:p>
            <w:pPr>
              <w:pStyle w:val="Normal"/>
              <w:tabs>
                <w:tab w:val="clear" w:pos="720"/>
                <w:tab w:val="left" w:pos="3142" w:leader="none"/>
              </w:tabs>
              <w:spacing w:before="0" w:after="160"/>
              <w:rPr>
                <w:b/>
                <w:b/>
              </w:rPr>
            </w:pPr>
            <w:r>
              <w:rPr>
                <w:b/>
              </w:rPr>
            </w:r>
          </w:p>
        </w:tc>
      </w:tr>
    </w:tbl>
    <w:p>
      <w:pPr>
        <w:pStyle w:val="Normal"/>
        <w:tabs>
          <w:tab w:val="clear" w:pos="720"/>
          <w:tab w:val="left" w:pos="3142" w:leader="none"/>
        </w:tabs>
        <w:rPr>
          <w:b/>
          <w:b/>
          <w:sz w:val="28"/>
          <w:szCs w:val="28"/>
        </w:rPr>
      </w:pPr>
      <w:r>
        <w:rPr/>
      </w:r>
    </w:p>
    <w:p>
      <w:pPr>
        <w:pStyle w:val="Normal"/>
        <w:tabs>
          <w:tab w:val="clear" w:pos="720"/>
          <w:tab w:val="left" w:pos="3142" w:leader="none"/>
        </w:tabs>
        <w:rPr>
          <w:b/>
          <w:b/>
          <w:sz w:val="28"/>
          <w:szCs w:val="28"/>
        </w:rPr>
      </w:pPr>
      <w:r>
        <w:rPr>
          <w:b/>
          <w:sz w:val="28"/>
          <w:szCs w:val="28"/>
        </w:rPr>
        <w:t>Self-reflection: Range of placements</w:t>
        <w:tab/>
      </w:r>
    </w:p>
    <w:p>
      <w:pPr>
        <w:pStyle w:val="Normal"/>
        <w:tabs>
          <w:tab w:val="clear" w:pos="720"/>
          <w:tab w:val="left" w:pos="3142" w:leader="none"/>
        </w:tabs>
        <w:rPr>
          <w:sz w:val="24"/>
          <w:szCs w:val="24"/>
        </w:rPr>
      </w:pPr>
      <w:r>
        <w:rPr>
          <w:sz w:val="24"/>
          <w:szCs w:val="24"/>
        </w:rPr>
        <w:t xml:space="preserve">We work hard to ensure you experience a range of placements throughout your time on your course. These vary depending upon the area you are placed in, school results data, Ofsted grading, pupil premium and/or free school meals and key stages. We hope you feel you have experienced a range of different experiences! Reflect on them below but do not name the schools. </w:t>
      </w:r>
    </w:p>
    <w:p>
      <w:pPr>
        <w:pStyle w:val="Normal"/>
        <w:tabs>
          <w:tab w:val="clear" w:pos="720"/>
          <w:tab w:val="left" w:pos="3142" w:leader="none"/>
        </w:tabs>
        <w:rPr>
          <w:i/>
          <w:i/>
          <w:sz w:val="24"/>
          <w:szCs w:val="24"/>
        </w:rPr>
      </w:pPr>
      <w:r>
        <w:rPr>
          <w:i/>
          <w:sz w:val="24"/>
          <w:szCs w:val="24"/>
        </w:rPr>
        <w:t xml:space="preserve">Indicate your course:  </w:t>
      </w:r>
    </w:p>
    <w:tbl>
      <w:tblPr>
        <w:tblW w:w="8925" w:type="dxa"/>
        <w:jc w:val="left"/>
        <w:tblInd w:w="0" w:type="dxa"/>
        <w:tblCellMar>
          <w:top w:w="0" w:type="dxa"/>
          <w:left w:w="108" w:type="dxa"/>
          <w:bottom w:w="0" w:type="dxa"/>
          <w:right w:w="108" w:type="dxa"/>
        </w:tblCellMar>
        <w:tblLook w:val="0400" w:noHBand="0" w:noVBand="1" w:firstColumn="0" w:lastRow="0" w:lastColumn="0" w:firstRow="0"/>
      </w:tblPr>
      <w:tblGrid>
        <w:gridCol w:w="5534"/>
        <w:gridCol w:w="3390"/>
      </w:tblGrid>
      <w:tr>
        <w:trPr/>
        <w:tc>
          <w:tcPr>
            <w:tcW w:w="553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rPr>
                <w:sz w:val="24"/>
                <w:szCs w:val="24"/>
              </w:rPr>
            </w:pPr>
            <w:r>
              <w:rPr>
                <w:sz w:val="24"/>
                <w:szCs w:val="24"/>
              </w:rPr>
              <w:t>Subject</w:t>
            </w:r>
          </w:p>
          <w:p>
            <w:pPr>
              <w:pStyle w:val="Normal"/>
              <w:tabs>
                <w:tab w:val="clear" w:pos="720"/>
                <w:tab w:val="left" w:pos="3142" w:leader="none"/>
              </w:tabs>
              <w:spacing w:before="0" w:after="160"/>
              <w:rPr>
                <w:sz w:val="24"/>
                <w:szCs w:val="24"/>
              </w:rPr>
            </w:pPr>
            <w:r>
              <w:rPr>
                <w:sz w:val="24"/>
                <w:szCs w:val="24"/>
              </w:rPr>
              <w:t>Computing</w:t>
            </w:r>
          </w:p>
        </w:tc>
        <w:tc>
          <w:tcPr>
            <w:tcW w:w="3390" w:type="dxa"/>
            <w:tcBorders>
              <w:top w:val="single" w:sz="4" w:space="0" w:color="000000"/>
              <w:left w:val="single" w:sz="4" w:space="0" w:color="000000"/>
              <w:bottom w:val="single" w:sz="4" w:space="0" w:color="000000"/>
              <w:right w:val="single" w:sz="4" w:space="0" w:color="000000"/>
            </w:tcBorders>
          </w:tcPr>
          <w:p>
            <w:pPr>
              <w:pStyle w:val="Normal"/>
              <w:spacing w:before="0" w:after="160"/>
              <w:rPr>
                <w:sz w:val="24"/>
                <w:szCs w:val="24"/>
              </w:rPr>
            </w:pPr>
            <w:r>
              <w:rPr>
                <w:sz w:val="24"/>
                <w:szCs w:val="24"/>
              </w:rPr>
              <w:t>11-16 (and post 16 for English, History and some students in other subjects)</w:t>
            </w:r>
          </w:p>
        </w:tc>
      </w:tr>
    </w:tbl>
    <w:p>
      <w:pPr>
        <w:pStyle w:val="Normal"/>
        <w:tabs>
          <w:tab w:val="clear" w:pos="720"/>
          <w:tab w:val="left" w:pos="3142" w:leader="none"/>
        </w:tabs>
        <w:rPr>
          <w:sz w:val="24"/>
          <w:szCs w:val="24"/>
        </w:rPr>
      </w:pPr>
      <w:r>
        <w:rPr>
          <w:sz w:val="24"/>
          <w:szCs w:val="24"/>
        </w:rPr>
      </w:r>
    </w:p>
    <w:tbl>
      <w:tblPr>
        <w:tblW w:w="9016" w:type="dxa"/>
        <w:jc w:val="left"/>
        <w:tblInd w:w="0" w:type="dxa"/>
        <w:tblCellMar>
          <w:top w:w="0" w:type="dxa"/>
          <w:left w:w="108" w:type="dxa"/>
          <w:bottom w:w="0" w:type="dxa"/>
          <w:right w:w="108" w:type="dxa"/>
        </w:tblCellMar>
        <w:tblLook w:val="0400" w:noHBand="0" w:noVBand="1" w:firstColumn="0" w:lastRow="0" w:lastColumn="0" w:firstRow="0"/>
      </w:tblPr>
      <w:tblGrid>
        <w:gridCol w:w="2122"/>
        <w:gridCol w:w="3447"/>
        <w:gridCol w:w="3447"/>
      </w:tblGrid>
      <w:tr>
        <w:trPr/>
        <w:tc>
          <w:tcPr>
            <w:tcW w:w="212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b/>
                <w:b/>
                <w:bCs/>
                <w:sz w:val="24"/>
                <w:szCs w:val="24"/>
              </w:rPr>
            </w:pPr>
            <w:r>
              <w:rPr>
                <w:b/>
                <w:bCs/>
                <w:sz w:val="24"/>
                <w:szCs w:val="24"/>
              </w:rPr>
              <w:t>Placement 1</w:t>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b/>
                <w:b/>
                <w:bCs/>
                <w:sz w:val="24"/>
                <w:szCs w:val="24"/>
              </w:rPr>
            </w:pPr>
            <w:r>
              <w:rPr>
                <w:b/>
                <w:bCs/>
                <w:sz w:val="24"/>
                <w:szCs w:val="24"/>
              </w:rPr>
              <w:t>Placement 2</w:t>
            </w:r>
          </w:p>
        </w:tc>
      </w:tr>
      <w:tr>
        <w:trPr/>
        <w:tc>
          <w:tcPr>
            <w:tcW w:w="2122"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Type of school: free, academy, community, faith, independent</w:t>
            </w:r>
          </w:p>
          <w:p>
            <w:pPr>
              <w:pStyle w:val="Normal"/>
              <w:tabs>
                <w:tab w:val="clear" w:pos="720"/>
                <w:tab w:val="left" w:pos="3142" w:leader="none"/>
              </w:tabs>
              <w:spacing w:before="0" w:after="160"/>
              <w:rPr>
                <w:b/>
                <w:b/>
                <w:sz w:val="24"/>
                <w:szCs w:val="24"/>
              </w:rPr>
            </w:pPr>
            <w:r>
              <w:rPr>
                <w:b/>
                <w:sz w:val="24"/>
                <w:szCs w:val="24"/>
              </w:rPr>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t>Academy</w:t>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t>Sixth Form College</w:t>
            </w:r>
          </w:p>
        </w:tc>
      </w:tr>
      <w:tr>
        <w:trPr/>
        <w:tc>
          <w:tcPr>
            <w:tcW w:w="2122"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Year groups taught</w:t>
            </w:r>
          </w:p>
          <w:p>
            <w:pPr>
              <w:pStyle w:val="Normal"/>
              <w:tabs>
                <w:tab w:val="clear" w:pos="720"/>
                <w:tab w:val="left" w:pos="3142" w:leader="none"/>
              </w:tabs>
              <w:spacing w:before="0" w:after="160"/>
              <w:rPr>
                <w:b/>
                <w:b/>
                <w:sz w:val="24"/>
                <w:szCs w:val="24"/>
              </w:rPr>
            </w:pPr>
            <w:r>
              <w:rPr>
                <w:b/>
                <w:sz w:val="24"/>
                <w:szCs w:val="24"/>
              </w:rPr>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t>Year 7, 8, 9, 10, 11.</w:t>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t>Year 12, 13</w:t>
            </w:r>
          </w:p>
        </w:tc>
      </w:tr>
      <w:tr>
        <w:trPr/>
        <w:tc>
          <w:tcPr>
            <w:tcW w:w="2122"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SEN/D experience and details</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EAL</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Other vulnerable groups</w:t>
            </w:r>
          </w:p>
          <w:p>
            <w:pPr>
              <w:pStyle w:val="Normal"/>
              <w:rPr>
                <w:b/>
                <w:b/>
                <w:sz w:val="24"/>
                <w:szCs w:val="24"/>
              </w:rPr>
            </w:pPr>
            <w:r>
              <w:rPr>
                <w:b/>
                <w:sz w:val="24"/>
                <w:szCs w:val="24"/>
              </w:rPr>
            </w:r>
          </w:p>
          <w:p>
            <w:pPr>
              <w:pStyle w:val="Normal"/>
              <w:tabs>
                <w:tab w:val="clear" w:pos="720"/>
                <w:tab w:val="left" w:pos="3142" w:leader="none"/>
              </w:tabs>
              <w:spacing w:before="0" w:after="160"/>
              <w:rPr>
                <w:b/>
                <w:b/>
                <w:sz w:val="24"/>
                <w:szCs w:val="24"/>
              </w:rPr>
            </w:pPr>
            <w:r>
              <w:rPr>
                <w:b/>
                <w:sz w:val="24"/>
                <w:szCs w:val="24"/>
              </w:rPr>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t>One blind student</w:t>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rPr>
                <w:sz w:val="24"/>
                <w:szCs w:val="24"/>
              </w:rPr>
            </w:pPr>
            <w:r>
              <w:rPr>
                <w:sz w:val="24"/>
                <w:szCs w:val="24"/>
              </w:rPr>
              <w:t>Two students with autism</w:t>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sz w:val="24"/>
                <w:szCs w:val="24"/>
              </w:rPr>
            </w:pPr>
            <w:r>
              <w:rPr>
                <w:sz w:val="24"/>
                <w:szCs w:val="24"/>
              </w:rPr>
              <w:t xml:space="preserve"> </w:t>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spacing w:before="0" w:after="160"/>
              <w:rPr>
                <w:sz w:val="24"/>
                <w:szCs w:val="24"/>
              </w:rPr>
            </w:pPr>
            <w:r>
              <w:rPr>
                <w:sz w:val="24"/>
                <w:szCs w:val="24"/>
              </w:rPr>
            </w:r>
          </w:p>
        </w:tc>
      </w:tr>
      <w:tr>
        <w:trPr/>
        <w:tc>
          <w:tcPr>
            <w:tcW w:w="2122"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 xml:space="preserve">Other key contextual information: </w:t>
            </w:r>
            <w:r>
              <w:rPr/>
              <w:br/>
            </w:r>
            <w:r>
              <w:rPr>
                <w:b/>
                <w:sz w:val="24"/>
                <w:szCs w:val="24"/>
              </w:rPr>
              <w:t>size of school, number of classes…</w:t>
            </w:r>
          </w:p>
          <w:p>
            <w:pPr>
              <w:pStyle w:val="Normal"/>
              <w:tabs>
                <w:tab w:val="clear" w:pos="720"/>
                <w:tab w:val="left" w:pos="3142" w:leader="none"/>
              </w:tabs>
              <w:spacing w:before="0" w:after="160"/>
              <w:rPr>
                <w:b/>
                <w:b/>
                <w:sz w:val="24"/>
                <w:szCs w:val="24"/>
                <w:highlight w:val="yellow"/>
              </w:rPr>
            </w:pPr>
            <w:r>
              <w:rPr>
                <w:b/>
                <w:sz w:val="24"/>
                <w:szCs w:val="24"/>
                <w:highlight w:val="yellow"/>
              </w:rPr>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t xml:space="preserve">Large comprehensive </w:t>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rPr>
            </w:pPr>
            <w:r>
              <w:rPr>
                <w:sz w:val="24"/>
                <w:szCs w:val="24"/>
              </w:rPr>
              <w:t xml:space="preserve">Large, very highly regarded, sixth form. </w:t>
            </w:r>
          </w:p>
        </w:tc>
      </w:tr>
      <w:tr>
        <w:trPr/>
        <w:tc>
          <w:tcPr>
            <w:tcW w:w="2122"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Examination classes and specifications</w:t>
            </w:r>
          </w:p>
          <w:p>
            <w:pPr>
              <w:pStyle w:val="Normal"/>
              <w:tabs>
                <w:tab w:val="clear" w:pos="720"/>
                <w:tab w:val="left" w:pos="3142" w:leader="none"/>
              </w:tabs>
              <w:spacing w:before="0" w:after="160"/>
              <w:rPr>
                <w:b/>
                <w:b/>
                <w:sz w:val="24"/>
                <w:szCs w:val="24"/>
              </w:rPr>
            </w:pPr>
            <w:r>
              <w:rPr>
                <w:b/>
                <w:sz w:val="24"/>
                <w:szCs w:val="24"/>
              </w:rPr>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rPr>
                <w:sz w:val="24"/>
                <w:szCs w:val="24"/>
              </w:rPr>
            </w:pPr>
            <w:r>
              <w:rPr>
                <w:sz w:val="24"/>
                <w:szCs w:val="24"/>
              </w:rPr>
              <w:t>OCR Computer Science GCSE</w:t>
            </w:r>
          </w:p>
          <w:p>
            <w:pPr>
              <w:pStyle w:val="Normal"/>
              <w:tabs>
                <w:tab w:val="clear" w:pos="720"/>
                <w:tab w:val="left" w:pos="3142" w:leader="none"/>
              </w:tabs>
              <w:spacing w:before="0" w:after="160"/>
              <w:rPr>
                <w:sz w:val="24"/>
                <w:szCs w:val="24"/>
              </w:rPr>
            </w:pPr>
            <w:r>
              <w:rPr>
                <w:sz w:val="24"/>
                <w:szCs w:val="24"/>
              </w:rPr>
              <w:t xml:space="preserve">BTEC Computing Course </w:t>
            </w:r>
          </w:p>
        </w:tc>
        <w:tc>
          <w:tcPr>
            <w:tcW w:w="344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rPr>
                <w:sz w:val="24"/>
                <w:szCs w:val="24"/>
              </w:rPr>
            </w:pPr>
            <w:r>
              <w:rPr>
                <w:sz w:val="24"/>
                <w:szCs w:val="24"/>
              </w:rPr>
              <w:t>OCR ‘A’ level</w:t>
            </w:r>
          </w:p>
          <w:p>
            <w:pPr>
              <w:pStyle w:val="Normal"/>
              <w:tabs>
                <w:tab w:val="clear" w:pos="720"/>
                <w:tab w:val="left" w:pos="3142" w:leader="none"/>
              </w:tabs>
              <w:spacing w:before="0" w:after="160"/>
              <w:rPr>
                <w:sz w:val="24"/>
                <w:szCs w:val="24"/>
              </w:rPr>
            </w:pPr>
            <w:r>
              <w:rPr>
                <w:sz w:val="24"/>
                <w:szCs w:val="24"/>
              </w:rPr>
              <w:t>BTEC Computing</w:t>
            </w:r>
          </w:p>
        </w:tc>
      </w:tr>
    </w:tbl>
    <w:p>
      <w:pPr>
        <w:pStyle w:val="Normal"/>
        <w:tabs>
          <w:tab w:val="clear" w:pos="720"/>
          <w:tab w:val="left" w:pos="3142" w:leader="none"/>
        </w:tabs>
        <w:rPr>
          <w:sz w:val="24"/>
          <w:szCs w:val="24"/>
        </w:rPr>
      </w:pPr>
      <w:r>
        <w:rPr>
          <w:sz w:val="24"/>
          <w:szCs w:val="24"/>
        </w:rPr>
      </w:r>
    </w:p>
    <w:p>
      <w:pPr>
        <w:pStyle w:val="Normal"/>
        <w:rPr>
          <w:b/>
          <w:b/>
          <w:sz w:val="28"/>
          <w:szCs w:val="28"/>
        </w:rPr>
      </w:pPr>
      <w:r>
        <w:rPr>
          <w:b/>
          <w:sz w:val="28"/>
          <w:szCs w:val="28"/>
        </w:rPr>
      </w:r>
    </w:p>
    <w:p>
      <w:pPr>
        <w:pStyle w:val="Normal"/>
        <w:tabs>
          <w:tab w:val="clear" w:pos="720"/>
          <w:tab w:val="left" w:pos="3142" w:leader="none"/>
        </w:tabs>
        <w:rPr>
          <w:b/>
          <w:b/>
          <w:bCs/>
          <w:i/>
          <w:i/>
          <w:iCs/>
          <w:sz w:val="28"/>
          <w:szCs w:val="28"/>
        </w:rPr>
      </w:pPr>
      <w:r>
        <w:rPr>
          <w:b/>
          <w:bCs/>
          <w:sz w:val="28"/>
          <w:szCs w:val="28"/>
        </w:rPr>
        <w:t xml:space="preserve">PART 2: NQT action plan </w:t>
      </w:r>
      <w:r>
        <w:rPr/>
        <w:br/>
      </w:r>
      <w:r>
        <w:rPr>
          <w:b/>
          <w:bCs/>
          <w:sz w:val="28"/>
          <w:szCs w:val="28"/>
        </w:rPr>
        <w:t xml:space="preserve">From your final grading and discussion, select areas for development and specific strategies to focus upon for your NQT year. </w:t>
      </w:r>
    </w:p>
    <w:tbl>
      <w:tblPr>
        <w:tblW w:w="9132" w:type="dxa"/>
        <w:jc w:val="left"/>
        <w:tblInd w:w="0" w:type="dxa"/>
        <w:tblCellMar>
          <w:top w:w="0" w:type="dxa"/>
          <w:left w:w="108" w:type="dxa"/>
          <w:bottom w:w="0" w:type="dxa"/>
          <w:right w:w="108" w:type="dxa"/>
        </w:tblCellMar>
        <w:tblLook w:val="0400" w:noHBand="0" w:noVBand="1" w:firstColumn="0" w:lastRow="0" w:lastColumn="0" w:firstRow="0"/>
      </w:tblPr>
      <w:tblGrid>
        <w:gridCol w:w="3495"/>
        <w:gridCol w:w="753"/>
        <w:gridCol w:w="2514"/>
        <w:gridCol w:w="2369"/>
      </w:tblGrid>
      <w:tr>
        <w:trPr/>
        <w:tc>
          <w:tcPr>
            <w:tcW w:w="3495"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spacing w:before="0" w:after="160"/>
              <w:rPr>
                <w:b/>
                <w:b/>
                <w:bCs/>
                <w:sz w:val="24"/>
                <w:szCs w:val="24"/>
              </w:rPr>
            </w:pPr>
            <w:r>
              <w:rPr>
                <w:b/>
                <w:bCs/>
                <w:sz w:val="24"/>
                <w:szCs w:val="24"/>
              </w:rPr>
              <w:t xml:space="preserve">Area for development </w:t>
            </w:r>
          </w:p>
        </w:tc>
        <w:tc>
          <w:tcPr>
            <w:tcW w:w="753"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spacing w:before="0" w:after="160"/>
              <w:rPr>
                <w:b/>
                <w:b/>
                <w:sz w:val="24"/>
                <w:szCs w:val="24"/>
              </w:rPr>
            </w:pPr>
            <w:r>
              <w:rPr>
                <w:b/>
                <w:sz w:val="24"/>
                <w:szCs w:val="24"/>
              </w:rPr>
              <w:t>TS</w:t>
            </w:r>
          </w:p>
        </w:tc>
        <w:tc>
          <w:tcPr>
            <w:tcW w:w="2514"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spacing w:before="0" w:after="160"/>
              <w:rPr>
                <w:b/>
                <w:b/>
                <w:sz w:val="24"/>
                <w:szCs w:val="24"/>
              </w:rPr>
            </w:pPr>
            <w:r>
              <w:rPr>
                <w:b/>
                <w:sz w:val="24"/>
                <w:szCs w:val="24"/>
              </w:rPr>
              <w:t xml:space="preserve">What do you want to achieve? </w:t>
            </w:r>
          </w:p>
        </w:tc>
        <w:tc>
          <w:tcPr>
            <w:tcW w:w="2369"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 xml:space="preserve">Action and support required  </w:t>
            </w:r>
          </w:p>
          <w:p>
            <w:pPr>
              <w:pStyle w:val="Normal"/>
              <w:tabs>
                <w:tab w:val="clear" w:pos="720"/>
                <w:tab w:val="left" w:pos="3142" w:leader="none"/>
              </w:tabs>
              <w:spacing w:before="0" w:after="160"/>
              <w:rPr>
                <w:b/>
                <w:b/>
                <w:sz w:val="24"/>
                <w:szCs w:val="24"/>
              </w:rPr>
            </w:pPr>
            <w:r>
              <w:rPr>
                <w:b/>
                <w:sz w:val="24"/>
                <w:szCs w:val="24"/>
              </w:rPr>
              <w:t>Would any specific guidance, support or experience help you achieve this in your NQT year?</w:t>
            </w:r>
          </w:p>
        </w:tc>
      </w:tr>
      <w:tr>
        <w:trPr/>
        <w:tc>
          <w:tcPr>
            <w:tcW w:w="349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rPr>
                <w:sz w:val="24"/>
                <w:szCs w:val="24"/>
                <w:highlight w:val="yellow"/>
              </w:rPr>
            </w:pPr>
            <w:r>
              <w:rPr>
                <w:sz w:val="24"/>
                <w:szCs w:val="24"/>
                <w:highlight w:val="yellow"/>
              </w:rPr>
              <w:t>Classroom management</w:t>
            </w:r>
          </w:p>
          <w:p>
            <w:pPr>
              <w:pStyle w:val="Normal"/>
              <w:tabs>
                <w:tab w:val="clear" w:pos="720"/>
                <w:tab w:val="left" w:pos="3142" w:leader="none"/>
              </w:tabs>
              <w:spacing w:before="0" w:after="160"/>
              <w:rPr>
                <w:sz w:val="24"/>
                <w:szCs w:val="24"/>
                <w:highlight w:val="yellow"/>
              </w:rPr>
            </w:pPr>
            <w:r>
              <w:rPr>
                <w:sz w:val="24"/>
                <w:szCs w:val="24"/>
                <w:highlight w:val="yellow"/>
              </w:rPr>
            </w:r>
          </w:p>
        </w:tc>
        <w:tc>
          <w:tcPr>
            <w:tcW w:w="75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highlight w:val="yellow"/>
              </w:rPr>
            </w:pPr>
            <w:r>
              <w:rPr>
                <w:sz w:val="24"/>
                <w:szCs w:val="24"/>
                <w:highlight w:val="yellow"/>
              </w:rPr>
            </w:r>
          </w:p>
        </w:tc>
        <w:tc>
          <w:tcPr>
            <w:tcW w:w="251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highlight w:val="yellow"/>
              </w:rPr>
            </w:pPr>
            <w:r>
              <w:rPr>
                <w:sz w:val="24"/>
                <w:szCs w:val="24"/>
                <w:highlight w:val="yellow"/>
              </w:rPr>
              <w:t>Confidently maintaining a supportive learning environment</w:t>
            </w:r>
          </w:p>
        </w:tc>
        <w:tc>
          <w:tcPr>
            <w:tcW w:w="23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42" w:leader="none"/>
              </w:tabs>
              <w:spacing w:before="0" w:after="160"/>
              <w:rPr>
                <w:sz w:val="24"/>
                <w:szCs w:val="24"/>
                <w:highlight w:val="yellow"/>
              </w:rPr>
            </w:pPr>
            <w:r>
              <w:rPr>
                <w:sz w:val="24"/>
                <w:szCs w:val="24"/>
                <w:highlight w:val="yellow"/>
              </w:rPr>
              <w:t>Support from experienced teachers on classroom management</w:t>
            </w:r>
          </w:p>
        </w:tc>
      </w:tr>
      <w:tr>
        <w:trPr/>
        <w:tc>
          <w:tcPr>
            <w:tcW w:w="9131" w:type="dxa"/>
            <w:gridSpan w:val="4"/>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rPr>
                <w:b/>
                <w:b/>
                <w:sz w:val="24"/>
                <w:szCs w:val="24"/>
              </w:rPr>
            </w:pPr>
            <w:r>
              <w:rPr>
                <w:b/>
                <w:sz w:val="24"/>
                <w:szCs w:val="24"/>
              </w:rPr>
              <w:t>What are your long-term professional aspirations for your teaching career?</w:t>
            </w:r>
          </w:p>
          <w:p>
            <w:pPr>
              <w:pStyle w:val="Normal"/>
              <w:numPr>
                <w:ilvl w:val="0"/>
                <w:numId w:val="2"/>
              </w:numPr>
              <w:pBdr/>
              <w:tabs>
                <w:tab w:val="clear" w:pos="720"/>
                <w:tab w:val="left" w:pos="3142" w:leader="none"/>
              </w:tabs>
              <w:rPr>
                <w:b/>
                <w:b/>
                <w:i/>
                <w:i/>
                <w:color w:val="000000"/>
                <w:sz w:val="24"/>
                <w:szCs w:val="24"/>
              </w:rPr>
            </w:pPr>
            <w:r>
              <w:rPr>
                <w:b/>
                <w:i/>
                <w:color w:val="000000"/>
                <w:sz w:val="24"/>
                <w:szCs w:val="24"/>
              </w:rPr>
              <w:t>Where do you see yourself in 5 years’ time?</w:t>
            </w:r>
          </w:p>
          <w:p>
            <w:pPr>
              <w:pStyle w:val="Normal"/>
              <w:numPr>
                <w:ilvl w:val="0"/>
                <w:numId w:val="2"/>
              </w:numPr>
              <w:pBdr/>
              <w:tabs>
                <w:tab w:val="clear" w:pos="720"/>
                <w:tab w:val="left" w:pos="3142" w:leader="none"/>
              </w:tabs>
              <w:rPr>
                <w:b/>
                <w:b/>
                <w:i/>
                <w:i/>
                <w:color w:val="000000"/>
                <w:sz w:val="24"/>
                <w:szCs w:val="24"/>
              </w:rPr>
            </w:pPr>
            <w:r>
              <w:rPr>
                <w:b/>
                <w:i/>
                <w:color w:val="000000"/>
                <w:sz w:val="24"/>
                <w:szCs w:val="24"/>
              </w:rPr>
              <w:t>What range of opportunities would you value in developing your career?</w:t>
            </w:r>
          </w:p>
          <w:p>
            <w:pPr>
              <w:pStyle w:val="Normal"/>
              <w:tabs>
                <w:tab w:val="clear" w:pos="720"/>
                <w:tab w:val="left" w:pos="3142" w:leader="none"/>
              </w:tabs>
              <w:spacing w:before="0" w:after="160"/>
              <w:rPr>
                <w:sz w:val="24"/>
                <w:szCs w:val="24"/>
              </w:rPr>
            </w:pPr>
            <w:r>
              <w:rPr>
                <w:sz w:val="24"/>
                <w:szCs w:val="24"/>
              </w:rPr>
            </w:r>
          </w:p>
        </w:tc>
      </w:tr>
      <w:tr>
        <w:trPr/>
        <w:tc>
          <w:tcPr>
            <w:tcW w:w="913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3142" w:leader="none"/>
              </w:tabs>
              <w:rPr>
                <w:b/>
                <w:b/>
                <w:sz w:val="24"/>
                <w:szCs w:val="24"/>
              </w:rPr>
            </w:pPr>
            <w:r>
              <w:rPr>
                <w:b/>
                <w:sz w:val="24"/>
                <w:szCs w:val="24"/>
              </w:rPr>
              <w:t xml:space="preserve">In five years time I see myself building a computer science legacy </w:t>
            </w:r>
            <w:r>
              <w:rPr>
                <w:b/>
                <w:sz w:val="24"/>
                <w:szCs w:val="24"/>
              </w:rPr>
              <w:t>in a large LA maintained comprehensive school.</w:t>
            </w:r>
          </w:p>
          <w:p>
            <w:pPr>
              <w:pStyle w:val="Normal"/>
              <w:tabs>
                <w:tab w:val="clear" w:pos="720"/>
                <w:tab w:val="left" w:pos="3142" w:leader="none"/>
              </w:tabs>
              <w:spacing w:before="0" w:after="160"/>
              <w:rPr>
                <w:b/>
                <w:b/>
                <w:sz w:val="24"/>
                <w:szCs w:val="24"/>
              </w:rPr>
            </w:pPr>
            <w:r>
              <w:rPr>
                <w:b/>
                <w:sz w:val="24"/>
                <w:szCs w:val="24"/>
              </w:rPr>
            </w:r>
          </w:p>
        </w:tc>
      </w:tr>
      <w:tr>
        <w:trPr/>
        <w:tc>
          <w:tcPr>
            <w:tcW w:w="913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3142" w:leader="none"/>
              </w:tabs>
              <w:rPr>
                <w:b/>
                <w:b/>
                <w:sz w:val="24"/>
                <w:szCs w:val="24"/>
              </w:rPr>
            </w:pPr>
            <w:r>
              <w:rPr>
                <w:b/>
                <w:sz w:val="24"/>
                <w:szCs w:val="24"/>
              </w:rPr>
              <w:t xml:space="preserve">Tutor comment </w:t>
            </w:r>
          </w:p>
          <w:p>
            <w:pPr>
              <w:pStyle w:val="Normal"/>
              <w:tabs>
                <w:tab w:val="clear" w:pos="720"/>
                <w:tab w:val="left" w:pos="3142" w:leader="none"/>
              </w:tabs>
              <w:rPr>
                <w:b/>
                <w:b/>
                <w:sz w:val="24"/>
                <w:szCs w:val="24"/>
              </w:rPr>
            </w:pPr>
            <w:r>
              <w:rPr>
                <w:b/>
                <w:sz w:val="24"/>
                <w:szCs w:val="24"/>
              </w:rPr>
            </w:r>
          </w:p>
          <w:p>
            <w:pPr>
              <w:pStyle w:val="Normal"/>
              <w:tabs>
                <w:tab w:val="clear" w:pos="720"/>
                <w:tab w:val="left" w:pos="3142" w:leader="none"/>
              </w:tabs>
              <w:rPr>
                <w:b/>
                <w:b/>
                <w:sz w:val="24"/>
                <w:szCs w:val="24"/>
              </w:rPr>
            </w:pPr>
            <w:r>
              <w:rPr>
                <w:b/>
                <w:sz w:val="24"/>
                <w:szCs w:val="24"/>
              </w:rPr>
            </w:r>
          </w:p>
          <w:p>
            <w:pPr>
              <w:pStyle w:val="Normal"/>
              <w:tabs>
                <w:tab w:val="clear" w:pos="720"/>
                <w:tab w:val="left" w:pos="3142" w:leader="none"/>
              </w:tabs>
              <w:rPr>
                <w:b/>
                <w:b/>
                <w:sz w:val="24"/>
                <w:szCs w:val="24"/>
              </w:rPr>
            </w:pPr>
            <w:r>
              <w:rPr>
                <w:b/>
                <w:sz w:val="24"/>
                <w:szCs w:val="24"/>
              </w:rPr>
            </w:r>
          </w:p>
          <w:p>
            <w:pPr>
              <w:pStyle w:val="Normal"/>
              <w:tabs>
                <w:tab w:val="clear" w:pos="720"/>
                <w:tab w:val="left" w:pos="3142" w:leader="none"/>
              </w:tabs>
              <w:rPr>
                <w:b/>
                <w:b/>
                <w:sz w:val="24"/>
                <w:szCs w:val="24"/>
              </w:rPr>
            </w:pPr>
            <w:r>
              <w:rPr>
                <w:b/>
                <w:sz w:val="24"/>
                <w:szCs w:val="24"/>
              </w:rPr>
            </w:r>
          </w:p>
          <w:p>
            <w:pPr>
              <w:pStyle w:val="Normal"/>
              <w:tabs>
                <w:tab w:val="clear" w:pos="720"/>
                <w:tab w:val="left" w:pos="3142" w:leader="none"/>
              </w:tabs>
              <w:spacing w:before="0" w:after="160"/>
              <w:rPr>
                <w:b/>
                <w:b/>
                <w:sz w:val="24"/>
                <w:szCs w:val="24"/>
              </w:rPr>
            </w:pPr>
            <w:r>
              <w:rPr>
                <w:b/>
                <w:sz w:val="24"/>
                <w:szCs w:val="24"/>
              </w:rPr>
            </w:r>
          </w:p>
        </w:tc>
      </w:tr>
    </w:tbl>
    <w:p>
      <w:pPr>
        <w:pStyle w:val="Normal"/>
        <w:jc w:val="center"/>
        <w:rPr>
          <w:b/>
          <w:b/>
          <w:sz w:val="36"/>
          <w:szCs w:val="36"/>
        </w:rPr>
      </w:pPr>
      <w:r>
        <w:rPr/>
        <w:drawing>
          <wp:inline distT="0" distB="0" distL="0" distR="0">
            <wp:extent cx="5838825" cy="8303895"/>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7"/>
                    <a:stretch>
                      <a:fillRect/>
                    </a:stretch>
                  </pic:blipFill>
                  <pic:spPr bwMode="auto">
                    <a:xfrm>
                      <a:off x="0" y="0"/>
                      <a:ext cx="5838825" cy="8303895"/>
                    </a:xfrm>
                    <a:prstGeom prst="rect">
                      <a:avLst/>
                    </a:prstGeom>
                  </pic:spPr>
                </pic:pic>
              </a:graphicData>
            </a:graphic>
          </wp:inline>
        </w:drawing>
      </w:r>
    </w:p>
    <w:p>
      <w:pPr>
        <w:pStyle w:val="Normal"/>
        <w:jc w:val="center"/>
        <w:rPr>
          <w:b/>
          <w:b/>
          <w:sz w:val="36"/>
          <w:szCs w:val="36"/>
        </w:rPr>
      </w:pPr>
      <w:r>
        <w:rPr>
          <w:b/>
          <w:sz w:val="36"/>
          <w:szCs w:val="36"/>
        </w:rPr>
      </w:r>
    </w:p>
    <w:p>
      <w:pPr>
        <w:pStyle w:val="Normal"/>
        <w:jc w:val="center"/>
        <w:rPr>
          <w:sz w:val="36"/>
          <w:szCs w:val="36"/>
        </w:rPr>
      </w:pPr>
      <w:r>
        <w:rPr>
          <w:b/>
          <w:sz w:val="36"/>
          <w:szCs w:val="36"/>
        </w:rPr>
        <w:t>Managing Your Workload</w:t>
      </w:r>
    </w:p>
    <w:p>
      <w:pPr>
        <w:pStyle w:val="Normal"/>
        <w:rPr/>
      </w:pPr>
      <w:r>
        <w:rPr/>
        <w:t xml:space="preserve">Schools are working towards reducing any unnecessary burdens to teachers which add to workload.  They are frequently sent guidance and updates from the Department for Education and you can read the most up-to-date information here:  </w:t>
      </w:r>
      <w:hyperlink r:id="rId8">
        <w:r>
          <w:rPr>
            <w:color w:val="0563C1"/>
            <w:u w:val="single"/>
          </w:rPr>
          <w:t>www.gov.uk/guidance/reducing-workload-in-your-school</w:t>
        </w:r>
      </w:hyperlink>
      <w:r>
        <w:rPr/>
        <w:t xml:space="preserve"> Schools have also been sent clear guidance about how to manage the workload of teachers early in their careers.  This is a useful document and you can read it so that you can understand the strategies that schools might be using to help you manage your workload: </w:t>
      </w:r>
      <w:hyperlink r:id="rId9">
        <w:r>
          <w:rPr>
            <w:color w:val="0563C1"/>
            <w:u w:val="single"/>
          </w:rPr>
          <w:t>www.gov.uk/government/publications/supporting-early-career-teachers-reducing-teacher-workload</w:t>
        </w:r>
      </w:hyperlink>
    </w:p>
    <w:p>
      <w:pPr>
        <w:pStyle w:val="Normal"/>
        <w:rPr/>
      </w:pPr>
      <w:r>
        <w:rPr/>
        <w:t>The ‘Reducing Teacher Workload’ poster is a useful summary of some approaches to thinking about how to manage the three key factors associated with workload – planning, marking and data.  It is worth printing and keeping somewhere as a guide for how to keep focussed on the tasks that matter for your children’s progress and your development as a teacher.  It will help you take responsibility also for managing the demands of the profession.</w:t>
      </w:r>
    </w:p>
    <w:p>
      <w:pPr>
        <w:pStyle w:val="Normal"/>
        <w:jc w:val="center"/>
        <w:rPr/>
      </w:pPr>
      <w:r>
        <w:rPr/>
      </w:r>
    </w:p>
    <w:p>
      <w:pPr>
        <w:pStyle w:val="Normal"/>
        <w:rPr/>
      </w:pPr>
      <w:hyperlink r:id="rId10">
        <w:r>
          <w:rPr>
            <w:color w:val="0563C1"/>
            <w:u w:val="single"/>
          </w:rPr>
          <w:t>https://www.gov.uk/government/publications/teacher-workload-poster-and-pamphlet</w:t>
        </w:r>
      </w:hyperlink>
      <w:hyperlink r:id="rId11">
        <w:r>
          <w:rPr/>
          <w:br/>
        </w:r>
      </w:hyperlink>
      <w:r>
        <w:rPr/>
        <w:t xml:space="preserve">If you are concerned about your workload, talk to your </w:t>
      </w:r>
      <w:r>
        <w:rPr>
          <w:b/>
        </w:rPr>
        <w:t>NQT mentor</w:t>
      </w:r>
      <w:r>
        <w:rPr/>
        <w:t xml:space="preserve"> who will provide you with guidance and support.  Experienced colleagues often have excellent tips for managing workload.  It is helpful to have a discussion with your mentor about the possible pressure points in the year – times when schools are especially busy or when there may be additional demands on your time, such as parent/carer consultation evenings – as the more you can plan for these in advance, the better. The </w:t>
      </w:r>
      <w:r>
        <w:rPr>
          <w:b/>
        </w:rPr>
        <w:t>education unions</w:t>
      </w:r>
      <w:r>
        <w:rPr/>
        <w:t xml:space="preserve"> are a useful source of support for any concerns you have about wellbeing and workload, as well as all other professional matters.  The two main unions are: The National Education Union - </w:t>
      </w:r>
      <w:hyperlink r:id="rId12">
        <w:r>
          <w:rPr>
            <w:color w:val="0563C1"/>
            <w:u w:val="single"/>
          </w:rPr>
          <w:t>https://neu.org.uk/</w:t>
        </w:r>
      </w:hyperlink>
      <w:r>
        <w:rPr/>
        <w:t xml:space="preserve"> NASWUT - </w:t>
      </w:r>
      <w:hyperlink r:id="rId13">
        <w:r>
          <w:rPr>
            <w:color w:val="0563C1"/>
            <w:u w:val="single"/>
          </w:rPr>
          <w:t>https://www.nasuwt.org.uk/</w:t>
        </w:r>
      </w:hyperlink>
      <w:hyperlink r:id="rId14">
        <w:r>
          <w:rPr/>
          <w:br/>
        </w:r>
      </w:hyperlink>
      <w:r>
        <w:rPr/>
        <w:t>It is highly recommended that you join a union and there is often a discount for NQTs.  You may choose to join more than one and then select which provided you with the most helpful advice at the end of your NQT year.</w:t>
      </w:r>
    </w:p>
    <w:p>
      <w:pPr>
        <w:pStyle w:val="Normal"/>
        <w:rPr/>
      </w:pPr>
      <w:r>
        <w:rPr/>
        <w:t xml:space="preserve">We also recommend that you join the relevant Subject association for your curriculum specialism. </w:t>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r>
    </w:p>
    <w:p>
      <w:pPr>
        <w:pStyle w:val="Normal"/>
        <w:spacing w:lineRule="auto" w:line="240" w:before="0" w:after="0"/>
        <w:rPr>
          <w:b/>
          <w:b/>
          <w:sz w:val="36"/>
          <w:szCs w:val="36"/>
        </w:rPr>
      </w:pPr>
      <w:r>
        <w:rPr>
          <w:b/>
          <w:sz w:val="36"/>
          <w:szCs w:val="36"/>
        </w:rPr>
        <w:drawing>
          <wp:anchor behindDoc="0" distT="0" distB="0" distL="114300" distR="114300" simplePos="0" locked="0" layoutInCell="1" allowOverlap="1" relativeHeight="8">
            <wp:simplePos x="0" y="0"/>
            <wp:positionH relativeFrom="column">
              <wp:posOffset>1295400</wp:posOffset>
            </wp:positionH>
            <wp:positionV relativeFrom="paragraph">
              <wp:posOffset>635</wp:posOffset>
            </wp:positionV>
            <wp:extent cx="2209800" cy="981075"/>
            <wp:effectExtent l="0" t="0" r="0" b="0"/>
            <wp:wrapSquare wrapText="bothSides"/>
            <wp:docPr id="9" name="Image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Related image"/>
                    <pic:cNvPicPr>
                      <a:picLocks noChangeAspect="1" noChangeArrowheads="1"/>
                    </pic:cNvPicPr>
                  </pic:nvPicPr>
                  <pic:blipFill>
                    <a:blip r:embed="rId15"/>
                    <a:srcRect l="10670" t="31670" r="12006" b="34001"/>
                    <a:stretch>
                      <a:fillRect/>
                    </a:stretch>
                  </pic:blipFill>
                  <pic:spPr bwMode="auto">
                    <a:xfrm>
                      <a:off x="0" y="0"/>
                      <a:ext cx="2209800" cy="981075"/>
                    </a:xfrm>
                    <a:prstGeom prst="rect">
                      <a:avLst/>
                    </a:prstGeom>
                  </pic:spPr>
                </pic:pic>
              </a:graphicData>
            </a:graphic>
          </wp:anchor>
        </w:drawing>
      </w:r>
    </w:p>
    <w:p>
      <w:pPr>
        <w:pStyle w:val="Normal"/>
        <w:tabs>
          <w:tab w:val="clear" w:pos="720"/>
          <w:tab w:val="left" w:pos="3142" w:leader="none"/>
        </w:tabs>
        <w:rPr>
          <w:b/>
          <w:b/>
          <w:sz w:val="40"/>
          <w:szCs w:val="40"/>
        </w:rPr>
      </w:pPr>
      <w:r>
        <w:rPr>
          <w:b/>
          <w:sz w:val="40"/>
          <w:szCs w:val="40"/>
        </w:rPr>
      </w:r>
    </w:p>
    <w:p>
      <w:pPr>
        <w:pStyle w:val="Normal"/>
        <w:tabs>
          <w:tab w:val="clear" w:pos="720"/>
          <w:tab w:val="left" w:pos="3142" w:leader="none"/>
        </w:tabs>
        <w:jc w:val="center"/>
        <w:rPr>
          <w:b/>
          <w:b/>
          <w:sz w:val="40"/>
          <w:szCs w:val="40"/>
        </w:rPr>
      </w:pPr>
      <w:r>
        <w:rPr>
          <w:b/>
          <w:sz w:val="40"/>
          <w:szCs w:val="40"/>
        </w:rPr>
      </w:r>
    </w:p>
    <w:p>
      <w:pPr>
        <w:pStyle w:val="Normal"/>
        <w:tabs>
          <w:tab w:val="clear" w:pos="720"/>
          <w:tab w:val="left" w:pos="3142" w:leader="none"/>
        </w:tabs>
        <w:jc w:val="center"/>
        <w:rPr>
          <w:b/>
          <w:b/>
          <w:sz w:val="40"/>
          <w:szCs w:val="40"/>
        </w:rPr>
      </w:pPr>
      <w:r>
        <w:rPr>
          <w:b/>
          <w:sz w:val="40"/>
          <w:szCs w:val="40"/>
        </w:rPr>
        <w:t xml:space="preserve">PGCE </w:t>
      </w:r>
    </w:p>
    <w:p>
      <w:pPr>
        <w:pStyle w:val="Normal"/>
        <w:tabs>
          <w:tab w:val="clear" w:pos="720"/>
          <w:tab w:val="left" w:pos="3142" w:leader="none"/>
        </w:tabs>
        <w:jc w:val="center"/>
        <w:rPr>
          <w:b/>
          <w:b/>
          <w:sz w:val="40"/>
          <w:szCs w:val="40"/>
        </w:rPr>
      </w:pPr>
      <w:r>
        <w:rPr>
          <w:b/>
          <w:sz w:val="40"/>
          <w:szCs w:val="40"/>
        </w:rPr>
        <w:t xml:space="preserve">Secondary Education </w:t>
      </w:r>
      <w:r>
        <w:rPr/>
        <w:br/>
      </w:r>
      <w:r>
        <w:rPr>
          <w:b/>
          <w:sz w:val="40"/>
          <w:szCs w:val="40"/>
        </w:rPr>
        <w:t>2019-2020</w:t>
      </w:r>
    </w:p>
    <w:p>
      <w:pPr>
        <w:pStyle w:val="Normal"/>
        <w:tabs>
          <w:tab w:val="clear" w:pos="720"/>
          <w:tab w:val="left" w:pos="3142" w:leader="none"/>
        </w:tabs>
        <w:jc w:val="center"/>
        <w:rPr>
          <w:b/>
          <w:b/>
          <w:sz w:val="40"/>
          <w:szCs w:val="40"/>
        </w:rPr>
      </w:pPr>
      <w:r>
        <w:rPr>
          <w:b/>
          <w:sz w:val="40"/>
          <w:szCs w:val="40"/>
        </w:rPr>
        <w:t>Congratulations!</w:t>
      </w:r>
    </w:p>
    <w:p>
      <w:pPr>
        <w:pStyle w:val="Normal"/>
        <w:tabs>
          <w:tab w:val="clear" w:pos="720"/>
          <w:tab w:val="left" w:pos="3142" w:leader="none"/>
        </w:tabs>
        <w:rPr>
          <w:sz w:val="28"/>
          <w:szCs w:val="28"/>
        </w:rPr>
      </w:pPr>
      <w:r>
        <w:rPr>
          <w:sz w:val="28"/>
          <w:szCs w:val="28"/>
        </w:rPr>
        <w:t xml:space="preserve">This is an informal indication of the completion of the Programme. Your QTS recommendation is passed to the DfE after you graduate by </w:t>
      </w:r>
      <w:hyperlink r:id="rId16">
        <w:r>
          <w:rPr>
            <w:color w:val="0000FF"/>
            <w:sz w:val="28"/>
            <w:szCs w:val="28"/>
            <w:u w:val="single"/>
          </w:rPr>
          <w:t>registry@roehampton.ac.uk</w:t>
        </w:r>
      </w:hyperlink>
      <w:r>
        <w:rPr>
          <w:sz w:val="28"/>
          <w:szCs w:val="28"/>
        </w:rPr>
        <w:t xml:space="preserve">. This is usually in time for you to start in September. Please make a careful note of your Teacher Reference Number and register here: </w:t>
      </w:r>
      <w:hyperlink r:id="rId17">
        <w:r>
          <w:rPr>
            <w:color w:val="0000FF"/>
            <w:sz w:val="28"/>
            <w:szCs w:val="28"/>
            <w:u w:val="single"/>
          </w:rPr>
          <w:t>https://teacherservices.education.gov.uk/SelfService/Login</w:t>
        </w:r>
      </w:hyperlink>
      <w:r>
        <w:rPr>
          <w:sz w:val="28"/>
          <w:szCs w:val="28"/>
        </w:rPr>
        <w:t xml:space="preserve">  </w:t>
      </w:r>
    </w:p>
    <w:p>
      <w:pPr>
        <w:pStyle w:val="Normal"/>
        <w:tabs>
          <w:tab w:val="clear" w:pos="720"/>
          <w:tab w:val="left" w:pos="3142" w:leader="none"/>
        </w:tabs>
        <w:rPr>
          <w:i/>
          <w:i/>
          <w:sz w:val="24"/>
          <w:szCs w:val="24"/>
        </w:rPr>
      </w:pPr>
      <w:r>
        <w:rPr>
          <w:i/>
          <w:sz w:val="24"/>
          <w:szCs w:val="24"/>
        </w:rPr>
        <w:t xml:space="preserve">Please ensure the following documents are on Abyasa and Moodle for consideration by your tutor. Take a screenshot as you complete the exit survey. </w:t>
      </w:r>
    </w:p>
    <w:tbl>
      <w:tblPr>
        <w:tblW w:w="9030" w:type="dxa"/>
        <w:jc w:val="left"/>
        <w:tblInd w:w="0" w:type="dxa"/>
        <w:tblCellMar>
          <w:top w:w="0" w:type="dxa"/>
          <w:left w:w="108" w:type="dxa"/>
          <w:bottom w:w="0" w:type="dxa"/>
          <w:right w:w="108" w:type="dxa"/>
        </w:tblCellMar>
        <w:tblLook w:val="0400" w:noHBand="0" w:noVBand="1" w:firstColumn="0" w:lastRow="0" w:lastColumn="0" w:firstRow="0"/>
      </w:tblPr>
      <w:tblGrid>
        <w:gridCol w:w="5790"/>
        <w:gridCol w:w="3239"/>
      </w:tblGrid>
      <w:tr>
        <w:trPr/>
        <w:tc>
          <w:tcPr>
            <w:tcW w:w="5790"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spacing w:before="0" w:after="160"/>
              <w:rPr>
                <w:b/>
                <w:b/>
                <w:sz w:val="24"/>
                <w:szCs w:val="24"/>
              </w:rPr>
            </w:pPr>
            <w:r>
              <w:rPr>
                <w:b/>
                <w:sz w:val="24"/>
                <w:szCs w:val="24"/>
              </w:rPr>
              <w:t>Evidence document</w:t>
            </w:r>
          </w:p>
        </w:tc>
        <w:tc>
          <w:tcPr>
            <w:tcW w:w="3239" w:type="dxa"/>
            <w:tcBorders>
              <w:top w:val="single" w:sz="4" w:space="0" w:color="000000"/>
              <w:left w:val="single" w:sz="4" w:space="0" w:color="000000"/>
              <w:bottom w:val="single" w:sz="4" w:space="0" w:color="000000"/>
              <w:right w:val="single" w:sz="4" w:space="0" w:color="000000"/>
            </w:tcBorders>
            <w:shd w:color="auto" w:fill="D0CECE" w:val="clear"/>
          </w:tcPr>
          <w:p>
            <w:pPr>
              <w:pStyle w:val="Normal"/>
              <w:tabs>
                <w:tab w:val="clear" w:pos="720"/>
                <w:tab w:val="left" w:pos="3142" w:leader="none"/>
              </w:tabs>
              <w:spacing w:before="0" w:after="160"/>
              <w:rPr>
                <w:b/>
                <w:b/>
                <w:sz w:val="24"/>
                <w:szCs w:val="24"/>
              </w:rPr>
            </w:pPr>
            <w:r>
              <w:rPr>
                <w:b/>
                <w:sz w:val="24"/>
                <w:szCs w:val="24"/>
              </w:rPr>
              <w:t xml:space="preserve">Tutor signature </w:t>
            </w:r>
          </w:p>
        </w:tc>
      </w:tr>
      <w:tr>
        <w:trPr>
          <w:trHeight w:val="390" w:hRule="atLeast"/>
        </w:trPr>
        <w:tc>
          <w:tcPr>
            <w:tcW w:w="5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142" w:leader="none"/>
              </w:tabs>
              <w:spacing w:before="0" w:after="160"/>
              <w:rPr>
                <w:sz w:val="24"/>
                <w:szCs w:val="24"/>
              </w:rPr>
            </w:pPr>
            <w:r>
              <w:rPr>
                <w:sz w:val="24"/>
                <w:szCs w:val="24"/>
              </w:rPr>
              <w:t xml:space="preserve">Student Teacher’s </w:t>
            </w:r>
            <w:r>
              <w:rPr/>
              <w:t xml:space="preserve">Development </w:t>
            </w:r>
            <w:r>
              <w:rPr>
                <w:sz w:val="24"/>
                <w:szCs w:val="24"/>
              </w:rPr>
              <w:t xml:space="preserve"> Profile on Abyasa</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142" w:leader="none"/>
              </w:tabs>
              <w:rPr>
                <w:sz w:val="24"/>
                <w:szCs w:val="24"/>
              </w:rPr>
            </w:pPr>
            <w:r>
              <w:rPr>
                <w:sz w:val="24"/>
                <w:szCs w:val="24"/>
              </w:rPr>
              <w:t>Profile complete</w:t>
            </w:r>
          </w:p>
          <w:p>
            <w:pPr>
              <w:pStyle w:val="Normal"/>
              <w:tabs>
                <w:tab w:val="clear" w:pos="720"/>
                <w:tab w:val="left" w:pos="3142" w:leader="none"/>
              </w:tabs>
              <w:spacing w:before="0" w:after="160"/>
              <w:rPr>
                <w:sz w:val="24"/>
                <w:szCs w:val="24"/>
              </w:rPr>
            </w:pPr>
            <w:r>
              <w:rPr>
                <w:sz w:val="24"/>
                <w:szCs w:val="24"/>
              </w:rPr>
            </w:r>
          </w:p>
        </w:tc>
      </w:tr>
      <w:tr>
        <w:trPr/>
        <w:tc>
          <w:tcPr>
            <w:tcW w:w="5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142" w:leader="none"/>
              </w:tabs>
              <w:spacing w:before="0" w:after="160"/>
              <w:rPr>
                <w:sz w:val="24"/>
                <w:szCs w:val="24"/>
              </w:rPr>
            </w:pPr>
            <w:r>
              <w:rPr>
                <w:sz w:val="24"/>
                <w:szCs w:val="24"/>
              </w:rPr>
              <w:t>Exit survey completed via Moodle (screenshot)</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Normal"/>
              <w:pBdr/>
              <w:tabs>
                <w:tab w:val="clear" w:pos="720"/>
                <w:tab w:val="left" w:pos="3142" w:leader="none"/>
              </w:tabs>
              <w:rPr>
                <w:sz w:val="24"/>
                <w:szCs w:val="24"/>
              </w:rPr>
            </w:pPr>
            <w:r>
              <w:rPr>
                <w:color w:val="000000"/>
                <w:sz w:val="24"/>
                <w:szCs w:val="24"/>
              </w:rPr>
              <w:t>Exit sur</w:t>
            </w:r>
            <w:r>
              <w:rPr>
                <w:sz w:val="24"/>
                <w:szCs w:val="24"/>
              </w:rPr>
              <w:t>vey complete</w:t>
            </w:r>
          </w:p>
          <w:p>
            <w:pPr>
              <w:pStyle w:val="Normal"/>
              <w:pBdr/>
              <w:tabs>
                <w:tab w:val="clear" w:pos="720"/>
                <w:tab w:val="left" w:pos="3142" w:leader="none"/>
              </w:tabs>
              <w:spacing w:before="0" w:after="160"/>
              <w:rPr>
                <w:color w:val="000000"/>
                <w:sz w:val="24"/>
                <w:szCs w:val="24"/>
              </w:rPr>
            </w:pPr>
            <w:r>
              <w:rPr>
                <w:sz w:val="24"/>
                <w:szCs w:val="24"/>
              </w:rPr>
              <w:t xml:space="preserve"> </w:t>
            </w:r>
          </w:p>
        </w:tc>
      </w:tr>
      <w:tr>
        <w:trPr>
          <w:trHeight w:val="626" w:hRule="atLeast"/>
        </w:trPr>
        <w:tc>
          <w:tcPr>
            <w:tcW w:w="5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142" w:leader="none"/>
              </w:tabs>
              <w:spacing w:before="0" w:after="160"/>
              <w:rPr>
                <w:sz w:val="24"/>
                <w:szCs w:val="24"/>
              </w:rPr>
            </w:pPr>
            <w:r>
              <w:rPr>
                <w:sz w:val="24"/>
                <w:szCs w:val="24"/>
              </w:rPr>
              <w:t>Evidence portfolio completed and peer assessed, Moodle</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142" w:leader="none"/>
              </w:tabs>
              <w:spacing w:before="0" w:after="160"/>
              <w:rPr>
                <w:sz w:val="24"/>
                <w:szCs w:val="24"/>
              </w:rPr>
            </w:pPr>
            <w:r>
              <w:rPr>
                <w:sz w:val="24"/>
                <w:szCs w:val="24"/>
              </w:rPr>
              <w:t>Portfolio complete</w:t>
            </w:r>
          </w:p>
        </w:tc>
      </w:tr>
      <w:tr>
        <w:trPr>
          <w:trHeight w:val="75" w:hRule="atLeast"/>
        </w:trPr>
        <w:tc>
          <w:tcPr>
            <w:tcW w:w="579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3142" w:leader="none"/>
              </w:tabs>
              <w:spacing w:before="0" w:after="160"/>
              <w:rPr>
                <w:sz w:val="24"/>
                <w:szCs w:val="24"/>
              </w:rPr>
            </w:pPr>
            <w:r>
              <w:rPr>
                <w:sz w:val="24"/>
                <w:szCs w:val="24"/>
              </w:rPr>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160"/>
              <w:rPr>
                <w:sz w:val="24"/>
                <w:szCs w:val="24"/>
              </w:rPr>
            </w:pPr>
            <w:r>
              <w:rPr>
                <w:sz w:val="24"/>
                <w:szCs w:val="24"/>
              </w:rPr>
            </w:r>
          </w:p>
        </w:tc>
      </w:tr>
    </w:tbl>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i/>
          <w:i/>
          <w:sz w:val="24"/>
          <w:szCs w:val="24"/>
        </w:rPr>
      </w:pPr>
      <w:r>
        <w:rPr>
          <w:i/>
          <w:sz w:val="24"/>
          <w:szCs w:val="24"/>
        </w:rPr>
        <w:t>Signed by:</w:t>
      </w:r>
    </w:p>
    <w:p>
      <w:pPr>
        <w:pStyle w:val="Normal"/>
        <w:tabs>
          <w:tab w:val="clear" w:pos="720"/>
          <w:tab w:val="left" w:pos="3142" w:leader="none"/>
        </w:tabs>
        <w:rPr>
          <w:sz w:val="24"/>
          <w:szCs w:val="24"/>
        </w:rPr>
      </w:pPr>
      <w:r>
        <w:rPr>
          <w:sz w:val="24"/>
          <w:szCs w:val="24"/>
        </w:rPr>
        <w:t xml:space="preserve">Student teacher: </w:t>
      </w:r>
    </w:p>
    <w:p>
      <w:pPr>
        <w:pStyle w:val="Normal"/>
        <w:tabs>
          <w:tab w:val="clear" w:pos="720"/>
          <w:tab w:val="left" w:pos="3142" w:leader="none"/>
        </w:tabs>
        <w:rPr>
          <w:sz w:val="24"/>
          <w:szCs w:val="24"/>
        </w:rPr>
      </w:pPr>
      <w:r>
        <w:rPr>
          <w:sz w:val="24"/>
          <w:szCs w:val="24"/>
        </w:rPr>
        <w:t>Subject tutor:</w:t>
      </w:r>
    </w:p>
    <w:p>
      <w:pPr>
        <w:pStyle w:val="Normal"/>
        <w:tabs>
          <w:tab w:val="clear" w:pos="720"/>
          <w:tab w:val="left" w:pos="3142" w:leader="none"/>
        </w:tabs>
        <w:rPr>
          <w:sz w:val="24"/>
          <w:szCs w:val="24"/>
        </w:rPr>
      </w:pPr>
      <w:r>
        <w:rPr>
          <w:sz w:val="24"/>
          <w:szCs w:val="24"/>
        </w:rPr>
        <w:t>Date</w:t>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rPr>
          <w:b/>
          <w:b/>
          <w:sz w:val="36"/>
          <w:szCs w:val="36"/>
        </w:rPr>
      </w:pPr>
      <w:r>
        <w:rPr>
          <w:b/>
          <w:sz w:val="36"/>
          <w:szCs w:val="36"/>
        </w:rPr>
        <w:t xml:space="preserve">Keep in touch! </w:t>
      </w:r>
    </w:p>
    <w:p>
      <w:pPr>
        <w:pStyle w:val="Normal"/>
        <w:tabs>
          <w:tab w:val="clear" w:pos="720"/>
          <w:tab w:val="left" w:pos="3142" w:leader="none"/>
        </w:tabs>
        <w:rPr>
          <w:b/>
          <w:b/>
          <w:sz w:val="24"/>
          <w:szCs w:val="24"/>
        </w:rPr>
      </w:pPr>
      <w:r>
        <w:rPr>
          <w:b/>
          <w:sz w:val="24"/>
          <w:szCs w:val="24"/>
        </w:rPr>
        <w:t xml:space="preserve">Need NQT support in a hurry? </w:t>
      </w:r>
    </w:p>
    <w:p>
      <w:pPr>
        <w:pStyle w:val="Normal"/>
        <w:tabs>
          <w:tab w:val="clear" w:pos="720"/>
          <w:tab w:val="left" w:pos="3142" w:leader="none"/>
        </w:tabs>
        <w:rPr>
          <w:b/>
          <w:b/>
          <w:color w:val="000000"/>
          <w:sz w:val="24"/>
          <w:szCs w:val="24"/>
        </w:rPr>
      </w:pPr>
      <w:r>
        <w:rPr>
          <w:b/>
          <w:bCs/>
          <w:sz w:val="24"/>
          <w:szCs w:val="24"/>
        </w:rPr>
        <w:t xml:space="preserve">Email </w:t>
      </w:r>
      <w:hyperlink r:id="rId18">
        <w:r>
          <w:rPr>
            <w:b/>
            <w:bCs/>
            <w:color w:val="1155CC"/>
            <w:sz w:val="24"/>
            <w:szCs w:val="24"/>
            <w:u w:val="single"/>
          </w:rPr>
          <w:t>A.Messer@roehampton.ac.uk</w:t>
        </w:r>
      </w:hyperlink>
      <w:r>
        <w:rPr>
          <w:b/>
          <w:bCs/>
          <w:sz w:val="24"/>
          <w:szCs w:val="24"/>
        </w:rPr>
        <w:t xml:space="preserve"> </w:t>
      </w:r>
    </w:p>
    <w:p>
      <w:pPr>
        <w:pStyle w:val="Normal"/>
        <w:tabs>
          <w:tab w:val="clear" w:pos="720"/>
          <w:tab w:val="left" w:pos="3142" w:leader="none"/>
        </w:tabs>
        <w:rPr>
          <w:color w:val="auto"/>
          <w:sz w:val="24"/>
          <w:szCs w:val="24"/>
          <w:u w:val="single"/>
        </w:rPr>
      </w:pPr>
      <w:r>
        <w:rPr>
          <w:rFonts w:eastAsia="Calibri" w:cs="Calibri"/>
          <w:color w:val="auto"/>
          <w:sz w:val="24"/>
          <w:szCs w:val="24"/>
          <w:lang w:val="en-GB"/>
        </w:rPr>
        <w:t>You will have access to your Roehampton email and other systems for 6 months after graduation.</w:t>
      </w:r>
      <w:r>
        <w:rPr>
          <w:color w:val="auto"/>
          <w:sz w:val="24"/>
          <w:szCs w:val="24"/>
        </w:rPr>
        <w:t xml:space="preserve"> You will also have a year’s access to External Moodle including your portfolios, and we are planning for extended Library access.  Further details will follow from the </w:t>
      </w:r>
      <w:hyperlink r:id="rId19">
        <w:r>
          <w:rPr>
            <w:rStyle w:val="InternetLink"/>
            <w:color w:val="auto"/>
            <w:sz w:val="24"/>
            <w:szCs w:val="24"/>
          </w:rPr>
          <w:t>Alumni</w:t>
        </w:r>
      </w:hyperlink>
      <w:r>
        <w:rPr>
          <w:color w:val="auto"/>
          <w:sz w:val="24"/>
          <w:szCs w:val="24"/>
        </w:rPr>
        <w:t xml:space="preserve"> office. </w:t>
      </w:r>
    </w:p>
    <w:p>
      <w:pPr>
        <w:pStyle w:val="Normal"/>
        <w:tabs>
          <w:tab w:val="clear" w:pos="720"/>
          <w:tab w:val="left" w:pos="3142" w:leader="none"/>
        </w:tabs>
        <w:rPr>
          <w:color w:val="0000FF"/>
          <w:sz w:val="24"/>
          <w:szCs w:val="24"/>
          <w:u w:val="single"/>
        </w:rPr>
      </w:pPr>
      <w:r>
        <w:rPr>
          <w:sz w:val="24"/>
          <w:szCs w:val="24"/>
        </w:rPr>
        <w:t xml:space="preserve">Please join our alumni group on Facebook: </w:t>
      </w:r>
      <w:hyperlink r:id="rId20">
        <w:r>
          <w:rPr>
            <w:color w:val="0000FF"/>
            <w:u w:val="single"/>
          </w:rPr>
          <w:t>https://www.facebook.com/groups/RoehamptonPGCESecondary14/</w:t>
        </w:r>
      </w:hyperlink>
    </w:p>
    <w:p>
      <w:pPr>
        <w:pStyle w:val="Normal"/>
        <w:tabs>
          <w:tab w:val="clear" w:pos="720"/>
          <w:tab w:val="left" w:pos="3142" w:leader="none"/>
        </w:tabs>
        <w:rPr>
          <w:color w:val="000000"/>
          <w:sz w:val="24"/>
          <w:szCs w:val="24"/>
        </w:rPr>
      </w:pPr>
      <w:r>
        <w:rPr>
          <w:color w:val="000000"/>
          <w:sz w:val="24"/>
          <w:szCs w:val="24"/>
        </w:rPr>
        <w:t xml:space="preserve">If you are interested in continuing your study to MA (with alumni discounts) then see </w:t>
      </w:r>
    </w:p>
    <w:p>
      <w:pPr>
        <w:pStyle w:val="Normal"/>
        <w:tabs>
          <w:tab w:val="clear" w:pos="720"/>
          <w:tab w:val="left" w:pos="3142" w:leader="none"/>
        </w:tabs>
        <w:rPr/>
      </w:pPr>
      <w:hyperlink r:id="rId21">
        <w:r>
          <w:rPr>
            <w:color w:val="0000FF"/>
            <w:u w:val="single"/>
          </w:rPr>
          <w:t>https://www.roehampton.ac.uk/postgraduate-courses/</w:t>
        </w:r>
      </w:hyperlink>
    </w:p>
    <w:p>
      <w:pPr>
        <w:pStyle w:val="Normal"/>
        <w:tabs>
          <w:tab w:val="clear" w:pos="720"/>
          <w:tab w:val="left" w:pos="3142" w:leader="none"/>
        </w:tabs>
        <w:rPr>
          <w:sz w:val="24"/>
          <w:szCs w:val="24"/>
        </w:rPr>
      </w:pPr>
      <w:r>
        <w:rPr>
          <w:sz w:val="24"/>
          <w:szCs w:val="24"/>
        </w:rPr>
        <w:t xml:space="preserve">Tutors are here to support you into your NQT year. </w:t>
      </w:r>
    </w:p>
    <w:p>
      <w:pPr>
        <w:pStyle w:val="Normal"/>
        <w:tabs>
          <w:tab w:val="clear" w:pos="720"/>
          <w:tab w:val="left" w:pos="3142" w:leader="none"/>
        </w:tabs>
        <w:rPr>
          <w:sz w:val="24"/>
          <w:szCs w:val="24"/>
        </w:rPr>
      </w:pPr>
      <w:r>
        <w:rPr>
          <w:sz w:val="24"/>
          <w:szCs w:val="24"/>
        </w:rPr>
        <w:t xml:space="preserve">There will be a virtual drop in each month. </w:t>
      </w:r>
    </w:p>
    <w:p>
      <w:pPr>
        <w:pStyle w:val="Normal"/>
        <w:tabs>
          <w:tab w:val="clear" w:pos="720"/>
          <w:tab w:val="left" w:pos="3142" w:leader="none"/>
        </w:tabs>
        <w:rPr>
          <w:i/>
          <w:i/>
          <w:iCs/>
          <w:color w:val="000000"/>
          <w:sz w:val="24"/>
          <w:szCs w:val="24"/>
        </w:rPr>
      </w:pPr>
      <w:r>
        <w:rPr>
          <w:sz w:val="24"/>
          <w:szCs w:val="24"/>
        </w:rPr>
        <w:t>Y</w:t>
      </w:r>
      <w:r>
        <w:rPr>
          <w:i/>
          <w:iCs/>
          <w:color w:val="000000" w:themeColor="text1"/>
          <w:sz w:val="24"/>
          <w:szCs w:val="24"/>
        </w:rPr>
        <w:t>ou will receive termly emails to</w:t>
      </w:r>
      <w:r>
        <w:rPr>
          <w:i/>
          <w:iCs/>
          <w:sz w:val="24"/>
          <w:szCs w:val="24"/>
        </w:rPr>
        <w:t xml:space="preserve"> invite you to CPD events, including Wednesday 27</w:t>
      </w:r>
      <w:r>
        <w:rPr>
          <w:i/>
          <w:iCs/>
          <w:sz w:val="24"/>
          <w:szCs w:val="24"/>
          <w:vertAlign w:val="superscript"/>
        </w:rPr>
        <w:t>th</w:t>
      </w:r>
      <w:r>
        <w:rPr>
          <w:i/>
          <w:iCs/>
          <w:sz w:val="24"/>
          <w:szCs w:val="24"/>
        </w:rPr>
        <w:t xml:space="preserve"> Jan (Research into Practice Conference) and 3</w:t>
      </w:r>
      <w:r>
        <w:rPr>
          <w:i/>
          <w:iCs/>
          <w:sz w:val="24"/>
          <w:szCs w:val="24"/>
          <w:vertAlign w:val="superscript"/>
        </w:rPr>
        <w:t>rd</w:t>
      </w:r>
      <w:r>
        <w:rPr>
          <w:i/>
          <w:iCs/>
          <w:sz w:val="24"/>
          <w:szCs w:val="24"/>
        </w:rPr>
        <w:t xml:space="preserve"> March (Subject CPD for School Colleagues and NQTs – Twilight)</w:t>
      </w:r>
    </w:p>
    <w:tbl>
      <w:tblPr>
        <w:tblStyle w:val="a4"/>
        <w:tblW w:w="8931" w:type="dxa"/>
        <w:jc w:val="left"/>
        <w:tblInd w:w="-5" w:type="dxa"/>
        <w:tblCellMar>
          <w:top w:w="0" w:type="dxa"/>
          <w:left w:w="108" w:type="dxa"/>
          <w:bottom w:w="0" w:type="dxa"/>
          <w:right w:w="108" w:type="dxa"/>
        </w:tblCellMar>
        <w:tblLook w:val="0000" w:noHBand="0" w:noVBand="0" w:firstColumn="0" w:lastRow="0" w:lastColumn="0" w:firstRow="0"/>
      </w:tblPr>
      <w:tblGrid>
        <w:gridCol w:w="2932"/>
        <w:gridCol w:w="5998"/>
      </w:tblGrid>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English</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22">
              <w:r>
                <w:rPr>
                  <w:color w:val="0000FF"/>
                  <w:sz w:val="24"/>
                  <w:szCs w:val="24"/>
                  <w:u w:val="single"/>
                </w:rPr>
                <w:t>Mari.Cruice@roehampton.ac.uk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Maths</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23">
              <w:r>
                <w:rPr>
                  <w:color w:val="0000FF"/>
                  <w:sz w:val="24"/>
                  <w:szCs w:val="24"/>
                  <w:u w:val="single"/>
                </w:rPr>
                <w:t>N.Langford@roehampton.ac.uk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Science</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24">
              <w:r>
                <w:rPr>
                  <w:color w:val="0000FF"/>
                  <w:sz w:val="24"/>
                  <w:szCs w:val="24"/>
                  <w:u w:val="single"/>
                </w:rPr>
                <w:t>Steve.Abrams@roehampton.ac.uk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PE</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25">
              <w:r>
                <w:rPr>
                  <w:color w:val="0000FF"/>
                  <w:sz w:val="24"/>
                  <w:szCs w:val="24"/>
                  <w:u w:val="single"/>
                </w:rPr>
                <w:t>Anita.Fiddes-Kapadia@roehampton.ac.uk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History</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26">
              <w:r>
                <w:rPr>
                  <w:color w:val="0000FF"/>
                  <w:sz w:val="24"/>
                  <w:szCs w:val="24"/>
                  <w:u w:val="single"/>
                </w:rPr>
                <w:t>A.Messer@roehampton.ac.uk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Geography</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27">
              <w:r>
                <w:rPr>
                  <w:color w:val="0000FF"/>
                  <w:sz w:val="24"/>
                  <w:szCs w:val="24"/>
                  <w:u w:val="single"/>
                </w:rPr>
                <w:t>Rachael.Butcher@roehampton.ac.uk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color w:val="000000"/>
                <w:sz w:val="24"/>
                <w:szCs w:val="24"/>
              </w:rPr>
            </w:pPr>
            <w:r>
              <w:rPr>
                <w:b/>
                <w:sz w:val="24"/>
                <w:szCs w:val="24"/>
              </w:rPr>
              <w:t>D&amp;T</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3142" w:leader="none"/>
              </w:tabs>
              <w:spacing w:lineRule="auto" w:line="240" w:before="0" w:after="0"/>
              <w:rPr>
                <w:sz w:val="24"/>
                <w:szCs w:val="24"/>
              </w:rPr>
            </w:pPr>
            <w:hyperlink r:id="rId28">
              <w:r>
                <w:rPr>
                  <w:color w:val="0000FF"/>
                  <w:sz w:val="24"/>
                  <w:szCs w:val="24"/>
                  <w:u w:val="single"/>
                </w:rPr>
                <w:t>P.Middleton-Heatley@roehampton.ac.uk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Music</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29">
              <w:r>
                <w:rPr>
                  <w:color w:val="0000FF"/>
                  <w:sz w:val="24"/>
                  <w:szCs w:val="24"/>
                  <w:u w:val="single"/>
                </w:rPr>
                <w:t>Kate.Potts-Lovegrove@roehampton.ac.uk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Art</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30">
              <w:r>
                <w:rPr>
                  <w:color w:val="0000FF"/>
                  <w:sz w:val="24"/>
                  <w:szCs w:val="24"/>
                  <w:u w:val="single"/>
                </w:rPr>
                <w:t>R.Watts@roehampton.ac.uk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sz w:val="24"/>
                <w:szCs w:val="24"/>
              </w:rPr>
            </w:pPr>
            <w:r>
              <w:rPr>
                <w:b/>
                <w:sz w:val="24"/>
                <w:szCs w:val="24"/>
              </w:rPr>
              <w:t>Computing</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auto" w:line="240" w:beforeAutospacing="0" w:before="0" w:afterAutospacing="0" w:after="0"/>
              <w:ind w:left="0" w:right="0" w:hanging="0"/>
              <w:jc w:val="left"/>
              <w:rPr>
                <w:sz w:val="24"/>
                <w:szCs w:val="24"/>
              </w:rPr>
            </w:pPr>
            <w:hyperlink r:id="rId31">
              <w:r>
                <w:rPr>
                  <w:rStyle w:val="InternetLink"/>
                  <w:color w:val="0000FF"/>
                  <w:sz w:val="24"/>
                  <w:szCs w:val="24"/>
                  <w:u w:val="single"/>
                </w:rPr>
                <w:t>m.berry@roehampton.ac.uk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b/>
                <w:b/>
                <w:sz w:val="24"/>
                <w:szCs w:val="24"/>
              </w:rPr>
            </w:pPr>
            <w:r>
              <w:rPr>
                <w:b/>
                <w:sz w:val="24"/>
                <w:szCs w:val="24"/>
              </w:rPr>
              <w:t>Drama</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32">
              <w:r>
                <w:rPr>
                  <w:color w:val="0000FF"/>
                  <w:sz w:val="24"/>
                  <w:szCs w:val="24"/>
                  <w:u w:val="single"/>
                </w:rPr>
                <w:t>Rebecca.Thompson@roehampton.ac.uk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b/>
                <w:b/>
                <w:sz w:val="24"/>
                <w:szCs w:val="24"/>
                <w:highlight w:val="yellow"/>
              </w:rPr>
            </w:pPr>
            <w:r>
              <w:rPr>
                <w:b/>
                <w:sz w:val="24"/>
                <w:szCs w:val="24"/>
              </w:rPr>
              <w:t>RE</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33">
              <w:r>
                <w:rPr>
                  <w:color w:val="0000FF"/>
                  <w:sz w:val="24"/>
                  <w:szCs w:val="24"/>
                  <w:u w:val="single"/>
                </w:rPr>
                <w:t>Lesley.Prior@roehampton.ac.uk</w:t>
              </w:r>
            </w:hyperlink>
            <w:r>
              <w:rPr>
                <w:sz w:val="24"/>
                <w:szCs w:val="24"/>
              </w:rPr>
              <w:t xml:space="preserve"> </w:t>
            </w:r>
          </w:p>
        </w:tc>
      </w:tr>
      <w:tr>
        <w:trPr>
          <w:trHeight w:val="510" w:hRule="atLeast"/>
        </w:trPr>
        <w:tc>
          <w:tcPr>
            <w:tcW w:w="2932" w:type="dxa"/>
            <w:tcBorders>
              <w:top w:val="single" w:sz="4" w:space="0" w:color="000000"/>
              <w:left w:val="single" w:sz="4" w:space="0" w:color="000000"/>
              <w:bottom w:val="single" w:sz="4" w:space="0" w:color="000000"/>
            </w:tcBorders>
            <w:shd w:color="auto" w:fill="D8D8D8" w:val="clear"/>
            <w:vAlign w:val="center"/>
          </w:tcPr>
          <w:p>
            <w:pPr>
              <w:pStyle w:val="Normal"/>
              <w:spacing w:lineRule="auto" w:line="240" w:before="0" w:after="0"/>
              <w:rPr>
                <w:b/>
                <w:b/>
                <w:sz w:val="24"/>
                <w:szCs w:val="24"/>
                <w:highlight w:val="yellow"/>
              </w:rPr>
            </w:pPr>
            <w:r>
              <w:rPr>
                <w:b/>
                <w:sz w:val="24"/>
                <w:szCs w:val="24"/>
              </w:rPr>
              <w:t>MFL</w:t>
            </w:r>
          </w:p>
        </w:tc>
        <w:tc>
          <w:tcPr>
            <w:tcW w:w="5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4"/>
                <w:szCs w:val="24"/>
              </w:rPr>
            </w:pPr>
            <w:hyperlink r:id="rId34">
              <w:r>
                <w:rPr>
                  <w:color w:val="0000FF"/>
                  <w:sz w:val="24"/>
                  <w:szCs w:val="24"/>
                  <w:u w:val="single"/>
                </w:rPr>
                <w:t>Nicholas.Power@roehampton.ac.uk</w:t>
              </w:r>
            </w:hyperlink>
            <w:r>
              <w:rPr>
                <w:sz w:val="24"/>
                <w:szCs w:val="24"/>
              </w:rPr>
              <w:t xml:space="preserve"> </w:t>
            </w:r>
          </w:p>
        </w:tc>
      </w:tr>
      <w:tr>
        <w:trPr/>
        <w:tc>
          <w:tcPr>
            <w:tcW w:w="8930" w:type="dxa"/>
            <w:gridSpan w:val="2"/>
            <w:tcBorders>
              <w:top w:val="single" w:sz="4" w:space="0" w:color="000000"/>
              <w:left w:val="single" w:sz="4" w:space="0" w:color="000000"/>
              <w:bottom w:val="single" w:sz="4" w:space="0" w:color="000000"/>
              <w:right w:val="single" w:sz="4" w:space="0" w:color="000000"/>
            </w:tcBorders>
            <w:shd w:color="auto" w:fill="D8D8D8" w:val="clear"/>
          </w:tcPr>
          <w:p>
            <w:pPr>
              <w:pStyle w:val="Normal"/>
              <w:rPr>
                <w:sz w:val="24"/>
                <w:szCs w:val="24"/>
              </w:rPr>
            </w:pPr>
            <w:r>
              <w:rPr>
                <w:i/>
                <w:sz w:val="24"/>
                <w:szCs w:val="24"/>
              </w:rPr>
              <w:t>Consider following some university staff on twitter:</w:t>
            </w:r>
            <w:r>
              <w:rPr>
                <w:sz w:val="24"/>
                <w:szCs w:val="24"/>
              </w:rPr>
              <w:br/>
              <w:t>@freereed  (Ali Messer) @maricruice @mberry</w:t>
            </w:r>
          </w:p>
          <w:p>
            <w:pPr>
              <w:pStyle w:val="Normal"/>
              <w:spacing w:before="0" w:after="160"/>
              <w:rPr>
                <w:sz w:val="24"/>
                <w:szCs w:val="24"/>
              </w:rPr>
            </w:pPr>
            <w:r>
              <w:rPr>
                <w:sz w:val="24"/>
                <w:szCs w:val="24"/>
              </w:rPr>
            </w:r>
          </w:p>
        </w:tc>
      </w:tr>
    </w:tbl>
    <w:p>
      <w:pPr>
        <w:pStyle w:val="Normal"/>
        <w:tabs>
          <w:tab w:val="clear" w:pos="720"/>
          <w:tab w:val="left" w:pos="3142" w:leader="none"/>
        </w:tabs>
        <w:rPr>
          <w:color w:val="000000"/>
          <w:sz w:val="24"/>
          <w:szCs w:val="24"/>
        </w:rPr>
      </w:pPr>
      <w:r>
        <w:rPr>
          <w:color w:val="000000"/>
          <w:sz w:val="24"/>
          <w:szCs w:val="24"/>
        </w:rPr>
      </w:r>
    </w:p>
    <w:p>
      <w:pPr>
        <w:pStyle w:val="Normal"/>
        <w:tabs>
          <w:tab w:val="clear" w:pos="720"/>
          <w:tab w:val="left" w:pos="3142" w:leader="none"/>
        </w:tabs>
        <w:rPr>
          <w:b/>
          <w:b/>
          <w:color w:val="0000FF"/>
          <w:sz w:val="32"/>
          <w:szCs w:val="32"/>
          <w:u w:val="single"/>
        </w:rPr>
      </w:pPr>
      <w:r>
        <w:rPr>
          <w:b/>
          <w:color w:val="0000FF"/>
          <w:sz w:val="32"/>
          <w:szCs w:val="32"/>
          <w:u w:val="single"/>
        </w:rPr>
      </w:r>
    </w:p>
    <w:p>
      <w:pPr>
        <w:pStyle w:val="Normal"/>
        <w:tabs>
          <w:tab w:val="clear" w:pos="720"/>
          <w:tab w:val="left" w:pos="3142" w:leader="none"/>
        </w:tabs>
        <w:rPr>
          <w:sz w:val="24"/>
          <w:szCs w:val="24"/>
        </w:rPr>
      </w:pPr>
      <w:r>
        <w:rPr>
          <w:sz w:val="24"/>
          <w:szCs w:val="24"/>
        </w:rPr>
      </w:r>
    </w:p>
    <w:p>
      <w:pPr>
        <w:pStyle w:val="Normal"/>
        <w:tabs>
          <w:tab w:val="clear" w:pos="720"/>
          <w:tab w:val="left" w:pos="3142" w:leader="none"/>
        </w:tabs>
        <w:spacing w:before="0" w:after="160"/>
        <w:rPr>
          <w:sz w:val="24"/>
          <w:szCs w:val="24"/>
        </w:rPr>
      </w:pPr>
      <w:r>
        <w:rPr/>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6644005" cy="7065645"/>
            <wp:effectExtent l="0" t="0" r="0" b="0"/>
            <wp:wrapNone/>
            <wp:docPr id="10" name="image4.jpg" descr="C:\Users\anthony.barlow\Desktop\New folder\roe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g" descr="C:\Users\anthony.barlow\Desktop\New folder\roeh logo.JPG"/>
                    <pic:cNvPicPr>
                      <a:picLocks noChangeAspect="1" noChangeArrowheads="1"/>
                    </pic:cNvPicPr>
                  </pic:nvPicPr>
                  <pic:blipFill>
                    <a:blip r:embed="rId35"/>
                    <a:stretch>
                      <a:fillRect/>
                    </a:stretch>
                  </pic:blipFill>
                  <pic:spPr bwMode="auto">
                    <a:xfrm>
                      <a:off x="0" y="0"/>
                      <a:ext cx="6644005" cy="706564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a53f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www.gov.uk/guidance/reducing-workload-in-your-school" TargetMode="External"/><Relationship Id="rId9" Type="http://schemas.openxmlformats.org/officeDocument/2006/relationships/hyperlink" Target="http://www.gov.uk/government/publications/supporting-early-career-teachers-reducing-teacher-workload" TargetMode="External"/><Relationship Id="rId10" Type="http://schemas.openxmlformats.org/officeDocument/2006/relationships/hyperlink" Target="https://www.gov.uk/government/publications/teacher-workload-poster-and-pamphlet" TargetMode="External"/><Relationship Id="rId11" Type="http://schemas.openxmlformats.org/officeDocument/2006/relationships/hyperlink" Target="https://www.gov.uk/government/publications/teacher-workload-poster-and-pamphlet" TargetMode="External"/><Relationship Id="rId12" Type="http://schemas.openxmlformats.org/officeDocument/2006/relationships/hyperlink" Target="https://neu.org.uk/" TargetMode="External"/><Relationship Id="rId13" Type="http://schemas.openxmlformats.org/officeDocument/2006/relationships/hyperlink" Target="https://www.nasuwt.org.uk/" TargetMode="External"/><Relationship Id="rId14" Type="http://schemas.openxmlformats.org/officeDocument/2006/relationships/hyperlink" Target="https://www.nasuwt.org.uk/" TargetMode="External"/><Relationship Id="rId15" Type="http://schemas.openxmlformats.org/officeDocument/2006/relationships/image" Target="media/image7.jpeg"/><Relationship Id="rId16" Type="http://schemas.openxmlformats.org/officeDocument/2006/relationships/hyperlink" Target="mailto:registry@roehampton.ac.uk" TargetMode="External"/><Relationship Id="rId17" Type="http://schemas.openxmlformats.org/officeDocument/2006/relationships/hyperlink" Target="https://teacherservices.education.gov.uk/SelfService/Login" TargetMode="External"/><Relationship Id="rId18" Type="http://schemas.openxmlformats.org/officeDocument/2006/relationships/hyperlink" Target="mailto:A.Messer@roehampton.ac.uk" TargetMode="External"/><Relationship Id="rId19" Type="http://schemas.openxmlformats.org/officeDocument/2006/relationships/hyperlink" Target="http://www.roehampton.ac.uk/Alumni/" TargetMode="External"/><Relationship Id="rId20" Type="http://schemas.openxmlformats.org/officeDocument/2006/relationships/hyperlink" Target="https://www.facebook.com/groups/RoehamptonPGCESecondary14/" TargetMode="External"/><Relationship Id="rId21" Type="http://schemas.openxmlformats.org/officeDocument/2006/relationships/hyperlink" Target="https://eur02.safelinks.protection.outlook.com/?url=https%3A%2F%2Fwww.roehampton.ac.uk%2Fpostgraduate-courses%2F&amp;data=02|01|A.Messer@roehampton.ac.uk|85e4b2fe91444ee58a5e08d6d30a0027|5fe650635c3747fbb4cce42659e607ed|0|0|636928437235395200&amp;sdata=grG4LGMBNIIfGVzyhP5OGNL%2FfBSk0HV9dt86WjKWy3A%3D&amp;reserved=0" TargetMode="External"/><Relationship Id="rId22" Type="http://schemas.openxmlformats.org/officeDocument/2006/relationships/hyperlink" Target="mailto:Mari.Cruice@roehampton.ac.uk" TargetMode="External"/><Relationship Id="rId23" Type="http://schemas.openxmlformats.org/officeDocument/2006/relationships/hyperlink" Target="mailto:N.Langford@roehampton.ac.uk" TargetMode="External"/><Relationship Id="rId24" Type="http://schemas.openxmlformats.org/officeDocument/2006/relationships/hyperlink" Target="mailto:Steve.Abrams@roehampton.ac.uk" TargetMode="External"/><Relationship Id="rId25" Type="http://schemas.openxmlformats.org/officeDocument/2006/relationships/hyperlink" Target="mailto:Anita.Fiddes-Kapadia@roehampton.ac.uk" TargetMode="External"/><Relationship Id="rId26" Type="http://schemas.openxmlformats.org/officeDocument/2006/relationships/hyperlink" Target="mailto:A.Messer@roehampton.ac.uk" TargetMode="External"/><Relationship Id="rId27" Type="http://schemas.openxmlformats.org/officeDocument/2006/relationships/hyperlink" Target="mailto:Rachael.Butcher@roehampton.ac.uk" TargetMode="External"/><Relationship Id="rId28" Type="http://schemas.openxmlformats.org/officeDocument/2006/relationships/hyperlink" Target="mailto:P.Middleton-Heatley@roehampton.ac.uk" TargetMode="External"/><Relationship Id="rId29" Type="http://schemas.openxmlformats.org/officeDocument/2006/relationships/hyperlink" Target="mailto:Kate.Potts-Lovegrove@roehampton.ac.uk" TargetMode="External"/><Relationship Id="rId30" Type="http://schemas.openxmlformats.org/officeDocument/2006/relationships/hyperlink" Target="mailto:R.Watts@roehampton.ac.uk" TargetMode="External"/><Relationship Id="rId31" Type="http://schemas.openxmlformats.org/officeDocument/2006/relationships/hyperlink" Target="mailto:m.berry@roehampton.ac.uk" TargetMode="External"/><Relationship Id="rId32" Type="http://schemas.openxmlformats.org/officeDocument/2006/relationships/hyperlink" Target="mailto:Rebecca.Thompson@roehampton.ac.uk" TargetMode="External"/><Relationship Id="rId33" Type="http://schemas.openxmlformats.org/officeDocument/2006/relationships/hyperlink" Target="mailto:Lesley.Prior@roehampton.ac.uk" TargetMode="External"/><Relationship Id="rId34" Type="http://schemas.openxmlformats.org/officeDocument/2006/relationships/hyperlink" Target="mailto:Nicholas.Power@roehampton.ac.uk" TargetMode="External"/><Relationship Id="rId35" Type="http://schemas.openxmlformats.org/officeDocument/2006/relationships/image" Target="media/image8.jpe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4CDB205F9D94409B713977FBA3674B" ma:contentTypeVersion="" ma:contentTypeDescription="Create a new document." ma:contentTypeScope="" ma:versionID="6b1fa22403df9ff3fef9fc55df15332f">
  <xsd:schema xmlns:xsd="http://www.w3.org/2001/XMLSchema" xmlns:xs="http://www.w3.org/2001/XMLSchema" xmlns:p="http://schemas.microsoft.com/office/2006/metadata/properties" xmlns:ns2="1d06da1d-e105-4684-95eb-c62ad8f5d6ba" xmlns:ns3="75a28cf3-9262-494e-8e02-5092a5e3e3b0" xmlns:ns4="5fbb59fa-9856-46a9-8fd5-9ddddf792ab5" targetNamespace="http://schemas.microsoft.com/office/2006/metadata/properties" ma:root="true" ma:fieldsID="6209d940e66c42c859a0eed08cb0ee0a" ns2:_="" ns3:_="" ns4:_="">
    <xsd:import namespace="1d06da1d-e105-4684-95eb-c62ad8f5d6ba"/>
    <xsd:import namespace="75a28cf3-9262-494e-8e02-5092a5e3e3b0"/>
    <xsd:import namespace="5fbb59fa-9856-46a9-8fd5-9ddddf792ab5"/>
    <xsd:element name="properties">
      <xsd:complexType>
        <xsd:sequence>
          <xsd:element name="documentManagement">
            <xsd:complexType>
              <xsd:all>
                <xsd:element ref="ns2:l0bc4a1375b148fdaeb2b55c5d57fc3e" minOccurs="0"/>
                <xsd:element ref="ns3:TaxCatchAll" minOccurs="0"/>
                <xsd:element ref="ns2:c8fc7a0aa9f54e3ebfc6ae2b18b8a580" minOccurs="0"/>
                <xsd:element ref="ns3:TaxKeywordTaxHTField" minOccurs="0"/>
                <xsd:element ref="ns2:MediaServiceMetadata" minOccurs="0"/>
                <xsd:element ref="ns2:MediaServiceFastMetadata" minOccurs="0"/>
                <xsd:element ref="ns3:SharedWithUsers" minOccurs="0"/>
                <xsd:element ref="ns3:SharedWithDetails"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6da1d-e105-4684-95eb-c62ad8f5d6ba" elementFormDefault="qualified">
    <xsd:import namespace="http://schemas.microsoft.com/office/2006/documentManagement/types"/>
    <xsd:import namespace="http://schemas.microsoft.com/office/infopath/2007/PartnerControls"/>
    <xsd:element name="l0bc4a1375b148fdaeb2b55c5d57fc3e" ma:index="9" nillable="true" ma:taxonomy="true" ma:internalName="l0bc4a1375b148fdaeb2b55c5d57fc3e" ma:taxonomyFieldName="Roehampton_x0020_Team" ma:displayName="Roehampton Team" ma:default="" ma:fieldId="{50bc4a13-75b1-48fd-aeb2-b55c5d57fc3e}" ma:sspId="8d0af180-1065-48e5-bc0d-526fac628292" ma:termSetId="d1e35cad-1ad0-4857-8537-5b82f749682e" ma:anchorId="00000000-0000-0000-0000-000000000000" ma:open="false" ma:isKeyword="false">
      <xsd:complexType>
        <xsd:sequence>
          <xsd:element ref="pc:Terms" minOccurs="0" maxOccurs="1"/>
        </xsd:sequence>
      </xsd:complexType>
    </xsd:element>
    <xsd:element name="c8fc7a0aa9f54e3ebfc6ae2b18b8a580" ma:index="12" nillable="true" ma:taxonomy="true" ma:internalName="c8fc7a0aa9f54e3ebfc6ae2b18b8a580" ma:taxonomyFieldName="Document_x0020_Type" ma:displayName="Document Type" ma:default="" ma:fieldId="{c8fc7a0a-a9f5-4e3e-bfc6-ae2b18b8a580}" ma:taxonomyMulti="true" ma:sspId="8d0af180-1065-48e5-bc0d-526fac628292" ma:termSetId="a86422d8-cad4-4935-995f-47ef0cc840e7" ma:anchorId="00000000-0000-0000-0000-000000000000" ma:open="false" ma:isKeyword="false">
      <xsd:complexType>
        <xsd:sequence>
          <xsd:element ref="pc:Terms" minOccurs="0" maxOccurs="1"/>
        </xsd:sequence>
      </xsd:complex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a28cf3-9262-494e-8e02-5092a5e3e3b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4F9948B-D7F7-46E5-B882-8223F4F0F7FA}" ma:internalName="TaxCatchAll" ma:showField="CatchAllData" ma:web="{b872808e-e4c7-4f89-858f-7dc1b45506d7}">
      <xsd:complexType>
        <xsd:complexContent>
          <xsd:extension base="dms:MultiChoiceLookup">
            <xsd:sequence>
              <xsd:element name="Value" type="dms:Lookup" maxOccurs="unbounded" minOccurs="0" nillable="true"/>
            </xsd:sequence>
          </xsd:extension>
        </xsd:complexContent>
      </xsd:complexType>
    </xsd:element>
    <xsd:element name="TaxKeywordTaxHTField" ma:index="14" nillable="true" ma:taxonomy="true" ma:internalName="TaxKeywordTaxHTField" ma:taxonomyFieldName="TaxKeyword" ma:displayName="Enterprise Keywords" ma:fieldId="{23f27201-bee3-471e-b2e7-b64fd8b7ca38}" ma:taxonomyMulti="true" ma:sspId="8d0af180-1065-48e5-bc0d-526fac628292" ma:termSetId="00000000-0000-0000-0000-000000000000" ma:anchorId="00000000-0000-0000-0000-000000000000" ma:open="true" ma:isKeyword="true">
      <xsd:complexType>
        <xsd:sequence>
          <xsd:element ref="pc:Terms" minOccurs="0" maxOccurs="1"/>
        </xsd:sequence>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bb59fa-9856-46a9-8fd5-9ddddf792ab5" elementFormDefault="qualified">
    <xsd:import namespace="http://schemas.microsoft.com/office/2006/documentManagement/types"/>
    <xsd:import namespace="http://schemas.microsoft.com/office/infopath/2007/PartnerControls"/>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MediaServiceAutoTags" ma:internalName="MediaServiceAutoTags" ma:readOnly="true">
      <xsd:simpleType>
        <xsd:restriction base="dms:Text"/>
      </xsd:simpleType>
    </xsd:element>
    <xsd:element name="MediaServiceOCR" ma:index="21" nillable="true" ma:displayName="MediaServiceOCR" ma:internalName="MediaServiceOCR" ma:readOnly="true">
      <xsd:simpleType>
        <xsd:restriction base="dms:Note">
          <xsd:maxLength value="255"/>
        </xsd:restriction>
      </xsd:simpleType>
    </xsd:element>
    <xsd:element name="MediaServiceLocation" ma:index="22" nillable="true" ma:displayName="MediaServiceLocation" ma:internalName="MediaServiceLocation"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8fc7a0aa9f54e3ebfc6ae2b18b8a580 xmlns="1d06da1d-e105-4684-95eb-c62ad8f5d6ba">
      <Terms xmlns="http://schemas.microsoft.com/office/infopath/2007/PartnerControls"/>
    </c8fc7a0aa9f54e3ebfc6ae2b18b8a580>
    <TaxCatchAll xmlns="75a28cf3-9262-494e-8e02-5092a5e3e3b0"/>
    <TaxKeywordTaxHTField xmlns="75a28cf3-9262-494e-8e02-5092a5e3e3b0">
      <Terms xmlns="http://schemas.microsoft.com/office/infopath/2007/PartnerControls"/>
    </TaxKeywordTaxHTField>
    <l0bc4a1375b148fdaeb2b55c5d57fc3e xmlns="1d06da1d-e105-4684-95eb-c62ad8f5d6ba">
      <Terms xmlns="http://schemas.microsoft.com/office/infopath/2007/PartnerControls"/>
    </l0bc4a1375b148fdaeb2b55c5d57fc3e>
  </documentManagement>
</p:properties>
</file>

<file path=customXml/itemProps1.xml><?xml version="1.0" encoding="utf-8"?>
<ds:datastoreItem xmlns:ds="http://schemas.openxmlformats.org/officeDocument/2006/customXml" ds:itemID="{F58A0992-6448-4B5D-88F8-06AC6436611A}">
  <ds:schemaRefs>
    <ds:schemaRef ds:uri="http://schemas.microsoft.com/sharepoint/v3/contenttype/forms"/>
  </ds:schemaRefs>
</ds:datastoreItem>
</file>

<file path=customXml/itemProps2.xml><?xml version="1.0" encoding="utf-8"?>
<ds:datastoreItem xmlns:ds="http://schemas.openxmlformats.org/officeDocument/2006/customXml" ds:itemID="{6AE40EE7-E77E-46B3-8322-08669054B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6da1d-e105-4684-95eb-c62ad8f5d6ba"/>
    <ds:schemaRef ds:uri="75a28cf3-9262-494e-8e02-5092a5e3e3b0"/>
    <ds:schemaRef ds:uri="5fbb59fa-9856-46a9-8fd5-9ddddf792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41247-7004-4C7D-92A0-51CE61F711F9}">
  <ds:schemaRefs>
    <ds:schemaRef ds:uri="http://schemas.microsoft.com/office/2006/metadata/properties"/>
    <ds:schemaRef ds:uri="http://schemas.microsoft.com/office/infopath/2007/PartnerControls"/>
    <ds:schemaRef ds:uri="1d06da1d-e105-4684-95eb-c62ad8f5d6ba"/>
    <ds:schemaRef ds:uri="75a28cf3-9262-494e-8e02-5092a5e3e3b0"/>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LibreOffice/6.4.3.2$Linux_X86_64 LibreOffice_project/40$Build-2</Application>
  <Pages>12</Pages>
  <Words>1413</Words>
  <Characters>7960</Characters>
  <CharactersWithSpaces>9332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2020-06-09T13:16:00Z</dcterms:created>
  <dc:creator>Alison Messer</dc:creator>
  <dc:description/>
  <dc:language>en-GB</dc:language>
  <cp:lastModifiedBy/>
  <dcterms:modified xsi:type="dcterms:W3CDTF">2020-06-16T17:08:25Z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0x0101004F4CDB205F9D94409B713977FBA3674B</vt:lpwstr>
  </property>
  <property fmtid="{D5CDD505-2E9C-101B-9397-08002B2CF9AE}" pid="4" name="DocSecurity">
    <vt:i4>0</vt:i4>
  </property>
  <property fmtid="{D5CDD505-2E9C-101B-9397-08002B2CF9AE}" pid="5" name="Document Type">
    <vt:lpwstr/>
  </property>
  <property fmtid="{D5CDD505-2E9C-101B-9397-08002B2CF9AE}" pid="6" name="HyperlinksChanged">
    <vt:bool>0</vt:bool>
  </property>
  <property fmtid="{D5CDD505-2E9C-101B-9397-08002B2CF9AE}" pid="7" name="LinksUpToDate">
    <vt:bool>0</vt:bool>
  </property>
  <property fmtid="{D5CDD505-2E9C-101B-9397-08002B2CF9AE}" pid="8" name="Roehampton Team">
    <vt:lpwstr/>
  </property>
  <property fmtid="{D5CDD505-2E9C-101B-9397-08002B2CF9AE}" pid="9" name="ScaleCrop">
    <vt:bool>0</vt:bool>
  </property>
  <property fmtid="{D5CDD505-2E9C-101B-9397-08002B2CF9AE}" pid="10" name="ShareDoc">
    <vt:bool>0</vt:bool>
  </property>
  <property fmtid="{D5CDD505-2E9C-101B-9397-08002B2CF9AE}" pid="11" name="TaxKeyword">
    <vt:lpwstr/>
  </property>
</Properties>
</file>