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858FC" w14:textId="2E84D094" w:rsidR="007A3AAD" w:rsidRDefault="008B4EA6">
      <w:r>
        <w:t>Mark Gameng</w:t>
      </w:r>
    </w:p>
    <w:p w14:paraId="38428878" w14:textId="71F57762" w:rsidR="008B4EA6" w:rsidRDefault="008B4EA6" w:rsidP="008B4EA6">
      <w:pPr>
        <w:jc w:val="center"/>
      </w:pPr>
      <w:r>
        <w:t>HW 08</w:t>
      </w:r>
    </w:p>
    <w:p w14:paraId="70F1D705" w14:textId="7DA3FCCE" w:rsidR="008B4EA6" w:rsidRDefault="008B4EA6" w:rsidP="008B4EA6">
      <w:pPr>
        <w:pStyle w:val="ListParagraph"/>
        <w:numPr>
          <w:ilvl w:val="0"/>
          <w:numId w:val="1"/>
        </w:numPr>
      </w:pPr>
    </w:p>
    <w:p w14:paraId="6B96BBB7" w14:textId="732E87B1" w:rsidR="008B4EA6" w:rsidRDefault="008B4EA6" w:rsidP="008B4EA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(α, int, δ,α,β)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nt, δ,</m:t>
        </m:r>
        <m:r>
          <w:rPr>
            <w:rFonts w:ascii="Cambria Math" w:hAnsi="Cambria Math"/>
          </w:rPr>
          <m:t xml:space="preserve">char,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δ)</m:t>
        </m:r>
      </m:oMath>
    </w:p>
    <w:p w14:paraId="04816D84" w14:textId="52A2ECB3" w:rsidR="008B4EA6" w:rsidRDefault="008B4EA6" w:rsidP="008B4EA6">
      <w:pPr>
        <w:pStyle w:val="ListParagraph"/>
        <w:ind w:left="1440"/>
      </w:pPr>
      <w:r>
        <w:t xml:space="preserve">Not compatible because </w:t>
      </w:r>
      <m:oMath>
        <m:r>
          <w:rPr>
            <w:rFonts w:ascii="Cambria Math" w:hAnsi="Cambria Math"/>
          </w:rPr>
          <m:t>δ</m:t>
        </m:r>
      </m:oMath>
      <w:r>
        <w:t xml:space="preserve"> and </w:t>
      </w:r>
      <m:oMath>
        <m:r>
          <w:rPr>
            <w:rFonts w:ascii="Cambria Math" w:hAnsi="Cambria Math"/>
          </w:rPr>
          <m:t>α</m:t>
        </m:r>
      </m:oMath>
      <w:r>
        <w:t xml:space="preserve"> </w:t>
      </w:r>
      <w:proofErr w:type="gramStart"/>
      <w:r>
        <w:t>has to</w:t>
      </w:r>
      <w:proofErr w:type="gramEnd"/>
      <w:r>
        <w:t xml:space="preserve"> be an int, but </w:t>
      </w:r>
      <m:oMath>
        <m:r>
          <w:rPr>
            <w:rFonts w:ascii="Cambria Math" w:hAnsi="Cambria Math"/>
          </w:rPr>
          <m:t>δ</m:t>
        </m:r>
      </m:oMath>
      <w:r>
        <w:t xml:space="preserve"> also has to be char, so there’s a problem. If </w:t>
      </w:r>
      <m:oMath>
        <m:r>
          <w:rPr>
            <w:rFonts w:ascii="Cambria Math" w:hAnsi="Cambria Math"/>
          </w:rPr>
          <m:t>δ</m:t>
        </m:r>
      </m:oMath>
      <w:r>
        <w:t xml:space="preserve">, </w:t>
      </w:r>
      <m:oMath>
        <m:r>
          <w:rPr>
            <w:rFonts w:ascii="Cambria Math" w:hAnsi="Cambria Math"/>
          </w:rPr>
          <m:t>α</m:t>
        </m:r>
      </m:oMath>
      <w:r>
        <w:t xml:space="preserve"> </w:t>
      </w:r>
      <w:r>
        <w:t>=</w:t>
      </w:r>
      <w:r>
        <w:t xml:space="preserve"> int</w:t>
      </w:r>
      <w:r>
        <w:t xml:space="preserve"> then </w:t>
      </w:r>
      <m:oMath>
        <m:r>
          <w:rPr>
            <w:rFonts w:ascii="Cambria Math" w:hAnsi="Cambria Math"/>
          </w:rPr>
          <m:t>β</m:t>
        </m:r>
      </m:oMath>
      <w:r>
        <w:t xml:space="preserve"> = </w:t>
      </w:r>
      <m:oMath>
        <m:r>
          <w:rPr>
            <w:rFonts w:ascii="Cambria Math" w:hAnsi="Cambria Math"/>
          </w:rPr>
          <m:t>δ</m:t>
        </m:r>
      </m:oMath>
      <w:r>
        <w:t xml:space="preserve"> = </w:t>
      </w:r>
      <m:oMath>
        <m:r>
          <w:rPr>
            <w:rFonts w:ascii="Cambria Math" w:hAnsi="Cambria Math"/>
          </w:rPr>
          <m:t>α</m:t>
        </m:r>
      </m:oMath>
      <w:r>
        <w:t xml:space="preserve"> . Which would result in (</w:t>
      </w:r>
      <w:proofErr w:type="spellStart"/>
      <w:proofErr w:type="gramStart"/>
      <w:r>
        <w:t>int,int</w:t>
      </w:r>
      <w:proofErr w:type="gramEnd"/>
      <w:r>
        <w:t>,int,int</w:t>
      </w:r>
      <w:proofErr w:type="spellEnd"/>
      <w:r>
        <w:t xml:space="preserve">) and (int, int, char, int, int). If we have </w:t>
      </w:r>
      <m:oMath>
        <m:r>
          <w:rPr>
            <w:rFonts w:ascii="Cambria Math" w:hAnsi="Cambria Math"/>
          </w:rPr>
          <m:t>δ</m:t>
        </m:r>
      </m:oMath>
      <w:r>
        <w:t xml:space="preserve"> = char,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=int</m:t>
        </m:r>
      </m:oMath>
      <w:r>
        <w:t xml:space="preserve">, and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δ</m:t>
        </m:r>
      </m:oMath>
      <w:r>
        <w:t xml:space="preserve"> then the result would be (int, int, char, int, char) and (int, char, char, char, char). </w:t>
      </w:r>
      <w:proofErr w:type="gramStart"/>
      <w:r>
        <w:t>Thus</w:t>
      </w:r>
      <w:proofErr w:type="gramEnd"/>
      <w:r>
        <w:t xml:space="preserve"> the following pair of types are not compatible.</w:t>
      </w:r>
    </w:p>
    <w:p w14:paraId="5C072269" w14:textId="530A097E" w:rsidR="008B4EA6" w:rsidRDefault="00476390" w:rsidP="008B4EA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(β,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γ,μ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α,γ</m:t>
            </m:r>
          </m:e>
        </m:d>
        <m:r>
          <w:rPr>
            <w:rFonts w:ascii="Cambria Math" w:hAnsi="Cambria Math"/>
          </w:rPr>
          <m:t>,φ,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)</m:t>
        </m:r>
      </m:oMath>
    </w:p>
    <w:p w14:paraId="7D722192" w14:textId="77777777" w:rsidR="00476390" w:rsidRDefault="00476390" w:rsidP="00476390">
      <w:pPr>
        <w:pStyle w:val="ListParagraph"/>
        <w:ind w:left="1440"/>
      </w:pPr>
      <w:r>
        <w:t xml:space="preserve">Compatible with instantiation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α,γ</m:t>
            </m:r>
          </m:e>
        </m:d>
      </m:oMath>
      <w:r>
        <w:t xml:space="preserve">, and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γ,μ</m:t>
            </m:r>
          </m:e>
        </m:d>
      </m:oMath>
      <w:r>
        <w:t xml:space="preserve"> which would result in 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α,γ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γ,μ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α,γ</m:t>
                </m:r>
              </m:e>
            </m:d>
            <m: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α,γ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γ,μ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α,γ</m:t>
                </m:r>
              </m:e>
            </m:d>
            <m: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which are equal. </w:t>
      </w:r>
    </w:p>
    <w:p w14:paraId="5C4719FA" w14:textId="7B448CBE" w:rsidR="00476390" w:rsidRDefault="00476390" w:rsidP="00476390">
      <w:pPr>
        <w:pStyle w:val="ListParagraph"/>
        <w:ind w:left="1440"/>
      </w:pPr>
      <w:r>
        <w:t xml:space="preserve">With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</m:oMath>
      <w:r>
        <w:t xml:space="preserve">, it can be further simplified to 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α,α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α,α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α,α</m:t>
                </m:r>
              </m:e>
            </m:d>
            <m: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α,α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α,α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α,α</m:t>
                </m:r>
              </m:e>
            </m:d>
            <m: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)</m:t>
        </m:r>
      </m:oMath>
    </w:p>
    <w:p w14:paraId="0FD850A9" w14:textId="09BEFFBB" w:rsidR="00476390" w:rsidRDefault="00476390" w:rsidP="00476390">
      <w:pPr>
        <w:pStyle w:val="ListParagraph"/>
        <w:numPr>
          <w:ilvl w:val="0"/>
          <w:numId w:val="1"/>
        </w:numPr>
      </w:pPr>
    </w:p>
    <w:p w14:paraId="29160520" w14:textId="4B036613" w:rsidR="00EB481D" w:rsidRDefault="00EB481D" w:rsidP="00EB481D">
      <w:pPr>
        <w:pStyle w:val="ListParagraph"/>
        <w:numPr>
          <w:ilvl w:val="1"/>
          <w:numId w:val="1"/>
        </w:numPr>
      </w:pPr>
      <w:r>
        <w:t>[A -&gt; B*C, D -&gt; B*C -&gt; B*C], [A -&gt; B*B, D -&gt; B*B -&gt; B*B], and [A -&gt; E, D -&gt; E -&gt; E]</w:t>
      </w:r>
    </w:p>
    <w:p w14:paraId="5C6FB67A" w14:textId="1CAB6657" w:rsidR="00EB481D" w:rsidRDefault="00EB481D" w:rsidP="00EB481D">
      <w:pPr>
        <w:pStyle w:val="ListParagraph"/>
        <w:ind w:left="1440"/>
      </w:pPr>
      <w:r>
        <w:t>The most general unifier is [A -&gt; E, D -&gt; E -&gt; E] using [E -&gt; B*C] and [C -&gt; B]. Taking these substitutions to the general unifier we can get the non-</w:t>
      </w:r>
      <w:proofErr w:type="spellStart"/>
      <w:r>
        <w:t>mgus</w:t>
      </w:r>
      <w:proofErr w:type="spellEnd"/>
      <w:r>
        <w:t xml:space="preserve">, </w:t>
      </w:r>
      <w:r>
        <w:t>[A -&gt; B*C, D -&gt; B*C -&gt; B*C]</w:t>
      </w:r>
      <w:r>
        <w:t xml:space="preserve"> and </w:t>
      </w:r>
      <w:r>
        <w:t>[A -&gt; B*B, D -&gt; B*B -&gt; B*B]</w:t>
      </w:r>
      <w:r>
        <w:t>.</w:t>
      </w:r>
    </w:p>
    <w:p w14:paraId="7BEEFB3F" w14:textId="79AC0427" w:rsidR="00EB481D" w:rsidRPr="00D5717E" w:rsidRDefault="00D5717E" w:rsidP="00EB481D">
      <w:pPr>
        <w:pStyle w:val="ListParagraph"/>
        <w:numPr>
          <w:ilvl w:val="1"/>
          <w:numId w:val="1"/>
        </w:numPr>
      </w:pPr>
      <w:r>
        <w:t>[A -&gt; t(</w:t>
      </w:r>
      <w:proofErr w:type="spellStart"/>
      <w:proofErr w:type="gramStart"/>
      <w:r>
        <w:t>bb,C</w:t>
      </w:r>
      <w:proofErr w:type="gramEnd"/>
      <w:r>
        <w:t>,D</w:t>
      </w:r>
      <w:proofErr w:type="spellEnd"/>
      <w:r>
        <w:t>)], [A -&gt; t(</w:t>
      </w:r>
      <w:proofErr w:type="spellStart"/>
      <w:r>
        <w:t>bb,cc,D</w:t>
      </w:r>
      <w:proofErr w:type="spellEnd"/>
      <w:r>
        <w:t>)], and [A -&gt;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t(</w:t>
      </w:r>
      <w:proofErr w:type="spellStart"/>
      <w:r>
        <w:rPr>
          <w:rFonts w:eastAsia="Malgun Gothic"/>
          <w:lang w:eastAsia="ko-KR"/>
        </w:rPr>
        <w:t>B,C,dd</w:t>
      </w:r>
      <w:proofErr w:type="spellEnd"/>
      <w:r>
        <w:rPr>
          <w:rFonts w:eastAsia="Malgun Gothic"/>
          <w:lang w:eastAsia="ko-KR"/>
        </w:rPr>
        <w:t>)]</w:t>
      </w:r>
    </w:p>
    <w:p w14:paraId="572844A7" w14:textId="6162E702" w:rsidR="00D5717E" w:rsidRDefault="00D5717E" w:rsidP="00D5717E">
      <w:pPr>
        <w:pStyle w:val="ListParagraph"/>
        <w:ind w:left="144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The most general unifiers are [A -&gt; t(</w:t>
      </w:r>
      <w:proofErr w:type="spellStart"/>
      <w:r>
        <w:rPr>
          <w:rFonts w:eastAsia="Malgun Gothic"/>
          <w:lang w:eastAsia="ko-KR"/>
        </w:rPr>
        <w:t>bb,C,D</w:t>
      </w:r>
      <w:proofErr w:type="spellEnd"/>
      <w:r>
        <w:rPr>
          <w:rFonts w:eastAsia="Malgun Gothic"/>
          <w:lang w:eastAsia="ko-KR"/>
        </w:rPr>
        <w:t>)] and [A -&gt; t(</w:t>
      </w:r>
      <w:proofErr w:type="spellStart"/>
      <w:r>
        <w:rPr>
          <w:rFonts w:eastAsia="Malgun Gothic"/>
          <w:lang w:eastAsia="ko-KR"/>
        </w:rPr>
        <w:t>bb,cc,D</w:t>
      </w:r>
      <w:proofErr w:type="spellEnd"/>
      <w:r>
        <w:rPr>
          <w:rFonts w:eastAsia="Malgun Gothic"/>
          <w:lang w:eastAsia="ko-KR"/>
        </w:rPr>
        <w:t>)] using [bb -&gt; B], [D -&gt; dd] and [cc -&gt; C]. Applying these substitutions to the general unifiers we can get the non-</w:t>
      </w:r>
      <w:proofErr w:type="spellStart"/>
      <w:r>
        <w:rPr>
          <w:rFonts w:eastAsia="Malgun Gothic"/>
          <w:lang w:eastAsia="ko-KR"/>
        </w:rPr>
        <w:t>mgu</w:t>
      </w:r>
      <w:proofErr w:type="spellEnd"/>
      <w:r>
        <w:rPr>
          <w:rFonts w:eastAsia="Malgun Gothic"/>
          <w:lang w:eastAsia="ko-KR"/>
        </w:rPr>
        <w:t>, [A -&gt; t(</w:t>
      </w:r>
      <w:proofErr w:type="spellStart"/>
      <w:proofErr w:type="gramStart"/>
      <w:r>
        <w:rPr>
          <w:rFonts w:eastAsia="Malgun Gothic"/>
          <w:lang w:eastAsia="ko-KR"/>
        </w:rPr>
        <w:t>B,C</w:t>
      </w:r>
      <w:proofErr w:type="gramEnd"/>
      <w:r>
        <w:rPr>
          <w:rFonts w:eastAsia="Malgun Gothic"/>
          <w:lang w:eastAsia="ko-KR"/>
        </w:rPr>
        <w:t>,dd</w:t>
      </w:r>
      <w:proofErr w:type="spellEnd"/>
      <w:r>
        <w:rPr>
          <w:rFonts w:eastAsia="Malgun Gothic"/>
          <w:lang w:eastAsia="ko-KR"/>
        </w:rPr>
        <w:t>)]</w:t>
      </w:r>
    </w:p>
    <w:p w14:paraId="4FB1DD0F" w14:textId="1A783F2A" w:rsidR="00D5717E" w:rsidRDefault="00D5717E" w:rsidP="00D5717E">
      <w:pPr>
        <w:pStyle w:val="ListParagraph"/>
        <w:numPr>
          <w:ilvl w:val="0"/>
          <w:numId w:val="1"/>
        </w:numPr>
      </w:pPr>
    </w:p>
    <w:p w14:paraId="77C5F2A2" w14:textId="48D5B150" w:rsidR="00D5717E" w:rsidRDefault="00D5717E" w:rsidP="00D5717E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3"/>
        <w:gridCol w:w="3957"/>
      </w:tblGrid>
      <w:tr w:rsidR="007D009F" w14:paraId="60516662" w14:textId="77777777" w:rsidTr="007D009F">
        <w:tc>
          <w:tcPr>
            <w:tcW w:w="4675" w:type="dxa"/>
          </w:tcPr>
          <w:p w14:paraId="6EE494BE" w14:textId="3673D6D4" w:rsidR="007D009F" w:rsidRDefault="007D009F" w:rsidP="007D009F">
            <w:pPr>
              <w:pStyle w:val="ListParagraph"/>
              <w:ind w:left="0"/>
            </w:pPr>
            <w:r>
              <w:t>Solution</w:t>
            </w:r>
          </w:p>
        </w:tc>
        <w:tc>
          <w:tcPr>
            <w:tcW w:w="4675" w:type="dxa"/>
          </w:tcPr>
          <w:p w14:paraId="522B405F" w14:textId="6E69ACBF" w:rsidR="007D009F" w:rsidRDefault="007D009F" w:rsidP="007D009F">
            <w:pPr>
              <w:pStyle w:val="ListParagraph"/>
              <w:ind w:left="0"/>
            </w:pPr>
            <w:r>
              <w:t>Problem</w:t>
            </w:r>
          </w:p>
        </w:tc>
      </w:tr>
      <w:tr w:rsidR="007D009F" w14:paraId="693346BF" w14:textId="77777777" w:rsidTr="007D009F">
        <w:tc>
          <w:tcPr>
            <w:tcW w:w="4675" w:type="dxa"/>
          </w:tcPr>
          <w:p w14:paraId="2DD1B0B1" w14:textId="2E0A160A" w:rsidR="007D009F" w:rsidRDefault="007D009F" w:rsidP="007D009F">
            <w:pPr>
              <w:pStyle w:val="ListParagraph"/>
              <w:ind w:left="0"/>
            </w:pPr>
            <w:r>
              <w:t>[]</w:t>
            </w:r>
          </w:p>
        </w:tc>
        <w:tc>
          <w:tcPr>
            <w:tcW w:w="4675" w:type="dxa"/>
          </w:tcPr>
          <w:p w14:paraId="60745023" w14:textId="02D72451" w:rsidR="007D009F" w:rsidRDefault="007D009F" w:rsidP="007D009F">
            <w:pPr>
              <w:pStyle w:val="ListParagraph"/>
              <w:ind w:left="0"/>
            </w:pPr>
            <w:r>
              <w:t>{X = d(</w:t>
            </w:r>
            <w:proofErr w:type="gramStart"/>
            <w:r>
              <w:t>Y,Z</w:t>
            </w:r>
            <w:proofErr w:type="gramEnd"/>
            <w:r>
              <w:t>), X = d(Z,Y)}</w:t>
            </w:r>
          </w:p>
        </w:tc>
      </w:tr>
      <w:tr w:rsidR="007D009F" w14:paraId="22083817" w14:textId="77777777" w:rsidTr="007D009F">
        <w:tc>
          <w:tcPr>
            <w:tcW w:w="4675" w:type="dxa"/>
          </w:tcPr>
          <w:p w14:paraId="6F2E0D23" w14:textId="5F760AE3" w:rsidR="007D009F" w:rsidRDefault="007D009F" w:rsidP="007D009F">
            <w:pPr>
              <w:pStyle w:val="ListParagraph"/>
              <w:ind w:left="0"/>
            </w:pPr>
            <w:r>
              <w:t>[Y -&gt; Z]</w:t>
            </w:r>
          </w:p>
        </w:tc>
        <w:tc>
          <w:tcPr>
            <w:tcW w:w="4675" w:type="dxa"/>
          </w:tcPr>
          <w:p w14:paraId="54BAEC4D" w14:textId="1298F0F9" w:rsidR="007D009F" w:rsidRDefault="007D009F" w:rsidP="007D009F">
            <w:pPr>
              <w:pStyle w:val="ListParagraph"/>
              <w:ind w:left="0"/>
            </w:pPr>
            <w:r>
              <w:t>{X = d(</w:t>
            </w:r>
            <w:proofErr w:type="gramStart"/>
            <w:r>
              <w:t>Z,Z</w:t>
            </w:r>
            <w:proofErr w:type="gramEnd"/>
            <w:r>
              <w:t>), X = d(Z,Z)}</w:t>
            </w:r>
          </w:p>
        </w:tc>
      </w:tr>
      <w:tr w:rsidR="007D009F" w14:paraId="0F51A8F4" w14:textId="77777777" w:rsidTr="007D009F">
        <w:tc>
          <w:tcPr>
            <w:tcW w:w="4675" w:type="dxa"/>
          </w:tcPr>
          <w:p w14:paraId="4C2A774F" w14:textId="30665906" w:rsidR="007D009F" w:rsidRDefault="007D009F" w:rsidP="007D009F">
            <w:pPr>
              <w:pStyle w:val="ListParagraph"/>
              <w:ind w:left="0"/>
            </w:pPr>
            <w:r>
              <w:t>[Y -&gt; Z, X -&gt; d(</w:t>
            </w:r>
            <w:proofErr w:type="gramStart"/>
            <w:r>
              <w:t>Z,Z</w:t>
            </w:r>
            <w:proofErr w:type="gramEnd"/>
            <w:r>
              <w:t>)]</w:t>
            </w:r>
          </w:p>
        </w:tc>
        <w:tc>
          <w:tcPr>
            <w:tcW w:w="4675" w:type="dxa"/>
          </w:tcPr>
          <w:p w14:paraId="142FF834" w14:textId="3EF9869A" w:rsidR="007D009F" w:rsidRDefault="007D009F" w:rsidP="007D009F">
            <w:pPr>
              <w:pStyle w:val="ListParagraph"/>
              <w:ind w:left="0"/>
            </w:pPr>
            <w:r>
              <w:t>{}</w:t>
            </w:r>
          </w:p>
        </w:tc>
      </w:tr>
    </w:tbl>
    <w:p w14:paraId="626D6441" w14:textId="0F73F219" w:rsidR="007D009F" w:rsidRDefault="007D009F" w:rsidP="007D009F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3"/>
        <w:gridCol w:w="3957"/>
      </w:tblGrid>
      <w:tr w:rsidR="007D009F" w14:paraId="3FC2C652" w14:textId="77777777" w:rsidTr="007D009F">
        <w:tc>
          <w:tcPr>
            <w:tcW w:w="4675" w:type="dxa"/>
          </w:tcPr>
          <w:p w14:paraId="3CDA4222" w14:textId="20F60AA6" w:rsidR="007D009F" w:rsidRDefault="007D009F" w:rsidP="007D009F">
            <w:pPr>
              <w:pStyle w:val="ListParagraph"/>
              <w:ind w:left="0"/>
            </w:pPr>
            <w:r>
              <w:t>Solution</w:t>
            </w:r>
          </w:p>
        </w:tc>
        <w:tc>
          <w:tcPr>
            <w:tcW w:w="4675" w:type="dxa"/>
          </w:tcPr>
          <w:p w14:paraId="1C27D929" w14:textId="243F0127" w:rsidR="007D009F" w:rsidRDefault="007D009F" w:rsidP="007D009F">
            <w:pPr>
              <w:pStyle w:val="ListParagraph"/>
              <w:ind w:left="0"/>
            </w:pPr>
            <w:r>
              <w:t>Problem</w:t>
            </w:r>
          </w:p>
        </w:tc>
      </w:tr>
      <w:tr w:rsidR="007D009F" w14:paraId="4FFE29FA" w14:textId="77777777" w:rsidTr="007D009F">
        <w:tc>
          <w:tcPr>
            <w:tcW w:w="4675" w:type="dxa"/>
          </w:tcPr>
          <w:p w14:paraId="2E3F1C1F" w14:textId="6A9BE965" w:rsidR="007D009F" w:rsidRDefault="007D009F" w:rsidP="007D009F">
            <w:pPr>
              <w:pStyle w:val="ListParagraph"/>
              <w:ind w:left="0"/>
            </w:pPr>
            <w:r>
              <w:t>[]</w:t>
            </w:r>
          </w:p>
        </w:tc>
        <w:tc>
          <w:tcPr>
            <w:tcW w:w="4675" w:type="dxa"/>
          </w:tcPr>
          <w:p w14:paraId="46268D0E" w14:textId="64613391" w:rsidR="007D009F" w:rsidRDefault="007D009F" w:rsidP="007D009F">
            <w:pPr>
              <w:pStyle w:val="ListParagraph"/>
              <w:ind w:left="0"/>
            </w:pPr>
            <w:r>
              <w:t>{d(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 = d(A,B), f(A) = f(B)}</w:t>
            </w:r>
          </w:p>
        </w:tc>
      </w:tr>
      <w:tr w:rsidR="007D009F" w14:paraId="730C19F4" w14:textId="77777777" w:rsidTr="007D009F">
        <w:tc>
          <w:tcPr>
            <w:tcW w:w="4675" w:type="dxa"/>
          </w:tcPr>
          <w:p w14:paraId="649D3821" w14:textId="15D00243" w:rsidR="007D009F" w:rsidRDefault="007D009F" w:rsidP="007D009F">
            <w:pPr>
              <w:pStyle w:val="ListParagraph"/>
              <w:ind w:left="0"/>
            </w:pPr>
            <w:r>
              <w:t>[</w:t>
            </w:r>
            <w:r w:rsidR="00FB7503">
              <w:t>A -&gt; a</w:t>
            </w:r>
            <w:r>
              <w:t>]</w:t>
            </w:r>
          </w:p>
        </w:tc>
        <w:tc>
          <w:tcPr>
            <w:tcW w:w="4675" w:type="dxa"/>
          </w:tcPr>
          <w:p w14:paraId="7E7F41CC" w14:textId="4FE46B80" w:rsidR="007D009F" w:rsidRDefault="007D009F" w:rsidP="007D009F">
            <w:pPr>
              <w:pStyle w:val="ListParagraph"/>
              <w:ind w:left="0"/>
            </w:pPr>
            <w:r>
              <w:t>{d(</w:t>
            </w:r>
            <w:proofErr w:type="spellStart"/>
            <w:proofErr w:type="gramStart"/>
            <w:r w:rsidR="00FB7503">
              <w:t>a</w:t>
            </w:r>
            <w:r>
              <w:t>,b</w:t>
            </w:r>
            <w:proofErr w:type="spellEnd"/>
            <w:proofErr w:type="gramEnd"/>
            <w:r>
              <w:t>) = d(</w:t>
            </w:r>
            <w:proofErr w:type="spellStart"/>
            <w:r w:rsidR="00FB7503">
              <w:t>a</w:t>
            </w:r>
            <w:r>
              <w:t>,B</w:t>
            </w:r>
            <w:proofErr w:type="spellEnd"/>
            <w:r>
              <w:t>), f(</w:t>
            </w:r>
            <w:r w:rsidR="00FB7503">
              <w:t>a</w:t>
            </w:r>
            <w:r>
              <w:t>) = f(B)}</w:t>
            </w:r>
          </w:p>
        </w:tc>
      </w:tr>
      <w:tr w:rsidR="007D009F" w14:paraId="6A67529A" w14:textId="77777777" w:rsidTr="007D009F">
        <w:tc>
          <w:tcPr>
            <w:tcW w:w="4675" w:type="dxa"/>
          </w:tcPr>
          <w:p w14:paraId="7009B0CE" w14:textId="6C8A6077" w:rsidR="007D009F" w:rsidRDefault="007D009F" w:rsidP="007D009F">
            <w:pPr>
              <w:pStyle w:val="ListParagraph"/>
              <w:ind w:left="0"/>
            </w:pPr>
            <w:r>
              <w:t>[</w:t>
            </w:r>
            <w:r w:rsidR="00FB7503">
              <w:t>A -&gt; a</w:t>
            </w:r>
            <w:r>
              <w:t xml:space="preserve">, </w:t>
            </w:r>
            <w:r w:rsidR="00FB7503">
              <w:t>B -&gt; b</w:t>
            </w:r>
            <w:r>
              <w:t>]</w:t>
            </w:r>
          </w:p>
        </w:tc>
        <w:tc>
          <w:tcPr>
            <w:tcW w:w="4675" w:type="dxa"/>
          </w:tcPr>
          <w:p w14:paraId="3ED0C6CC" w14:textId="6FF4CB75" w:rsidR="007D009F" w:rsidRDefault="007D009F" w:rsidP="007D009F">
            <w:pPr>
              <w:pStyle w:val="ListParagraph"/>
              <w:ind w:left="0"/>
            </w:pPr>
            <w:r>
              <w:t>{f(</w:t>
            </w:r>
            <w:r w:rsidR="00FB7503">
              <w:t>a</w:t>
            </w:r>
            <w:r>
              <w:t>) = f(</w:t>
            </w:r>
            <w:r w:rsidR="00FB7503">
              <w:t>b</w:t>
            </w:r>
            <w:r>
              <w:t>)}</w:t>
            </w:r>
          </w:p>
        </w:tc>
      </w:tr>
      <w:tr w:rsidR="007D009F" w14:paraId="68E8B2E9" w14:textId="77777777" w:rsidTr="007D009F">
        <w:tc>
          <w:tcPr>
            <w:tcW w:w="4675" w:type="dxa"/>
          </w:tcPr>
          <w:p w14:paraId="08D4779C" w14:textId="612496BA" w:rsidR="007D009F" w:rsidRDefault="007D009F" w:rsidP="007D009F">
            <w:pPr>
              <w:pStyle w:val="ListParagraph"/>
              <w:ind w:left="0"/>
            </w:pPr>
            <w:r>
              <w:t>[</w:t>
            </w:r>
            <w:r w:rsidR="00FB7503">
              <w:t>A -&gt; a, B -&gt; b, a -&gt; b]</w:t>
            </w:r>
          </w:p>
        </w:tc>
        <w:tc>
          <w:tcPr>
            <w:tcW w:w="4675" w:type="dxa"/>
          </w:tcPr>
          <w:p w14:paraId="59FD63C0" w14:textId="171532DF" w:rsidR="007D009F" w:rsidRDefault="007D009F" w:rsidP="007D009F">
            <w:pPr>
              <w:pStyle w:val="ListParagraph"/>
              <w:ind w:left="0"/>
            </w:pPr>
            <w:r>
              <w:t>{}</w:t>
            </w:r>
          </w:p>
        </w:tc>
      </w:tr>
    </w:tbl>
    <w:p w14:paraId="2E84D714" w14:textId="72805BC4" w:rsidR="007D009F" w:rsidRDefault="007D009F" w:rsidP="007D009F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8"/>
        <w:gridCol w:w="3972"/>
      </w:tblGrid>
      <w:tr w:rsidR="007D009F" w14:paraId="30A1D8B4" w14:textId="77777777" w:rsidTr="007D009F">
        <w:tc>
          <w:tcPr>
            <w:tcW w:w="4675" w:type="dxa"/>
          </w:tcPr>
          <w:p w14:paraId="4940065D" w14:textId="5026C447" w:rsidR="007D009F" w:rsidRDefault="007D009F" w:rsidP="007D009F">
            <w:pPr>
              <w:pStyle w:val="ListParagraph"/>
              <w:ind w:left="0"/>
            </w:pPr>
            <w:r>
              <w:t>Solution</w:t>
            </w:r>
          </w:p>
        </w:tc>
        <w:tc>
          <w:tcPr>
            <w:tcW w:w="4675" w:type="dxa"/>
          </w:tcPr>
          <w:p w14:paraId="3840FFCB" w14:textId="50E79C08" w:rsidR="007D009F" w:rsidRDefault="007D009F" w:rsidP="007D009F">
            <w:pPr>
              <w:pStyle w:val="ListParagraph"/>
              <w:ind w:left="0"/>
            </w:pPr>
            <w:r>
              <w:t>Problem</w:t>
            </w:r>
          </w:p>
        </w:tc>
      </w:tr>
      <w:tr w:rsidR="007D009F" w14:paraId="477B8B8B" w14:textId="77777777" w:rsidTr="007D009F">
        <w:tc>
          <w:tcPr>
            <w:tcW w:w="4675" w:type="dxa"/>
          </w:tcPr>
          <w:p w14:paraId="4C032F95" w14:textId="7027C57E" w:rsidR="007D009F" w:rsidRDefault="007D009F" w:rsidP="007D009F">
            <w:pPr>
              <w:pStyle w:val="ListParagraph"/>
              <w:ind w:left="0"/>
            </w:pPr>
            <w:r>
              <w:t>[]</w:t>
            </w:r>
          </w:p>
        </w:tc>
        <w:tc>
          <w:tcPr>
            <w:tcW w:w="4675" w:type="dxa"/>
          </w:tcPr>
          <w:p w14:paraId="314537D4" w14:textId="1999AA06" w:rsidR="007D009F" w:rsidRDefault="007D009F" w:rsidP="007D009F">
            <w:pPr>
              <w:pStyle w:val="ListParagraph"/>
              <w:ind w:left="0"/>
            </w:pPr>
            <w:r>
              <w:t>{p(</w:t>
            </w:r>
            <w:proofErr w:type="gramStart"/>
            <w:r>
              <w:t>X,Y</w:t>
            </w:r>
            <w:proofErr w:type="gramEnd"/>
            <w:r>
              <w:t>) = p(X, p(X,Z)), Y = p(A,</w:t>
            </w:r>
            <w:r w:rsidR="002F21EB">
              <w:t xml:space="preserve"> </w:t>
            </w:r>
            <w:r>
              <w:t>y), X = (x,</w:t>
            </w:r>
            <w:r w:rsidR="002F21EB">
              <w:t xml:space="preserve"> </w:t>
            </w:r>
            <w:r>
              <w:t>Z)}</w:t>
            </w:r>
          </w:p>
        </w:tc>
      </w:tr>
      <w:tr w:rsidR="007D009F" w14:paraId="695B7E26" w14:textId="77777777" w:rsidTr="007D009F">
        <w:tc>
          <w:tcPr>
            <w:tcW w:w="4675" w:type="dxa"/>
          </w:tcPr>
          <w:p w14:paraId="69A530EE" w14:textId="31DB2C85" w:rsidR="007D009F" w:rsidRDefault="002F21EB" w:rsidP="007D009F">
            <w:pPr>
              <w:pStyle w:val="ListParagraph"/>
              <w:ind w:left="0"/>
            </w:pPr>
            <w:r>
              <w:t>[A -&gt; X]</w:t>
            </w:r>
          </w:p>
        </w:tc>
        <w:tc>
          <w:tcPr>
            <w:tcW w:w="4675" w:type="dxa"/>
          </w:tcPr>
          <w:p w14:paraId="015307B6" w14:textId="371C6B3E" w:rsidR="007D009F" w:rsidRDefault="002F21EB" w:rsidP="007D009F">
            <w:pPr>
              <w:pStyle w:val="ListParagraph"/>
              <w:ind w:left="0"/>
            </w:pPr>
            <w:r>
              <w:t>{p(</w:t>
            </w:r>
            <w:proofErr w:type="gramStart"/>
            <w:r>
              <w:t>X,Y</w:t>
            </w:r>
            <w:proofErr w:type="gramEnd"/>
            <w:r>
              <w:t>) = p(X, p(X,Z)), Y = p(</w:t>
            </w:r>
            <w:r>
              <w:t>X</w:t>
            </w:r>
            <w:r>
              <w:t>,</w:t>
            </w:r>
            <w:r>
              <w:t xml:space="preserve"> </w:t>
            </w:r>
            <w:r>
              <w:t>y), X = (x,</w:t>
            </w:r>
            <w:r>
              <w:t xml:space="preserve"> </w:t>
            </w:r>
            <w:r>
              <w:t>Z)}</w:t>
            </w:r>
          </w:p>
        </w:tc>
      </w:tr>
      <w:tr w:rsidR="002F21EB" w14:paraId="267F2C02" w14:textId="77777777" w:rsidTr="007D009F">
        <w:tc>
          <w:tcPr>
            <w:tcW w:w="4675" w:type="dxa"/>
          </w:tcPr>
          <w:p w14:paraId="31E99F01" w14:textId="25CB044A" w:rsidR="002F21EB" w:rsidRDefault="002F21EB" w:rsidP="007D009F">
            <w:pPr>
              <w:pStyle w:val="ListParagraph"/>
              <w:ind w:left="0"/>
            </w:pPr>
            <w:r>
              <w:t xml:space="preserve">[A -&gt; X, </w:t>
            </w:r>
            <w:r w:rsidR="00FB7503">
              <w:t>Z -&gt; y</w:t>
            </w:r>
            <w:r>
              <w:t>]</w:t>
            </w:r>
          </w:p>
        </w:tc>
        <w:tc>
          <w:tcPr>
            <w:tcW w:w="4675" w:type="dxa"/>
          </w:tcPr>
          <w:p w14:paraId="6A85B50A" w14:textId="732C8268" w:rsidR="002F21EB" w:rsidRDefault="002F21EB" w:rsidP="007D009F">
            <w:pPr>
              <w:pStyle w:val="ListParagraph"/>
              <w:ind w:left="0"/>
            </w:pPr>
            <w:r>
              <w:t>{p(</w:t>
            </w:r>
            <w:proofErr w:type="gramStart"/>
            <w:r>
              <w:t>X,Y</w:t>
            </w:r>
            <w:proofErr w:type="gramEnd"/>
            <w:r>
              <w:t>) = p(X, p(</w:t>
            </w:r>
            <w:proofErr w:type="spellStart"/>
            <w:r>
              <w:t>X,</w:t>
            </w:r>
            <w:r w:rsidR="00FB7503">
              <w:t>y</w:t>
            </w:r>
            <w:proofErr w:type="spellEnd"/>
            <w:r>
              <w:t>)), Y = p(</w:t>
            </w:r>
            <w:proofErr w:type="spellStart"/>
            <w:r>
              <w:t>X</w:t>
            </w:r>
            <w:r>
              <w:t>,</w:t>
            </w:r>
            <w:r w:rsidR="00FB7503">
              <w:t>y</w:t>
            </w:r>
            <w:proofErr w:type="spellEnd"/>
            <w:r>
              <w:t>), X = (x,</w:t>
            </w:r>
            <w:r>
              <w:t xml:space="preserve"> </w:t>
            </w:r>
            <w:r w:rsidR="00FB7503">
              <w:t>y</w:t>
            </w:r>
            <w:r>
              <w:t>)}</w:t>
            </w:r>
          </w:p>
        </w:tc>
      </w:tr>
      <w:tr w:rsidR="002F21EB" w14:paraId="2C740A5B" w14:textId="77777777" w:rsidTr="007D009F">
        <w:tc>
          <w:tcPr>
            <w:tcW w:w="4675" w:type="dxa"/>
          </w:tcPr>
          <w:p w14:paraId="2E63A14E" w14:textId="1612541A" w:rsidR="002F21EB" w:rsidRDefault="002F21EB" w:rsidP="007D009F">
            <w:pPr>
              <w:pStyle w:val="ListParagraph"/>
              <w:ind w:left="0"/>
            </w:pPr>
            <w:r>
              <w:t xml:space="preserve">[A -&gt; X, </w:t>
            </w:r>
            <w:r w:rsidR="00FB7503">
              <w:t>Z -&gt; y</w:t>
            </w:r>
            <w:r>
              <w:t>, X -&gt; (</w:t>
            </w:r>
            <w:proofErr w:type="spellStart"/>
            <w:proofErr w:type="gramStart"/>
            <w:r>
              <w:t>x,</w:t>
            </w:r>
            <w:r w:rsidR="00FB7503">
              <w:t>y</w:t>
            </w:r>
            <w:proofErr w:type="spellEnd"/>
            <w:proofErr w:type="gramEnd"/>
            <w:r>
              <w:t>)]</w:t>
            </w:r>
          </w:p>
        </w:tc>
        <w:tc>
          <w:tcPr>
            <w:tcW w:w="4675" w:type="dxa"/>
          </w:tcPr>
          <w:p w14:paraId="63B649C0" w14:textId="77777777" w:rsidR="00FB7503" w:rsidRDefault="00FB7503" w:rsidP="007D009F">
            <w:pPr>
              <w:pStyle w:val="ListParagraph"/>
              <w:ind w:left="0"/>
            </w:pPr>
            <w:r>
              <w:t>{p((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),Y) = p((</w:t>
            </w:r>
            <w:proofErr w:type="spellStart"/>
            <w:r>
              <w:t>x,y</w:t>
            </w:r>
            <w:proofErr w:type="spellEnd"/>
            <w:r>
              <w:t>), p((</w:t>
            </w:r>
            <w:proofErr w:type="spellStart"/>
            <w:r>
              <w:t>x,y</w:t>
            </w:r>
            <w:proofErr w:type="spellEnd"/>
            <w:r>
              <w:t xml:space="preserve">),y)), </w:t>
            </w:r>
          </w:p>
          <w:p w14:paraId="3F2FEBC0" w14:textId="4B85B67A" w:rsidR="002F21EB" w:rsidRDefault="00FB7503" w:rsidP="007D009F">
            <w:pPr>
              <w:pStyle w:val="ListParagraph"/>
              <w:ind w:left="0"/>
            </w:pPr>
            <w:r>
              <w:t>Y = p((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),y)}</w:t>
            </w:r>
          </w:p>
        </w:tc>
      </w:tr>
      <w:tr w:rsidR="002F21EB" w14:paraId="4B630CB4" w14:textId="77777777" w:rsidTr="007D009F">
        <w:tc>
          <w:tcPr>
            <w:tcW w:w="4675" w:type="dxa"/>
          </w:tcPr>
          <w:p w14:paraId="50F1AE8C" w14:textId="691869AA" w:rsidR="002F21EB" w:rsidRDefault="002F21EB" w:rsidP="007D009F">
            <w:pPr>
              <w:pStyle w:val="ListParagraph"/>
              <w:ind w:left="0"/>
            </w:pPr>
            <w:r>
              <w:t xml:space="preserve">[A -&gt; X, </w:t>
            </w:r>
            <w:r w:rsidR="00FB7503">
              <w:t>Z -&gt; y</w:t>
            </w:r>
            <w:r>
              <w:t>, X -&gt; (</w:t>
            </w:r>
            <w:proofErr w:type="spellStart"/>
            <w:proofErr w:type="gramStart"/>
            <w:r>
              <w:t>x,</w:t>
            </w:r>
            <w:r w:rsidR="00FB7503">
              <w:t>y</w:t>
            </w:r>
            <w:proofErr w:type="spellEnd"/>
            <w:proofErr w:type="gramEnd"/>
            <w:r>
              <w:t>), Y -&gt; p((</w:t>
            </w:r>
            <w:proofErr w:type="spellStart"/>
            <w:r>
              <w:t>x,</w:t>
            </w:r>
            <w:r w:rsidR="00FB7503">
              <w:t>y</w:t>
            </w:r>
            <w:proofErr w:type="spellEnd"/>
            <w:r>
              <w:t>)</w:t>
            </w:r>
            <w:r w:rsidR="00FB7503">
              <w:t>, y</w:t>
            </w:r>
            <w:r>
              <w:t>]</w:t>
            </w:r>
          </w:p>
        </w:tc>
        <w:tc>
          <w:tcPr>
            <w:tcW w:w="4675" w:type="dxa"/>
          </w:tcPr>
          <w:p w14:paraId="62C219C2" w14:textId="584ECA02" w:rsidR="002F21EB" w:rsidRDefault="002F21EB" w:rsidP="007D009F">
            <w:pPr>
              <w:pStyle w:val="ListParagraph"/>
              <w:ind w:left="0"/>
            </w:pPr>
            <w:r>
              <w:t>{}</w:t>
            </w:r>
            <w:bookmarkStart w:id="0" w:name="_GoBack"/>
            <w:bookmarkEnd w:id="0"/>
          </w:p>
        </w:tc>
      </w:tr>
    </w:tbl>
    <w:p w14:paraId="69D531F8" w14:textId="77777777" w:rsidR="007D009F" w:rsidRDefault="007D009F" w:rsidP="007D009F">
      <w:pPr>
        <w:pStyle w:val="ListParagraph"/>
        <w:ind w:left="1440"/>
      </w:pPr>
    </w:p>
    <w:p w14:paraId="7CF91355" w14:textId="28B03668" w:rsidR="007D009F" w:rsidRDefault="007D009F" w:rsidP="007D009F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70"/>
        <w:gridCol w:w="4040"/>
      </w:tblGrid>
      <w:tr w:rsidR="002F21EB" w14:paraId="3D19C07F" w14:textId="77777777" w:rsidTr="009D0936">
        <w:tc>
          <w:tcPr>
            <w:tcW w:w="3870" w:type="dxa"/>
          </w:tcPr>
          <w:p w14:paraId="31FF39A5" w14:textId="42889D8D" w:rsidR="002F21EB" w:rsidRDefault="002F21EB" w:rsidP="002F21EB">
            <w:pPr>
              <w:pStyle w:val="ListParagraph"/>
              <w:ind w:left="0"/>
            </w:pPr>
            <w:r>
              <w:t>Solution</w:t>
            </w:r>
          </w:p>
        </w:tc>
        <w:tc>
          <w:tcPr>
            <w:tcW w:w="4040" w:type="dxa"/>
          </w:tcPr>
          <w:p w14:paraId="27532E08" w14:textId="26ABD251" w:rsidR="002F21EB" w:rsidRDefault="002F21EB" w:rsidP="002F21EB">
            <w:pPr>
              <w:pStyle w:val="ListParagraph"/>
              <w:ind w:left="0"/>
            </w:pPr>
            <w:r>
              <w:t>Problem</w:t>
            </w:r>
          </w:p>
        </w:tc>
      </w:tr>
      <w:tr w:rsidR="002F21EB" w14:paraId="3C4EDB40" w14:textId="77777777" w:rsidTr="009D0936">
        <w:tc>
          <w:tcPr>
            <w:tcW w:w="3870" w:type="dxa"/>
          </w:tcPr>
          <w:p w14:paraId="1FFAAEF1" w14:textId="08B2FF42" w:rsidR="002F21EB" w:rsidRDefault="009D0936" w:rsidP="002F21EB">
            <w:pPr>
              <w:pStyle w:val="ListParagraph"/>
              <w:ind w:left="0"/>
            </w:pPr>
            <w:r>
              <w:t>[]</w:t>
            </w:r>
          </w:p>
        </w:tc>
        <w:tc>
          <w:tcPr>
            <w:tcW w:w="4040" w:type="dxa"/>
          </w:tcPr>
          <w:p w14:paraId="6F160F1E" w14:textId="1BBDD142" w:rsidR="002F21EB" w:rsidRDefault="009D0936" w:rsidP="002F21EB">
            <w:pPr>
              <w:pStyle w:val="ListParagraph"/>
              <w:ind w:left="0"/>
            </w:pPr>
            <w:r>
              <w:t>{t(</w:t>
            </w:r>
            <w:proofErr w:type="spellStart"/>
            <w:r>
              <w:t>A,B,d</w:t>
            </w:r>
            <w:proofErr w:type="spellEnd"/>
            <w:r>
              <w:t>(</w:t>
            </w:r>
            <w:proofErr w:type="spellStart"/>
            <w:r>
              <w:t>a,c</w:t>
            </w:r>
            <w:proofErr w:type="spellEnd"/>
            <w:r>
              <w:t>)) = t(p(</w:t>
            </w:r>
            <w:proofErr w:type="spellStart"/>
            <w:r>
              <w:t>a,E</w:t>
            </w:r>
            <w:proofErr w:type="spellEnd"/>
            <w:r>
              <w:t>),B,C), p(d(</w:t>
            </w:r>
            <w:proofErr w:type="spellStart"/>
            <w:r>
              <w:t>E,c</w:t>
            </w:r>
            <w:proofErr w:type="spellEnd"/>
            <w:r>
              <w:t>),d(</w:t>
            </w:r>
            <w:proofErr w:type="spellStart"/>
            <w:r>
              <w:t>a,F</w:t>
            </w:r>
            <w:proofErr w:type="spellEnd"/>
            <w:r>
              <w:t>)) = p(d(</w:t>
            </w:r>
            <w:proofErr w:type="spellStart"/>
            <w:r>
              <w:t>b,F</w:t>
            </w:r>
            <w:proofErr w:type="spellEnd"/>
            <w:r>
              <w:t>),C)}</w:t>
            </w:r>
          </w:p>
        </w:tc>
      </w:tr>
      <w:tr w:rsidR="002F21EB" w14:paraId="62EB8C0B" w14:textId="77777777" w:rsidTr="009D0936">
        <w:tc>
          <w:tcPr>
            <w:tcW w:w="3870" w:type="dxa"/>
          </w:tcPr>
          <w:p w14:paraId="383DE8B6" w14:textId="2FC7C5A1" w:rsidR="002F21EB" w:rsidRDefault="009D0936" w:rsidP="002F21EB">
            <w:pPr>
              <w:pStyle w:val="ListParagraph"/>
              <w:ind w:left="0"/>
            </w:pPr>
            <w:r>
              <w:t>[A -&gt; p(</w:t>
            </w:r>
            <w:proofErr w:type="spellStart"/>
            <w:proofErr w:type="gramStart"/>
            <w:r>
              <w:t>a,E</w:t>
            </w:r>
            <w:proofErr w:type="spellEnd"/>
            <w:proofErr w:type="gramEnd"/>
            <w:r>
              <w:t>)]</w:t>
            </w:r>
          </w:p>
        </w:tc>
        <w:tc>
          <w:tcPr>
            <w:tcW w:w="4040" w:type="dxa"/>
          </w:tcPr>
          <w:p w14:paraId="3A156C61" w14:textId="46558C7A" w:rsidR="002F21EB" w:rsidRDefault="009D0936" w:rsidP="002F21EB">
            <w:pPr>
              <w:pStyle w:val="ListParagraph"/>
              <w:ind w:left="0"/>
            </w:pPr>
            <w:r>
              <w:t>{t(p(</w:t>
            </w:r>
            <w:proofErr w:type="spellStart"/>
            <w:r>
              <w:t>a,E</w:t>
            </w:r>
            <w:proofErr w:type="spellEnd"/>
            <w:r>
              <w:t>),</w:t>
            </w:r>
            <w:proofErr w:type="spellStart"/>
            <w:r>
              <w:t>B,d</w:t>
            </w:r>
            <w:proofErr w:type="spellEnd"/>
            <w:r>
              <w:t>(</w:t>
            </w:r>
            <w:proofErr w:type="spellStart"/>
            <w:r>
              <w:t>a,c</w:t>
            </w:r>
            <w:proofErr w:type="spellEnd"/>
            <w:r>
              <w:t>)) = t(p(</w:t>
            </w:r>
            <w:proofErr w:type="spellStart"/>
            <w:r>
              <w:t>a,E</w:t>
            </w:r>
            <w:proofErr w:type="spellEnd"/>
            <w:r>
              <w:t>),B,C), p(d(</w:t>
            </w:r>
            <w:proofErr w:type="spellStart"/>
            <w:r>
              <w:t>E,c</w:t>
            </w:r>
            <w:proofErr w:type="spellEnd"/>
            <w:r>
              <w:t>),d(</w:t>
            </w:r>
            <w:proofErr w:type="spellStart"/>
            <w:r>
              <w:t>a,F</w:t>
            </w:r>
            <w:proofErr w:type="spellEnd"/>
            <w:r>
              <w:t>)) = p(d(</w:t>
            </w:r>
            <w:proofErr w:type="spellStart"/>
            <w:r>
              <w:t>b,F</w:t>
            </w:r>
            <w:proofErr w:type="spellEnd"/>
            <w:r>
              <w:t>),C)}</w:t>
            </w:r>
          </w:p>
        </w:tc>
      </w:tr>
      <w:tr w:rsidR="009D0936" w14:paraId="20C2C353" w14:textId="77777777" w:rsidTr="009D0936">
        <w:tc>
          <w:tcPr>
            <w:tcW w:w="3870" w:type="dxa"/>
          </w:tcPr>
          <w:p w14:paraId="07DC0D6E" w14:textId="07A821DB" w:rsidR="009D0936" w:rsidRDefault="009D0936" w:rsidP="002F21EB">
            <w:pPr>
              <w:pStyle w:val="ListParagraph"/>
              <w:ind w:left="0"/>
            </w:pPr>
            <w:r>
              <w:t>[A -&gt; p(</w:t>
            </w:r>
            <w:proofErr w:type="spellStart"/>
            <w:proofErr w:type="gramStart"/>
            <w:r>
              <w:t>a,E</w:t>
            </w:r>
            <w:proofErr w:type="spellEnd"/>
            <w:proofErr w:type="gramEnd"/>
            <w:r>
              <w:t>), C -&gt; d(</w:t>
            </w:r>
            <w:proofErr w:type="spellStart"/>
            <w:r>
              <w:t>a,c</w:t>
            </w:r>
            <w:proofErr w:type="spellEnd"/>
            <w:r>
              <w:t>)]</w:t>
            </w:r>
          </w:p>
        </w:tc>
        <w:tc>
          <w:tcPr>
            <w:tcW w:w="4040" w:type="dxa"/>
          </w:tcPr>
          <w:p w14:paraId="1FFBFA6C" w14:textId="6EB50064" w:rsidR="009D0936" w:rsidRDefault="009D0936" w:rsidP="002F21EB">
            <w:pPr>
              <w:pStyle w:val="ListParagraph"/>
              <w:ind w:left="0"/>
            </w:pPr>
            <w:r>
              <w:t>{</w:t>
            </w:r>
            <w:r>
              <w:t>p(d(</w:t>
            </w:r>
            <w:proofErr w:type="spellStart"/>
            <w:proofErr w:type="gramStart"/>
            <w:r>
              <w:t>E,c</w:t>
            </w:r>
            <w:proofErr w:type="spellEnd"/>
            <w:proofErr w:type="gramEnd"/>
            <w:r>
              <w:t>),d(</w:t>
            </w:r>
            <w:proofErr w:type="spellStart"/>
            <w:r>
              <w:t>a,F</w:t>
            </w:r>
            <w:proofErr w:type="spellEnd"/>
            <w:r>
              <w:t>)) = p(d(</w:t>
            </w:r>
            <w:proofErr w:type="spellStart"/>
            <w:r>
              <w:t>b,F</w:t>
            </w:r>
            <w:proofErr w:type="spellEnd"/>
            <w:r>
              <w:t>),</w:t>
            </w:r>
            <w:r>
              <w:t xml:space="preserve"> </w:t>
            </w:r>
            <w:r>
              <w:t>d(</w:t>
            </w:r>
            <w:proofErr w:type="spellStart"/>
            <w:r>
              <w:t>a,c</w:t>
            </w:r>
            <w:proofErr w:type="spellEnd"/>
            <w:r>
              <w:t>))}</w:t>
            </w:r>
          </w:p>
        </w:tc>
      </w:tr>
      <w:tr w:rsidR="009D0936" w14:paraId="25313134" w14:textId="77777777" w:rsidTr="009D0936">
        <w:tc>
          <w:tcPr>
            <w:tcW w:w="3870" w:type="dxa"/>
          </w:tcPr>
          <w:p w14:paraId="5A32D239" w14:textId="111656BA" w:rsidR="009D0936" w:rsidRDefault="009D0936" w:rsidP="009D0936">
            <w:pPr>
              <w:pStyle w:val="ListParagraph"/>
              <w:ind w:left="0"/>
            </w:pPr>
            <w:r>
              <w:t>[A -&gt; p(</w:t>
            </w:r>
            <w:proofErr w:type="spellStart"/>
            <w:proofErr w:type="gramStart"/>
            <w:r>
              <w:t>a,E</w:t>
            </w:r>
            <w:proofErr w:type="spellEnd"/>
            <w:proofErr w:type="gramEnd"/>
            <w:r>
              <w:t>), C -&gt; d(</w:t>
            </w:r>
            <w:proofErr w:type="spellStart"/>
            <w:r>
              <w:t>a,c</w:t>
            </w:r>
            <w:proofErr w:type="spellEnd"/>
            <w:r>
              <w:t>), E -&gt; b]</w:t>
            </w:r>
          </w:p>
        </w:tc>
        <w:tc>
          <w:tcPr>
            <w:tcW w:w="4040" w:type="dxa"/>
          </w:tcPr>
          <w:p w14:paraId="6AB7B896" w14:textId="30DCEF92" w:rsidR="009D0936" w:rsidRDefault="009D0936" w:rsidP="009D0936">
            <w:pPr>
              <w:pStyle w:val="ListParagraph"/>
              <w:ind w:left="0"/>
            </w:pPr>
            <w:r>
              <w:t>{</w:t>
            </w:r>
            <w:r>
              <w:t>p(d(</w:t>
            </w:r>
            <w:proofErr w:type="spellStart"/>
            <w:proofErr w:type="gramStart"/>
            <w:r>
              <w:t>b</w:t>
            </w:r>
            <w:r>
              <w:t>,c</w:t>
            </w:r>
            <w:proofErr w:type="spellEnd"/>
            <w:proofErr w:type="gramEnd"/>
            <w:r>
              <w:t>),d(</w:t>
            </w:r>
            <w:proofErr w:type="spellStart"/>
            <w:r>
              <w:t>a,F</w:t>
            </w:r>
            <w:proofErr w:type="spellEnd"/>
            <w:r>
              <w:t>)) = p(d(</w:t>
            </w:r>
            <w:proofErr w:type="spellStart"/>
            <w:r>
              <w:t>b,F</w:t>
            </w:r>
            <w:proofErr w:type="spellEnd"/>
            <w:r>
              <w:t>), d(</w:t>
            </w:r>
            <w:proofErr w:type="spellStart"/>
            <w:r>
              <w:t>a,c</w:t>
            </w:r>
            <w:proofErr w:type="spellEnd"/>
            <w:r>
              <w:t>))}</w:t>
            </w:r>
          </w:p>
        </w:tc>
      </w:tr>
      <w:tr w:rsidR="009D0936" w14:paraId="56318B98" w14:textId="77777777" w:rsidTr="009D0936">
        <w:tc>
          <w:tcPr>
            <w:tcW w:w="3870" w:type="dxa"/>
          </w:tcPr>
          <w:p w14:paraId="1D83EF8B" w14:textId="7D675794" w:rsidR="009D0936" w:rsidRDefault="009D0936" w:rsidP="009D0936">
            <w:pPr>
              <w:pStyle w:val="ListParagraph"/>
              <w:ind w:left="0"/>
            </w:pPr>
            <w:r>
              <w:t>[A -&gt; p(</w:t>
            </w:r>
            <w:proofErr w:type="spellStart"/>
            <w:proofErr w:type="gramStart"/>
            <w:r>
              <w:t>a,E</w:t>
            </w:r>
            <w:proofErr w:type="spellEnd"/>
            <w:proofErr w:type="gramEnd"/>
            <w:r>
              <w:t>), C -&gt; d(</w:t>
            </w:r>
            <w:proofErr w:type="spellStart"/>
            <w:r>
              <w:t>a,c</w:t>
            </w:r>
            <w:proofErr w:type="spellEnd"/>
            <w:r>
              <w:t>), E -&gt; b, F -&gt; c]</w:t>
            </w:r>
          </w:p>
        </w:tc>
        <w:tc>
          <w:tcPr>
            <w:tcW w:w="4040" w:type="dxa"/>
          </w:tcPr>
          <w:p w14:paraId="69895FEA" w14:textId="57764153" w:rsidR="009D0936" w:rsidRDefault="009D0936" w:rsidP="009D0936">
            <w:pPr>
              <w:pStyle w:val="ListParagraph"/>
              <w:ind w:left="0"/>
            </w:pPr>
            <w:r>
              <w:t>{}</w:t>
            </w:r>
          </w:p>
        </w:tc>
      </w:tr>
    </w:tbl>
    <w:p w14:paraId="791EC937" w14:textId="77777777" w:rsidR="002F21EB" w:rsidRPr="008B4EA6" w:rsidRDefault="002F21EB" w:rsidP="002F21EB">
      <w:pPr>
        <w:pStyle w:val="ListParagraph"/>
        <w:ind w:left="1440"/>
      </w:pPr>
    </w:p>
    <w:sectPr w:rsidR="002F21EB" w:rsidRPr="008B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4E42"/>
    <w:multiLevelType w:val="hybridMultilevel"/>
    <w:tmpl w:val="0BFE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0A"/>
    <w:rsid w:val="002F21EB"/>
    <w:rsid w:val="00476390"/>
    <w:rsid w:val="007A3AAD"/>
    <w:rsid w:val="007D009F"/>
    <w:rsid w:val="008B4EA6"/>
    <w:rsid w:val="009D0936"/>
    <w:rsid w:val="00BF0BB2"/>
    <w:rsid w:val="00D5717E"/>
    <w:rsid w:val="00D651A1"/>
    <w:rsid w:val="00EB481D"/>
    <w:rsid w:val="00F97A0A"/>
    <w:rsid w:val="00FB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E2BF"/>
  <w15:chartTrackingRefBased/>
  <w15:docId w15:val="{7A65BCB3-821A-44E8-A35A-E5895CA7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4EA6"/>
    <w:rPr>
      <w:color w:val="808080"/>
    </w:rPr>
  </w:style>
  <w:style w:type="table" w:styleId="TableGrid">
    <w:name w:val="Table Grid"/>
    <w:basedOn w:val="TableNormal"/>
    <w:uiPriority w:val="39"/>
    <w:rsid w:val="007D0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Gameng</dc:creator>
  <cp:keywords/>
  <dc:description/>
  <cp:lastModifiedBy>Mark Angelo Gameng</cp:lastModifiedBy>
  <cp:revision>6</cp:revision>
  <dcterms:created xsi:type="dcterms:W3CDTF">2020-03-26T16:15:00Z</dcterms:created>
  <dcterms:modified xsi:type="dcterms:W3CDTF">2020-03-27T02:42:00Z</dcterms:modified>
</cp:coreProperties>
</file>