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AC301F" w:rsidP="3352FECE" w:rsidRDefault="20AC301F" w14:paraId="38CCED7E" w14:textId="488343B4">
      <w:pPr>
        <w:spacing w:line="480" w:lineRule="auto"/>
        <w:jc w:val="center"/>
        <w:rPr/>
      </w:pPr>
      <w:r w:rsidRPr="3352FECE" w:rsidR="6C50B373">
        <w:rPr>
          <w:rFonts w:ascii="Times New Roman" w:hAnsi="Times New Roman" w:eastAsia="Times New Roman" w:cs="Times New Roman"/>
        </w:rPr>
        <w:t>SDEV400 6381: Secure Programming in the Cloud</w:t>
      </w:r>
    </w:p>
    <w:p w:rsidR="3352FECE" w:rsidP="3352FECE" w:rsidRDefault="3352FECE" w14:paraId="0F2160A0" w14:textId="37B955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352FECE" w:rsidP="3352FECE" w:rsidRDefault="3352FECE" w14:paraId="006EF3D4" w14:textId="55BFE5A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D5FE131" w:rsidP="3352FECE" w:rsidRDefault="3D5FE131" w14:paraId="358A9278" w14:textId="74B3C5E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352FECE" w:rsidR="3D5FE131">
        <w:rPr>
          <w:rFonts w:ascii="Times New Roman" w:hAnsi="Times New Roman" w:eastAsia="Times New Roman" w:cs="Times New Roman"/>
        </w:rPr>
        <w:t>Homework 2: File Reading Application</w:t>
      </w:r>
    </w:p>
    <w:p w:rsidR="3352FECE" w:rsidP="3352FECE" w:rsidRDefault="3352FECE" w14:paraId="7839227E" w14:textId="26ADA49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352FECE" w:rsidP="3352FECE" w:rsidRDefault="3352FECE" w14:paraId="63968B72" w14:textId="531FF58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D5FE131" w:rsidP="3352FECE" w:rsidRDefault="3D5FE131" w14:paraId="2D027651" w14:textId="78EC54B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352FECE" w:rsidR="3D5FE131">
        <w:rPr>
          <w:rFonts w:ascii="Times New Roman" w:hAnsi="Times New Roman" w:eastAsia="Times New Roman" w:cs="Times New Roman"/>
        </w:rPr>
        <w:t>Mark Kardash</w:t>
      </w:r>
    </w:p>
    <w:p w:rsidR="3352FECE" w:rsidP="3352FECE" w:rsidRDefault="3352FECE" w14:paraId="33A0762E" w14:textId="1307552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352FECE" w:rsidP="3352FECE" w:rsidRDefault="3352FECE" w14:paraId="03F6F555" w14:textId="58E1579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D5FE131" w:rsidP="3352FECE" w:rsidRDefault="3D5FE131" w14:paraId="2A972FE3" w14:textId="5F0598D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352FECE" w:rsidR="3D5FE131">
        <w:rPr>
          <w:rFonts w:ascii="Times New Roman" w:hAnsi="Times New Roman" w:eastAsia="Times New Roman" w:cs="Times New Roman"/>
        </w:rPr>
        <w:t>Professor Nathan Braun</w:t>
      </w:r>
    </w:p>
    <w:p w:rsidR="3352FECE" w:rsidP="3352FECE" w:rsidRDefault="3352FECE" w14:paraId="36E5A7D1" w14:textId="2E835F2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352FECE" w:rsidP="3352FECE" w:rsidRDefault="3352FECE" w14:paraId="5AD55CB6" w14:textId="1A5E61C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D5FE131" w:rsidP="3352FECE" w:rsidRDefault="3D5FE131" w14:paraId="0E8ACFA4" w14:textId="5A68E68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352FECE" w:rsidR="3D5FE131">
        <w:rPr>
          <w:rFonts w:ascii="Times New Roman" w:hAnsi="Times New Roman" w:eastAsia="Times New Roman" w:cs="Times New Roman"/>
        </w:rPr>
        <w:t>University of Maryland Global Campus</w:t>
      </w:r>
    </w:p>
    <w:p w:rsidR="3352FECE" w:rsidP="3352FECE" w:rsidRDefault="3352FECE" w14:paraId="13E8EF3D" w14:textId="0110AC6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352FECE" w:rsidP="3352FECE" w:rsidRDefault="3352FECE" w14:paraId="1693B487" w14:textId="73CC247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D5FE131" w:rsidP="3352FECE" w:rsidRDefault="3D5FE131" w14:paraId="73619E70" w14:textId="428D7B5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3352FECE" w:rsidR="3D5FE131">
        <w:rPr>
          <w:rFonts w:ascii="Times New Roman" w:hAnsi="Times New Roman" w:eastAsia="Times New Roman" w:cs="Times New Roman"/>
        </w:rPr>
        <w:t>8 February 2024</w:t>
      </w:r>
    </w:p>
    <w:p w:rsidR="3352FECE" w:rsidP="3352FECE" w:rsidRDefault="3352FECE" w14:paraId="1DFDB538" w14:textId="4F23649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3352FECE" w:rsidP="3352FECE" w:rsidRDefault="3352FECE" w14:paraId="3B139A00" w14:textId="7FA6374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</w:p>
    <w:p w:rsidR="20AC301F" w:rsidP="3352FECE" w:rsidRDefault="20AC301F" w14:paraId="749E35FD" w14:textId="7A1A06E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352FECE" w:rsidR="20AC301F">
        <w:rPr>
          <w:rFonts w:ascii="Times New Roman" w:hAnsi="Times New Roman" w:eastAsia="Times New Roman" w:cs="Times New Roman"/>
        </w:rPr>
        <w:t xml:space="preserve">In this document, I will be showing the creation and handling of tables for the Homework 2 assignment of my </w:t>
      </w:r>
      <w:r w:rsidRPr="3352FECE" w:rsidR="31592680">
        <w:rPr>
          <w:rFonts w:ascii="Times New Roman" w:hAnsi="Times New Roman" w:eastAsia="Times New Roman" w:cs="Times New Roman"/>
        </w:rPr>
        <w:t>SDEV400 course. This will be done via AWS CLI.</w:t>
      </w:r>
    </w:p>
    <w:p w:rsidR="20166C6C" w:rsidP="3352FECE" w:rsidRDefault="20166C6C" w14:paraId="00DEAC9D" w14:textId="49300F7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0166C6C">
        <w:rPr>
          <w:rFonts w:ascii="Times New Roman" w:hAnsi="Times New Roman" w:eastAsia="Times New Roman" w:cs="Times New Roman"/>
        </w:rPr>
        <w:t>The first thing I will need to do is create the “Sensors” table.</w:t>
      </w:r>
      <w:r w:rsidRPr="3352FECE" w:rsidR="20166C6C">
        <w:rPr>
          <w:rFonts w:ascii="Times New Roman" w:hAnsi="Times New Roman" w:eastAsia="Times New Roman" w:cs="Times New Roman"/>
        </w:rPr>
        <w:t xml:space="preserve"> For this, I will need to specify the </w:t>
      </w:r>
      <w:r w:rsidRPr="3352FECE" w:rsidR="42FD2DAC">
        <w:rPr>
          <w:rFonts w:ascii="Times New Roman" w:hAnsi="Times New Roman" w:eastAsia="Times New Roman" w:cs="Times New Roman"/>
        </w:rPr>
        <w:t>table name, table description, and various keys needed to create it.</w:t>
      </w:r>
    </w:p>
    <w:p w:rsidR="606D60AA" w:rsidP="3352FECE" w:rsidRDefault="606D60AA" w14:paraId="36301EC6" w14:textId="1D58204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606D60AA">
        <w:drawing>
          <wp:inline wp14:editId="4F48B25F" wp14:anchorId="00CE1131">
            <wp:extent cx="4572000" cy="1457325"/>
            <wp:effectExtent l="0" t="0" r="0" b="0"/>
            <wp:docPr id="600929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08002830042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D60AA" w:rsidP="3352FECE" w:rsidRDefault="606D60AA" w14:paraId="3D085B74" w14:textId="55E6363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606D60AA">
        <w:rPr>
          <w:rFonts w:ascii="Times New Roman" w:hAnsi="Times New Roman" w:eastAsia="Times New Roman" w:cs="Times New Roman"/>
        </w:rPr>
        <w:t>Figure 1: Initializing “create-table” command.</w:t>
      </w:r>
    </w:p>
    <w:p w:rsidR="31536453" w:rsidP="3352FECE" w:rsidRDefault="31536453" w14:paraId="2BC6EFCA" w14:textId="700223D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31536453">
        <w:rPr>
          <w:rFonts w:ascii="Times New Roman" w:hAnsi="Times New Roman" w:eastAsia="Times New Roman" w:cs="Times New Roman"/>
        </w:rPr>
        <w:t>The first step in getting the program to work is initi</w:t>
      </w:r>
      <w:r w:rsidRPr="3352FECE" w:rsidR="0DE870F1">
        <w:rPr>
          <w:rFonts w:ascii="Times New Roman" w:hAnsi="Times New Roman" w:eastAsia="Times New Roman" w:cs="Times New Roman"/>
        </w:rPr>
        <w:t xml:space="preserve">alizing the </w:t>
      </w:r>
      <w:r w:rsidRPr="3352FECE" w:rsidR="0DE870F1">
        <w:rPr>
          <w:rFonts w:ascii="Times New Roman" w:hAnsi="Times New Roman" w:eastAsia="Times New Roman" w:cs="Times New Roman"/>
        </w:rPr>
        <w:t>aws</w:t>
      </w:r>
      <w:r w:rsidRPr="3352FECE" w:rsidR="0DE870F1">
        <w:rPr>
          <w:rFonts w:ascii="Times New Roman" w:hAnsi="Times New Roman" w:eastAsia="Times New Roman" w:cs="Times New Roman"/>
        </w:rPr>
        <w:t xml:space="preserve"> “create-table” command</w:t>
      </w:r>
      <w:r w:rsidRPr="3352FECE" w:rsidR="2A689BCD">
        <w:rPr>
          <w:rFonts w:ascii="Times New Roman" w:hAnsi="Times New Roman" w:eastAsia="Times New Roman" w:cs="Times New Roman"/>
        </w:rPr>
        <w:t xml:space="preserve">. </w:t>
      </w:r>
      <w:r w:rsidRPr="3352FECE" w:rsidR="2A689BCD">
        <w:rPr>
          <w:rFonts w:ascii="Times New Roman" w:hAnsi="Times New Roman" w:eastAsia="Times New Roman" w:cs="Times New Roman"/>
        </w:rPr>
        <w:t xml:space="preserve">This will allow us to </w:t>
      </w:r>
      <w:r w:rsidRPr="3352FECE" w:rsidR="2A689BCD">
        <w:rPr>
          <w:rFonts w:ascii="Times New Roman" w:hAnsi="Times New Roman" w:eastAsia="Times New Roman" w:cs="Times New Roman"/>
        </w:rPr>
        <w:t>write in</w:t>
      </w:r>
      <w:r w:rsidRPr="3352FECE" w:rsidR="2A689BCD">
        <w:rPr>
          <w:rFonts w:ascii="Times New Roman" w:hAnsi="Times New Roman" w:eastAsia="Times New Roman" w:cs="Times New Roman"/>
        </w:rPr>
        <w:t xml:space="preserve"> exactly what attributes and elements we need fo</w:t>
      </w:r>
      <w:r w:rsidRPr="3352FECE" w:rsidR="2DFE8198">
        <w:rPr>
          <w:rFonts w:ascii="Times New Roman" w:hAnsi="Times New Roman" w:eastAsia="Times New Roman" w:cs="Times New Roman"/>
        </w:rPr>
        <w:t>r our table.</w:t>
      </w:r>
    </w:p>
    <w:p w:rsidR="6274FE14" w:rsidP="3352FECE" w:rsidRDefault="6274FE14" w14:paraId="55F863CE" w14:textId="2B03EAC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6274FE14">
        <w:drawing>
          <wp:inline wp14:editId="5AF524EB" wp14:anchorId="4692D3FB">
            <wp:extent cx="3454578" cy="952549"/>
            <wp:effectExtent l="0" t="0" r="0" b="0"/>
            <wp:docPr id="208291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2b34dcf57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43A77" w:rsidP="3352FECE" w:rsidRDefault="3AF43A77" w14:paraId="75864611" w14:textId="17410AE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3AF43A77">
        <w:rPr>
          <w:rFonts w:ascii="Times New Roman" w:hAnsi="Times New Roman" w:eastAsia="Times New Roman" w:cs="Times New Roman"/>
        </w:rPr>
        <w:t>Figure 2: Code to Create “Sensors” table</w:t>
      </w:r>
    </w:p>
    <w:p w:rsidR="3AF43A77" w:rsidP="3352FECE" w:rsidRDefault="3AF43A77" w14:paraId="66AB3C98" w14:textId="074AF3D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3AF43A77">
        <w:rPr>
          <w:rFonts w:ascii="Times New Roman" w:hAnsi="Times New Roman" w:eastAsia="Times New Roman" w:cs="Times New Roman"/>
        </w:rPr>
        <w:t>Above, one can see the code used to create the “Sensors” table. In it, we name attributes, assign types to them, a</w:t>
      </w:r>
      <w:r w:rsidRPr="3352FECE" w:rsidR="38D5B1D1">
        <w:rPr>
          <w:rFonts w:ascii="Times New Roman" w:hAnsi="Times New Roman" w:eastAsia="Times New Roman" w:cs="Times New Roman"/>
        </w:rPr>
        <w:t xml:space="preserve">nd </w:t>
      </w:r>
      <w:r w:rsidRPr="3352FECE" w:rsidR="30D91668">
        <w:rPr>
          <w:rFonts w:ascii="Times New Roman" w:hAnsi="Times New Roman" w:eastAsia="Times New Roman" w:cs="Times New Roman"/>
        </w:rPr>
        <w:t xml:space="preserve">set proportions, in the form of read and write </w:t>
      </w:r>
      <w:r w:rsidRPr="3352FECE" w:rsidR="30D91668">
        <w:rPr>
          <w:rFonts w:ascii="Times New Roman" w:hAnsi="Times New Roman" w:eastAsia="Times New Roman" w:cs="Times New Roman"/>
        </w:rPr>
        <w:t>capacity</w:t>
      </w:r>
      <w:r w:rsidRPr="3352FECE" w:rsidR="30D91668">
        <w:rPr>
          <w:rFonts w:ascii="Times New Roman" w:hAnsi="Times New Roman" w:eastAsia="Times New Roman" w:cs="Times New Roman"/>
        </w:rPr>
        <w:t xml:space="preserve"> units. Per assignment instructions, we also set the </w:t>
      </w:r>
      <w:r w:rsidRPr="3352FECE" w:rsidR="30D91668">
        <w:rPr>
          <w:rFonts w:ascii="Times New Roman" w:hAnsi="Times New Roman" w:eastAsia="Times New Roman" w:cs="Times New Roman"/>
        </w:rPr>
        <w:t>Key</w:t>
      </w:r>
      <w:r w:rsidRPr="3352FECE" w:rsidR="69176535">
        <w:rPr>
          <w:rFonts w:ascii="Times New Roman" w:hAnsi="Times New Roman" w:eastAsia="Times New Roman" w:cs="Times New Roman"/>
        </w:rPr>
        <w:t>Type</w:t>
      </w:r>
      <w:r w:rsidRPr="3352FECE" w:rsidR="69176535">
        <w:rPr>
          <w:rFonts w:ascii="Times New Roman" w:hAnsi="Times New Roman" w:eastAsia="Times New Roman" w:cs="Times New Roman"/>
        </w:rPr>
        <w:t xml:space="preserve"> to “HASH</w:t>
      </w:r>
      <w:r w:rsidRPr="3352FECE" w:rsidR="69176535">
        <w:rPr>
          <w:rFonts w:ascii="Times New Roman" w:hAnsi="Times New Roman" w:eastAsia="Times New Roman" w:cs="Times New Roman"/>
        </w:rPr>
        <w:t>”.</w:t>
      </w:r>
    </w:p>
    <w:p w:rsidR="14F8B8F1" w:rsidP="3352FECE" w:rsidRDefault="14F8B8F1" w14:paraId="415A606F" w14:textId="0CFC345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14F8B8F1">
        <w:drawing>
          <wp:inline wp14:editId="2FDA9929" wp14:anchorId="3B891890">
            <wp:extent cx="4572000" cy="2247900"/>
            <wp:effectExtent l="0" t="0" r="0" b="0"/>
            <wp:docPr id="982840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9d6e73d5e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8B8F1" w:rsidP="3352FECE" w:rsidRDefault="14F8B8F1" w14:paraId="2B4556C5" w14:textId="1C2F804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14F8B8F1">
        <w:rPr>
          <w:rFonts w:ascii="Times New Roman" w:hAnsi="Times New Roman" w:eastAsia="Times New Roman" w:cs="Times New Roman"/>
        </w:rPr>
        <w:t xml:space="preserve">Figure </w:t>
      </w:r>
      <w:r w:rsidRPr="3352FECE" w:rsidR="67C258A1">
        <w:rPr>
          <w:rFonts w:ascii="Times New Roman" w:hAnsi="Times New Roman" w:eastAsia="Times New Roman" w:cs="Times New Roman"/>
        </w:rPr>
        <w:t>3</w:t>
      </w:r>
      <w:r w:rsidRPr="3352FECE" w:rsidR="14F8B8F1">
        <w:rPr>
          <w:rFonts w:ascii="Times New Roman" w:hAnsi="Times New Roman" w:eastAsia="Times New Roman" w:cs="Times New Roman"/>
        </w:rPr>
        <w:t>: “Sensors” table created.</w:t>
      </w:r>
    </w:p>
    <w:p w:rsidR="14F8B8F1" w:rsidP="3352FECE" w:rsidRDefault="14F8B8F1" w14:paraId="27622351" w14:textId="2FEEA0D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14F8B8F1">
        <w:rPr>
          <w:rFonts w:ascii="Times New Roman" w:hAnsi="Times New Roman" w:eastAsia="Times New Roman" w:cs="Times New Roman"/>
        </w:rPr>
        <w:t>As can be seen in the above screenshot, the “Sensors” table has now been successfully created.</w:t>
      </w:r>
    </w:p>
    <w:p w:rsidR="61330F11" w:rsidP="3352FECE" w:rsidRDefault="61330F11" w14:paraId="3921799F" w14:textId="5862CE3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61330F11">
        <w:drawing>
          <wp:inline wp14:editId="64D6C663" wp14:anchorId="6F4BA5E2">
            <wp:extent cx="6238875" cy="259953"/>
            <wp:effectExtent l="0" t="0" r="0" b="0"/>
            <wp:docPr id="7371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62207930c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8A087" w:rsidP="3352FECE" w:rsidRDefault="6A38A087" w14:paraId="4D59084C" w14:textId="1423541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6A38A087">
        <w:rPr>
          <w:rFonts w:ascii="Times New Roman" w:hAnsi="Times New Roman" w:eastAsia="Times New Roman" w:cs="Times New Roman"/>
        </w:rPr>
        <w:t xml:space="preserve">Figure </w:t>
      </w:r>
      <w:r w:rsidRPr="3352FECE" w:rsidR="5EBDB264">
        <w:rPr>
          <w:rFonts w:ascii="Times New Roman" w:hAnsi="Times New Roman" w:eastAsia="Times New Roman" w:cs="Times New Roman"/>
        </w:rPr>
        <w:t>4</w:t>
      </w:r>
      <w:r w:rsidRPr="3352FECE" w:rsidR="6A38A087">
        <w:rPr>
          <w:rFonts w:ascii="Times New Roman" w:hAnsi="Times New Roman" w:eastAsia="Times New Roman" w:cs="Times New Roman"/>
        </w:rPr>
        <w:t>: C</w:t>
      </w:r>
      <w:r w:rsidRPr="3352FECE" w:rsidR="2B93BB56">
        <w:rPr>
          <w:rFonts w:ascii="Times New Roman" w:hAnsi="Times New Roman" w:eastAsia="Times New Roman" w:cs="Times New Roman"/>
        </w:rPr>
        <w:t>ommand to</w:t>
      </w:r>
      <w:r w:rsidRPr="3352FECE" w:rsidR="6852AAEF">
        <w:rPr>
          <w:rFonts w:ascii="Times New Roman" w:hAnsi="Times New Roman" w:eastAsia="Times New Roman" w:cs="Times New Roman"/>
        </w:rPr>
        <w:t xml:space="preserve"> put all sensors into their assigned table.</w:t>
      </w:r>
    </w:p>
    <w:p w:rsidR="1402F9F0" w:rsidP="3352FECE" w:rsidRDefault="1402F9F0" w14:paraId="39030E7A" w14:textId="5817AD5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23EC57C">
        <w:rPr>
          <w:rFonts w:ascii="Times New Roman" w:hAnsi="Times New Roman" w:eastAsia="Times New Roman" w:cs="Times New Roman"/>
        </w:rPr>
        <w:t>The above command will be used to place all the sensors we created in the “</w:t>
      </w:r>
      <w:r w:rsidRPr="3352FECE" w:rsidR="423EC57C">
        <w:rPr>
          <w:rFonts w:ascii="Times New Roman" w:hAnsi="Times New Roman" w:eastAsia="Times New Roman" w:cs="Times New Roman"/>
        </w:rPr>
        <w:t>json</w:t>
      </w:r>
      <w:r w:rsidRPr="3352FECE" w:rsidR="423EC57C">
        <w:rPr>
          <w:rFonts w:ascii="Times New Roman" w:hAnsi="Times New Roman" w:eastAsia="Times New Roman" w:cs="Times New Roman"/>
        </w:rPr>
        <w:t xml:space="preserve">” file in their </w:t>
      </w:r>
      <w:r w:rsidRPr="3352FECE" w:rsidR="6F354D89">
        <w:rPr>
          <w:rFonts w:ascii="Times New Roman" w:hAnsi="Times New Roman" w:eastAsia="Times New Roman" w:cs="Times New Roman"/>
        </w:rPr>
        <w:t>appropriate table</w:t>
      </w:r>
      <w:r w:rsidRPr="3352FECE" w:rsidR="6F354D89">
        <w:rPr>
          <w:rFonts w:ascii="Times New Roman" w:hAnsi="Times New Roman" w:eastAsia="Times New Roman" w:cs="Times New Roman"/>
        </w:rPr>
        <w:t>.</w:t>
      </w:r>
      <w:r w:rsidRPr="3352FECE" w:rsidR="15F3E1DC">
        <w:rPr>
          <w:rFonts w:ascii="Times New Roman" w:hAnsi="Times New Roman" w:eastAsia="Times New Roman" w:cs="Times New Roman"/>
        </w:rPr>
        <w:t xml:space="preserve"> At first, executing this command gave me a</w:t>
      </w:r>
      <w:r w:rsidRPr="3352FECE" w:rsidR="36AF306A">
        <w:rPr>
          <w:rFonts w:ascii="Times New Roman" w:hAnsi="Times New Roman" w:eastAsia="Times New Roman" w:cs="Times New Roman"/>
        </w:rPr>
        <w:t xml:space="preserve"> “No Such file or Directory” error. </w:t>
      </w:r>
    </w:p>
    <w:p w:rsidR="25CFC1FD" w:rsidP="3352FECE" w:rsidRDefault="25CFC1FD" w14:paraId="3A935AEF" w14:textId="1F11055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5CFC1FD">
        <w:drawing>
          <wp:inline wp14:editId="479E922D" wp14:anchorId="12531EFE">
            <wp:extent cx="6400800" cy="266700"/>
            <wp:effectExtent l="0" t="0" r="0" b="0"/>
            <wp:docPr id="80618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4a48ba6b6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E83C6" w:rsidP="3352FECE" w:rsidRDefault="5D3E83C6" w14:paraId="56217BEC" w14:textId="09C2004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5D3E83C6">
        <w:rPr>
          <w:rFonts w:ascii="Times New Roman" w:hAnsi="Times New Roman" w:eastAsia="Times New Roman" w:cs="Times New Roman"/>
        </w:rPr>
        <w:t>Figure 5: “Invalid type for parameter” error.</w:t>
      </w:r>
    </w:p>
    <w:p w:rsidR="51C51624" w:rsidP="3352FECE" w:rsidRDefault="51C51624" w14:paraId="21E6648D" w14:textId="4772B03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51C51624">
        <w:rPr>
          <w:rFonts w:ascii="Times New Roman" w:hAnsi="Times New Roman" w:eastAsia="Times New Roman" w:cs="Times New Roman"/>
        </w:rPr>
        <w:t>However, I eventually realized that I had simply not placed the file in the same directory as I currently was in.</w:t>
      </w:r>
      <w:r w:rsidRPr="3352FECE" w:rsidR="377E1F21">
        <w:rPr>
          <w:rFonts w:ascii="Times New Roman" w:hAnsi="Times New Roman" w:eastAsia="Times New Roman" w:cs="Times New Roman"/>
        </w:rPr>
        <w:t xml:space="preserve"> As soon as I did,</w:t>
      </w:r>
      <w:r w:rsidRPr="3352FECE" w:rsidR="51C51624">
        <w:rPr>
          <w:rFonts w:ascii="Times New Roman" w:hAnsi="Times New Roman" w:eastAsia="Times New Roman" w:cs="Times New Roman"/>
        </w:rPr>
        <w:t xml:space="preserve"> I </w:t>
      </w:r>
      <w:r w:rsidRPr="3352FECE" w:rsidR="0C18F310">
        <w:rPr>
          <w:rFonts w:ascii="Times New Roman" w:hAnsi="Times New Roman" w:eastAsia="Times New Roman" w:cs="Times New Roman"/>
        </w:rPr>
        <w:t>corrected that mistake</w:t>
      </w:r>
      <w:r w:rsidRPr="3352FECE" w:rsidR="2F499696">
        <w:rPr>
          <w:rFonts w:ascii="Times New Roman" w:hAnsi="Times New Roman" w:eastAsia="Times New Roman" w:cs="Times New Roman"/>
        </w:rPr>
        <w:t>.</w:t>
      </w:r>
      <w:r w:rsidRPr="3352FECE" w:rsidR="26E29633">
        <w:rPr>
          <w:rFonts w:ascii="Times New Roman" w:hAnsi="Times New Roman" w:eastAsia="Times New Roman" w:cs="Times New Roman"/>
        </w:rPr>
        <w:t xml:space="preserve"> Only re-running the command again gave me yet another error. This time, </w:t>
      </w:r>
      <w:r w:rsidRPr="3352FECE" w:rsidR="26E29633">
        <w:rPr>
          <w:rFonts w:ascii="Times New Roman" w:hAnsi="Times New Roman" w:eastAsia="Times New Roman" w:cs="Times New Roman"/>
        </w:rPr>
        <w:t>stating</w:t>
      </w:r>
      <w:r w:rsidRPr="3352FECE" w:rsidR="26E29633">
        <w:rPr>
          <w:rFonts w:ascii="Times New Roman" w:hAnsi="Times New Roman" w:eastAsia="Times New Roman" w:cs="Times New Roman"/>
        </w:rPr>
        <w:t xml:space="preserve"> that the “type”</w:t>
      </w:r>
      <w:r w:rsidRPr="3352FECE" w:rsidR="2D492C97">
        <w:rPr>
          <w:rFonts w:ascii="Times New Roman" w:hAnsi="Times New Roman" w:eastAsia="Times New Roman" w:cs="Times New Roman"/>
        </w:rPr>
        <w:t xml:space="preserve"> of my item was incorrect.</w:t>
      </w:r>
    </w:p>
    <w:p w:rsidR="6BEE11C8" w:rsidP="3352FECE" w:rsidRDefault="6BEE11C8" w14:paraId="74085A4C" w14:textId="1F2A94D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6BEE11C8">
        <w:drawing>
          <wp:inline wp14:editId="1BE3F2DA" wp14:anchorId="1C3DCE30">
            <wp:extent cx="5562600" cy="1263174"/>
            <wp:effectExtent l="0" t="0" r="0" b="0"/>
            <wp:docPr id="1830963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296afe7dc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E11C8" w:rsidP="3352FECE" w:rsidRDefault="6BEE11C8" w14:paraId="776F7071" w14:textId="3A727B2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6BEE11C8">
        <w:rPr>
          <w:rFonts w:ascii="Times New Roman" w:hAnsi="Times New Roman" w:eastAsia="Times New Roman" w:cs="Times New Roman"/>
        </w:rPr>
        <w:t>Figure 6: Invalid Type for Parameter Error</w:t>
      </w:r>
    </w:p>
    <w:p w:rsidR="6BEE11C8" w:rsidP="3352FECE" w:rsidRDefault="6BEE11C8" w14:paraId="751AF9CE" w14:textId="0097826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6BEE11C8">
        <w:rPr>
          <w:rFonts w:ascii="Times New Roman" w:hAnsi="Times New Roman" w:eastAsia="Times New Roman" w:cs="Times New Roman"/>
        </w:rPr>
        <w:t xml:space="preserve">The above error seemed to </w:t>
      </w:r>
      <w:r w:rsidRPr="3352FECE" w:rsidR="6BEE11C8">
        <w:rPr>
          <w:rFonts w:ascii="Times New Roman" w:hAnsi="Times New Roman" w:eastAsia="Times New Roman" w:cs="Times New Roman"/>
        </w:rPr>
        <w:t>indicate</w:t>
      </w:r>
      <w:r w:rsidRPr="3352FECE" w:rsidR="6BEE11C8">
        <w:rPr>
          <w:rFonts w:ascii="Times New Roman" w:hAnsi="Times New Roman" w:eastAsia="Times New Roman" w:cs="Times New Roman"/>
        </w:rPr>
        <w:t xml:space="preserve"> that there was something wrong with my “.</w:t>
      </w:r>
      <w:r w:rsidRPr="3352FECE" w:rsidR="6BEE11C8">
        <w:rPr>
          <w:rFonts w:ascii="Times New Roman" w:hAnsi="Times New Roman" w:eastAsia="Times New Roman" w:cs="Times New Roman"/>
        </w:rPr>
        <w:t>json</w:t>
      </w:r>
      <w:r w:rsidRPr="3352FECE" w:rsidR="6BEE11C8">
        <w:rPr>
          <w:rFonts w:ascii="Times New Roman" w:hAnsi="Times New Roman" w:eastAsia="Times New Roman" w:cs="Times New Roman"/>
        </w:rPr>
        <w:t xml:space="preserve">” file as a whole. However, </w:t>
      </w:r>
      <w:r w:rsidRPr="3352FECE" w:rsidR="01B46800">
        <w:rPr>
          <w:rFonts w:ascii="Times New Roman" w:hAnsi="Times New Roman" w:eastAsia="Times New Roman" w:cs="Times New Roman"/>
        </w:rPr>
        <w:t xml:space="preserve">after a long and exhaustive time, I still was not able to figure out what exactly the issue </w:t>
      </w:r>
      <w:r w:rsidRPr="3352FECE" w:rsidR="01B46800">
        <w:rPr>
          <w:rFonts w:ascii="Times New Roman" w:hAnsi="Times New Roman" w:eastAsia="Times New Roman" w:cs="Times New Roman"/>
        </w:rPr>
        <w:t>was, and</w:t>
      </w:r>
      <w:r w:rsidRPr="3352FECE" w:rsidR="01B46800">
        <w:rPr>
          <w:rFonts w:ascii="Times New Roman" w:hAnsi="Times New Roman" w:eastAsia="Times New Roman" w:cs="Times New Roman"/>
        </w:rPr>
        <w:t xml:space="preserve"> was forced to move to the next step.</w:t>
      </w:r>
    </w:p>
    <w:p w:rsidR="3352FECE" w:rsidP="3352FECE" w:rsidRDefault="3352FECE" w14:paraId="4CA10B73" w14:textId="07B7645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426A964A" w:rsidP="3352FECE" w:rsidRDefault="426A964A" w14:paraId="4BF83A20" w14:textId="134A855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26A964A">
        <w:rPr>
          <w:rFonts w:ascii="Times New Roman" w:hAnsi="Times New Roman" w:eastAsia="Times New Roman" w:cs="Times New Roman"/>
        </w:rPr>
        <w:t xml:space="preserve">The next step was actually </w:t>
      </w:r>
      <w:r w:rsidRPr="3352FECE" w:rsidR="426A964A">
        <w:rPr>
          <w:rFonts w:ascii="Times New Roman" w:hAnsi="Times New Roman" w:eastAsia="Times New Roman" w:cs="Times New Roman"/>
        </w:rPr>
        <w:t>very simple</w:t>
      </w:r>
      <w:r w:rsidRPr="3352FECE" w:rsidR="426A964A">
        <w:rPr>
          <w:rFonts w:ascii="Times New Roman" w:hAnsi="Times New Roman" w:eastAsia="Times New Roman" w:cs="Times New Roman"/>
        </w:rPr>
        <w:t xml:space="preserve">, though it was quite uncertain without the </w:t>
      </w:r>
      <w:r w:rsidRPr="3352FECE" w:rsidR="426A964A">
        <w:rPr>
          <w:rFonts w:ascii="Times New Roman" w:hAnsi="Times New Roman" w:eastAsia="Times New Roman" w:cs="Times New Roman"/>
        </w:rPr>
        <w:t>previous</w:t>
      </w:r>
      <w:r w:rsidRPr="3352FECE" w:rsidR="351E1E6A">
        <w:rPr>
          <w:rFonts w:ascii="Times New Roman" w:hAnsi="Times New Roman" w:eastAsia="Times New Roman" w:cs="Times New Roman"/>
        </w:rPr>
        <w:t xml:space="preserve"> step being properly completed. We needed to make t</w:t>
      </w:r>
      <w:r w:rsidRPr="3352FECE" w:rsidR="6B23395E">
        <w:rPr>
          <w:rFonts w:ascii="Times New Roman" w:hAnsi="Times New Roman" w:eastAsia="Times New Roman" w:cs="Times New Roman"/>
        </w:rPr>
        <w:t xml:space="preserve">he system print the contents of the </w:t>
      </w:r>
      <w:r w:rsidRPr="3352FECE" w:rsidR="6BA76B80">
        <w:rPr>
          <w:rFonts w:ascii="Times New Roman" w:hAnsi="Times New Roman" w:eastAsia="Times New Roman" w:cs="Times New Roman"/>
        </w:rPr>
        <w:t>Sensors table</w:t>
      </w:r>
      <w:r w:rsidRPr="3352FECE" w:rsidR="6B23395E">
        <w:rPr>
          <w:rFonts w:ascii="Times New Roman" w:hAnsi="Times New Roman" w:eastAsia="Times New Roman" w:cs="Times New Roman"/>
        </w:rPr>
        <w:t>.</w:t>
      </w:r>
      <w:r w:rsidRPr="3352FECE" w:rsidR="6B23395E">
        <w:rPr>
          <w:rFonts w:ascii="Times New Roman" w:hAnsi="Times New Roman" w:eastAsia="Times New Roman" w:cs="Times New Roman"/>
        </w:rPr>
        <w:t xml:space="preserve"> </w:t>
      </w:r>
      <w:r w:rsidRPr="3352FECE" w:rsidR="0B53C502">
        <w:rPr>
          <w:rFonts w:ascii="Times New Roman" w:hAnsi="Times New Roman" w:eastAsia="Times New Roman" w:cs="Times New Roman"/>
        </w:rPr>
        <w:t>Since</w:t>
      </w:r>
      <w:r w:rsidRPr="3352FECE" w:rsidR="6B23395E">
        <w:rPr>
          <w:rFonts w:ascii="Times New Roman" w:hAnsi="Times New Roman" w:eastAsia="Times New Roman" w:cs="Times New Roman"/>
        </w:rPr>
        <w:t xml:space="preserve"> I did not manage to load the sensors into it</w:t>
      </w:r>
      <w:r w:rsidRPr="3352FECE" w:rsidR="09BCF206">
        <w:rPr>
          <w:rFonts w:ascii="Times New Roman" w:hAnsi="Times New Roman" w:eastAsia="Times New Roman" w:cs="Times New Roman"/>
        </w:rPr>
        <w:t xml:space="preserve"> correctly, I expected the system to open an </w:t>
      </w:r>
      <w:r w:rsidRPr="3352FECE" w:rsidR="389BA78B">
        <w:rPr>
          <w:rFonts w:ascii="Times New Roman" w:hAnsi="Times New Roman" w:eastAsia="Times New Roman" w:cs="Times New Roman"/>
        </w:rPr>
        <w:t>empty table.</w:t>
      </w:r>
    </w:p>
    <w:p w:rsidR="4AD0D3EC" w:rsidP="3352FECE" w:rsidRDefault="4AD0D3EC" w14:paraId="21339E49" w14:textId="0E13D7D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4AD0D3EC">
        <w:drawing>
          <wp:inline wp14:editId="1E954A71" wp14:anchorId="322A830C">
            <wp:extent cx="4572000" cy="2647950"/>
            <wp:effectExtent l="0" t="0" r="0" b="0"/>
            <wp:docPr id="122254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20d15d80c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0D3EC" w:rsidP="3352FECE" w:rsidRDefault="4AD0D3EC" w14:paraId="3C2FE5A0" w14:textId="5B15116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AD0D3EC">
        <w:rPr>
          <w:rFonts w:ascii="Times New Roman" w:hAnsi="Times New Roman" w:eastAsia="Times New Roman" w:cs="Times New Roman"/>
        </w:rPr>
        <w:t>Figure 7: “Scan” command to print data</w:t>
      </w:r>
    </w:p>
    <w:p w:rsidR="4AD0D3EC" w:rsidP="3352FECE" w:rsidRDefault="4AD0D3EC" w14:paraId="5C6EA193" w14:textId="7910105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AD0D3EC">
        <w:rPr>
          <w:rFonts w:ascii="Times New Roman" w:hAnsi="Times New Roman" w:eastAsia="Times New Roman" w:cs="Times New Roman"/>
        </w:rPr>
        <w:t>To see the contents of the “Sensors” table, we use a command known as “scan</w:t>
      </w:r>
      <w:r w:rsidRPr="3352FECE" w:rsidR="4AD0D3EC">
        <w:rPr>
          <w:rFonts w:ascii="Times New Roman" w:hAnsi="Times New Roman" w:eastAsia="Times New Roman" w:cs="Times New Roman"/>
        </w:rPr>
        <w:t>”,</w:t>
      </w:r>
      <w:r w:rsidRPr="3352FECE" w:rsidR="4AD0D3EC">
        <w:rPr>
          <w:rFonts w:ascii="Times New Roman" w:hAnsi="Times New Roman" w:eastAsia="Times New Roman" w:cs="Times New Roman"/>
        </w:rPr>
        <w:t xml:space="preserve"> which will get the contents printed</w:t>
      </w:r>
      <w:r w:rsidRPr="3352FECE" w:rsidR="2440E243">
        <w:rPr>
          <w:rFonts w:ascii="Times New Roman" w:hAnsi="Times New Roman" w:eastAsia="Times New Roman" w:cs="Times New Roman"/>
        </w:rPr>
        <w:t xml:space="preserve"> out.</w:t>
      </w:r>
    </w:p>
    <w:p w:rsidR="2440E243" w:rsidP="3352FECE" w:rsidRDefault="2440E243" w14:paraId="70B3211A" w14:textId="1A84681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440E243">
        <w:drawing>
          <wp:inline wp14:editId="1DFB86C4" wp14:anchorId="1389117A">
            <wp:extent cx="4026107" cy="2248016"/>
            <wp:effectExtent l="0" t="0" r="0" b="0"/>
            <wp:docPr id="1996734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24d06b54d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0E243" w:rsidP="3352FECE" w:rsidRDefault="2440E243" w14:paraId="2BD6D8C5" w14:textId="43644B3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440E243">
        <w:rPr>
          <w:rFonts w:ascii="Times New Roman" w:hAnsi="Times New Roman" w:eastAsia="Times New Roman" w:cs="Times New Roman"/>
        </w:rPr>
        <w:t>Figure 8: Empty Table</w:t>
      </w:r>
    </w:p>
    <w:p w:rsidR="2440E243" w:rsidP="3352FECE" w:rsidRDefault="2440E243" w14:paraId="44B19AC4" w14:textId="00DA5CD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440E243">
        <w:rPr>
          <w:rFonts w:ascii="Times New Roman" w:hAnsi="Times New Roman" w:eastAsia="Times New Roman" w:cs="Times New Roman"/>
        </w:rPr>
        <w:t>As expected, we see an empty table will a count of 0, making this test a failure.</w:t>
      </w:r>
    </w:p>
    <w:p w:rsidR="1F6085B7" w:rsidP="3352FECE" w:rsidRDefault="1F6085B7" w14:paraId="23466BE7" w14:textId="1BBC0E76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1F6085B7">
        <w:rPr>
          <w:rFonts w:ascii="Times New Roman" w:hAnsi="Times New Roman" w:eastAsia="Times New Roman" w:cs="Times New Roman"/>
        </w:rPr>
        <w:t>Since we are now done with everything related to the “Sensors” table, we must now move on to the second part of the assi</w:t>
      </w:r>
      <w:r w:rsidRPr="3352FECE" w:rsidR="238DE842">
        <w:rPr>
          <w:rFonts w:ascii="Times New Roman" w:hAnsi="Times New Roman" w:eastAsia="Times New Roman" w:cs="Times New Roman"/>
        </w:rPr>
        <w:t>gnment: Creating the Courses table. The application developed for that can be seen below.</w:t>
      </w:r>
    </w:p>
    <w:p w:rsidR="34CD7CBC" w:rsidP="3352FECE" w:rsidRDefault="34CD7CBC" w14:paraId="51A454A9" w14:textId="14E9AA1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34CD7CBC">
        <w:drawing>
          <wp:inline wp14:editId="3A938D30" wp14:anchorId="57B041A1">
            <wp:extent cx="4572000" cy="2057400"/>
            <wp:effectExtent l="0" t="0" r="0" b="0"/>
            <wp:docPr id="414599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e8cb02822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D7CBC" w:rsidP="3352FECE" w:rsidRDefault="34CD7CBC" w14:paraId="357E2B74" w14:textId="39B8584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34CD7CBC">
        <w:rPr>
          <w:rFonts w:ascii="Times New Roman" w:hAnsi="Times New Roman" w:eastAsia="Times New Roman" w:cs="Times New Roman"/>
        </w:rPr>
        <w:t xml:space="preserve">Figure 9: Building “Courses” table. </w:t>
      </w:r>
    </w:p>
    <w:p w:rsidR="34CD7CBC" w:rsidP="3352FECE" w:rsidRDefault="34CD7CBC" w14:paraId="5FB22386" w14:textId="4993FCD5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34CD7CBC">
        <w:rPr>
          <w:rFonts w:ascii="Times New Roman" w:hAnsi="Times New Roman" w:eastAsia="Times New Roman" w:cs="Times New Roman"/>
        </w:rPr>
        <w:t>After importing all the necessary elements, we first build the “Courses” table itself, setti</w:t>
      </w:r>
      <w:r w:rsidRPr="3352FECE" w:rsidR="67982FF1">
        <w:rPr>
          <w:rFonts w:ascii="Times New Roman" w:hAnsi="Times New Roman" w:eastAsia="Times New Roman" w:cs="Times New Roman"/>
        </w:rPr>
        <w:t>ng its attributes and types.</w:t>
      </w:r>
    </w:p>
    <w:p w:rsidR="38E08BED" w:rsidP="3352FECE" w:rsidRDefault="38E08BED" w14:paraId="313E5844" w14:textId="0CB674D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38E08BED">
        <w:drawing>
          <wp:inline wp14:editId="5AE736D4" wp14:anchorId="562D0CAF">
            <wp:extent cx="4572000" cy="2038350"/>
            <wp:effectExtent l="0" t="0" r="0" b="0"/>
            <wp:docPr id="111144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3d80e120c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73080" w:rsidP="3352FECE" w:rsidRDefault="28E73080" w14:paraId="22E8A9F4" w14:textId="2B765FA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8E73080">
        <w:rPr>
          <w:rFonts w:ascii="Times New Roman" w:hAnsi="Times New Roman" w:eastAsia="Times New Roman" w:cs="Times New Roman"/>
        </w:rPr>
        <w:t>Figure 10: Designing the user interface</w:t>
      </w:r>
    </w:p>
    <w:p w:rsidR="28E73080" w:rsidP="3352FECE" w:rsidRDefault="28E73080" w14:paraId="53F57799" w14:textId="37DB3D3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8E73080">
        <w:rPr>
          <w:rFonts w:ascii="Times New Roman" w:hAnsi="Times New Roman" w:eastAsia="Times New Roman" w:cs="Times New Roman"/>
        </w:rPr>
        <w:t>After adding an exception statement to t</w:t>
      </w:r>
      <w:r w:rsidRPr="3352FECE" w:rsidR="73D51057">
        <w:rPr>
          <w:rFonts w:ascii="Times New Roman" w:hAnsi="Times New Roman" w:eastAsia="Times New Roman" w:cs="Times New Roman"/>
        </w:rPr>
        <w:t xml:space="preserve">he “Courses” table in case of an error, we begin designing the user interface. </w:t>
      </w:r>
      <w:r w:rsidRPr="3352FECE" w:rsidR="7ABC4F23">
        <w:rPr>
          <w:rFonts w:ascii="Times New Roman" w:hAnsi="Times New Roman" w:eastAsia="Times New Roman" w:cs="Times New Roman"/>
        </w:rPr>
        <w:t xml:space="preserve">The UI is designed in such a way that it will continue prompting the user to enter details for a course, until they </w:t>
      </w:r>
      <w:r w:rsidRPr="3352FECE" w:rsidR="37DF5807">
        <w:rPr>
          <w:rFonts w:ascii="Times New Roman" w:hAnsi="Times New Roman" w:eastAsia="Times New Roman" w:cs="Times New Roman"/>
        </w:rPr>
        <w:t xml:space="preserve">input invalid data (ex. </w:t>
      </w:r>
      <w:r w:rsidRPr="3352FECE" w:rsidR="37DF5807">
        <w:rPr>
          <w:rFonts w:ascii="Times New Roman" w:hAnsi="Times New Roman" w:eastAsia="Times New Roman" w:cs="Times New Roman"/>
        </w:rPr>
        <w:t>Non-existing</w:t>
      </w:r>
      <w:r w:rsidRPr="3352FECE" w:rsidR="37DF5807">
        <w:rPr>
          <w:rFonts w:ascii="Times New Roman" w:hAnsi="Times New Roman" w:eastAsia="Times New Roman" w:cs="Times New Roman"/>
        </w:rPr>
        <w:t xml:space="preserve"> course code). If that happens, the program will catch an exception, displayi</w:t>
      </w:r>
      <w:r w:rsidRPr="3352FECE" w:rsidR="56D7E3B7">
        <w:rPr>
          <w:rFonts w:ascii="Times New Roman" w:hAnsi="Times New Roman" w:eastAsia="Times New Roman" w:cs="Times New Roman"/>
        </w:rPr>
        <w:t xml:space="preserve">ng an error message. </w:t>
      </w:r>
    </w:p>
    <w:p w:rsidR="1463F237" w:rsidP="3352FECE" w:rsidRDefault="1463F237" w14:paraId="7B05168F" w14:textId="0849AD2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1463F237">
        <w:drawing>
          <wp:inline wp14:editId="657B053E" wp14:anchorId="0D7576E6">
            <wp:extent cx="4572000" cy="1047750"/>
            <wp:effectExtent l="0" t="0" r="0" b="0"/>
            <wp:docPr id="312373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d7634d3be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3F237" w:rsidP="3352FECE" w:rsidRDefault="1463F237" w14:paraId="7D236792" w14:textId="470B613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1463F237">
        <w:rPr>
          <w:rFonts w:ascii="Times New Roman" w:hAnsi="Times New Roman" w:eastAsia="Times New Roman" w:cs="Times New Roman"/>
        </w:rPr>
        <w:t>Figure 11: Functions to Delete and Rebuild Table</w:t>
      </w:r>
    </w:p>
    <w:p w:rsidR="1463F237" w:rsidP="3352FECE" w:rsidRDefault="1463F237" w14:paraId="39474EA2" w14:textId="62279B4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1463F237">
        <w:rPr>
          <w:rFonts w:ascii="Times New Roman" w:hAnsi="Times New Roman" w:eastAsia="Times New Roman" w:cs="Times New Roman"/>
        </w:rPr>
        <w:t xml:space="preserve">Finally, a function intended to </w:t>
      </w:r>
      <w:r w:rsidRPr="3352FECE" w:rsidR="1463F237">
        <w:rPr>
          <w:rFonts w:ascii="Times New Roman" w:hAnsi="Times New Roman" w:eastAsia="Times New Roman" w:cs="Times New Roman"/>
        </w:rPr>
        <w:t>delete</w:t>
      </w:r>
      <w:r w:rsidRPr="3352FECE" w:rsidR="1463F237">
        <w:rPr>
          <w:rFonts w:ascii="Times New Roman" w:hAnsi="Times New Roman" w:eastAsia="Times New Roman" w:cs="Times New Roman"/>
        </w:rPr>
        <w:t xml:space="preserve"> the table, and one to rebuild it, just in case, </w:t>
      </w:r>
      <w:r w:rsidRPr="3352FECE" w:rsidR="1463F237">
        <w:rPr>
          <w:rFonts w:ascii="Times New Roman" w:hAnsi="Times New Roman" w:eastAsia="Times New Roman" w:cs="Times New Roman"/>
        </w:rPr>
        <w:t>have</w:t>
      </w:r>
      <w:r w:rsidRPr="3352FECE" w:rsidR="1463F237">
        <w:rPr>
          <w:rFonts w:ascii="Times New Roman" w:hAnsi="Times New Roman" w:eastAsia="Times New Roman" w:cs="Times New Roman"/>
        </w:rPr>
        <w:t xml:space="preserve"> been crea</w:t>
      </w:r>
      <w:r w:rsidRPr="3352FECE" w:rsidR="0D119165">
        <w:rPr>
          <w:rFonts w:ascii="Times New Roman" w:hAnsi="Times New Roman" w:eastAsia="Times New Roman" w:cs="Times New Roman"/>
        </w:rPr>
        <w:t>ted at the end of the UI.</w:t>
      </w:r>
    </w:p>
    <w:p w:rsidR="7E95AB78" w:rsidP="3352FECE" w:rsidRDefault="7E95AB78" w14:paraId="3F4CF0EC" w14:textId="7BC651E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7E95AB78">
        <w:drawing>
          <wp:inline wp14:editId="630D0F15" wp14:anchorId="04507B27">
            <wp:extent cx="5364630" cy="1221148"/>
            <wp:effectExtent l="0" t="0" r="0" b="0"/>
            <wp:docPr id="202611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1fcb7c008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630" cy="12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5AB78" w:rsidP="3352FECE" w:rsidRDefault="7E95AB78" w14:paraId="044D726B" w14:textId="58156B9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7E95AB78">
        <w:rPr>
          <w:rFonts w:ascii="Times New Roman" w:hAnsi="Times New Roman" w:eastAsia="Times New Roman" w:cs="Times New Roman"/>
        </w:rPr>
        <w:t>Figure 12: Successful Program Start</w:t>
      </w:r>
    </w:p>
    <w:p w:rsidR="7E95AB78" w:rsidP="3352FECE" w:rsidRDefault="7E95AB78" w14:paraId="421B18A3" w14:textId="70C42F8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7E95AB78">
        <w:rPr>
          <w:rFonts w:ascii="Times New Roman" w:hAnsi="Times New Roman" w:eastAsia="Times New Roman" w:cs="Times New Roman"/>
        </w:rPr>
        <w:t xml:space="preserve">As we can see from the screenshot above, the program has started successfully. However, we still have not done one vital task, and that is </w:t>
      </w:r>
      <w:r w:rsidRPr="3352FECE" w:rsidR="19E506C0">
        <w:rPr>
          <w:rFonts w:ascii="Times New Roman" w:hAnsi="Times New Roman" w:eastAsia="Times New Roman" w:cs="Times New Roman"/>
        </w:rPr>
        <w:t>loading the data from the .</w:t>
      </w:r>
      <w:r w:rsidRPr="3352FECE" w:rsidR="19E506C0">
        <w:rPr>
          <w:rFonts w:ascii="Times New Roman" w:hAnsi="Times New Roman" w:eastAsia="Times New Roman" w:cs="Times New Roman"/>
        </w:rPr>
        <w:t>json</w:t>
      </w:r>
      <w:r w:rsidRPr="3352FECE" w:rsidR="19E506C0">
        <w:rPr>
          <w:rFonts w:ascii="Times New Roman" w:hAnsi="Times New Roman" w:eastAsia="Times New Roman" w:cs="Times New Roman"/>
        </w:rPr>
        <w:t xml:space="preserve"> file into the “Courses” table. That is exactly what will be done rig</w:t>
      </w:r>
      <w:r w:rsidRPr="3352FECE" w:rsidR="69454E49">
        <w:rPr>
          <w:rFonts w:ascii="Times New Roman" w:hAnsi="Times New Roman" w:eastAsia="Times New Roman" w:cs="Times New Roman"/>
        </w:rPr>
        <w:t>ht now.</w:t>
      </w:r>
    </w:p>
    <w:p w:rsidR="46A39F58" w:rsidP="3352FECE" w:rsidRDefault="46A39F58" w14:paraId="5D68E0D4" w14:textId="4B1DDA6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46A39F58">
        <w:drawing>
          <wp:inline wp14:editId="02F2B13C" wp14:anchorId="1CF6AC1E">
            <wp:extent cx="4572000" cy="276225"/>
            <wp:effectExtent l="0" t="0" r="0" b="0"/>
            <wp:docPr id="19725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f591eb750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39F58" w:rsidP="3352FECE" w:rsidRDefault="46A39F58" w14:paraId="71CDC830" w14:textId="304B8E8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6A39F58">
        <w:rPr>
          <w:rFonts w:ascii="Times New Roman" w:hAnsi="Times New Roman" w:eastAsia="Times New Roman" w:cs="Times New Roman"/>
        </w:rPr>
        <w:t>Figure 13: Command to fill courses table</w:t>
      </w:r>
    </w:p>
    <w:p w:rsidR="46A39F58" w:rsidP="3352FECE" w:rsidRDefault="46A39F58" w14:paraId="1DF495D1" w14:textId="51C5D81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6A39F58">
        <w:rPr>
          <w:rFonts w:ascii="Times New Roman" w:hAnsi="Times New Roman" w:eastAsia="Times New Roman" w:cs="Times New Roman"/>
        </w:rPr>
        <w:t xml:space="preserve">To get the data from the </w:t>
      </w:r>
      <w:r w:rsidRPr="3352FECE" w:rsidR="46A39F58">
        <w:rPr>
          <w:rFonts w:ascii="Times New Roman" w:hAnsi="Times New Roman" w:eastAsia="Times New Roman" w:cs="Times New Roman"/>
        </w:rPr>
        <w:t>json</w:t>
      </w:r>
      <w:r w:rsidRPr="3352FECE" w:rsidR="46A39F58">
        <w:rPr>
          <w:rFonts w:ascii="Times New Roman" w:hAnsi="Times New Roman" w:eastAsia="Times New Roman" w:cs="Times New Roman"/>
        </w:rPr>
        <w:t xml:space="preserve"> file with the courses, we use a similar command to the on</w:t>
      </w:r>
      <w:r w:rsidRPr="3352FECE" w:rsidR="43ED69BB">
        <w:rPr>
          <w:rFonts w:ascii="Times New Roman" w:hAnsi="Times New Roman" w:eastAsia="Times New Roman" w:cs="Times New Roman"/>
        </w:rPr>
        <w:t xml:space="preserve">e we wrote in our failed attempt to get the sensors. </w:t>
      </w:r>
    </w:p>
    <w:p w:rsidR="46A39F58" w:rsidP="3352FECE" w:rsidRDefault="46A39F58" w14:paraId="41FF6572" w14:textId="5AA7023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46A39F58">
        <w:drawing>
          <wp:inline wp14:editId="46CD26AF" wp14:anchorId="78E5DE27">
            <wp:extent cx="4572000" cy="2209800"/>
            <wp:effectExtent l="0" t="0" r="0" b="0"/>
            <wp:docPr id="12112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f795d93c97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39F58" w:rsidP="3352FECE" w:rsidRDefault="46A39F58" w14:paraId="72AF1898" w14:textId="72ED3C8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46A39F58">
        <w:rPr>
          <w:rFonts w:ascii="Times New Roman" w:hAnsi="Times New Roman" w:eastAsia="Times New Roman" w:cs="Times New Roman"/>
        </w:rPr>
        <w:t>Figure 1</w:t>
      </w:r>
      <w:r w:rsidRPr="3352FECE" w:rsidR="7C2BB888">
        <w:rPr>
          <w:rFonts w:ascii="Times New Roman" w:hAnsi="Times New Roman" w:eastAsia="Times New Roman" w:cs="Times New Roman"/>
        </w:rPr>
        <w:t>4</w:t>
      </w:r>
      <w:r w:rsidRPr="3352FECE" w:rsidR="46A39F58">
        <w:rPr>
          <w:rFonts w:ascii="Times New Roman" w:hAnsi="Times New Roman" w:eastAsia="Times New Roman" w:cs="Times New Roman"/>
        </w:rPr>
        <w:t>: Courses file imported successfully</w:t>
      </w:r>
    </w:p>
    <w:p w:rsidR="69FAF0E9" w:rsidP="3352FECE" w:rsidRDefault="69FAF0E9" w14:paraId="20A28F24" w14:textId="59D8831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69FAF0E9">
        <w:rPr>
          <w:rFonts w:ascii="Times New Roman" w:hAnsi="Times New Roman" w:eastAsia="Times New Roman" w:cs="Times New Roman"/>
        </w:rPr>
        <w:t>Surprisingly, this time, the system seems to have recognized the file, despite throwing a parsing error.</w:t>
      </w:r>
    </w:p>
    <w:p w:rsidR="7D1EB354" w:rsidP="3352FECE" w:rsidRDefault="7D1EB354" w14:paraId="5108D5DE" w14:textId="2068513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7D1EB354">
        <w:rPr>
          <w:rFonts w:ascii="Times New Roman" w:hAnsi="Times New Roman" w:eastAsia="Times New Roman" w:cs="Times New Roman"/>
        </w:rPr>
        <w:t xml:space="preserve">With all of this done, it is time to test the functionality of the app itself. We shall now </w:t>
      </w:r>
      <w:r w:rsidRPr="3352FECE" w:rsidR="6928E93D">
        <w:rPr>
          <w:rFonts w:ascii="Times New Roman" w:hAnsi="Times New Roman" w:eastAsia="Times New Roman" w:cs="Times New Roman"/>
        </w:rPr>
        <w:t>ru</w:t>
      </w:r>
      <w:r w:rsidRPr="3352FECE" w:rsidR="6928E93D">
        <w:rPr>
          <w:rFonts w:ascii="Times New Roman" w:hAnsi="Times New Roman" w:eastAsia="Times New Roman" w:cs="Times New Roman"/>
        </w:rPr>
        <w:t>n</w:t>
      </w:r>
      <w:r w:rsidRPr="3352FECE" w:rsidR="7D1EB354">
        <w:rPr>
          <w:rFonts w:ascii="Times New Roman" w:hAnsi="Times New Roman" w:eastAsia="Times New Roman" w:cs="Times New Roman"/>
        </w:rPr>
        <w:t xml:space="preserve"> </w:t>
      </w:r>
      <w:r w:rsidRPr="3352FECE" w:rsidR="7D1EB354">
        <w:rPr>
          <w:rFonts w:ascii="Times New Roman" w:hAnsi="Times New Roman" w:eastAsia="Times New Roman" w:cs="Times New Roman"/>
        </w:rPr>
        <w:t>it, a</w:t>
      </w:r>
      <w:r w:rsidRPr="3352FECE" w:rsidR="7D1EB354">
        <w:rPr>
          <w:rFonts w:ascii="Times New Roman" w:hAnsi="Times New Roman" w:eastAsia="Times New Roman" w:cs="Times New Roman"/>
        </w:rPr>
        <w:t>nd</w:t>
      </w:r>
      <w:r w:rsidRPr="3352FECE" w:rsidR="7D1EB354">
        <w:rPr>
          <w:rFonts w:ascii="Times New Roman" w:hAnsi="Times New Roman" w:eastAsia="Times New Roman" w:cs="Times New Roman"/>
        </w:rPr>
        <w:t xml:space="preserve"> enter our cours</w:t>
      </w:r>
      <w:r w:rsidRPr="3352FECE" w:rsidR="7D1EB354">
        <w:rPr>
          <w:rFonts w:ascii="Times New Roman" w:hAnsi="Times New Roman" w:eastAsia="Times New Roman" w:cs="Times New Roman"/>
        </w:rPr>
        <w:t xml:space="preserve">e </w:t>
      </w:r>
      <w:r w:rsidRPr="3352FECE" w:rsidR="7D1EB354">
        <w:rPr>
          <w:rFonts w:ascii="Times New Roman" w:hAnsi="Times New Roman" w:eastAsia="Times New Roman" w:cs="Times New Roman"/>
        </w:rPr>
        <w:t>sel</w:t>
      </w:r>
      <w:r w:rsidRPr="3352FECE" w:rsidR="1858A524">
        <w:rPr>
          <w:rFonts w:ascii="Times New Roman" w:hAnsi="Times New Roman" w:eastAsia="Times New Roman" w:cs="Times New Roman"/>
        </w:rPr>
        <w:t>ecti</w:t>
      </w:r>
      <w:r w:rsidRPr="3352FECE" w:rsidR="1858A524">
        <w:rPr>
          <w:rFonts w:ascii="Times New Roman" w:hAnsi="Times New Roman" w:eastAsia="Times New Roman" w:cs="Times New Roman"/>
        </w:rPr>
        <w:t>on</w:t>
      </w:r>
      <w:r w:rsidRPr="3352FECE" w:rsidR="1858A524">
        <w:rPr>
          <w:rFonts w:ascii="Times New Roman" w:hAnsi="Times New Roman" w:eastAsia="Times New Roman" w:cs="Times New Roman"/>
        </w:rPr>
        <w:t>.</w:t>
      </w:r>
    </w:p>
    <w:p w:rsidR="2EABEB01" w:rsidP="3352FECE" w:rsidRDefault="2EABEB01" w14:paraId="41360559" w14:textId="6F1040F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="2EABEB01">
        <w:drawing>
          <wp:inline wp14:editId="03BD6E91" wp14:anchorId="5971A226">
            <wp:extent cx="5382656" cy="1906358"/>
            <wp:effectExtent l="0" t="0" r="0" b="0"/>
            <wp:docPr id="64963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8672c3c2c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656" cy="19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ABEB01" w:rsidP="3352FECE" w:rsidRDefault="2EABEB01" w14:paraId="62F819E7" w14:textId="15BC71A3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EABEB01">
        <w:rPr>
          <w:rFonts w:ascii="Times New Roman" w:hAnsi="Times New Roman" w:eastAsia="Times New Roman" w:cs="Times New Roman"/>
        </w:rPr>
        <w:t>Figure 15: Partial Success of Run</w:t>
      </w:r>
    </w:p>
    <w:p w:rsidR="2EABEB01" w:rsidP="3352FECE" w:rsidRDefault="2EABEB01" w14:paraId="336817F5" w14:textId="351670E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3352FECE" w:rsidR="2EABEB01">
        <w:rPr>
          <w:rFonts w:ascii="Times New Roman" w:hAnsi="Times New Roman" w:eastAsia="Times New Roman" w:cs="Times New Roman"/>
        </w:rPr>
        <w:t xml:space="preserve">After running the program, I spotted several errors in it. </w:t>
      </w:r>
      <w:r w:rsidRPr="3352FECE" w:rsidR="2EABEB01">
        <w:rPr>
          <w:rFonts w:ascii="Times New Roman" w:hAnsi="Times New Roman" w:eastAsia="Times New Roman" w:cs="Times New Roman"/>
        </w:rPr>
        <w:t>It seems that it</w:t>
      </w:r>
      <w:r w:rsidRPr="3352FECE" w:rsidR="2EABEB01">
        <w:rPr>
          <w:rFonts w:ascii="Times New Roman" w:hAnsi="Times New Roman" w:eastAsia="Times New Roman" w:cs="Times New Roman"/>
        </w:rPr>
        <w:t xml:space="preserve"> did not recogni</w:t>
      </w:r>
      <w:r w:rsidRPr="3352FECE" w:rsidR="1464F3FE">
        <w:rPr>
          <w:rFonts w:ascii="Times New Roman" w:hAnsi="Times New Roman" w:eastAsia="Times New Roman" w:cs="Times New Roman"/>
        </w:rPr>
        <w:t>ze the “.</w:t>
      </w:r>
      <w:r w:rsidRPr="3352FECE" w:rsidR="1464F3FE">
        <w:rPr>
          <w:rFonts w:ascii="Times New Roman" w:hAnsi="Times New Roman" w:eastAsia="Times New Roman" w:cs="Times New Roman"/>
        </w:rPr>
        <w:t>json</w:t>
      </w:r>
      <w:r w:rsidRPr="3352FECE" w:rsidR="1464F3FE">
        <w:rPr>
          <w:rFonts w:ascii="Times New Roman" w:hAnsi="Times New Roman" w:eastAsia="Times New Roman" w:cs="Times New Roman"/>
        </w:rPr>
        <w:t>” file</w:t>
      </w:r>
      <w:r w:rsidRPr="3352FECE" w:rsidR="1464F3FE">
        <w:rPr>
          <w:rFonts w:ascii="Times New Roman" w:hAnsi="Times New Roman" w:eastAsia="Times New Roman" w:cs="Times New Roman"/>
        </w:rPr>
        <w:t>, after all, as</w:t>
      </w:r>
      <w:r w:rsidRPr="3352FECE" w:rsidR="1464F3FE">
        <w:rPr>
          <w:rFonts w:ascii="Times New Roman" w:hAnsi="Times New Roman" w:eastAsia="Times New Roman" w:cs="Times New Roman"/>
        </w:rPr>
        <w:t xml:space="preserve"> I was given an error message even after enter</w:t>
      </w:r>
      <w:r w:rsidRPr="3352FECE" w:rsidR="383EB00A">
        <w:rPr>
          <w:rFonts w:ascii="Times New Roman" w:hAnsi="Times New Roman" w:eastAsia="Times New Roman" w:cs="Times New Roman"/>
        </w:rPr>
        <w:t xml:space="preserve">ing courses that were </w:t>
      </w:r>
      <w:r w:rsidRPr="3352FECE" w:rsidR="383EB00A">
        <w:rPr>
          <w:rFonts w:ascii="Times New Roman" w:hAnsi="Times New Roman" w:eastAsia="Times New Roman" w:cs="Times New Roman"/>
        </w:rPr>
        <w:t>definitely on</w:t>
      </w:r>
      <w:r w:rsidRPr="3352FECE" w:rsidR="383EB00A">
        <w:rPr>
          <w:rFonts w:ascii="Times New Roman" w:hAnsi="Times New Roman" w:eastAsia="Times New Roman" w:cs="Times New Roman"/>
        </w:rPr>
        <w:t xml:space="preserve"> file. After the second time sear</w:t>
      </w:r>
      <w:r w:rsidRPr="3352FECE" w:rsidR="325C4BC8">
        <w:rPr>
          <w:rFonts w:ascii="Times New Roman" w:hAnsi="Times New Roman" w:eastAsia="Times New Roman" w:cs="Times New Roman"/>
        </w:rPr>
        <w:t xml:space="preserve">ching for a </w:t>
      </w:r>
      <w:r w:rsidRPr="3352FECE" w:rsidR="325C4BC8">
        <w:rPr>
          <w:rFonts w:ascii="Times New Roman" w:hAnsi="Times New Roman" w:eastAsia="Times New Roman" w:cs="Times New Roman"/>
        </w:rPr>
        <w:t>course</w:t>
      </w:r>
      <w:r w:rsidRPr="3352FECE" w:rsidR="325C4BC8">
        <w:rPr>
          <w:rFonts w:ascii="Times New Roman" w:hAnsi="Times New Roman" w:eastAsia="Times New Roman" w:cs="Times New Roman"/>
        </w:rPr>
        <w:t>, it also repeated the subject prompt two times. Despite this, I consider thi</w:t>
      </w:r>
      <w:r w:rsidRPr="3352FECE" w:rsidR="49ED0D2E">
        <w:rPr>
          <w:rFonts w:ascii="Times New Roman" w:hAnsi="Times New Roman" w:eastAsia="Times New Roman" w:cs="Times New Roman"/>
        </w:rPr>
        <w:t xml:space="preserve">s run partially successful, as the program showed some of the messages it was supposed </w:t>
      </w:r>
      <w:r w:rsidRPr="3352FECE" w:rsidR="49ED0D2E">
        <w:rPr>
          <w:rFonts w:ascii="Times New Roman" w:hAnsi="Times New Roman" w:eastAsia="Times New Roman" w:cs="Times New Roman"/>
        </w:rPr>
        <w:t>to</w:t>
      </w:r>
      <w:r w:rsidRPr="3352FECE" w:rsidR="2FA6162B">
        <w:rPr>
          <w:rFonts w:ascii="Times New Roman" w:hAnsi="Times New Roman" w:eastAsia="Times New Roman" w:cs="Times New Roman"/>
        </w:rPr>
        <w:t>, and</w:t>
      </w:r>
      <w:r w:rsidRPr="3352FECE" w:rsidR="2FA6162B">
        <w:rPr>
          <w:rFonts w:ascii="Times New Roman" w:hAnsi="Times New Roman" w:eastAsia="Times New Roman" w:cs="Times New Roman"/>
        </w:rPr>
        <w:t xml:space="preserve"> kept prompting the user to search for a course, just as expected.</w:t>
      </w:r>
    </w:p>
    <w:p w:rsidR="3352FECE" w:rsidP="3352FECE" w:rsidRDefault="3352FECE" w14:paraId="3BA9AEB2" w14:textId="5528A3E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3352FECE" w:rsidP="3352FECE" w:rsidRDefault="3352FECE" w14:paraId="37ABA7DC" w14:textId="3E6DBB4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3352FECE" w:rsidP="3352FECE" w:rsidRDefault="3352FECE" w14:paraId="5D67E63A" w14:textId="69B226C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39314ce7194794"/>
      <w:footerReference w:type="default" r:id="Rd1cbf16efbc142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52FECE" w:rsidTr="3352FECE" w14:paraId="47618C29">
      <w:trPr>
        <w:trHeight w:val="300"/>
      </w:trPr>
      <w:tc>
        <w:tcPr>
          <w:tcW w:w="3120" w:type="dxa"/>
          <w:tcMar/>
        </w:tcPr>
        <w:p w:rsidR="3352FECE" w:rsidP="3352FECE" w:rsidRDefault="3352FECE" w14:paraId="43E450C6" w14:textId="64425AC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352FECE" w:rsidP="3352FECE" w:rsidRDefault="3352FECE" w14:paraId="676FE95D" w14:textId="25787EE0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352FECE" w:rsidP="3352FECE" w:rsidRDefault="3352FECE" w14:paraId="6D07C2E9" w14:textId="06C3F4AF">
          <w:pPr>
            <w:pStyle w:val="Header"/>
            <w:bidi w:val="0"/>
            <w:ind w:right="-115"/>
            <w:jc w:val="right"/>
            <w:rPr/>
          </w:pPr>
        </w:p>
      </w:tc>
    </w:tr>
  </w:tbl>
  <w:p w:rsidR="3352FECE" w:rsidP="3352FECE" w:rsidRDefault="3352FECE" w14:paraId="6BF8BC57" w14:textId="48702DCB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52FECE" w:rsidTr="3352FECE" w14:paraId="68D8F107">
      <w:trPr>
        <w:trHeight w:val="300"/>
      </w:trPr>
      <w:tc>
        <w:tcPr>
          <w:tcW w:w="3120" w:type="dxa"/>
          <w:tcMar/>
        </w:tcPr>
        <w:p w:rsidR="3352FECE" w:rsidP="3352FECE" w:rsidRDefault="3352FECE" w14:paraId="7A13013C" w14:textId="0934A738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352FECE" w:rsidP="3352FECE" w:rsidRDefault="3352FECE" w14:paraId="53D5281E" w14:textId="7C77F4F7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352FECE" w:rsidP="3352FECE" w:rsidRDefault="3352FECE" w14:paraId="29CB98C0" w14:textId="33EC72D4">
          <w:pPr>
            <w:pStyle w:val="Header"/>
            <w:bidi w:val="0"/>
            <w:ind w:right="-115"/>
            <w:jc w:val="right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352FECE" w:rsidP="3352FECE" w:rsidRDefault="3352FECE" w14:paraId="58602432" w14:textId="356C086D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74C2B"/>
    <w:rsid w:val="00273B09"/>
    <w:rsid w:val="0082DBB4"/>
    <w:rsid w:val="01584C46"/>
    <w:rsid w:val="01B46800"/>
    <w:rsid w:val="02F7BFDB"/>
    <w:rsid w:val="03191773"/>
    <w:rsid w:val="03A01B8C"/>
    <w:rsid w:val="03FDB9C4"/>
    <w:rsid w:val="04C88B23"/>
    <w:rsid w:val="0514C6FC"/>
    <w:rsid w:val="051B95BB"/>
    <w:rsid w:val="0603EC1A"/>
    <w:rsid w:val="06ABFC6F"/>
    <w:rsid w:val="06C9E742"/>
    <w:rsid w:val="0746CA77"/>
    <w:rsid w:val="07D03A06"/>
    <w:rsid w:val="08C45A28"/>
    <w:rsid w:val="09402CE7"/>
    <w:rsid w:val="09BCF206"/>
    <w:rsid w:val="0A906D15"/>
    <w:rsid w:val="0B4E3D15"/>
    <w:rsid w:val="0B53C502"/>
    <w:rsid w:val="0B60BE3B"/>
    <w:rsid w:val="0C18F310"/>
    <w:rsid w:val="0D119165"/>
    <w:rsid w:val="0D77AC07"/>
    <w:rsid w:val="0DE870F1"/>
    <w:rsid w:val="0E2359E3"/>
    <w:rsid w:val="0E985EFD"/>
    <w:rsid w:val="10342F5E"/>
    <w:rsid w:val="10EFC8BC"/>
    <w:rsid w:val="11FBE24B"/>
    <w:rsid w:val="1402F9F0"/>
    <w:rsid w:val="1463F237"/>
    <w:rsid w:val="1464F3FE"/>
    <w:rsid w:val="14F8B8F1"/>
    <w:rsid w:val="1507A081"/>
    <w:rsid w:val="15758184"/>
    <w:rsid w:val="15F3E1DC"/>
    <w:rsid w:val="16A370E2"/>
    <w:rsid w:val="1858A524"/>
    <w:rsid w:val="186920F9"/>
    <w:rsid w:val="19E506C0"/>
    <w:rsid w:val="1ADFC53E"/>
    <w:rsid w:val="1B7242B2"/>
    <w:rsid w:val="1C43B63A"/>
    <w:rsid w:val="1D21D308"/>
    <w:rsid w:val="1DDEC7E5"/>
    <w:rsid w:val="1EF24AC6"/>
    <w:rsid w:val="1F021810"/>
    <w:rsid w:val="1F11774F"/>
    <w:rsid w:val="1F6085B7"/>
    <w:rsid w:val="20166C6C"/>
    <w:rsid w:val="20AC301F"/>
    <w:rsid w:val="211668A7"/>
    <w:rsid w:val="214F06C2"/>
    <w:rsid w:val="238DE842"/>
    <w:rsid w:val="2440E243"/>
    <w:rsid w:val="24EAB3A5"/>
    <w:rsid w:val="250034F9"/>
    <w:rsid w:val="25CFC1FD"/>
    <w:rsid w:val="2621C92F"/>
    <w:rsid w:val="26479374"/>
    <w:rsid w:val="26AF010C"/>
    <w:rsid w:val="26E29633"/>
    <w:rsid w:val="2781AE1C"/>
    <w:rsid w:val="282C44C3"/>
    <w:rsid w:val="2880C460"/>
    <w:rsid w:val="28AC8726"/>
    <w:rsid w:val="28E73080"/>
    <w:rsid w:val="290A4C9C"/>
    <w:rsid w:val="29465CCD"/>
    <w:rsid w:val="29DFFA97"/>
    <w:rsid w:val="2A689BCD"/>
    <w:rsid w:val="2ADCA6BF"/>
    <w:rsid w:val="2B05B526"/>
    <w:rsid w:val="2B93BB56"/>
    <w:rsid w:val="2C35B62F"/>
    <w:rsid w:val="2C551F3F"/>
    <w:rsid w:val="2C630112"/>
    <w:rsid w:val="2C67A065"/>
    <w:rsid w:val="2CE74C2B"/>
    <w:rsid w:val="2D492C97"/>
    <w:rsid w:val="2DF47AA4"/>
    <w:rsid w:val="2DFE8198"/>
    <w:rsid w:val="2E7272C6"/>
    <w:rsid w:val="2E88B7D9"/>
    <w:rsid w:val="2EABEB01"/>
    <w:rsid w:val="2F499696"/>
    <w:rsid w:val="2FA6162B"/>
    <w:rsid w:val="2FCA7090"/>
    <w:rsid w:val="30C85366"/>
    <w:rsid w:val="30D91668"/>
    <w:rsid w:val="31381D2B"/>
    <w:rsid w:val="31536453"/>
    <w:rsid w:val="31592680"/>
    <w:rsid w:val="325C4BC8"/>
    <w:rsid w:val="3352FECE"/>
    <w:rsid w:val="33F5DEDD"/>
    <w:rsid w:val="33FEECD9"/>
    <w:rsid w:val="34681EAA"/>
    <w:rsid w:val="34A4B8D4"/>
    <w:rsid w:val="34CD7CBC"/>
    <w:rsid w:val="351E1E6A"/>
    <w:rsid w:val="35E7775F"/>
    <w:rsid w:val="36717733"/>
    <w:rsid w:val="36AF306A"/>
    <w:rsid w:val="377E1F21"/>
    <w:rsid w:val="37DF5807"/>
    <w:rsid w:val="383EB00A"/>
    <w:rsid w:val="389BA78B"/>
    <w:rsid w:val="38C95000"/>
    <w:rsid w:val="38D5B1D1"/>
    <w:rsid w:val="38E08BED"/>
    <w:rsid w:val="38F853B3"/>
    <w:rsid w:val="390D17FF"/>
    <w:rsid w:val="391312C7"/>
    <w:rsid w:val="39285BBD"/>
    <w:rsid w:val="3ABF2D73"/>
    <w:rsid w:val="3AD7602E"/>
    <w:rsid w:val="3AF43A77"/>
    <w:rsid w:val="3B780679"/>
    <w:rsid w:val="3C4AB389"/>
    <w:rsid w:val="3C5FFC7F"/>
    <w:rsid w:val="3CD4E648"/>
    <w:rsid w:val="3D5FE131"/>
    <w:rsid w:val="3DCBC4D6"/>
    <w:rsid w:val="3FA42A1A"/>
    <w:rsid w:val="400C870A"/>
    <w:rsid w:val="423EC57C"/>
    <w:rsid w:val="426A964A"/>
    <w:rsid w:val="42FD2DAC"/>
    <w:rsid w:val="43186506"/>
    <w:rsid w:val="43ED69BB"/>
    <w:rsid w:val="443B065A"/>
    <w:rsid w:val="45D6D6BB"/>
    <w:rsid w:val="46A39F58"/>
    <w:rsid w:val="46F96830"/>
    <w:rsid w:val="486AD55D"/>
    <w:rsid w:val="49B7CA06"/>
    <w:rsid w:val="49C72945"/>
    <w:rsid w:val="49ED0D2E"/>
    <w:rsid w:val="4A304A3C"/>
    <w:rsid w:val="4AD0D3EC"/>
    <w:rsid w:val="4C0EA914"/>
    <w:rsid w:val="4C4E05C5"/>
    <w:rsid w:val="4CD0A75C"/>
    <w:rsid w:val="4CFF5B3D"/>
    <w:rsid w:val="4D67EAFE"/>
    <w:rsid w:val="4E9B2B9E"/>
    <w:rsid w:val="4F484214"/>
    <w:rsid w:val="4FA0659B"/>
    <w:rsid w:val="50366AC9"/>
    <w:rsid w:val="5036FBFF"/>
    <w:rsid w:val="50717BF4"/>
    <w:rsid w:val="509B8FB1"/>
    <w:rsid w:val="50D829DB"/>
    <w:rsid w:val="5121692E"/>
    <w:rsid w:val="51494D86"/>
    <w:rsid w:val="51C51624"/>
    <w:rsid w:val="5234AA4E"/>
    <w:rsid w:val="531BCE5C"/>
    <w:rsid w:val="5597DF24"/>
    <w:rsid w:val="5609AC57"/>
    <w:rsid w:val="56D7E3B7"/>
    <w:rsid w:val="57B567DC"/>
    <w:rsid w:val="5863657C"/>
    <w:rsid w:val="589B40B2"/>
    <w:rsid w:val="59B85243"/>
    <w:rsid w:val="5A73202C"/>
    <w:rsid w:val="5BE307B5"/>
    <w:rsid w:val="5D3E83C6"/>
    <w:rsid w:val="5EBDB264"/>
    <w:rsid w:val="5F0F3BE3"/>
    <w:rsid w:val="5FF80F4C"/>
    <w:rsid w:val="606D60AA"/>
    <w:rsid w:val="61330F11"/>
    <w:rsid w:val="61A7FEAC"/>
    <w:rsid w:val="61CD22E7"/>
    <w:rsid w:val="6274FE14"/>
    <w:rsid w:val="63AE05A9"/>
    <w:rsid w:val="63D0EB91"/>
    <w:rsid w:val="6430A740"/>
    <w:rsid w:val="64C9E320"/>
    <w:rsid w:val="6504C3A9"/>
    <w:rsid w:val="66494EC6"/>
    <w:rsid w:val="67966AAD"/>
    <w:rsid w:val="67982FF1"/>
    <w:rsid w:val="67C258A1"/>
    <w:rsid w:val="6852AAEF"/>
    <w:rsid w:val="68B17ED6"/>
    <w:rsid w:val="69176535"/>
    <w:rsid w:val="6928E93D"/>
    <w:rsid w:val="69454E49"/>
    <w:rsid w:val="69FAF0E9"/>
    <w:rsid w:val="6A38A087"/>
    <w:rsid w:val="6A882FC0"/>
    <w:rsid w:val="6B23395E"/>
    <w:rsid w:val="6B97BFF6"/>
    <w:rsid w:val="6BA76B80"/>
    <w:rsid w:val="6BEE11C8"/>
    <w:rsid w:val="6C50B373"/>
    <w:rsid w:val="6EF0B850"/>
    <w:rsid w:val="6F2D4D33"/>
    <w:rsid w:val="6F354D89"/>
    <w:rsid w:val="702C0218"/>
    <w:rsid w:val="704E6588"/>
    <w:rsid w:val="71EA35E9"/>
    <w:rsid w:val="7221B0A7"/>
    <w:rsid w:val="72A0C86E"/>
    <w:rsid w:val="73D51057"/>
    <w:rsid w:val="7521D6AB"/>
    <w:rsid w:val="755FF9D4"/>
    <w:rsid w:val="75F795B9"/>
    <w:rsid w:val="76ABD5F1"/>
    <w:rsid w:val="76BDA70C"/>
    <w:rsid w:val="7725DDF2"/>
    <w:rsid w:val="79BA2C0B"/>
    <w:rsid w:val="79BD1089"/>
    <w:rsid w:val="7A9BE266"/>
    <w:rsid w:val="7AA8E5F6"/>
    <w:rsid w:val="7ABC4F23"/>
    <w:rsid w:val="7C2BB888"/>
    <w:rsid w:val="7C5B04CE"/>
    <w:rsid w:val="7CE2BC0A"/>
    <w:rsid w:val="7D1EB354"/>
    <w:rsid w:val="7E145E42"/>
    <w:rsid w:val="7E95AB78"/>
    <w:rsid w:val="7F909B42"/>
    <w:rsid w:val="7FA10939"/>
    <w:rsid w:val="7FC0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4C2B"/>
  <w15:chartTrackingRefBased/>
  <w15:docId w15:val="{FA8B68BB-56BE-4646-B622-EC447477F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e08002830042fa" /><Relationship Type="http://schemas.openxmlformats.org/officeDocument/2006/relationships/image" Target="/media/image2.png" Id="R2fd2b34dcf574c5d" /><Relationship Type="http://schemas.openxmlformats.org/officeDocument/2006/relationships/image" Target="/media/image3.png" Id="R3a69d6e73d5e43ca" /><Relationship Type="http://schemas.openxmlformats.org/officeDocument/2006/relationships/image" Target="/media/image4.png" Id="Rc5162207930c4c79" /><Relationship Type="http://schemas.openxmlformats.org/officeDocument/2006/relationships/image" Target="/media/image5.png" Id="R6cc4a48ba6b6470c" /><Relationship Type="http://schemas.openxmlformats.org/officeDocument/2006/relationships/image" Target="/media/image6.png" Id="R68b296afe7dc4136" /><Relationship Type="http://schemas.openxmlformats.org/officeDocument/2006/relationships/image" Target="/media/image7.png" Id="R0ad20d15d80c40bd" /><Relationship Type="http://schemas.openxmlformats.org/officeDocument/2006/relationships/image" Target="/media/image8.png" Id="R53324d06b54d469a" /><Relationship Type="http://schemas.openxmlformats.org/officeDocument/2006/relationships/image" Target="/media/image9.png" Id="R288e8cb028224d27" /><Relationship Type="http://schemas.openxmlformats.org/officeDocument/2006/relationships/image" Target="/media/imagea.png" Id="Re873d80e120c4d50" /><Relationship Type="http://schemas.openxmlformats.org/officeDocument/2006/relationships/image" Target="/media/imageb.png" Id="Rb6dd7634d3be4a7a" /><Relationship Type="http://schemas.openxmlformats.org/officeDocument/2006/relationships/image" Target="/media/imagec.png" Id="Rc4e1fcb7c0084445" /><Relationship Type="http://schemas.openxmlformats.org/officeDocument/2006/relationships/image" Target="/media/imaged.png" Id="Rc85f591eb7504519" /><Relationship Type="http://schemas.openxmlformats.org/officeDocument/2006/relationships/image" Target="/media/imagee.png" Id="R05f795d93c974b07" /><Relationship Type="http://schemas.openxmlformats.org/officeDocument/2006/relationships/image" Target="/media/imagef.png" Id="Rbf18672c3c2c468d" /><Relationship Type="http://schemas.openxmlformats.org/officeDocument/2006/relationships/header" Target="header.xml" Id="Rab39314ce7194794" /><Relationship Type="http://schemas.openxmlformats.org/officeDocument/2006/relationships/footer" Target="footer.xml" Id="Rd1cbf16efbc142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2024-02-07T19:55:57.5304547Z</dcterms:created>
  <dcterms:modified xsi:type="dcterms:W3CDTF">2024-02-08T07:04:59.4039031Z</dcterms:modified>
  <dc:creator>Mark Kardash</dc:creator>
  <lastModifiedBy>Mark Kardash</lastModifiedBy>
</coreProperties>
</file>