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8BF1C" w14:textId="77777777" w:rsidR="008733C5" w:rsidRDefault="00000000">
      <w:pPr>
        <w:pStyle w:val="Heading2"/>
        <w:spacing w:before="70" w:line="489" w:lineRule="auto"/>
        <w:ind w:left="3564" w:right="1686" w:hanging="411"/>
      </w:pP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 xml:space="preserve">Engineering Academic </w:t>
      </w:r>
      <w:proofErr w:type="gramStart"/>
      <w:r>
        <w:t>Term :</w:t>
      </w:r>
      <w:proofErr w:type="gramEnd"/>
      <w:r>
        <w:t xml:space="preserve"> Jan-Apr 2023</w:t>
      </w:r>
    </w:p>
    <w:p w14:paraId="5648A2EF" w14:textId="77777777" w:rsidR="008733C5" w:rsidRDefault="00000000">
      <w:pPr>
        <w:spacing w:before="4"/>
        <w:ind w:left="525"/>
        <w:rPr>
          <w:sz w:val="24"/>
        </w:rPr>
      </w:pPr>
      <w:proofErr w:type="gramStart"/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T.E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Sem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VI</w:t>
      </w:r>
    </w:p>
    <w:p w14:paraId="3B9F9E24" w14:textId="77777777" w:rsidR="008733C5" w:rsidRDefault="00000000">
      <w:pPr>
        <w:spacing w:before="55"/>
        <w:ind w:left="525"/>
        <w:rPr>
          <w:sz w:val="24"/>
        </w:rPr>
      </w:pPr>
      <w:proofErr w:type="gramStart"/>
      <w:r>
        <w:rPr>
          <w:b/>
          <w:sz w:val="24"/>
        </w:rPr>
        <w:t>Subject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Mobile </w:t>
      </w:r>
      <w:r>
        <w:rPr>
          <w:spacing w:val="-2"/>
          <w:sz w:val="24"/>
        </w:rPr>
        <w:t>Computing</w:t>
      </w: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6120"/>
      </w:tblGrid>
      <w:tr w:rsidR="008733C5" w14:paraId="516827EF" w14:textId="77777777">
        <w:trPr>
          <w:trHeight w:val="559"/>
        </w:trPr>
        <w:tc>
          <w:tcPr>
            <w:tcW w:w="2900" w:type="dxa"/>
          </w:tcPr>
          <w:p w14:paraId="75829375" w14:textId="77777777" w:rsidR="008733C5" w:rsidRDefault="00000000">
            <w:pPr>
              <w:pStyle w:val="TableParagraph"/>
              <w:spacing w:before="118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20" w:type="dxa"/>
          </w:tcPr>
          <w:p w14:paraId="2D5FDB2D" w14:textId="77777777" w:rsidR="008733C5" w:rsidRDefault="00000000">
            <w:pPr>
              <w:pStyle w:val="TableParagraph"/>
              <w:spacing w:before="118"/>
              <w:ind w:left="55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</w:tr>
      <w:tr w:rsidR="008733C5" w14:paraId="795EA190" w14:textId="77777777">
        <w:trPr>
          <w:trHeight w:val="1120"/>
        </w:trPr>
        <w:tc>
          <w:tcPr>
            <w:tcW w:w="2900" w:type="dxa"/>
          </w:tcPr>
          <w:p w14:paraId="23D0ECD1" w14:textId="77777777" w:rsidR="008733C5" w:rsidRDefault="00000000">
            <w:pPr>
              <w:pStyle w:val="TableParagraph"/>
              <w:spacing w:before="108"/>
              <w:ind w:left="5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6120" w:type="dxa"/>
          </w:tcPr>
          <w:p w14:paraId="2119E478" w14:textId="77777777" w:rsidR="008733C5" w:rsidRDefault="00000000">
            <w:pPr>
              <w:pStyle w:val="TableParagraph"/>
              <w:spacing w:before="108" w:line="266" w:lineRule="auto"/>
              <w:ind w:left="349" w:right="228" w:firstLine="30"/>
              <w:rPr>
                <w:sz w:val="24"/>
              </w:rPr>
            </w:pPr>
            <w:r>
              <w:rPr>
                <w:sz w:val="24"/>
              </w:rPr>
              <w:t>To implement a basic function of Code Division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Multiple Access (CDMA) to test the orthogonality and autocorrelation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CDMA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</w:tr>
      <w:tr w:rsidR="008733C5" w14:paraId="29983D5A" w14:textId="77777777">
        <w:trPr>
          <w:trHeight w:val="579"/>
        </w:trPr>
        <w:tc>
          <w:tcPr>
            <w:tcW w:w="2900" w:type="dxa"/>
          </w:tcPr>
          <w:p w14:paraId="3E690693" w14:textId="77777777" w:rsidR="008733C5" w:rsidRDefault="00000000">
            <w:pPr>
              <w:pStyle w:val="TableParagraph"/>
              <w:spacing w:before="108"/>
              <w:ind w:left="33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Performance:</w:t>
            </w:r>
          </w:p>
        </w:tc>
        <w:tc>
          <w:tcPr>
            <w:tcW w:w="6120" w:type="dxa"/>
          </w:tcPr>
          <w:p w14:paraId="5E2E1994" w14:textId="77777777" w:rsidR="008733C5" w:rsidRDefault="00000000">
            <w:pPr>
              <w:pStyle w:val="TableParagraph"/>
              <w:spacing w:before="108"/>
              <w:ind w:left="274"/>
            </w:pPr>
            <w:r>
              <w:rPr>
                <w:spacing w:val="-2"/>
              </w:rPr>
              <w:t>31/03/2025</w:t>
            </w:r>
          </w:p>
        </w:tc>
      </w:tr>
      <w:tr w:rsidR="008733C5" w14:paraId="7584CB3C" w14:textId="77777777">
        <w:trPr>
          <w:trHeight w:val="540"/>
        </w:trPr>
        <w:tc>
          <w:tcPr>
            <w:tcW w:w="2900" w:type="dxa"/>
          </w:tcPr>
          <w:p w14:paraId="50765F77" w14:textId="77777777" w:rsidR="008733C5" w:rsidRDefault="00000000">
            <w:pPr>
              <w:pStyle w:val="TableParagraph"/>
              <w:spacing w:before="108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</w:p>
        </w:tc>
        <w:tc>
          <w:tcPr>
            <w:tcW w:w="6120" w:type="dxa"/>
          </w:tcPr>
          <w:p w14:paraId="683933CA" w14:textId="5E692322" w:rsidR="008733C5" w:rsidRDefault="00B41B57">
            <w:pPr>
              <w:pStyle w:val="TableParagraph"/>
              <w:spacing w:before="108"/>
              <w:ind w:left="274"/>
            </w:pPr>
            <w:r>
              <w:rPr>
                <w:spacing w:val="-2"/>
              </w:rPr>
              <w:t>2</w:t>
            </w:r>
            <w:r w:rsidR="00000000">
              <w:rPr>
                <w:spacing w:val="-2"/>
              </w:rPr>
              <w:t>7/04/2025</w:t>
            </w:r>
          </w:p>
        </w:tc>
      </w:tr>
      <w:tr w:rsidR="008733C5" w14:paraId="4DDEC6E2" w14:textId="77777777">
        <w:trPr>
          <w:trHeight w:val="539"/>
        </w:trPr>
        <w:tc>
          <w:tcPr>
            <w:tcW w:w="2900" w:type="dxa"/>
          </w:tcPr>
          <w:p w14:paraId="0275AA7F" w14:textId="77777777" w:rsidR="008733C5" w:rsidRDefault="00000000">
            <w:pPr>
              <w:pStyle w:val="TableParagraph"/>
              <w:spacing w:before="118"/>
              <w:ind w:left="5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5"/>
                <w:sz w:val="24"/>
              </w:rPr>
              <w:t>No:</w:t>
            </w:r>
          </w:p>
        </w:tc>
        <w:tc>
          <w:tcPr>
            <w:tcW w:w="6120" w:type="dxa"/>
          </w:tcPr>
          <w:p w14:paraId="771A7A9D" w14:textId="7A69661F" w:rsidR="008733C5" w:rsidRDefault="00000000">
            <w:pPr>
              <w:pStyle w:val="TableParagraph"/>
              <w:spacing w:before="118"/>
              <w:ind w:left="274"/>
            </w:pPr>
            <w:r>
              <w:rPr>
                <w:spacing w:val="-4"/>
              </w:rPr>
              <w:t>991</w:t>
            </w:r>
            <w:r w:rsidR="00B41B57">
              <w:rPr>
                <w:spacing w:val="-4"/>
              </w:rPr>
              <w:t>3</w:t>
            </w:r>
          </w:p>
        </w:tc>
      </w:tr>
      <w:tr w:rsidR="008733C5" w14:paraId="6334C670" w14:textId="77777777">
        <w:trPr>
          <w:trHeight w:val="580"/>
        </w:trPr>
        <w:tc>
          <w:tcPr>
            <w:tcW w:w="2900" w:type="dxa"/>
          </w:tcPr>
          <w:p w14:paraId="7680A197" w14:textId="77777777" w:rsidR="008733C5" w:rsidRDefault="00000000">
            <w:pPr>
              <w:pStyle w:val="TableParagraph"/>
              <w:spacing w:before="113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 of the </w:t>
            </w:r>
            <w:r>
              <w:rPr>
                <w:b/>
                <w:spacing w:val="-2"/>
                <w:sz w:val="24"/>
              </w:rPr>
              <w:t>Student:</w:t>
            </w:r>
          </w:p>
        </w:tc>
        <w:tc>
          <w:tcPr>
            <w:tcW w:w="6120" w:type="dxa"/>
          </w:tcPr>
          <w:p w14:paraId="3FC427B9" w14:textId="3828AFAF" w:rsidR="008733C5" w:rsidRDefault="00B41B57">
            <w:pPr>
              <w:pStyle w:val="TableParagraph"/>
              <w:spacing w:before="113"/>
              <w:ind w:left="274"/>
            </w:pPr>
            <w:r>
              <w:t>Mark Lopes</w:t>
            </w:r>
          </w:p>
        </w:tc>
      </w:tr>
    </w:tbl>
    <w:p w14:paraId="7AAD958B" w14:textId="77777777" w:rsidR="008733C5" w:rsidRDefault="008733C5">
      <w:pPr>
        <w:pStyle w:val="BodyText"/>
      </w:pPr>
    </w:p>
    <w:p w14:paraId="704EF40C" w14:textId="77777777" w:rsidR="008733C5" w:rsidRDefault="008733C5">
      <w:pPr>
        <w:pStyle w:val="BodyText"/>
        <w:spacing w:before="59"/>
      </w:pPr>
    </w:p>
    <w:p w14:paraId="1FF5689F" w14:textId="77777777" w:rsidR="008733C5" w:rsidRDefault="00000000">
      <w:pPr>
        <w:pStyle w:val="Title"/>
      </w:pPr>
      <w:r>
        <w:rPr>
          <w:spacing w:val="-2"/>
        </w:rPr>
        <w:t>Evaluation:</w:t>
      </w: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5340"/>
        <w:gridCol w:w="1860"/>
      </w:tblGrid>
      <w:tr w:rsidR="008733C5" w14:paraId="16B2475A" w14:textId="77777777">
        <w:trPr>
          <w:trHeight w:val="520"/>
        </w:trPr>
        <w:tc>
          <w:tcPr>
            <w:tcW w:w="1500" w:type="dxa"/>
          </w:tcPr>
          <w:p w14:paraId="24BB63C5" w14:textId="77777777" w:rsidR="008733C5" w:rsidRDefault="00000000">
            <w:pPr>
              <w:pStyle w:val="TableParagraph"/>
              <w:spacing w:before="111"/>
              <w:ind w:left="37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Sr.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</w:t>
            </w:r>
          </w:p>
        </w:tc>
        <w:tc>
          <w:tcPr>
            <w:tcW w:w="5340" w:type="dxa"/>
          </w:tcPr>
          <w:p w14:paraId="43EF4566" w14:textId="77777777" w:rsidR="008733C5" w:rsidRDefault="00000000">
            <w:pPr>
              <w:pStyle w:val="TableParagraph"/>
              <w:spacing w:before="111"/>
              <w:ind w:left="51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Rubric</w:t>
            </w:r>
          </w:p>
        </w:tc>
        <w:tc>
          <w:tcPr>
            <w:tcW w:w="1860" w:type="dxa"/>
          </w:tcPr>
          <w:p w14:paraId="4D4622CF" w14:textId="77777777" w:rsidR="008733C5" w:rsidRDefault="00000000">
            <w:pPr>
              <w:pStyle w:val="TableParagraph"/>
              <w:spacing w:before="111"/>
              <w:ind w:left="53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Grade</w:t>
            </w:r>
          </w:p>
        </w:tc>
      </w:tr>
      <w:tr w:rsidR="008733C5" w14:paraId="65089557" w14:textId="77777777">
        <w:trPr>
          <w:trHeight w:val="560"/>
        </w:trPr>
        <w:tc>
          <w:tcPr>
            <w:tcW w:w="1500" w:type="dxa"/>
          </w:tcPr>
          <w:p w14:paraId="50680D9A" w14:textId="77777777" w:rsidR="008733C5" w:rsidRDefault="00000000">
            <w:pPr>
              <w:pStyle w:val="TableParagraph"/>
              <w:spacing w:before="125"/>
              <w:ind w:left="60" w:right="28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340" w:type="dxa"/>
          </w:tcPr>
          <w:p w14:paraId="42DEB8D8" w14:textId="77777777" w:rsidR="008733C5" w:rsidRDefault="00000000">
            <w:pPr>
              <w:pStyle w:val="TableParagraph"/>
              <w:spacing w:before="125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On time Completion &amp; </w:t>
            </w:r>
            <w:proofErr w:type="gramStart"/>
            <w:r>
              <w:rPr>
                <w:b/>
                <w:spacing w:val="-2"/>
                <w:sz w:val="24"/>
              </w:rPr>
              <w:t>Submission(</w:t>
            </w:r>
            <w:proofErr w:type="gramEnd"/>
            <w:r>
              <w:rPr>
                <w:b/>
                <w:spacing w:val="-2"/>
                <w:sz w:val="24"/>
              </w:rPr>
              <w:t>2)</w:t>
            </w:r>
          </w:p>
        </w:tc>
        <w:tc>
          <w:tcPr>
            <w:tcW w:w="1860" w:type="dxa"/>
          </w:tcPr>
          <w:p w14:paraId="7565FF85" w14:textId="77777777" w:rsidR="008733C5" w:rsidRDefault="008733C5">
            <w:pPr>
              <w:pStyle w:val="TableParagraph"/>
              <w:rPr>
                <w:sz w:val="24"/>
              </w:rPr>
            </w:pPr>
          </w:p>
        </w:tc>
      </w:tr>
      <w:tr w:rsidR="008733C5" w14:paraId="52A32781" w14:textId="77777777">
        <w:trPr>
          <w:trHeight w:val="539"/>
        </w:trPr>
        <w:tc>
          <w:tcPr>
            <w:tcW w:w="1500" w:type="dxa"/>
          </w:tcPr>
          <w:p w14:paraId="1556068C" w14:textId="77777777" w:rsidR="008733C5" w:rsidRDefault="00000000">
            <w:pPr>
              <w:pStyle w:val="TableParagraph"/>
              <w:spacing w:before="115"/>
              <w:ind w:right="28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340" w:type="dxa"/>
          </w:tcPr>
          <w:p w14:paraId="2045D778" w14:textId="77777777" w:rsidR="008733C5" w:rsidRDefault="00000000">
            <w:pPr>
              <w:pStyle w:val="TableParagraph"/>
              <w:spacing w:before="115"/>
              <w:ind w:left="369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Output(</w:t>
            </w:r>
            <w:proofErr w:type="gramEnd"/>
            <w:r>
              <w:rPr>
                <w:b/>
                <w:spacing w:val="-2"/>
                <w:sz w:val="24"/>
              </w:rPr>
              <w:t>3)</w:t>
            </w:r>
          </w:p>
        </w:tc>
        <w:tc>
          <w:tcPr>
            <w:tcW w:w="1860" w:type="dxa"/>
          </w:tcPr>
          <w:p w14:paraId="3267C952" w14:textId="77777777" w:rsidR="008733C5" w:rsidRDefault="008733C5">
            <w:pPr>
              <w:pStyle w:val="TableParagraph"/>
              <w:rPr>
                <w:sz w:val="24"/>
              </w:rPr>
            </w:pPr>
          </w:p>
        </w:tc>
      </w:tr>
      <w:tr w:rsidR="008733C5" w14:paraId="5614A29A" w14:textId="77777777">
        <w:trPr>
          <w:trHeight w:val="559"/>
        </w:trPr>
        <w:tc>
          <w:tcPr>
            <w:tcW w:w="1500" w:type="dxa"/>
          </w:tcPr>
          <w:p w14:paraId="582F5C19" w14:textId="77777777" w:rsidR="008733C5" w:rsidRDefault="00000000">
            <w:pPr>
              <w:pStyle w:val="TableParagraph"/>
              <w:spacing w:before="125"/>
              <w:ind w:right="28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340" w:type="dxa"/>
          </w:tcPr>
          <w:p w14:paraId="2BED1BED" w14:textId="77777777" w:rsidR="008733C5" w:rsidRDefault="00000000">
            <w:pPr>
              <w:pStyle w:val="TableParagraph"/>
              <w:spacing w:before="125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Code </w:t>
            </w:r>
            <w:proofErr w:type="gramStart"/>
            <w:r>
              <w:rPr>
                <w:b/>
                <w:spacing w:val="-2"/>
                <w:sz w:val="24"/>
              </w:rPr>
              <w:t>Optimization(</w:t>
            </w:r>
            <w:proofErr w:type="gramEnd"/>
            <w:r>
              <w:rPr>
                <w:b/>
                <w:spacing w:val="-2"/>
                <w:sz w:val="24"/>
              </w:rPr>
              <w:t>3)</w:t>
            </w:r>
          </w:p>
        </w:tc>
        <w:tc>
          <w:tcPr>
            <w:tcW w:w="1860" w:type="dxa"/>
          </w:tcPr>
          <w:p w14:paraId="42551BB4" w14:textId="77777777" w:rsidR="008733C5" w:rsidRDefault="008733C5">
            <w:pPr>
              <w:pStyle w:val="TableParagraph"/>
              <w:rPr>
                <w:sz w:val="24"/>
              </w:rPr>
            </w:pPr>
          </w:p>
        </w:tc>
      </w:tr>
      <w:tr w:rsidR="008733C5" w14:paraId="427C7274" w14:textId="77777777">
        <w:trPr>
          <w:trHeight w:val="540"/>
        </w:trPr>
        <w:tc>
          <w:tcPr>
            <w:tcW w:w="1500" w:type="dxa"/>
          </w:tcPr>
          <w:p w14:paraId="70AEE275" w14:textId="77777777" w:rsidR="008733C5" w:rsidRDefault="00000000">
            <w:pPr>
              <w:pStyle w:val="TableParagraph"/>
              <w:spacing w:before="115"/>
              <w:ind w:right="28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340" w:type="dxa"/>
          </w:tcPr>
          <w:p w14:paraId="00328DA8" w14:textId="77777777" w:rsidR="008733C5" w:rsidRDefault="00000000">
            <w:pPr>
              <w:pStyle w:val="TableParagraph"/>
              <w:spacing w:before="115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Knowledge of the </w:t>
            </w:r>
            <w:proofErr w:type="gramStart"/>
            <w:r>
              <w:rPr>
                <w:b/>
                <w:spacing w:val="-2"/>
                <w:sz w:val="24"/>
              </w:rPr>
              <w:t>topic(</w:t>
            </w:r>
            <w:proofErr w:type="gramEnd"/>
            <w:r>
              <w:rPr>
                <w:b/>
                <w:spacing w:val="-2"/>
                <w:sz w:val="24"/>
              </w:rPr>
              <w:t>2)</w:t>
            </w:r>
          </w:p>
        </w:tc>
        <w:tc>
          <w:tcPr>
            <w:tcW w:w="1860" w:type="dxa"/>
          </w:tcPr>
          <w:p w14:paraId="2E710FEB" w14:textId="77777777" w:rsidR="008733C5" w:rsidRDefault="008733C5">
            <w:pPr>
              <w:pStyle w:val="TableParagraph"/>
              <w:rPr>
                <w:sz w:val="24"/>
              </w:rPr>
            </w:pPr>
          </w:p>
        </w:tc>
      </w:tr>
      <w:tr w:rsidR="008733C5" w14:paraId="0942BD44" w14:textId="77777777">
        <w:trPr>
          <w:trHeight w:val="539"/>
        </w:trPr>
        <w:tc>
          <w:tcPr>
            <w:tcW w:w="1500" w:type="dxa"/>
          </w:tcPr>
          <w:p w14:paraId="3B3FAA53" w14:textId="77777777" w:rsidR="008733C5" w:rsidRDefault="00000000">
            <w:pPr>
              <w:pStyle w:val="TableParagraph"/>
              <w:spacing w:before="110"/>
              <w:ind w:right="28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340" w:type="dxa"/>
          </w:tcPr>
          <w:p w14:paraId="1476185C" w14:textId="77777777" w:rsidR="008733C5" w:rsidRDefault="00000000">
            <w:pPr>
              <w:pStyle w:val="TableParagraph"/>
              <w:spacing w:before="110"/>
              <w:ind w:left="3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(10)</w:t>
            </w:r>
          </w:p>
        </w:tc>
        <w:tc>
          <w:tcPr>
            <w:tcW w:w="1860" w:type="dxa"/>
          </w:tcPr>
          <w:p w14:paraId="11912B9C" w14:textId="77777777" w:rsidR="008733C5" w:rsidRDefault="008733C5">
            <w:pPr>
              <w:pStyle w:val="TableParagraph"/>
              <w:rPr>
                <w:sz w:val="24"/>
              </w:rPr>
            </w:pPr>
          </w:p>
        </w:tc>
      </w:tr>
    </w:tbl>
    <w:p w14:paraId="60639904" w14:textId="77777777" w:rsidR="008733C5" w:rsidRDefault="008733C5">
      <w:pPr>
        <w:pStyle w:val="BodyText"/>
        <w:rPr>
          <w:b/>
        </w:rPr>
      </w:pPr>
    </w:p>
    <w:p w14:paraId="67F21AF2" w14:textId="77777777" w:rsidR="008733C5" w:rsidRDefault="008733C5">
      <w:pPr>
        <w:pStyle w:val="BodyText"/>
        <w:spacing w:before="66"/>
        <w:rPr>
          <w:b/>
        </w:rPr>
      </w:pPr>
    </w:p>
    <w:p w14:paraId="4E00B6B7" w14:textId="77777777" w:rsidR="008733C5" w:rsidRDefault="00000000">
      <w:pPr>
        <w:ind w:left="52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Teacher</w:t>
      </w:r>
      <w:r>
        <w:rPr>
          <w:b/>
          <w:spacing w:val="-7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0C6E6D8A" w14:textId="77777777" w:rsidR="008733C5" w:rsidRDefault="00000000">
      <w:pPr>
        <w:pStyle w:val="Heading1"/>
        <w:spacing w:before="9"/>
        <w:jc w:val="center"/>
        <w:rPr>
          <w:rFonts w:ascii="Cambria"/>
        </w:rPr>
      </w:pPr>
      <w:r>
        <w:rPr>
          <w:rFonts w:ascii="Cambria"/>
          <w:color w:val="4E81BD"/>
          <w:spacing w:val="-2"/>
        </w:rPr>
        <w:t>ExperimentNo.:5</w:t>
      </w:r>
    </w:p>
    <w:p w14:paraId="036CFF8F" w14:textId="77777777" w:rsidR="008733C5" w:rsidRDefault="00000000">
      <w:pPr>
        <w:pStyle w:val="BodyText"/>
        <w:spacing w:before="199" w:line="256" w:lineRule="auto"/>
        <w:ind w:left="494" w:right="166"/>
        <w:jc w:val="both"/>
      </w:pPr>
      <w:r>
        <w:rPr>
          <w:b/>
        </w:rPr>
        <w:t xml:space="preserve">Aim: </w:t>
      </w:r>
      <w:proofErr w:type="spellStart"/>
      <w:proofErr w:type="gramStart"/>
      <w:r>
        <w:rPr>
          <w:rFonts w:ascii="Cambria"/>
          <w:color w:val="4E81BD"/>
          <w:sz w:val="26"/>
        </w:rPr>
        <w:t>Theory:</w:t>
      </w:r>
      <w:r>
        <w:t>To</w:t>
      </w:r>
      <w:proofErr w:type="spellEnd"/>
      <w:proofErr w:type="gramEnd"/>
      <w:r>
        <w:t xml:space="preserve"> implement a basic function of Code Division Multiple Access (CDMA)</w:t>
      </w:r>
      <w:r>
        <w:rPr>
          <w:spacing w:val="-4"/>
        </w:rPr>
        <w:t xml:space="preserve"> </w:t>
      </w:r>
      <w:r>
        <w:t>to test the orthogonality and autocorrelation of 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CDMA</w:t>
      </w:r>
      <w:r>
        <w:rPr>
          <w:spacing w:val="-3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 application based on the above concept.</w:t>
      </w:r>
    </w:p>
    <w:p w14:paraId="0794BBD0" w14:textId="77777777" w:rsidR="008733C5" w:rsidRDefault="008733C5">
      <w:pPr>
        <w:pStyle w:val="BodyText"/>
      </w:pPr>
    </w:p>
    <w:p w14:paraId="6FF5CA24" w14:textId="77777777" w:rsidR="008733C5" w:rsidRDefault="008733C5">
      <w:pPr>
        <w:pStyle w:val="BodyText"/>
        <w:spacing w:before="127"/>
      </w:pPr>
    </w:p>
    <w:p w14:paraId="4358AE08" w14:textId="77777777" w:rsidR="008733C5" w:rsidRDefault="00000000">
      <w:pPr>
        <w:pStyle w:val="BodyText"/>
        <w:spacing w:line="247" w:lineRule="auto"/>
        <w:ind w:left="495" w:firstLine="30"/>
      </w:pPr>
      <w:r>
        <w:t xml:space="preserve">Code-division multiple access (CDMA) is </w:t>
      </w:r>
      <w:r>
        <w:rPr>
          <w:color w:val="0000FF"/>
          <w:u w:val="thick" w:color="0000FF"/>
        </w:rPr>
        <w:t>a channel access method</w:t>
      </w:r>
      <w:r>
        <w:rPr>
          <w:color w:val="0000FF"/>
        </w:rPr>
        <w:t xml:space="preserve"> </w:t>
      </w:r>
      <w:r>
        <w:rPr>
          <w:u w:val="thick"/>
        </w:rPr>
        <w:t>u</w:t>
      </w:r>
      <w:r>
        <w:t xml:space="preserve">sed </w:t>
      </w:r>
      <w:proofErr w:type="spellStart"/>
      <w:r>
        <w:t>byvarious</w:t>
      </w:r>
      <w:proofErr w:type="spellEnd"/>
      <w:r>
        <w:t xml:space="preserve"> </w:t>
      </w:r>
      <w:r>
        <w:rPr>
          <w:color w:val="0000FF"/>
          <w:u w:val="thick" w:color="0000FF"/>
        </w:rPr>
        <w:t>radio</w:t>
      </w:r>
      <w:r>
        <w:rPr>
          <w:color w:val="0000FF"/>
        </w:rPr>
        <w:t xml:space="preserve"> </w:t>
      </w:r>
      <w:r>
        <w:t xml:space="preserve">communication technologies. CDMA is an example of </w:t>
      </w:r>
      <w:r>
        <w:rPr>
          <w:color w:val="0000FF"/>
          <w:u w:val="thick" w:color="0000FF"/>
        </w:rPr>
        <w:t>multiple access</w:t>
      </w:r>
      <w:r>
        <w:rPr>
          <w:u w:val="thick"/>
        </w:rPr>
        <w:t>,</w:t>
      </w:r>
      <w:r>
        <w:t xml:space="preserve"> </w:t>
      </w:r>
      <w:proofErr w:type="spellStart"/>
      <w:r>
        <w:t>whereseveral</w:t>
      </w:r>
      <w:proofErr w:type="spellEnd"/>
      <w:r>
        <w:t xml:space="preserve"> transmitters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proofErr w:type="spellStart"/>
      <w:proofErr w:type="gramStart"/>
      <w:r>
        <w:t>channel.This</w:t>
      </w:r>
      <w:proofErr w:type="spellEnd"/>
      <w:proofErr w:type="gramEnd"/>
      <w:r>
        <w:t xml:space="preserve"> allows several users to share a band of frequencies (see </w:t>
      </w:r>
      <w:r>
        <w:rPr>
          <w:color w:val="0000FF"/>
          <w:u w:val="thick" w:color="0000FF"/>
        </w:rPr>
        <w:t>bandwidth</w:t>
      </w:r>
      <w:r>
        <w:rPr>
          <w:u w:val="thick"/>
        </w:rPr>
        <w:t>)</w:t>
      </w:r>
      <w:r>
        <w:t>. To permit this</w:t>
      </w:r>
    </w:p>
    <w:p w14:paraId="3C193290" w14:textId="77777777" w:rsidR="008733C5" w:rsidRDefault="008733C5">
      <w:pPr>
        <w:pStyle w:val="BodyText"/>
        <w:spacing w:line="247" w:lineRule="auto"/>
        <w:sectPr w:rsidR="008733C5">
          <w:type w:val="continuous"/>
          <w:pgSz w:w="12240" w:h="15840"/>
          <w:pgMar w:top="1280" w:right="1440" w:bottom="0" w:left="1080" w:header="720" w:footer="720" w:gutter="0"/>
          <w:cols w:space="720"/>
        </w:sectPr>
      </w:pPr>
    </w:p>
    <w:p w14:paraId="2DB586FF" w14:textId="77777777" w:rsidR="008733C5" w:rsidRDefault="00000000">
      <w:pPr>
        <w:pStyle w:val="BodyText"/>
        <w:spacing w:before="70" w:line="247" w:lineRule="auto"/>
        <w:ind w:left="510" w:right="465" w:hanging="15"/>
        <w:jc w:val="both"/>
      </w:pPr>
      <w:proofErr w:type="spellStart"/>
      <w:r>
        <w:lastRenderedPageBreak/>
        <w:t>withoutundue</w:t>
      </w:r>
      <w:proofErr w:type="spellEnd"/>
      <w:r>
        <w:rPr>
          <w:spacing w:val="-5"/>
        </w:rPr>
        <w:t xml:space="preserve"> </w:t>
      </w:r>
      <w:r>
        <w:t>interference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CDMA</w:t>
      </w:r>
      <w:r>
        <w:rPr>
          <w:spacing w:val="-5"/>
        </w:rPr>
        <w:t xml:space="preserve"> </w:t>
      </w:r>
      <w:r>
        <w:t>employs</w:t>
      </w:r>
      <w:r>
        <w:rPr>
          <w:spacing w:val="-5"/>
        </w:rPr>
        <w:t xml:space="preserve"> </w:t>
      </w:r>
      <w:r>
        <w:rPr>
          <w:color w:val="0000FF"/>
          <w:u w:val="thick" w:color="0000FF"/>
        </w:rPr>
        <w:t>spread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spectrum</w:t>
      </w:r>
      <w:r>
        <w:rPr>
          <w:color w:val="0000FF"/>
          <w:spacing w:val="-5"/>
        </w:rPr>
        <w:t xml:space="preserve"> </w:t>
      </w:r>
      <w:r>
        <w:t xml:space="preserve">technology and a </w:t>
      </w:r>
      <w:proofErr w:type="spellStart"/>
      <w:proofErr w:type="gramStart"/>
      <w:r>
        <w:t>specialcodingscheme</w:t>
      </w:r>
      <w:proofErr w:type="spellEnd"/>
      <w:r>
        <w:t>(</w:t>
      </w:r>
      <w:proofErr w:type="spellStart"/>
      <w:proofErr w:type="gramEnd"/>
      <w:r>
        <w:t>whereeachtransmitteris</w:t>
      </w:r>
      <w:proofErr w:type="spellEnd"/>
      <w:r>
        <w:t xml:space="preserve"> </w:t>
      </w:r>
      <w:proofErr w:type="spellStart"/>
      <w:r>
        <w:t>assignedacode</w:t>
      </w:r>
      <w:proofErr w:type="spellEnd"/>
      <w:r>
        <w:t>).</w:t>
      </w:r>
    </w:p>
    <w:p w14:paraId="28089F75" w14:textId="77777777" w:rsidR="008733C5" w:rsidRDefault="00000000">
      <w:pPr>
        <w:pStyle w:val="BodyText"/>
        <w:spacing w:before="132" w:line="249" w:lineRule="auto"/>
        <w:ind w:left="495" w:right="168" w:firstLine="3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98240" behindDoc="1" locked="0" layoutInCell="1" allowOverlap="1" wp14:anchorId="78DD0F5C" wp14:editId="53A3422B">
                <wp:simplePos x="0" y="0"/>
                <wp:positionH relativeFrom="page">
                  <wp:posOffset>4914900</wp:posOffset>
                </wp:positionH>
                <wp:positionV relativeFrom="paragraph">
                  <wp:posOffset>248595</wp:posOffset>
                </wp:positionV>
                <wp:extent cx="381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524A9" id="Graphic 1" o:spid="_x0000_s1026" style="position:absolute;margin-left:387pt;margin-top:19.55pt;width:3pt;height:.1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" path="m,l381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8752" behindDoc="1" locked="0" layoutInCell="1" allowOverlap="1" wp14:anchorId="392E4E4D" wp14:editId="407EC247">
                <wp:simplePos x="0" y="0"/>
                <wp:positionH relativeFrom="page">
                  <wp:posOffset>3035300</wp:posOffset>
                </wp:positionH>
                <wp:positionV relativeFrom="paragraph">
                  <wp:posOffset>426395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66A5F" id="Graphic 2" o:spid="_x0000_s1026" style="position:absolute;margin-left:239pt;margin-top:33.55pt;width:3pt;height:.1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" path="m,l38100,e" filled="f" strokeweight="1pt">
                <v:path arrowok="t"/>
                <w10:wrap anchorx="page"/>
              </v:shape>
            </w:pict>
          </mc:Fallback>
        </mc:AlternateContent>
      </w:r>
      <w:proofErr w:type="spellStart"/>
      <w:r>
        <w:t>CDMAisusedastheaccessmethodinmany</w:t>
      </w:r>
      <w:proofErr w:type="spellEnd"/>
      <w:r>
        <w:t xml:space="preserve"> </w:t>
      </w:r>
      <w:proofErr w:type="spellStart"/>
      <w:r>
        <w:rPr>
          <w:color w:val="0000FF"/>
          <w:u w:val="thick" w:color="0000FF"/>
        </w:rPr>
        <w:t>mobilephonestandards</w:t>
      </w:r>
      <w:proofErr w:type="spellEnd"/>
      <w:r>
        <w:t xml:space="preserve">. </w:t>
      </w:r>
      <w:r>
        <w:rPr>
          <w:color w:val="0000FF"/>
          <w:u w:val="thick" w:color="0000FF"/>
        </w:rPr>
        <w:t>IS-</w:t>
      </w:r>
      <w:proofErr w:type="gramStart"/>
      <w:r>
        <w:rPr>
          <w:color w:val="0000FF"/>
          <w:u w:val="thick" w:color="0000FF"/>
        </w:rPr>
        <w:t>95</w:t>
      </w:r>
      <w:r>
        <w:rPr>
          <w:u w:val="thick"/>
        </w:rPr>
        <w:t>,a</w:t>
      </w:r>
      <w:r>
        <w:t>lsocalled</w:t>
      </w:r>
      <w:proofErr w:type="gramEnd"/>
      <w:r>
        <w:t>"cdmaOne", 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color w:val="0000FF"/>
          <w:u w:val="thick" w:color="0000FF"/>
        </w:rPr>
        <w:t>3G</w:t>
      </w:r>
      <w:r>
        <w:rPr>
          <w:color w:val="0000FF"/>
          <w:spacing w:val="-5"/>
          <w:u w:val="thick" w:color="0000FF"/>
        </w:rPr>
        <w:t xml:space="preserve"> </w:t>
      </w:r>
      <w:r>
        <w:rPr>
          <w:u w:val="thick"/>
        </w:rPr>
        <w:t>ev</w:t>
      </w:r>
      <w:r>
        <w:t>olution</w:t>
      </w:r>
      <w:r>
        <w:rPr>
          <w:spacing w:val="-3"/>
        </w:rPr>
        <w:t xml:space="preserve"> </w:t>
      </w:r>
      <w:r>
        <w:rPr>
          <w:color w:val="0000FF"/>
          <w:u w:val="thick" w:color="0000FF"/>
        </w:rPr>
        <w:t>CDMA2000</w:t>
      </w:r>
      <w:r>
        <w:t>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</w:t>
      </w:r>
      <w:proofErr w:type="spellStart"/>
      <w:r>
        <w:t>CDMA</w:t>
      </w:r>
      <w:proofErr w:type="gramStart"/>
      <w:r>
        <w:t>",but</w:t>
      </w:r>
      <w:proofErr w:type="spellEnd"/>
      <w:proofErr w:type="gramEnd"/>
      <w:r>
        <w:rPr>
          <w:spacing w:val="-3"/>
        </w:rPr>
        <w:t xml:space="preserve"> </w:t>
      </w:r>
      <w:r>
        <w:rPr>
          <w:color w:val="0000FF"/>
          <w:u w:val="thick" w:color="0000FF"/>
        </w:rPr>
        <w:t>UMTS</w:t>
      </w:r>
      <w:r>
        <w:rPr>
          <w:u w:val="thick"/>
        </w:rPr>
        <w:t>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3G </w:t>
      </w:r>
      <w:proofErr w:type="gramStart"/>
      <w:r>
        <w:t>standard</w:t>
      </w:r>
      <w:r>
        <w:rPr>
          <w:spacing w:val="80"/>
          <w:w w:val="150"/>
        </w:rPr>
        <w:t xml:space="preserve">  </w:t>
      </w:r>
      <w:r>
        <w:t>used</w:t>
      </w:r>
      <w:proofErr w:type="gramEnd"/>
      <w:r>
        <w:rPr>
          <w:spacing w:val="80"/>
          <w:w w:val="150"/>
        </w:rPr>
        <w:t xml:space="preserve">  </w:t>
      </w:r>
      <w:proofErr w:type="gramStart"/>
      <w:r>
        <w:t>by</w:t>
      </w:r>
      <w:r>
        <w:rPr>
          <w:spacing w:val="80"/>
          <w:w w:val="150"/>
        </w:rPr>
        <w:t xml:space="preserve">  </w:t>
      </w:r>
      <w:r>
        <w:rPr>
          <w:color w:val="0000FF"/>
          <w:u w:val="thick" w:color="0000FF"/>
        </w:rPr>
        <w:t>GSM</w:t>
      </w:r>
      <w:proofErr w:type="gramEnd"/>
      <w:r>
        <w:rPr>
          <w:color w:val="0000FF"/>
          <w:spacing w:val="80"/>
          <w:w w:val="150"/>
          <w:u w:val="thick" w:color="0000FF"/>
        </w:rPr>
        <w:t xml:space="preserve">  </w:t>
      </w:r>
      <w:proofErr w:type="gramStart"/>
      <w:r>
        <w:rPr>
          <w:u w:val="thick"/>
        </w:rPr>
        <w:t>ca</w:t>
      </w:r>
      <w:r>
        <w:t>rriers,</w:t>
      </w:r>
      <w:r>
        <w:rPr>
          <w:spacing w:val="80"/>
          <w:w w:val="150"/>
        </w:rPr>
        <w:t xml:space="preserve">  </w:t>
      </w:r>
      <w:r>
        <w:t>also</w:t>
      </w:r>
      <w:proofErr w:type="gramEnd"/>
      <w:r>
        <w:rPr>
          <w:spacing w:val="80"/>
          <w:w w:val="150"/>
        </w:rPr>
        <w:t xml:space="preserve">  </w:t>
      </w:r>
      <w:proofErr w:type="gramStart"/>
      <w:r>
        <w:t>uses</w:t>
      </w:r>
      <w:r>
        <w:rPr>
          <w:spacing w:val="80"/>
          <w:w w:val="150"/>
        </w:rPr>
        <w:t xml:space="preserve">  </w:t>
      </w:r>
      <w:r>
        <w:t>"wideband</w:t>
      </w:r>
      <w:r>
        <w:rPr>
          <w:spacing w:val="80"/>
          <w:w w:val="150"/>
        </w:rPr>
        <w:t xml:space="preserve">  </w:t>
      </w:r>
      <w:r>
        <w:t>CDMA",</w:t>
      </w:r>
      <w:r>
        <w:rPr>
          <w:spacing w:val="80"/>
          <w:w w:val="150"/>
        </w:rPr>
        <w:t xml:space="preserve">  </w:t>
      </w:r>
      <w:r>
        <w:t>or</w:t>
      </w:r>
      <w:proofErr w:type="gramEnd"/>
      <w:r>
        <w:t xml:space="preserve"> W-</w:t>
      </w:r>
      <w:proofErr w:type="spellStart"/>
      <w:proofErr w:type="gramStart"/>
      <w:r>
        <w:t>CDMA,aswellasTD</w:t>
      </w:r>
      <w:proofErr w:type="spellEnd"/>
      <w:proofErr w:type="gramEnd"/>
      <w:r>
        <w:t>-</w:t>
      </w:r>
      <w:proofErr w:type="spellStart"/>
      <w:r>
        <w:t>CDMAandTD</w:t>
      </w:r>
      <w:proofErr w:type="spellEnd"/>
      <w:r>
        <w:t xml:space="preserve">-SCDMA, </w:t>
      </w:r>
      <w:proofErr w:type="spellStart"/>
      <w:r>
        <w:t>asitsradio</w:t>
      </w:r>
      <w:proofErr w:type="spellEnd"/>
      <w:r>
        <w:t xml:space="preserve"> technologies.</w:t>
      </w:r>
    </w:p>
    <w:p w14:paraId="6DDA1588" w14:textId="77777777" w:rsidR="008733C5" w:rsidRDefault="00000000">
      <w:pPr>
        <w:pStyle w:val="BodyText"/>
        <w:spacing w:before="128" w:line="256" w:lineRule="auto"/>
        <w:ind w:left="510"/>
      </w:pPr>
      <w:r>
        <w:t>The</w:t>
      </w:r>
      <w:r>
        <w:rPr>
          <w:spacing w:val="-5"/>
        </w:rPr>
        <w:t xml:space="preserve"> </w:t>
      </w:r>
      <w:r>
        <w:t>intende</w:t>
      </w:r>
      <w:r>
        <w:rPr>
          <w:color w:val="0000FF"/>
          <w:u w:val="thick" w:color="0000FF"/>
        </w:rPr>
        <w:t>d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4G</w:t>
      </w:r>
      <w:r>
        <w:rPr>
          <w:color w:val="0000FF"/>
          <w:spacing w:val="-5"/>
        </w:rPr>
        <w:t xml:space="preserve"> </w:t>
      </w:r>
      <w:r>
        <w:rPr>
          <w:u w:val="thick"/>
        </w:rPr>
        <w:t>su</w:t>
      </w:r>
      <w:r>
        <w:t>ccessor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CDMA2000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color w:val="0000FF"/>
          <w:u w:val="thick" w:color="0000FF"/>
        </w:rPr>
        <w:t>UMB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(Ultra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Mobile</w:t>
      </w:r>
      <w:r>
        <w:rPr>
          <w:color w:val="0000FF"/>
          <w:spacing w:val="-5"/>
          <w:u w:val="thick" w:color="0000FF"/>
        </w:rPr>
        <w:t xml:space="preserve"> </w:t>
      </w:r>
      <w:r>
        <w:rPr>
          <w:color w:val="0000FF"/>
          <w:u w:val="thick" w:color="0000FF"/>
        </w:rPr>
        <w:t>Broadband)</w:t>
      </w:r>
      <w:r>
        <w:rPr>
          <w:u w:val="thick"/>
        </w:rPr>
        <w:t>;</w:t>
      </w:r>
      <w:r>
        <w:rPr>
          <w:spacing w:val="-5"/>
        </w:rPr>
        <w:t xml:space="preserve"> </w:t>
      </w:r>
      <w:r>
        <w:t xml:space="preserve">however, inNovember2008, </w:t>
      </w:r>
      <w:r>
        <w:rPr>
          <w:color w:val="0000FF"/>
          <w:u w:val="thick" w:color="0000FF"/>
        </w:rPr>
        <w:t>Qualcomm</w:t>
      </w:r>
      <w:r>
        <w:rPr>
          <w:color w:val="0000FF"/>
        </w:rPr>
        <w:t xml:space="preserve"> </w:t>
      </w:r>
      <w:proofErr w:type="gramStart"/>
      <w:r>
        <w:rPr>
          <w:spacing w:val="-2"/>
        </w:rPr>
        <w:t>announceditwasendingdevelopmentofthetechnology,favoring</w:t>
      </w:r>
      <w:r>
        <w:rPr>
          <w:color w:val="0000FF"/>
          <w:spacing w:val="-2"/>
          <w:u w:val="thick" w:color="0000FF"/>
        </w:rPr>
        <w:t>LTE</w:t>
      </w:r>
      <w:r>
        <w:rPr>
          <w:spacing w:val="-2"/>
          <w:u w:val="thick"/>
        </w:rPr>
        <w:t>in</w:t>
      </w:r>
      <w:r>
        <w:rPr>
          <w:spacing w:val="-2"/>
        </w:rPr>
        <w:t>stead</w:t>
      </w:r>
      <w:proofErr w:type="gramEnd"/>
    </w:p>
    <w:p w14:paraId="6278EDED" w14:textId="77777777" w:rsidR="008733C5" w:rsidRDefault="00000000">
      <w:pPr>
        <w:pStyle w:val="BodyText"/>
        <w:spacing w:before="108"/>
        <w:ind w:left="525"/>
      </w:pPr>
      <w:proofErr w:type="spellStart"/>
      <w:r>
        <w:rPr>
          <w:spacing w:val="-2"/>
        </w:rPr>
        <w:t>CDMAOrthogonality</w:t>
      </w:r>
      <w:proofErr w:type="spellEnd"/>
      <w:r>
        <w:rPr>
          <w:spacing w:val="-2"/>
        </w:rPr>
        <w:t>:</w:t>
      </w:r>
    </w:p>
    <w:p w14:paraId="544C901D" w14:textId="77777777" w:rsidR="008733C5" w:rsidRDefault="00000000">
      <w:pPr>
        <w:pStyle w:val="BodyText"/>
        <w:spacing w:before="218" w:line="247" w:lineRule="auto"/>
        <w:ind w:left="495" w:right="330" w:firstLine="15"/>
      </w:pPr>
      <w:proofErr w:type="gramStart"/>
      <w:r>
        <w:rPr>
          <w:spacing w:val="-2"/>
        </w:rPr>
        <w:t>Techniquesgenerallyusedaredirectsequencespreadspectrummodulation(</w:t>
      </w:r>
      <w:proofErr w:type="gramEnd"/>
      <w:r>
        <w:rPr>
          <w:spacing w:val="-2"/>
        </w:rPr>
        <w:t>DS-CDMA</w:t>
      </w:r>
      <w:proofErr w:type="gramStart"/>
      <w:r>
        <w:rPr>
          <w:spacing w:val="-2"/>
        </w:rPr>
        <w:t>),frequenc</w:t>
      </w:r>
      <w:proofErr w:type="gramEnd"/>
      <w:r>
        <w:rPr>
          <w:spacing w:val="40"/>
        </w:rPr>
        <w:t xml:space="preserve"> </w:t>
      </w:r>
      <w:r>
        <w:t xml:space="preserve">y hopping or mixed CDMA detection (JDCDMA). Here, a signal is generated </w:t>
      </w:r>
      <w:proofErr w:type="spellStart"/>
      <w:r>
        <w:t>whichextends</w:t>
      </w:r>
      <w:proofErr w:type="spellEnd"/>
      <w:r>
        <w:t xml:space="preserve"> over a wide bandwidth. A code called spreading code is used to perform this </w:t>
      </w:r>
      <w:proofErr w:type="spellStart"/>
      <w:proofErr w:type="gramStart"/>
      <w:r>
        <w:t>action.Using</w:t>
      </w:r>
      <w:proofErr w:type="spellEnd"/>
      <w:proofErr w:type="gramEnd"/>
      <w:r>
        <w:t xml:space="preserve"> a group of codes, which are orthogonal to each other, it is possible to select a signal with </w:t>
      </w:r>
      <w:proofErr w:type="spellStart"/>
      <w:r>
        <w:t>agivencodeinthepresence</w:t>
      </w:r>
      <w:proofErr w:type="spellEnd"/>
      <w:r>
        <w:t xml:space="preserve"> </w:t>
      </w:r>
      <w:proofErr w:type="spellStart"/>
      <w:r>
        <w:t>ofmanyothersignals</w:t>
      </w:r>
      <w:proofErr w:type="spellEnd"/>
      <w:r>
        <w:t xml:space="preserve"> </w:t>
      </w:r>
      <w:proofErr w:type="spellStart"/>
      <w:r>
        <w:t>withdifferent</w:t>
      </w:r>
      <w:proofErr w:type="spellEnd"/>
      <w:r>
        <w:t xml:space="preserve"> </w:t>
      </w:r>
      <w:proofErr w:type="spellStart"/>
      <w:r>
        <w:t>orthogonalcodes</w:t>
      </w:r>
      <w:proofErr w:type="spellEnd"/>
      <w:r>
        <w:t>.</w:t>
      </w:r>
    </w:p>
    <w:p w14:paraId="18417B69" w14:textId="77777777" w:rsidR="008733C5" w:rsidRDefault="00000000">
      <w:pPr>
        <w:pStyle w:val="BodyText"/>
        <w:spacing w:before="137"/>
        <w:ind w:left="525"/>
      </w:pPr>
      <w:proofErr w:type="spellStart"/>
      <w:r>
        <w:rPr>
          <w:spacing w:val="-2"/>
        </w:rPr>
        <w:t>CDMAAutocorrelation</w:t>
      </w:r>
      <w:proofErr w:type="spellEnd"/>
      <w:r>
        <w:rPr>
          <w:spacing w:val="-2"/>
        </w:rPr>
        <w:t>:</w:t>
      </w:r>
    </w:p>
    <w:p w14:paraId="23281A94" w14:textId="77777777" w:rsidR="008733C5" w:rsidRDefault="00000000">
      <w:pPr>
        <w:pStyle w:val="BodyText"/>
        <w:spacing w:before="142" w:line="252" w:lineRule="auto"/>
        <w:ind w:left="525" w:hanging="30"/>
      </w:pPr>
      <w:r>
        <w:t>Autocorrelation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synchronize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rPr>
          <w:spacing w:val="-2"/>
        </w:rPr>
        <w:t>spreadingcodeforthereceivedsignal</w:t>
      </w:r>
      <w:proofErr w:type="spellEnd"/>
      <w:r>
        <w:rPr>
          <w:spacing w:val="-2"/>
        </w:rPr>
        <w:t>.</w:t>
      </w:r>
    </w:p>
    <w:p w14:paraId="5490526B" w14:textId="77777777" w:rsidR="008733C5" w:rsidRDefault="008733C5">
      <w:pPr>
        <w:pStyle w:val="BodyText"/>
        <w:spacing w:before="125"/>
      </w:pPr>
    </w:p>
    <w:p w14:paraId="3FB6A49E" w14:textId="77777777" w:rsidR="008733C5" w:rsidRDefault="00000000">
      <w:pPr>
        <w:pStyle w:val="Heading1"/>
        <w:ind w:left="255"/>
      </w:pPr>
      <w:r>
        <w:rPr>
          <w:spacing w:val="-2"/>
        </w:rPr>
        <w:t>https://</w:t>
      </w:r>
      <w:hyperlink r:id="rId4">
        <w:r>
          <w:rPr>
            <w:spacing w:val="-2"/>
          </w:rPr>
          <w:t>www.youtube.com/watch?v=UzLUJuvNi_U</w:t>
        </w:r>
      </w:hyperlink>
    </w:p>
    <w:p w14:paraId="5CD621C1" w14:textId="77777777" w:rsidR="008733C5" w:rsidRDefault="008733C5">
      <w:pPr>
        <w:pStyle w:val="BodyText"/>
        <w:rPr>
          <w:sz w:val="26"/>
        </w:rPr>
      </w:pPr>
    </w:p>
    <w:p w14:paraId="1DD9D995" w14:textId="77777777" w:rsidR="008733C5" w:rsidRDefault="008733C5">
      <w:pPr>
        <w:pStyle w:val="BodyText"/>
        <w:rPr>
          <w:sz w:val="26"/>
        </w:rPr>
      </w:pPr>
    </w:p>
    <w:p w14:paraId="497CF541" w14:textId="77777777" w:rsidR="008733C5" w:rsidRDefault="008733C5">
      <w:pPr>
        <w:pStyle w:val="BodyText"/>
        <w:rPr>
          <w:sz w:val="26"/>
        </w:rPr>
      </w:pPr>
    </w:p>
    <w:p w14:paraId="59D9AD6E" w14:textId="77777777" w:rsidR="008733C5" w:rsidRDefault="008733C5">
      <w:pPr>
        <w:pStyle w:val="BodyText"/>
        <w:spacing w:before="268"/>
        <w:rPr>
          <w:sz w:val="26"/>
        </w:rPr>
      </w:pPr>
    </w:p>
    <w:p w14:paraId="0EDF479B" w14:textId="77777777" w:rsidR="008733C5" w:rsidRDefault="00000000">
      <w:pPr>
        <w:pStyle w:val="Heading2"/>
        <w:rPr>
          <w:rFonts w:ascii="Calibri"/>
        </w:rPr>
      </w:pPr>
      <w:r>
        <w:rPr>
          <w:rFonts w:ascii="Calibri"/>
          <w:spacing w:val="-2"/>
        </w:rPr>
        <w:t>Conclusion:</w:t>
      </w:r>
    </w:p>
    <w:p w14:paraId="26CAB557" w14:textId="77777777" w:rsidR="008733C5" w:rsidRDefault="00000000">
      <w:pPr>
        <w:pStyle w:val="BodyText"/>
        <w:spacing w:before="256" w:line="244" w:lineRule="auto"/>
        <w:ind w:left="285" w:right="330" w:firstLine="225"/>
        <w:rPr>
          <w:rFonts w:ascii="Calibri"/>
          <w:sz w:val="22"/>
        </w:rPr>
      </w:pPr>
      <w:r>
        <w:t>Thus,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CDMA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orthogonality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codes and executed the same using the java code as above and got proper output for it. </w:t>
      </w:r>
      <w:r>
        <w:rPr>
          <w:rFonts w:ascii="Calibri"/>
          <w:sz w:val="22"/>
        </w:rPr>
        <w:t>OUTPUT</w:t>
      </w:r>
    </w:p>
    <w:p w14:paraId="4C97F809" w14:textId="3F244CF5" w:rsidR="008733C5" w:rsidRDefault="00B41B57">
      <w:pPr>
        <w:pStyle w:val="BodyText"/>
        <w:spacing w:before="63"/>
        <w:rPr>
          <w:rFonts w:ascii="Courier New"/>
          <w:sz w:val="21"/>
        </w:rPr>
      </w:pPr>
      <w:r w:rsidRPr="00B41B57">
        <w:rPr>
          <w:rFonts w:ascii="Courier New"/>
          <w:sz w:val="21"/>
        </w:rPr>
        <w:drawing>
          <wp:inline distT="0" distB="0" distL="0" distR="0" wp14:anchorId="6EA91BE8" wp14:editId="68A0895E">
            <wp:extent cx="5201376" cy="1638529"/>
            <wp:effectExtent l="0" t="0" r="0" b="0"/>
            <wp:docPr id="17897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3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5153" w14:textId="77777777" w:rsidR="008733C5" w:rsidRDefault="00000000">
      <w:pPr>
        <w:ind w:left="285" w:right="8070"/>
        <w:rPr>
          <w:rFonts w:ascii="Calibri"/>
          <w:b/>
        </w:rPr>
      </w:pPr>
      <w:proofErr w:type="spellStart"/>
      <w:r>
        <w:rPr>
          <w:rFonts w:ascii="Calibri"/>
          <w:b/>
          <w:spacing w:val="-2"/>
        </w:rPr>
        <w:t>Postlab</w:t>
      </w:r>
      <w:proofErr w:type="spellEnd"/>
      <w:r>
        <w:rPr>
          <w:rFonts w:ascii="Calibri"/>
          <w:b/>
          <w:spacing w:val="-2"/>
        </w:rPr>
        <w:t xml:space="preserve">: </w:t>
      </w:r>
      <w:r>
        <w:rPr>
          <w:rFonts w:ascii="Calibri"/>
          <w:b/>
          <w:spacing w:val="-4"/>
        </w:rPr>
        <w:t>OBSERVATION:</w:t>
      </w:r>
    </w:p>
    <w:p w14:paraId="6923D81C" w14:textId="77777777" w:rsidR="008733C5" w:rsidRDefault="008733C5">
      <w:pPr>
        <w:rPr>
          <w:rFonts w:ascii="Calibri"/>
          <w:b/>
        </w:rPr>
        <w:sectPr w:rsidR="008733C5">
          <w:pgSz w:w="12240" w:h="15840"/>
          <w:pgMar w:top="1280" w:right="1440" w:bottom="280" w:left="1080" w:header="720" w:footer="720" w:gutter="0"/>
          <w:cols w:space="720"/>
        </w:sectPr>
      </w:pPr>
    </w:p>
    <w:p w14:paraId="241073D9" w14:textId="699A23C3" w:rsidR="008733C5" w:rsidRDefault="00B41B57" w:rsidP="00B41B57">
      <w:pPr>
        <w:pStyle w:val="BodyText"/>
        <w:ind w:left="390"/>
        <w:rPr>
          <w:rFonts w:ascii="Calibri"/>
          <w:sz w:val="20"/>
        </w:rPr>
        <w:sectPr w:rsidR="008733C5">
          <w:pgSz w:w="12240" w:h="15840"/>
          <w:pgMar w:top="1380" w:right="1440" w:bottom="280" w:left="108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7626429" wp14:editId="18FCAC5D">
            <wp:extent cx="6172200" cy="7237730"/>
            <wp:effectExtent l="0" t="0" r="0" b="1270"/>
            <wp:docPr id="17551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2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2214" w14:textId="493AA35E" w:rsidR="008733C5" w:rsidRDefault="008733C5" w:rsidP="00B41B57">
      <w:pPr>
        <w:pStyle w:val="BodyText"/>
        <w:rPr>
          <w:rFonts w:ascii="Calibri"/>
          <w:sz w:val="20"/>
        </w:rPr>
      </w:pPr>
    </w:p>
    <w:sectPr w:rsidR="008733C5">
      <w:pgSz w:w="12240" w:h="15840"/>
      <w:pgMar w:top="138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3C5"/>
    <w:rsid w:val="008733C5"/>
    <w:rsid w:val="00B41B57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EFC8"/>
  <w15:docId w15:val="{CCC3EE69-59C3-45D6-9E68-F7F9E122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7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4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 w:after="5"/>
      <w:ind w:left="51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youtube.com/watch?v=UzLUJuvNi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9914_VivianLudrick_MC_Lab5</dc:title>
  <dc:creator>Mark Lopes</dc:creator>
  <cp:lastModifiedBy>Xavier Lopes</cp:lastModifiedBy>
  <cp:revision>3</cp:revision>
  <cp:lastPrinted>2025-04-27T16:36:00Z</cp:lastPrinted>
  <dcterms:created xsi:type="dcterms:W3CDTF">2025-04-27T16:34:00Z</dcterms:created>
  <dcterms:modified xsi:type="dcterms:W3CDTF">2025-04-27T16:37:00Z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2025-04-27T00:00:00Z</vt:filetime>
  </property>
</Properties>
</file>