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F5308" w14:textId="77777777" w:rsidR="00BE70FA" w:rsidRDefault="00000000">
      <w:pPr>
        <w:pStyle w:val="Title"/>
      </w:pPr>
      <w:r>
        <w:t>Analysis of Annual Compensation in Information Technology</w:t>
      </w:r>
    </w:p>
    <w:p w14:paraId="1021505F" w14:textId="77777777" w:rsidR="00BE70FA" w:rsidRDefault="00000000">
      <w:pPr>
        <w:pStyle w:val="Subtitle"/>
      </w:pPr>
      <w:r>
        <w:t>CIS663-01-SP24 Term Project Report</w:t>
      </w:r>
    </w:p>
    <w:p w14:paraId="691506A7" w14:textId="77777777" w:rsidR="00BE70FA" w:rsidRDefault="00000000">
      <w:pPr>
        <w:pStyle w:val="Author"/>
      </w:pPr>
      <w:r>
        <w:t>Mark M. Young (M00348726)</w:t>
      </w:r>
    </w:p>
    <w:p w14:paraId="66AD3312" w14:textId="77777777" w:rsidR="00BE70FA" w:rsidRDefault="00000000">
      <w:pPr>
        <w:pStyle w:val="Date"/>
      </w:pPr>
      <w:r>
        <w:t>May 11, 2024</w:t>
      </w:r>
    </w:p>
    <w:sdt>
      <w:sdtPr>
        <w:rPr>
          <w:rFonts w:asciiTheme="minorHAnsi" w:eastAsiaTheme="minorHAnsi" w:hAnsiTheme="minorHAnsi" w:cstheme="minorBidi"/>
          <w:color w:val="auto"/>
          <w:sz w:val="24"/>
          <w:szCs w:val="24"/>
        </w:rPr>
        <w:id w:val="1348143748"/>
        <w:docPartObj>
          <w:docPartGallery w:val="Table of Contents"/>
          <w:docPartUnique/>
        </w:docPartObj>
      </w:sdtPr>
      <w:sdtContent>
        <w:p w14:paraId="1D8D23CA" w14:textId="77777777" w:rsidR="00BE70FA" w:rsidRDefault="00000000">
          <w:pPr>
            <w:pStyle w:val="TOCHeading"/>
          </w:pPr>
          <w:r>
            <w:t>Table of Contents</w:t>
          </w:r>
        </w:p>
        <w:p w14:paraId="4AA2C596" w14:textId="77777777" w:rsidR="00AE49F7" w:rsidRDefault="00000000">
          <w:pPr>
            <w:pStyle w:val="TOC1"/>
            <w:tabs>
              <w:tab w:val="left" w:pos="480"/>
              <w:tab w:val="right" w:leader="dot" w:pos="9350"/>
            </w:tabs>
            <w:rPr>
              <w:noProof/>
            </w:rPr>
          </w:pPr>
          <w:r>
            <w:fldChar w:fldCharType="begin"/>
          </w:r>
          <w:r>
            <w:instrText>TOC \o "1-3" \h \z \u</w:instrText>
          </w:r>
          <w:r>
            <w:fldChar w:fldCharType="separate"/>
          </w:r>
          <w:hyperlink w:anchor="_Toc166359271" w:history="1">
            <w:r w:rsidR="00AE49F7" w:rsidRPr="00C47538">
              <w:rPr>
                <w:rStyle w:val="Hyperlink"/>
                <w:noProof/>
              </w:rPr>
              <w:t>1</w:t>
            </w:r>
            <w:r w:rsidR="00AE49F7">
              <w:rPr>
                <w:noProof/>
              </w:rPr>
              <w:tab/>
            </w:r>
            <w:r w:rsidR="00AE49F7" w:rsidRPr="00C47538">
              <w:rPr>
                <w:rStyle w:val="Hyperlink"/>
                <w:noProof/>
              </w:rPr>
              <w:t>Abstract</w:t>
            </w:r>
            <w:r w:rsidR="00AE49F7">
              <w:rPr>
                <w:noProof/>
                <w:webHidden/>
              </w:rPr>
              <w:tab/>
            </w:r>
            <w:r w:rsidR="00AE49F7">
              <w:rPr>
                <w:noProof/>
                <w:webHidden/>
              </w:rPr>
              <w:fldChar w:fldCharType="begin"/>
            </w:r>
            <w:r w:rsidR="00AE49F7">
              <w:rPr>
                <w:noProof/>
                <w:webHidden/>
              </w:rPr>
              <w:instrText xml:space="preserve"> PAGEREF _Toc166359271 \h </w:instrText>
            </w:r>
            <w:r w:rsidR="00AE49F7">
              <w:rPr>
                <w:noProof/>
                <w:webHidden/>
              </w:rPr>
            </w:r>
            <w:r w:rsidR="00AE49F7">
              <w:rPr>
                <w:noProof/>
                <w:webHidden/>
              </w:rPr>
              <w:fldChar w:fldCharType="separate"/>
            </w:r>
            <w:r w:rsidR="00AE49F7">
              <w:rPr>
                <w:noProof/>
                <w:webHidden/>
              </w:rPr>
              <w:t>2</w:t>
            </w:r>
            <w:r w:rsidR="00AE49F7">
              <w:rPr>
                <w:noProof/>
                <w:webHidden/>
              </w:rPr>
              <w:fldChar w:fldCharType="end"/>
            </w:r>
          </w:hyperlink>
        </w:p>
        <w:p w14:paraId="6182F716" w14:textId="77777777" w:rsidR="00AE49F7" w:rsidRDefault="00AE49F7">
          <w:pPr>
            <w:pStyle w:val="TOC1"/>
            <w:tabs>
              <w:tab w:val="left" w:pos="480"/>
              <w:tab w:val="right" w:leader="dot" w:pos="9350"/>
            </w:tabs>
            <w:rPr>
              <w:noProof/>
            </w:rPr>
          </w:pPr>
          <w:hyperlink w:anchor="_Toc166359272" w:history="1">
            <w:r w:rsidRPr="00C47538">
              <w:rPr>
                <w:rStyle w:val="Hyperlink"/>
                <w:noProof/>
              </w:rPr>
              <w:t>2</w:t>
            </w:r>
            <w:r>
              <w:rPr>
                <w:noProof/>
              </w:rPr>
              <w:tab/>
            </w:r>
            <w:r w:rsidRPr="00C47538">
              <w:rPr>
                <w:rStyle w:val="Hyperlink"/>
                <w:noProof/>
              </w:rPr>
              <w:t>Introduction</w:t>
            </w:r>
            <w:r>
              <w:rPr>
                <w:noProof/>
                <w:webHidden/>
              </w:rPr>
              <w:tab/>
            </w:r>
            <w:r>
              <w:rPr>
                <w:noProof/>
                <w:webHidden/>
              </w:rPr>
              <w:fldChar w:fldCharType="begin"/>
            </w:r>
            <w:r>
              <w:rPr>
                <w:noProof/>
                <w:webHidden/>
              </w:rPr>
              <w:instrText xml:space="preserve"> PAGEREF _Toc166359272 \h </w:instrText>
            </w:r>
            <w:r>
              <w:rPr>
                <w:noProof/>
                <w:webHidden/>
              </w:rPr>
            </w:r>
            <w:r>
              <w:rPr>
                <w:noProof/>
                <w:webHidden/>
              </w:rPr>
              <w:fldChar w:fldCharType="separate"/>
            </w:r>
            <w:r>
              <w:rPr>
                <w:noProof/>
                <w:webHidden/>
              </w:rPr>
              <w:t>2</w:t>
            </w:r>
            <w:r>
              <w:rPr>
                <w:noProof/>
                <w:webHidden/>
              </w:rPr>
              <w:fldChar w:fldCharType="end"/>
            </w:r>
          </w:hyperlink>
        </w:p>
        <w:p w14:paraId="784E00E6" w14:textId="77777777" w:rsidR="00AE49F7" w:rsidRDefault="00AE49F7">
          <w:pPr>
            <w:pStyle w:val="TOC1"/>
            <w:tabs>
              <w:tab w:val="left" w:pos="480"/>
              <w:tab w:val="right" w:leader="dot" w:pos="9350"/>
            </w:tabs>
            <w:rPr>
              <w:noProof/>
            </w:rPr>
          </w:pPr>
          <w:hyperlink w:anchor="_Toc166359273" w:history="1">
            <w:r w:rsidRPr="00C47538">
              <w:rPr>
                <w:rStyle w:val="Hyperlink"/>
                <w:noProof/>
              </w:rPr>
              <w:t>3</w:t>
            </w:r>
            <w:r>
              <w:rPr>
                <w:noProof/>
              </w:rPr>
              <w:tab/>
            </w:r>
            <w:r w:rsidRPr="00C47538">
              <w:rPr>
                <w:rStyle w:val="Hyperlink"/>
                <w:noProof/>
              </w:rPr>
              <w:t>Literature Review</w:t>
            </w:r>
            <w:r>
              <w:rPr>
                <w:noProof/>
                <w:webHidden/>
              </w:rPr>
              <w:tab/>
            </w:r>
            <w:r>
              <w:rPr>
                <w:noProof/>
                <w:webHidden/>
              </w:rPr>
              <w:fldChar w:fldCharType="begin"/>
            </w:r>
            <w:r>
              <w:rPr>
                <w:noProof/>
                <w:webHidden/>
              </w:rPr>
              <w:instrText xml:space="preserve"> PAGEREF _Toc166359273 \h </w:instrText>
            </w:r>
            <w:r>
              <w:rPr>
                <w:noProof/>
                <w:webHidden/>
              </w:rPr>
            </w:r>
            <w:r>
              <w:rPr>
                <w:noProof/>
                <w:webHidden/>
              </w:rPr>
              <w:fldChar w:fldCharType="separate"/>
            </w:r>
            <w:r>
              <w:rPr>
                <w:noProof/>
                <w:webHidden/>
              </w:rPr>
              <w:t>2</w:t>
            </w:r>
            <w:r>
              <w:rPr>
                <w:noProof/>
                <w:webHidden/>
              </w:rPr>
              <w:fldChar w:fldCharType="end"/>
            </w:r>
          </w:hyperlink>
        </w:p>
        <w:p w14:paraId="638565B3" w14:textId="77777777" w:rsidR="00AE49F7" w:rsidRDefault="00AE49F7">
          <w:pPr>
            <w:pStyle w:val="TOC1"/>
            <w:tabs>
              <w:tab w:val="left" w:pos="480"/>
              <w:tab w:val="right" w:leader="dot" w:pos="9350"/>
            </w:tabs>
            <w:rPr>
              <w:noProof/>
            </w:rPr>
          </w:pPr>
          <w:hyperlink w:anchor="_Toc166359274" w:history="1">
            <w:r w:rsidRPr="00C47538">
              <w:rPr>
                <w:rStyle w:val="Hyperlink"/>
                <w:noProof/>
              </w:rPr>
              <w:t>4</w:t>
            </w:r>
            <w:r>
              <w:rPr>
                <w:noProof/>
              </w:rPr>
              <w:tab/>
            </w:r>
            <w:r w:rsidRPr="00C47538">
              <w:rPr>
                <w:rStyle w:val="Hyperlink"/>
                <w:noProof/>
              </w:rPr>
              <w:t>Theory</w:t>
            </w:r>
            <w:r>
              <w:rPr>
                <w:noProof/>
                <w:webHidden/>
              </w:rPr>
              <w:tab/>
            </w:r>
            <w:r>
              <w:rPr>
                <w:noProof/>
                <w:webHidden/>
              </w:rPr>
              <w:fldChar w:fldCharType="begin"/>
            </w:r>
            <w:r>
              <w:rPr>
                <w:noProof/>
                <w:webHidden/>
              </w:rPr>
              <w:instrText xml:space="preserve"> PAGEREF _Toc166359274 \h </w:instrText>
            </w:r>
            <w:r>
              <w:rPr>
                <w:noProof/>
                <w:webHidden/>
              </w:rPr>
            </w:r>
            <w:r>
              <w:rPr>
                <w:noProof/>
                <w:webHidden/>
              </w:rPr>
              <w:fldChar w:fldCharType="separate"/>
            </w:r>
            <w:r>
              <w:rPr>
                <w:noProof/>
                <w:webHidden/>
              </w:rPr>
              <w:t>3</w:t>
            </w:r>
            <w:r>
              <w:rPr>
                <w:noProof/>
                <w:webHidden/>
              </w:rPr>
              <w:fldChar w:fldCharType="end"/>
            </w:r>
          </w:hyperlink>
        </w:p>
        <w:p w14:paraId="0F9B5E78" w14:textId="77777777" w:rsidR="00AE49F7" w:rsidRDefault="00AE49F7">
          <w:pPr>
            <w:pStyle w:val="TOC1"/>
            <w:tabs>
              <w:tab w:val="left" w:pos="480"/>
              <w:tab w:val="right" w:leader="dot" w:pos="9350"/>
            </w:tabs>
            <w:rPr>
              <w:noProof/>
            </w:rPr>
          </w:pPr>
          <w:hyperlink w:anchor="_Toc166359275" w:history="1">
            <w:r w:rsidRPr="00C47538">
              <w:rPr>
                <w:rStyle w:val="Hyperlink"/>
                <w:noProof/>
              </w:rPr>
              <w:t>5</w:t>
            </w:r>
            <w:r>
              <w:rPr>
                <w:noProof/>
              </w:rPr>
              <w:tab/>
            </w:r>
            <w:r w:rsidRPr="00C47538">
              <w:rPr>
                <w:rStyle w:val="Hyperlink"/>
                <w:noProof/>
              </w:rPr>
              <w:t>Data</w:t>
            </w:r>
            <w:r>
              <w:rPr>
                <w:noProof/>
                <w:webHidden/>
              </w:rPr>
              <w:tab/>
            </w:r>
            <w:r>
              <w:rPr>
                <w:noProof/>
                <w:webHidden/>
              </w:rPr>
              <w:fldChar w:fldCharType="begin"/>
            </w:r>
            <w:r>
              <w:rPr>
                <w:noProof/>
                <w:webHidden/>
              </w:rPr>
              <w:instrText xml:space="preserve"> PAGEREF _Toc166359275 \h </w:instrText>
            </w:r>
            <w:r>
              <w:rPr>
                <w:noProof/>
                <w:webHidden/>
              </w:rPr>
            </w:r>
            <w:r>
              <w:rPr>
                <w:noProof/>
                <w:webHidden/>
              </w:rPr>
              <w:fldChar w:fldCharType="separate"/>
            </w:r>
            <w:r>
              <w:rPr>
                <w:noProof/>
                <w:webHidden/>
              </w:rPr>
              <w:t>3</w:t>
            </w:r>
            <w:r>
              <w:rPr>
                <w:noProof/>
                <w:webHidden/>
              </w:rPr>
              <w:fldChar w:fldCharType="end"/>
            </w:r>
          </w:hyperlink>
        </w:p>
        <w:p w14:paraId="5683DE49" w14:textId="77777777" w:rsidR="00AE49F7" w:rsidRDefault="00AE49F7">
          <w:pPr>
            <w:pStyle w:val="TOC2"/>
            <w:tabs>
              <w:tab w:val="left" w:pos="960"/>
              <w:tab w:val="right" w:leader="dot" w:pos="9350"/>
            </w:tabs>
            <w:rPr>
              <w:noProof/>
            </w:rPr>
          </w:pPr>
          <w:hyperlink w:anchor="_Toc166359276" w:history="1">
            <w:r w:rsidRPr="00C47538">
              <w:rPr>
                <w:rStyle w:val="Hyperlink"/>
                <w:noProof/>
              </w:rPr>
              <w:t>5.1</w:t>
            </w:r>
            <w:r>
              <w:rPr>
                <w:noProof/>
              </w:rPr>
              <w:tab/>
            </w:r>
            <w:r w:rsidRPr="00C47538">
              <w:rPr>
                <w:rStyle w:val="Hyperlink"/>
                <w:noProof/>
              </w:rPr>
              <w:t>File Importing</w:t>
            </w:r>
            <w:r>
              <w:rPr>
                <w:noProof/>
                <w:webHidden/>
              </w:rPr>
              <w:tab/>
            </w:r>
            <w:r>
              <w:rPr>
                <w:noProof/>
                <w:webHidden/>
              </w:rPr>
              <w:fldChar w:fldCharType="begin"/>
            </w:r>
            <w:r>
              <w:rPr>
                <w:noProof/>
                <w:webHidden/>
              </w:rPr>
              <w:instrText xml:space="preserve"> PAGEREF _Toc166359276 \h </w:instrText>
            </w:r>
            <w:r>
              <w:rPr>
                <w:noProof/>
                <w:webHidden/>
              </w:rPr>
            </w:r>
            <w:r>
              <w:rPr>
                <w:noProof/>
                <w:webHidden/>
              </w:rPr>
              <w:fldChar w:fldCharType="separate"/>
            </w:r>
            <w:r>
              <w:rPr>
                <w:noProof/>
                <w:webHidden/>
              </w:rPr>
              <w:t>3</w:t>
            </w:r>
            <w:r>
              <w:rPr>
                <w:noProof/>
                <w:webHidden/>
              </w:rPr>
              <w:fldChar w:fldCharType="end"/>
            </w:r>
          </w:hyperlink>
        </w:p>
        <w:p w14:paraId="1BF3754E" w14:textId="77777777" w:rsidR="00AE49F7" w:rsidRDefault="00AE49F7">
          <w:pPr>
            <w:pStyle w:val="TOC2"/>
            <w:tabs>
              <w:tab w:val="left" w:pos="960"/>
              <w:tab w:val="right" w:leader="dot" w:pos="9350"/>
            </w:tabs>
            <w:rPr>
              <w:noProof/>
            </w:rPr>
          </w:pPr>
          <w:hyperlink w:anchor="_Toc166359277" w:history="1">
            <w:r w:rsidRPr="00C47538">
              <w:rPr>
                <w:rStyle w:val="Hyperlink"/>
                <w:noProof/>
              </w:rPr>
              <w:t>5.2</w:t>
            </w:r>
            <w:r>
              <w:rPr>
                <w:noProof/>
              </w:rPr>
              <w:tab/>
            </w:r>
            <w:r w:rsidRPr="00C47538">
              <w:rPr>
                <w:rStyle w:val="Hyperlink"/>
                <w:noProof/>
              </w:rPr>
              <w:t>Variable Selection</w:t>
            </w:r>
            <w:r>
              <w:rPr>
                <w:noProof/>
                <w:webHidden/>
              </w:rPr>
              <w:tab/>
            </w:r>
            <w:r>
              <w:rPr>
                <w:noProof/>
                <w:webHidden/>
              </w:rPr>
              <w:fldChar w:fldCharType="begin"/>
            </w:r>
            <w:r>
              <w:rPr>
                <w:noProof/>
                <w:webHidden/>
              </w:rPr>
              <w:instrText xml:space="preserve"> PAGEREF _Toc166359277 \h </w:instrText>
            </w:r>
            <w:r>
              <w:rPr>
                <w:noProof/>
                <w:webHidden/>
              </w:rPr>
            </w:r>
            <w:r>
              <w:rPr>
                <w:noProof/>
                <w:webHidden/>
              </w:rPr>
              <w:fldChar w:fldCharType="separate"/>
            </w:r>
            <w:r>
              <w:rPr>
                <w:noProof/>
                <w:webHidden/>
              </w:rPr>
              <w:t>3</w:t>
            </w:r>
            <w:r>
              <w:rPr>
                <w:noProof/>
                <w:webHidden/>
              </w:rPr>
              <w:fldChar w:fldCharType="end"/>
            </w:r>
          </w:hyperlink>
        </w:p>
        <w:p w14:paraId="65E8028E" w14:textId="77777777" w:rsidR="00AE49F7" w:rsidRDefault="00AE49F7">
          <w:pPr>
            <w:pStyle w:val="TOC2"/>
            <w:tabs>
              <w:tab w:val="left" w:pos="960"/>
              <w:tab w:val="right" w:leader="dot" w:pos="9350"/>
            </w:tabs>
            <w:rPr>
              <w:noProof/>
            </w:rPr>
          </w:pPr>
          <w:hyperlink w:anchor="_Toc166359278" w:history="1">
            <w:r w:rsidRPr="00C47538">
              <w:rPr>
                <w:rStyle w:val="Hyperlink"/>
                <w:noProof/>
              </w:rPr>
              <w:t>5.3</w:t>
            </w:r>
            <w:r>
              <w:rPr>
                <w:noProof/>
              </w:rPr>
              <w:tab/>
            </w:r>
            <w:r w:rsidRPr="00C47538">
              <w:rPr>
                <w:rStyle w:val="Hyperlink"/>
                <w:noProof/>
              </w:rPr>
              <w:t>Variable Splitting</w:t>
            </w:r>
            <w:r>
              <w:rPr>
                <w:noProof/>
                <w:webHidden/>
              </w:rPr>
              <w:tab/>
            </w:r>
            <w:r>
              <w:rPr>
                <w:noProof/>
                <w:webHidden/>
              </w:rPr>
              <w:fldChar w:fldCharType="begin"/>
            </w:r>
            <w:r>
              <w:rPr>
                <w:noProof/>
                <w:webHidden/>
              </w:rPr>
              <w:instrText xml:space="preserve"> PAGEREF _Toc166359278 \h </w:instrText>
            </w:r>
            <w:r>
              <w:rPr>
                <w:noProof/>
                <w:webHidden/>
              </w:rPr>
            </w:r>
            <w:r>
              <w:rPr>
                <w:noProof/>
                <w:webHidden/>
              </w:rPr>
              <w:fldChar w:fldCharType="separate"/>
            </w:r>
            <w:r>
              <w:rPr>
                <w:noProof/>
                <w:webHidden/>
              </w:rPr>
              <w:t>4</w:t>
            </w:r>
            <w:r>
              <w:rPr>
                <w:noProof/>
                <w:webHidden/>
              </w:rPr>
              <w:fldChar w:fldCharType="end"/>
            </w:r>
          </w:hyperlink>
        </w:p>
        <w:p w14:paraId="10B6FDE5" w14:textId="77777777" w:rsidR="00AE49F7" w:rsidRDefault="00AE49F7">
          <w:pPr>
            <w:pStyle w:val="TOC2"/>
            <w:tabs>
              <w:tab w:val="left" w:pos="960"/>
              <w:tab w:val="right" w:leader="dot" w:pos="9350"/>
            </w:tabs>
            <w:rPr>
              <w:noProof/>
            </w:rPr>
          </w:pPr>
          <w:hyperlink w:anchor="_Toc166359279" w:history="1">
            <w:r w:rsidRPr="00C47538">
              <w:rPr>
                <w:rStyle w:val="Hyperlink"/>
                <w:noProof/>
              </w:rPr>
              <w:t>5.4</w:t>
            </w:r>
            <w:r>
              <w:rPr>
                <w:noProof/>
              </w:rPr>
              <w:tab/>
            </w:r>
            <w:r w:rsidRPr="00C47538">
              <w:rPr>
                <w:rStyle w:val="Hyperlink"/>
                <w:noProof/>
              </w:rPr>
              <w:t>Variable Conversion</w:t>
            </w:r>
            <w:r>
              <w:rPr>
                <w:noProof/>
                <w:webHidden/>
              </w:rPr>
              <w:tab/>
            </w:r>
            <w:r>
              <w:rPr>
                <w:noProof/>
                <w:webHidden/>
              </w:rPr>
              <w:fldChar w:fldCharType="begin"/>
            </w:r>
            <w:r>
              <w:rPr>
                <w:noProof/>
                <w:webHidden/>
              </w:rPr>
              <w:instrText xml:space="preserve"> PAGEREF _Toc166359279 \h </w:instrText>
            </w:r>
            <w:r>
              <w:rPr>
                <w:noProof/>
                <w:webHidden/>
              </w:rPr>
            </w:r>
            <w:r>
              <w:rPr>
                <w:noProof/>
                <w:webHidden/>
              </w:rPr>
              <w:fldChar w:fldCharType="separate"/>
            </w:r>
            <w:r>
              <w:rPr>
                <w:noProof/>
                <w:webHidden/>
              </w:rPr>
              <w:t>4</w:t>
            </w:r>
            <w:r>
              <w:rPr>
                <w:noProof/>
                <w:webHidden/>
              </w:rPr>
              <w:fldChar w:fldCharType="end"/>
            </w:r>
          </w:hyperlink>
        </w:p>
        <w:p w14:paraId="5736FAC7" w14:textId="77777777" w:rsidR="00AE49F7" w:rsidRDefault="00AE49F7">
          <w:pPr>
            <w:pStyle w:val="TOC3"/>
            <w:tabs>
              <w:tab w:val="left" w:pos="1440"/>
              <w:tab w:val="right" w:leader="dot" w:pos="9350"/>
            </w:tabs>
            <w:rPr>
              <w:noProof/>
            </w:rPr>
          </w:pPr>
          <w:hyperlink w:anchor="_Toc166359280" w:history="1">
            <w:r w:rsidRPr="00C47538">
              <w:rPr>
                <w:rStyle w:val="Hyperlink"/>
                <w:noProof/>
              </w:rPr>
              <w:t>5.4.1</w:t>
            </w:r>
            <w:r>
              <w:rPr>
                <w:noProof/>
              </w:rPr>
              <w:tab/>
            </w:r>
            <w:r w:rsidRPr="00C47538">
              <w:rPr>
                <w:rStyle w:val="Hyperlink"/>
                <w:noProof/>
              </w:rPr>
              <w:t>Numeric Variables</w:t>
            </w:r>
            <w:r>
              <w:rPr>
                <w:noProof/>
                <w:webHidden/>
              </w:rPr>
              <w:tab/>
            </w:r>
            <w:r>
              <w:rPr>
                <w:noProof/>
                <w:webHidden/>
              </w:rPr>
              <w:fldChar w:fldCharType="begin"/>
            </w:r>
            <w:r>
              <w:rPr>
                <w:noProof/>
                <w:webHidden/>
              </w:rPr>
              <w:instrText xml:space="preserve"> PAGEREF _Toc166359280 \h </w:instrText>
            </w:r>
            <w:r>
              <w:rPr>
                <w:noProof/>
                <w:webHidden/>
              </w:rPr>
            </w:r>
            <w:r>
              <w:rPr>
                <w:noProof/>
                <w:webHidden/>
              </w:rPr>
              <w:fldChar w:fldCharType="separate"/>
            </w:r>
            <w:r>
              <w:rPr>
                <w:noProof/>
                <w:webHidden/>
              </w:rPr>
              <w:t>4</w:t>
            </w:r>
            <w:r>
              <w:rPr>
                <w:noProof/>
                <w:webHidden/>
              </w:rPr>
              <w:fldChar w:fldCharType="end"/>
            </w:r>
          </w:hyperlink>
        </w:p>
        <w:p w14:paraId="733F9428" w14:textId="77777777" w:rsidR="00AE49F7" w:rsidRDefault="00AE49F7">
          <w:pPr>
            <w:pStyle w:val="TOC3"/>
            <w:tabs>
              <w:tab w:val="left" w:pos="1440"/>
              <w:tab w:val="right" w:leader="dot" w:pos="9350"/>
            </w:tabs>
            <w:rPr>
              <w:noProof/>
            </w:rPr>
          </w:pPr>
          <w:hyperlink w:anchor="_Toc166359281" w:history="1">
            <w:r w:rsidRPr="00C47538">
              <w:rPr>
                <w:rStyle w:val="Hyperlink"/>
                <w:noProof/>
              </w:rPr>
              <w:t>5.4.2</w:t>
            </w:r>
            <w:r>
              <w:rPr>
                <w:noProof/>
              </w:rPr>
              <w:tab/>
            </w:r>
            <w:r w:rsidRPr="00C47538">
              <w:rPr>
                <w:rStyle w:val="Hyperlink"/>
                <w:noProof/>
              </w:rPr>
              <w:t>Categorical Variables</w:t>
            </w:r>
            <w:r>
              <w:rPr>
                <w:noProof/>
                <w:webHidden/>
              </w:rPr>
              <w:tab/>
            </w:r>
            <w:r>
              <w:rPr>
                <w:noProof/>
                <w:webHidden/>
              </w:rPr>
              <w:fldChar w:fldCharType="begin"/>
            </w:r>
            <w:r>
              <w:rPr>
                <w:noProof/>
                <w:webHidden/>
              </w:rPr>
              <w:instrText xml:space="preserve"> PAGEREF _Toc166359281 \h </w:instrText>
            </w:r>
            <w:r>
              <w:rPr>
                <w:noProof/>
                <w:webHidden/>
              </w:rPr>
            </w:r>
            <w:r>
              <w:rPr>
                <w:noProof/>
                <w:webHidden/>
              </w:rPr>
              <w:fldChar w:fldCharType="separate"/>
            </w:r>
            <w:r>
              <w:rPr>
                <w:noProof/>
                <w:webHidden/>
              </w:rPr>
              <w:t>4</w:t>
            </w:r>
            <w:r>
              <w:rPr>
                <w:noProof/>
                <w:webHidden/>
              </w:rPr>
              <w:fldChar w:fldCharType="end"/>
            </w:r>
          </w:hyperlink>
        </w:p>
        <w:p w14:paraId="6923CA00" w14:textId="77777777" w:rsidR="00AE49F7" w:rsidRDefault="00AE49F7">
          <w:pPr>
            <w:pStyle w:val="TOC3"/>
            <w:tabs>
              <w:tab w:val="left" w:pos="1440"/>
              <w:tab w:val="right" w:leader="dot" w:pos="9350"/>
            </w:tabs>
            <w:rPr>
              <w:noProof/>
            </w:rPr>
          </w:pPr>
          <w:hyperlink w:anchor="_Toc166359282" w:history="1">
            <w:r w:rsidRPr="00C47538">
              <w:rPr>
                <w:rStyle w:val="Hyperlink"/>
                <w:noProof/>
              </w:rPr>
              <w:t>5.4.3</w:t>
            </w:r>
            <w:r>
              <w:rPr>
                <w:noProof/>
              </w:rPr>
              <w:tab/>
            </w:r>
            <w:r w:rsidRPr="00C47538">
              <w:rPr>
                <w:rStyle w:val="Hyperlink"/>
                <w:noProof/>
              </w:rPr>
              <w:t>Ordinal Variables</w:t>
            </w:r>
            <w:r>
              <w:rPr>
                <w:noProof/>
                <w:webHidden/>
              </w:rPr>
              <w:tab/>
            </w:r>
            <w:r>
              <w:rPr>
                <w:noProof/>
                <w:webHidden/>
              </w:rPr>
              <w:fldChar w:fldCharType="begin"/>
            </w:r>
            <w:r>
              <w:rPr>
                <w:noProof/>
                <w:webHidden/>
              </w:rPr>
              <w:instrText xml:space="preserve"> PAGEREF _Toc166359282 \h </w:instrText>
            </w:r>
            <w:r>
              <w:rPr>
                <w:noProof/>
                <w:webHidden/>
              </w:rPr>
            </w:r>
            <w:r>
              <w:rPr>
                <w:noProof/>
                <w:webHidden/>
              </w:rPr>
              <w:fldChar w:fldCharType="separate"/>
            </w:r>
            <w:r>
              <w:rPr>
                <w:noProof/>
                <w:webHidden/>
              </w:rPr>
              <w:t>5</w:t>
            </w:r>
            <w:r>
              <w:rPr>
                <w:noProof/>
                <w:webHidden/>
              </w:rPr>
              <w:fldChar w:fldCharType="end"/>
            </w:r>
          </w:hyperlink>
        </w:p>
        <w:p w14:paraId="1D094B6D" w14:textId="77777777" w:rsidR="00AE49F7" w:rsidRDefault="00AE49F7">
          <w:pPr>
            <w:pStyle w:val="TOC2"/>
            <w:tabs>
              <w:tab w:val="left" w:pos="960"/>
              <w:tab w:val="right" w:leader="dot" w:pos="9350"/>
            </w:tabs>
            <w:rPr>
              <w:noProof/>
            </w:rPr>
          </w:pPr>
          <w:hyperlink w:anchor="_Toc166359283" w:history="1">
            <w:r w:rsidRPr="00C47538">
              <w:rPr>
                <w:rStyle w:val="Hyperlink"/>
                <w:noProof/>
              </w:rPr>
              <w:t>5.5</w:t>
            </w:r>
            <w:r>
              <w:rPr>
                <w:noProof/>
              </w:rPr>
              <w:tab/>
            </w:r>
            <w:r w:rsidRPr="00C47538">
              <w:rPr>
                <w:rStyle w:val="Hyperlink"/>
                <w:noProof/>
              </w:rPr>
              <w:t>Value Filtering</w:t>
            </w:r>
            <w:r>
              <w:rPr>
                <w:noProof/>
                <w:webHidden/>
              </w:rPr>
              <w:tab/>
            </w:r>
            <w:r>
              <w:rPr>
                <w:noProof/>
                <w:webHidden/>
              </w:rPr>
              <w:fldChar w:fldCharType="begin"/>
            </w:r>
            <w:r>
              <w:rPr>
                <w:noProof/>
                <w:webHidden/>
              </w:rPr>
              <w:instrText xml:space="preserve"> PAGEREF _Toc166359283 \h </w:instrText>
            </w:r>
            <w:r>
              <w:rPr>
                <w:noProof/>
                <w:webHidden/>
              </w:rPr>
            </w:r>
            <w:r>
              <w:rPr>
                <w:noProof/>
                <w:webHidden/>
              </w:rPr>
              <w:fldChar w:fldCharType="separate"/>
            </w:r>
            <w:r>
              <w:rPr>
                <w:noProof/>
                <w:webHidden/>
              </w:rPr>
              <w:t>5</w:t>
            </w:r>
            <w:r>
              <w:rPr>
                <w:noProof/>
                <w:webHidden/>
              </w:rPr>
              <w:fldChar w:fldCharType="end"/>
            </w:r>
          </w:hyperlink>
        </w:p>
        <w:p w14:paraId="089F5DE2" w14:textId="77777777" w:rsidR="00AE49F7" w:rsidRDefault="00AE49F7">
          <w:pPr>
            <w:pStyle w:val="TOC1"/>
            <w:tabs>
              <w:tab w:val="left" w:pos="480"/>
              <w:tab w:val="right" w:leader="dot" w:pos="9350"/>
            </w:tabs>
            <w:rPr>
              <w:noProof/>
            </w:rPr>
          </w:pPr>
          <w:hyperlink w:anchor="_Toc166359284" w:history="1">
            <w:r w:rsidRPr="00C47538">
              <w:rPr>
                <w:rStyle w:val="Hyperlink"/>
                <w:noProof/>
              </w:rPr>
              <w:t>6</w:t>
            </w:r>
            <w:r>
              <w:rPr>
                <w:noProof/>
              </w:rPr>
              <w:tab/>
            </w:r>
            <w:r w:rsidRPr="00C47538">
              <w:rPr>
                <w:rStyle w:val="Hyperlink"/>
                <w:noProof/>
              </w:rPr>
              <w:t>Methodology</w:t>
            </w:r>
            <w:r>
              <w:rPr>
                <w:noProof/>
                <w:webHidden/>
              </w:rPr>
              <w:tab/>
            </w:r>
            <w:r>
              <w:rPr>
                <w:noProof/>
                <w:webHidden/>
              </w:rPr>
              <w:fldChar w:fldCharType="begin"/>
            </w:r>
            <w:r>
              <w:rPr>
                <w:noProof/>
                <w:webHidden/>
              </w:rPr>
              <w:instrText xml:space="preserve"> PAGEREF _Toc166359284 \h </w:instrText>
            </w:r>
            <w:r>
              <w:rPr>
                <w:noProof/>
                <w:webHidden/>
              </w:rPr>
            </w:r>
            <w:r>
              <w:rPr>
                <w:noProof/>
                <w:webHidden/>
              </w:rPr>
              <w:fldChar w:fldCharType="separate"/>
            </w:r>
            <w:r>
              <w:rPr>
                <w:noProof/>
                <w:webHidden/>
              </w:rPr>
              <w:t>6</w:t>
            </w:r>
            <w:r>
              <w:rPr>
                <w:noProof/>
                <w:webHidden/>
              </w:rPr>
              <w:fldChar w:fldCharType="end"/>
            </w:r>
          </w:hyperlink>
        </w:p>
        <w:p w14:paraId="64E14CF0" w14:textId="77777777" w:rsidR="00AE49F7" w:rsidRDefault="00AE49F7">
          <w:pPr>
            <w:pStyle w:val="TOC2"/>
            <w:tabs>
              <w:tab w:val="left" w:pos="960"/>
              <w:tab w:val="right" w:leader="dot" w:pos="9350"/>
            </w:tabs>
            <w:rPr>
              <w:noProof/>
            </w:rPr>
          </w:pPr>
          <w:hyperlink w:anchor="_Toc166359285" w:history="1">
            <w:r w:rsidRPr="00C47538">
              <w:rPr>
                <w:rStyle w:val="Hyperlink"/>
                <w:noProof/>
              </w:rPr>
              <w:t>6.1</w:t>
            </w:r>
            <w:r>
              <w:rPr>
                <w:noProof/>
              </w:rPr>
              <w:tab/>
            </w:r>
            <w:r w:rsidRPr="00C47538">
              <w:rPr>
                <w:rStyle w:val="Hyperlink"/>
                <w:noProof/>
              </w:rPr>
              <w:t>Shape of the Data</w:t>
            </w:r>
            <w:r>
              <w:rPr>
                <w:noProof/>
                <w:webHidden/>
              </w:rPr>
              <w:tab/>
            </w:r>
            <w:r>
              <w:rPr>
                <w:noProof/>
                <w:webHidden/>
              </w:rPr>
              <w:fldChar w:fldCharType="begin"/>
            </w:r>
            <w:r>
              <w:rPr>
                <w:noProof/>
                <w:webHidden/>
              </w:rPr>
              <w:instrText xml:space="preserve"> PAGEREF _Toc166359285 \h </w:instrText>
            </w:r>
            <w:r>
              <w:rPr>
                <w:noProof/>
                <w:webHidden/>
              </w:rPr>
            </w:r>
            <w:r>
              <w:rPr>
                <w:noProof/>
                <w:webHidden/>
              </w:rPr>
              <w:fldChar w:fldCharType="separate"/>
            </w:r>
            <w:r>
              <w:rPr>
                <w:noProof/>
                <w:webHidden/>
              </w:rPr>
              <w:t>6</w:t>
            </w:r>
            <w:r>
              <w:rPr>
                <w:noProof/>
                <w:webHidden/>
              </w:rPr>
              <w:fldChar w:fldCharType="end"/>
            </w:r>
          </w:hyperlink>
        </w:p>
        <w:p w14:paraId="325188FA" w14:textId="77777777" w:rsidR="00AE49F7" w:rsidRDefault="00AE49F7">
          <w:pPr>
            <w:pStyle w:val="TOC2"/>
            <w:tabs>
              <w:tab w:val="left" w:pos="960"/>
              <w:tab w:val="right" w:leader="dot" w:pos="9350"/>
            </w:tabs>
            <w:rPr>
              <w:noProof/>
            </w:rPr>
          </w:pPr>
          <w:hyperlink w:anchor="_Toc166359286" w:history="1">
            <w:r w:rsidRPr="00C47538">
              <w:rPr>
                <w:rStyle w:val="Hyperlink"/>
                <w:noProof/>
              </w:rPr>
              <w:t>6.2</w:t>
            </w:r>
            <w:r>
              <w:rPr>
                <w:noProof/>
              </w:rPr>
              <w:tab/>
            </w:r>
            <w:r w:rsidRPr="00C47538">
              <w:rPr>
                <w:rStyle w:val="Hyperlink"/>
                <w:noProof/>
              </w:rPr>
              <w:t>Normality of the Data</w:t>
            </w:r>
            <w:r>
              <w:rPr>
                <w:noProof/>
                <w:webHidden/>
              </w:rPr>
              <w:tab/>
            </w:r>
            <w:r>
              <w:rPr>
                <w:noProof/>
                <w:webHidden/>
              </w:rPr>
              <w:fldChar w:fldCharType="begin"/>
            </w:r>
            <w:r>
              <w:rPr>
                <w:noProof/>
                <w:webHidden/>
              </w:rPr>
              <w:instrText xml:space="preserve"> PAGEREF _Toc166359286 \h </w:instrText>
            </w:r>
            <w:r>
              <w:rPr>
                <w:noProof/>
                <w:webHidden/>
              </w:rPr>
            </w:r>
            <w:r>
              <w:rPr>
                <w:noProof/>
                <w:webHidden/>
              </w:rPr>
              <w:fldChar w:fldCharType="separate"/>
            </w:r>
            <w:r>
              <w:rPr>
                <w:noProof/>
                <w:webHidden/>
              </w:rPr>
              <w:t>12</w:t>
            </w:r>
            <w:r>
              <w:rPr>
                <w:noProof/>
                <w:webHidden/>
              </w:rPr>
              <w:fldChar w:fldCharType="end"/>
            </w:r>
          </w:hyperlink>
        </w:p>
        <w:p w14:paraId="7D00A6F9" w14:textId="77777777" w:rsidR="00AE49F7" w:rsidRDefault="00AE49F7">
          <w:pPr>
            <w:pStyle w:val="TOC2"/>
            <w:tabs>
              <w:tab w:val="left" w:pos="960"/>
              <w:tab w:val="right" w:leader="dot" w:pos="9350"/>
            </w:tabs>
            <w:rPr>
              <w:noProof/>
            </w:rPr>
          </w:pPr>
          <w:hyperlink w:anchor="_Toc166359287" w:history="1">
            <w:r w:rsidRPr="00C47538">
              <w:rPr>
                <w:rStyle w:val="Hyperlink"/>
                <w:noProof/>
              </w:rPr>
              <w:t>6.3</w:t>
            </w:r>
            <w:r>
              <w:rPr>
                <w:noProof/>
              </w:rPr>
              <w:tab/>
            </w:r>
            <w:r w:rsidRPr="00C47538">
              <w:rPr>
                <w:rStyle w:val="Hyperlink"/>
                <w:noProof/>
              </w:rPr>
              <w:t>Kurtosis and Skewness of the Data</w:t>
            </w:r>
            <w:r>
              <w:rPr>
                <w:noProof/>
                <w:webHidden/>
              </w:rPr>
              <w:tab/>
            </w:r>
            <w:r>
              <w:rPr>
                <w:noProof/>
                <w:webHidden/>
              </w:rPr>
              <w:fldChar w:fldCharType="begin"/>
            </w:r>
            <w:r>
              <w:rPr>
                <w:noProof/>
                <w:webHidden/>
              </w:rPr>
              <w:instrText xml:space="preserve"> PAGEREF _Toc166359287 \h </w:instrText>
            </w:r>
            <w:r>
              <w:rPr>
                <w:noProof/>
                <w:webHidden/>
              </w:rPr>
            </w:r>
            <w:r>
              <w:rPr>
                <w:noProof/>
                <w:webHidden/>
              </w:rPr>
              <w:fldChar w:fldCharType="separate"/>
            </w:r>
            <w:r>
              <w:rPr>
                <w:noProof/>
                <w:webHidden/>
              </w:rPr>
              <w:t>14</w:t>
            </w:r>
            <w:r>
              <w:rPr>
                <w:noProof/>
                <w:webHidden/>
              </w:rPr>
              <w:fldChar w:fldCharType="end"/>
            </w:r>
          </w:hyperlink>
        </w:p>
        <w:p w14:paraId="1D129B97" w14:textId="77777777" w:rsidR="00AE49F7" w:rsidRDefault="00AE49F7">
          <w:pPr>
            <w:pStyle w:val="TOC1"/>
            <w:tabs>
              <w:tab w:val="left" w:pos="480"/>
              <w:tab w:val="right" w:leader="dot" w:pos="9350"/>
            </w:tabs>
            <w:rPr>
              <w:noProof/>
            </w:rPr>
          </w:pPr>
          <w:hyperlink w:anchor="_Toc166359288" w:history="1">
            <w:r w:rsidRPr="00C47538">
              <w:rPr>
                <w:rStyle w:val="Hyperlink"/>
                <w:noProof/>
              </w:rPr>
              <w:t>7</w:t>
            </w:r>
            <w:r>
              <w:rPr>
                <w:noProof/>
              </w:rPr>
              <w:tab/>
            </w:r>
            <w:r w:rsidRPr="00C47538">
              <w:rPr>
                <w:rStyle w:val="Hyperlink"/>
                <w:noProof/>
              </w:rPr>
              <w:t>Results</w:t>
            </w:r>
            <w:r>
              <w:rPr>
                <w:noProof/>
                <w:webHidden/>
              </w:rPr>
              <w:tab/>
            </w:r>
            <w:r>
              <w:rPr>
                <w:noProof/>
                <w:webHidden/>
              </w:rPr>
              <w:fldChar w:fldCharType="begin"/>
            </w:r>
            <w:r>
              <w:rPr>
                <w:noProof/>
                <w:webHidden/>
              </w:rPr>
              <w:instrText xml:space="preserve"> PAGEREF _Toc166359288 \h </w:instrText>
            </w:r>
            <w:r>
              <w:rPr>
                <w:noProof/>
                <w:webHidden/>
              </w:rPr>
            </w:r>
            <w:r>
              <w:rPr>
                <w:noProof/>
                <w:webHidden/>
              </w:rPr>
              <w:fldChar w:fldCharType="separate"/>
            </w:r>
            <w:r>
              <w:rPr>
                <w:noProof/>
                <w:webHidden/>
              </w:rPr>
              <w:t>14</w:t>
            </w:r>
            <w:r>
              <w:rPr>
                <w:noProof/>
                <w:webHidden/>
              </w:rPr>
              <w:fldChar w:fldCharType="end"/>
            </w:r>
          </w:hyperlink>
        </w:p>
        <w:p w14:paraId="6DE7B084" w14:textId="77777777" w:rsidR="00AE49F7" w:rsidRDefault="00AE49F7">
          <w:pPr>
            <w:pStyle w:val="TOC2"/>
            <w:tabs>
              <w:tab w:val="left" w:pos="960"/>
              <w:tab w:val="right" w:leader="dot" w:pos="9350"/>
            </w:tabs>
            <w:rPr>
              <w:noProof/>
            </w:rPr>
          </w:pPr>
          <w:hyperlink w:anchor="_Toc166359289" w:history="1">
            <w:r w:rsidRPr="00C47538">
              <w:rPr>
                <w:rStyle w:val="Hyperlink"/>
                <w:noProof/>
              </w:rPr>
              <w:t>7.1</w:t>
            </w:r>
            <w:r>
              <w:rPr>
                <w:noProof/>
              </w:rPr>
              <w:tab/>
            </w:r>
            <w:r w:rsidRPr="00C47538">
              <w:rPr>
                <w:rStyle w:val="Hyperlink"/>
                <w:noProof/>
              </w:rPr>
              <w:t>Simple Linear Regressions</w:t>
            </w:r>
            <w:r>
              <w:rPr>
                <w:noProof/>
                <w:webHidden/>
              </w:rPr>
              <w:tab/>
            </w:r>
            <w:r>
              <w:rPr>
                <w:noProof/>
                <w:webHidden/>
              </w:rPr>
              <w:fldChar w:fldCharType="begin"/>
            </w:r>
            <w:r>
              <w:rPr>
                <w:noProof/>
                <w:webHidden/>
              </w:rPr>
              <w:instrText xml:space="preserve"> PAGEREF _Toc166359289 \h </w:instrText>
            </w:r>
            <w:r>
              <w:rPr>
                <w:noProof/>
                <w:webHidden/>
              </w:rPr>
            </w:r>
            <w:r>
              <w:rPr>
                <w:noProof/>
                <w:webHidden/>
              </w:rPr>
              <w:fldChar w:fldCharType="separate"/>
            </w:r>
            <w:r>
              <w:rPr>
                <w:noProof/>
                <w:webHidden/>
              </w:rPr>
              <w:t>14</w:t>
            </w:r>
            <w:r>
              <w:rPr>
                <w:noProof/>
                <w:webHidden/>
              </w:rPr>
              <w:fldChar w:fldCharType="end"/>
            </w:r>
          </w:hyperlink>
        </w:p>
        <w:p w14:paraId="6C6BAEC9" w14:textId="77777777" w:rsidR="00AE49F7" w:rsidRDefault="00AE49F7">
          <w:pPr>
            <w:pStyle w:val="TOC2"/>
            <w:tabs>
              <w:tab w:val="left" w:pos="960"/>
              <w:tab w:val="right" w:leader="dot" w:pos="9350"/>
            </w:tabs>
            <w:rPr>
              <w:noProof/>
            </w:rPr>
          </w:pPr>
          <w:hyperlink w:anchor="_Toc166359290" w:history="1">
            <w:r w:rsidRPr="00C47538">
              <w:rPr>
                <w:rStyle w:val="Hyperlink"/>
                <w:noProof/>
              </w:rPr>
              <w:t>7.2</w:t>
            </w:r>
            <w:r>
              <w:rPr>
                <w:noProof/>
              </w:rPr>
              <w:tab/>
            </w:r>
            <w:r w:rsidRPr="00C47538">
              <w:rPr>
                <w:rStyle w:val="Hyperlink"/>
                <w:noProof/>
              </w:rPr>
              <w:t>Multiple Linear Regression</w:t>
            </w:r>
            <w:r>
              <w:rPr>
                <w:noProof/>
                <w:webHidden/>
              </w:rPr>
              <w:tab/>
            </w:r>
            <w:r>
              <w:rPr>
                <w:noProof/>
                <w:webHidden/>
              </w:rPr>
              <w:fldChar w:fldCharType="begin"/>
            </w:r>
            <w:r>
              <w:rPr>
                <w:noProof/>
                <w:webHidden/>
              </w:rPr>
              <w:instrText xml:space="preserve"> PAGEREF _Toc166359290 \h </w:instrText>
            </w:r>
            <w:r>
              <w:rPr>
                <w:noProof/>
                <w:webHidden/>
              </w:rPr>
            </w:r>
            <w:r>
              <w:rPr>
                <w:noProof/>
                <w:webHidden/>
              </w:rPr>
              <w:fldChar w:fldCharType="separate"/>
            </w:r>
            <w:r>
              <w:rPr>
                <w:noProof/>
                <w:webHidden/>
              </w:rPr>
              <w:t>17</w:t>
            </w:r>
            <w:r>
              <w:rPr>
                <w:noProof/>
                <w:webHidden/>
              </w:rPr>
              <w:fldChar w:fldCharType="end"/>
            </w:r>
          </w:hyperlink>
        </w:p>
        <w:p w14:paraId="7A1D5884" w14:textId="77777777" w:rsidR="00AE49F7" w:rsidRDefault="00AE49F7">
          <w:pPr>
            <w:pStyle w:val="TOC2"/>
            <w:tabs>
              <w:tab w:val="left" w:pos="960"/>
              <w:tab w:val="right" w:leader="dot" w:pos="9350"/>
            </w:tabs>
            <w:rPr>
              <w:noProof/>
            </w:rPr>
          </w:pPr>
          <w:hyperlink w:anchor="_Toc166359291" w:history="1">
            <w:r w:rsidRPr="00C47538">
              <w:rPr>
                <w:rStyle w:val="Hyperlink"/>
                <w:noProof/>
              </w:rPr>
              <w:t>7.3</w:t>
            </w:r>
            <w:r>
              <w:rPr>
                <w:noProof/>
              </w:rPr>
              <w:tab/>
            </w:r>
            <w:r w:rsidRPr="00C47538">
              <w:rPr>
                <w:rStyle w:val="Hyperlink"/>
                <w:noProof/>
              </w:rPr>
              <w:t>Interpretation</w:t>
            </w:r>
            <w:r>
              <w:rPr>
                <w:noProof/>
                <w:webHidden/>
              </w:rPr>
              <w:tab/>
            </w:r>
            <w:r>
              <w:rPr>
                <w:noProof/>
                <w:webHidden/>
              </w:rPr>
              <w:fldChar w:fldCharType="begin"/>
            </w:r>
            <w:r>
              <w:rPr>
                <w:noProof/>
                <w:webHidden/>
              </w:rPr>
              <w:instrText xml:space="preserve"> PAGEREF _Toc166359291 \h </w:instrText>
            </w:r>
            <w:r>
              <w:rPr>
                <w:noProof/>
                <w:webHidden/>
              </w:rPr>
            </w:r>
            <w:r>
              <w:rPr>
                <w:noProof/>
                <w:webHidden/>
              </w:rPr>
              <w:fldChar w:fldCharType="separate"/>
            </w:r>
            <w:r>
              <w:rPr>
                <w:noProof/>
                <w:webHidden/>
              </w:rPr>
              <w:t>20</w:t>
            </w:r>
            <w:r>
              <w:rPr>
                <w:noProof/>
                <w:webHidden/>
              </w:rPr>
              <w:fldChar w:fldCharType="end"/>
            </w:r>
          </w:hyperlink>
        </w:p>
        <w:p w14:paraId="52D9B7C3" w14:textId="77777777" w:rsidR="00AE49F7" w:rsidRDefault="00AE49F7">
          <w:pPr>
            <w:pStyle w:val="TOC2"/>
            <w:tabs>
              <w:tab w:val="left" w:pos="960"/>
              <w:tab w:val="right" w:leader="dot" w:pos="9350"/>
            </w:tabs>
            <w:rPr>
              <w:noProof/>
            </w:rPr>
          </w:pPr>
          <w:hyperlink w:anchor="_Toc166359292" w:history="1">
            <w:r w:rsidRPr="00C47538">
              <w:rPr>
                <w:rStyle w:val="Hyperlink"/>
                <w:noProof/>
              </w:rPr>
              <w:t>7.4</w:t>
            </w:r>
            <w:r>
              <w:rPr>
                <w:noProof/>
              </w:rPr>
              <w:tab/>
            </w:r>
            <w:r w:rsidRPr="00C47538">
              <w:rPr>
                <w:rStyle w:val="Hyperlink"/>
                <w:noProof/>
              </w:rPr>
              <w:t>Example Prediction</w:t>
            </w:r>
            <w:r>
              <w:rPr>
                <w:noProof/>
                <w:webHidden/>
              </w:rPr>
              <w:tab/>
            </w:r>
            <w:r>
              <w:rPr>
                <w:noProof/>
                <w:webHidden/>
              </w:rPr>
              <w:fldChar w:fldCharType="begin"/>
            </w:r>
            <w:r>
              <w:rPr>
                <w:noProof/>
                <w:webHidden/>
              </w:rPr>
              <w:instrText xml:space="preserve"> PAGEREF _Toc166359292 \h </w:instrText>
            </w:r>
            <w:r>
              <w:rPr>
                <w:noProof/>
                <w:webHidden/>
              </w:rPr>
            </w:r>
            <w:r>
              <w:rPr>
                <w:noProof/>
                <w:webHidden/>
              </w:rPr>
              <w:fldChar w:fldCharType="separate"/>
            </w:r>
            <w:r>
              <w:rPr>
                <w:noProof/>
                <w:webHidden/>
              </w:rPr>
              <w:t>21</w:t>
            </w:r>
            <w:r>
              <w:rPr>
                <w:noProof/>
                <w:webHidden/>
              </w:rPr>
              <w:fldChar w:fldCharType="end"/>
            </w:r>
          </w:hyperlink>
        </w:p>
        <w:p w14:paraId="056B9EC4" w14:textId="77777777" w:rsidR="00AE49F7" w:rsidRDefault="00AE49F7">
          <w:pPr>
            <w:pStyle w:val="TOC1"/>
            <w:tabs>
              <w:tab w:val="left" w:pos="480"/>
              <w:tab w:val="right" w:leader="dot" w:pos="9350"/>
            </w:tabs>
            <w:rPr>
              <w:noProof/>
            </w:rPr>
          </w:pPr>
          <w:hyperlink w:anchor="_Toc166359293" w:history="1">
            <w:r w:rsidRPr="00C47538">
              <w:rPr>
                <w:rStyle w:val="Hyperlink"/>
                <w:noProof/>
              </w:rPr>
              <w:t>8</w:t>
            </w:r>
            <w:r>
              <w:rPr>
                <w:noProof/>
              </w:rPr>
              <w:tab/>
            </w:r>
            <w:r w:rsidRPr="00C47538">
              <w:rPr>
                <w:rStyle w:val="Hyperlink"/>
                <w:noProof/>
              </w:rPr>
              <w:t>Implications</w:t>
            </w:r>
            <w:r>
              <w:rPr>
                <w:noProof/>
                <w:webHidden/>
              </w:rPr>
              <w:tab/>
            </w:r>
            <w:r>
              <w:rPr>
                <w:noProof/>
                <w:webHidden/>
              </w:rPr>
              <w:fldChar w:fldCharType="begin"/>
            </w:r>
            <w:r>
              <w:rPr>
                <w:noProof/>
                <w:webHidden/>
              </w:rPr>
              <w:instrText xml:space="preserve"> PAGEREF _Toc166359293 \h </w:instrText>
            </w:r>
            <w:r>
              <w:rPr>
                <w:noProof/>
                <w:webHidden/>
              </w:rPr>
            </w:r>
            <w:r>
              <w:rPr>
                <w:noProof/>
                <w:webHidden/>
              </w:rPr>
              <w:fldChar w:fldCharType="separate"/>
            </w:r>
            <w:r>
              <w:rPr>
                <w:noProof/>
                <w:webHidden/>
              </w:rPr>
              <w:t>21</w:t>
            </w:r>
            <w:r>
              <w:rPr>
                <w:noProof/>
                <w:webHidden/>
              </w:rPr>
              <w:fldChar w:fldCharType="end"/>
            </w:r>
          </w:hyperlink>
        </w:p>
        <w:p w14:paraId="0CB68066" w14:textId="77777777" w:rsidR="00AE49F7" w:rsidRDefault="00AE49F7">
          <w:pPr>
            <w:pStyle w:val="TOC1"/>
            <w:tabs>
              <w:tab w:val="left" w:pos="480"/>
              <w:tab w:val="right" w:leader="dot" w:pos="9350"/>
            </w:tabs>
            <w:rPr>
              <w:noProof/>
            </w:rPr>
          </w:pPr>
          <w:hyperlink w:anchor="_Toc166359294" w:history="1">
            <w:r w:rsidRPr="00C47538">
              <w:rPr>
                <w:rStyle w:val="Hyperlink"/>
                <w:noProof/>
              </w:rPr>
              <w:t>9</w:t>
            </w:r>
            <w:r>
              <w:rPr>
                <w:noProof/>
              </w:rPr>
              <w:tab/>
            </w:r>
            <w:r w:rsidRPr="00C47538">
              <w:rPr>
                <w:rStyle w:val="Hyperlink"/>
                <w:noProof/>
              </w:rPr>
              <w:t>Conclusion</w:t>
            </w:r>
            <w:r>
              <w:rPr>
                <w:noProof/>
                <w:webHidden/>
              </w:rPr>
              <w:tab/>
            </w:r>
            <w:r>
              <w:rPr>
                <w:noProof/>
                <w:webHidden/>
              </w:rPr>
              <w:fldChar w:fldCharType="begin"/>
            </w:r>
            <w:r>
              <w:rPr>
                <w:noProof/>
                <w:webHidden/>
              </w:rPr>
              <w:instrText xml:space="preserve"> PAGEREF _Toc166359294 \h </w:instrText>
            </w:r>
            <w:r>
              <w:rPr>
                <w:noProof/>
                <w:webHidden/>
              </w:rPr>
            </w:r>
            <w:r>
              <w:rPr>
                <w:noProof/>
                <w:webHidden/>
              </w:rPr>
              <w:fldChar w:fldCharType="separate"/>
            </w:r>
            <w:r>
              <w:rPr>
                <w:noProof/>
                <w:webHidden/>
              </w:rPr>
              <w:t>22</w:t>
            </w:r>
            <w:r>
              <w:rPr>
                <w:noProof/>
                <w:webHidden/>
              </w:rPr>
              <w:fldChar w:fldCharType="end"/>
            </w:r>
          </w:hyperlink>
        </w:p>
        <w:p w14:paraId="50688F90" w14:textId="77777777" w:rsidR="00AE49F7" w:rsidRDefault="00AE49F7">
          <w:pPr>
            <w:pStyle w:val="TOC1"/>
            <w:tabs>
              <w:tab w:val="left" w:pos="720"/>
              <w:tab w:val="right" w:leader="dot" w:pos="9350"/>
            </w:tabs>
            <w:rPr>
              <w:noProof/>
            </w:rPr>
          </w:pPr>
          <w:hyperlink w:anchor="_Toc166359295" w:history="1">
            <w:r w:rsidRPr="00C47538">
              <w:rPr>
                <w:rStyle w:val="Hyperlink"/>
                <w:noProof/>
              </w:rPr>
              <w:t>10</w:t>
            </w:r>
            <w:r>
              <w:rPr>
                <w:noProof/>
              </w:rPr>
              <w:tab/>
            </w:r>
            <w:r w:rsidRPr="00C47538">
              <w:rPr>
                <w:rStyle w:val="Hyperlink"/>
                <w:noProof/>
              </w:rPr>
              <w:t>References</w:t>
            </w:r>
            <w:r>
              <w:rPr>
                <w:noProof/>
                <w:webHidden/>
              </w:rPr>
              <w:tab/>
            </w:r>
            <w:r>
              <w:rPr>
                <w:noProof/>
                <w:webHidden/>
              </w:rPr>
              <w:fldChar w:fldCharType="begin"/>
            </w:r>
            <w:r>
              <w:rPr>
                <w:noProof/>
                <w:webHidden/>
              </w:rPr>
              <w:instrText xml:space="preserve"> PAGEREF _Toc166359295 \h </w:instrText>
            </w:r>
            <w:r>
              <w:rPr>
                <w:noProof/>
                <w:webHidden/>
              </w:rPr>
            </w:r>
            <w:r>
              <w:rPr>
                <w:noProof/>
                <w:webHidden/>
              </w:rPr>
              <w:fldChar w:fldCharType="separate"/>
            </w:r>
            <w:r>
              <w:rPr>
                <w:noProof/>
                <w:webHidden/>
              </w:rPr>
              <w:t>22</w:t>
            </w:r>
            <w:r>
              <w:rPr>
                <w:noProof/>
                <w:webHidden/>
              </w:rPr>
              <w:fldChar w:fldCharType="end"/>
            </w:r>
          </w:hyperlink>
        </w:p>
        <w:p w14:paraId="56585E3A" w14:textId="77777777" w:rsidR="00BE70FA" w:rsidRDefault="00000000">
          <w:r>
            <w:lastRenderedPageBreak/>
            <w:fldChar w:fldCharType="end"/>
          </w:r>
        </w:p>
      </w:sdtContent>
    </w:sdt>
    <w:p w14:paraId="1723CBE3" w14:textId="77777777" w:rsidR="00BE70FA" w:rsidRDefault="00000000">
      <w:pPr>
        <w:pStyle w:val="Heading1"/>
      </w:pPr>
      <w:bookmarkStart w:id="0" w:name="abstract"/>
      <w:bookmarkStart w:id="1" w:name="_Toc166359271"/>
      <w:r>
        <w:rPr>
          <w:rStyle w:val="SectionNumber"/>
        </w:rPr>
        <w:t>1</w:t>
      </w:r>
      <w:r>
        <w:tab/>
        <w:t>Abstract</w:t>
      </w:r>
      <w:bookmarkEnd w:id="1"/>
    </w:p>
    <w:p w14:paraId="53517DC2" w14:textId="77777777" w:rsidR="00BE70FA" w:rsidRDefault="00000000">
      <w:pPr>
        <w:pStyle w:val="FirstParagraph"/>
      </w:pPr>
      <w:r>
        <w:t>This research applies linear regression and graphical analysis to data from the 2022 StackOverflow.com Developer Survey, highlighting the significance of developer type, years of experience, and gender in information technology (IT). Using voluntary responses from over 70,000 participants, insights were made into the association with the dependent variable annual compensation and among the independent variables developer’s age, education level, years of experience, gender, organization size, position type, and remote work, with some used as control variables. This report explains data, analysis, methods, and results from a graduate, educational setting. The results are that female IT professionals do have a lower median income, but are in fact compensated $2,672.13 more per year, holding all other variables constant.</w:t>
      </w:r>
    </w:p>
    <w:p w14:paraId="78526173" w14:textId="77777777" w:rsidR="00BE70FA" w:rsidRDefault="00000000">
      <w:pPr>
        <w:pStyle w:val="Heading1"/>
      </w:pPr>
      <w:bookmarkStart w:id="2" w:name="introduction"/>
      <w:bookmarkStart w:id="3" w:name="_Toc166359272"/>
      <w:bookmarkEnd w:id="0"/>
      <w:r>
        <w:rPr>
          <w:rStyle w:val="SectionNumber"/>
        </w:rPr>
        <w:t>2</w:t>
      </w:r>
      <w:r>
        <w:tab/>
        <w:t>Introduction</w:t>
      </w:r>
      <w:bookmarkEnd w:id="3"/>
    </w:p>
    <w:p w14:paraId="0B718126" w14:textId="77777777" w:rsidR="00BE70FA" w:rsidRDefault="00000000">
      <w:pPr>
        <w:pStyle w:val="FirstParagraph"/>
      </w:pPr>
      <w:r>
        <w:t>Compensation in IT is a widely discussed topic from multiple aspects. Economists discuss the implications of onshore (domestic), offshore, and nearshore development (Nguyen, 2022); managers discuss the cost of IT due to the ubiquity of IT in conducting business (Bajarin, 2020); and professionals discuss job opportunities during periods of decreased IT demand, like in 2002 (Shim, 2003), 2009 (Ballenstedt, 2010), and 2023 (Inspirisys, 2024). This research focuses on the implications from the IT professionals’ perspective.</w:t>
      </w:r>
    </w:p>
    <w:p w14:paraId="1C7458C3" w14:textId="77777777" w:rsidR="00BE70FA" w:rsidRDefault="00000000">
      <w:pPr>
        <w:pStyle w:val="BodyText"/>
      </w:pPr>
      <w:r>
        <w:t>IT professionals must adapt to the changes and advancements in IT or their compensation will stagnate. The aim of this research is to expose statistically significant variables which influence compensation. With the results, IT professionals can make informed decisions when considering professional development, seeking new employment, or interested in changing to a different position type.</w:t>
      </w:r>
    </w:p>
    <w:p w14:paraId="367DEF08" w14:textId="77777777" w:rsidR="00BE70FA" w:rsidRDefault="00000000">
      <w:pPr>
        <w:pStyle w:val="Heading1"/>
      </w:pPr>
      <w:bookmarkStart w:id="4" w:name="literature-review"/>
      <w:bookmarkStart w:id="5" w:name="_Toc166359273"/>
      <w:bookmarkEnd w:id="2"/>
      <w:r>
        <w:rPr>
          <w:rStyle w:val="SectionNumber"/>
        </w:rPr>
        <w:t>3</w:t>
      </w:r>
      <w:r>
        <w:tab/>
        <w:t>Literature Review</w:t>
      </w:r>
      <w:bookmarkEnd w:id="5"/>
    </w:p>
    <w:p w14:paraId="1847D69B" w14:textId="77777777" w:rsidR="00BE70FA" w:rsidRDefault="00000000">
      <w:pPr>
        <w:pStyle w:val="FirstParagraph"/>
      </w:pPr>
      <w:r>
        <w:t>A generalized investigation was performed by Coursera.org using data from Dice.com, GlassDoor.com, et al. in March of 2024. It revealed a wide range of compensation depending on living location and position type. It found that simply moving from Michigan to California could increase an IT professional’s salary by over 50%, but did not take into account the difference in the cost of living index of the respective locations (Coursera, 2024).</w:t>
      </w:r>
    </w:p>
    <w:p w14:paraId="1700C3D7" w14:textId="77777777" w:rsidR="00BE70FA" w:rsidRDefault="00000000">
      <w:pPr>
        <w:pStyle w:val="BodyText"/>
      </w:pPr>
      <w:r>
        <w:t xml:space="preserve">Specifically to the variable of gender, many articles discuss how females make 16% less than males. However, these articles merely group females and males by industry without considering, or at least listing, job role, years of experience, or education level (Haan, 2024). One article discussed how female nurses received less yearly compensation than </w:t>
      </w:r>
      <w:r>
        <w:lastRenderedPageBreak/>
        <w:t>males, but went on to admit that males were 29% more likely to negotiate a higher salary, worked 5.4% more regular hours, and 25% more overtime hours (Carlow, 2022).</w:t>
      </w:r>
    </w:p>
    <w:p w14:paraId="1365C62E" w14:textId="77777777" w:rsidR="00BE70FA" w:rsidRDefault="00000000">
      <w:pPr>
        <w:pStyle w:val="BodyText"/>
      </w:pPr>
      <w:r>
        <w:t>Specifically to the professionals in IT, the Information Week Salary Survey of 2022 claimed that females received 82% the yearly compensation of what males received. This survey seemed to a survey which specifically set out to ask 1) what is your gender, 2) how much do you make, and 3) are you in management (Davis, 2022). The question became, “What would the results be if those questions were answered as part of larger survey?”</w:t>
      </w:r>
    </w:p>
    <w:p w14:paraId="42709998" w14:textId="77777777" w:rsidR="00BE70FA" w:rsidRDefault="00000000">
      <w:pPr>
        <w:pStyle w:val="Heading1"/>
      </w:pPr>
      <w:bookmarkStart w:id="6" w:name="theory"/>
      <w:bookmarkStart w:id="7" w:name="_Toc166359274"/>
      <w:bookmarkEnd w:id="4"/>
      <w:r>
        <w:rPr>
          <w:rStyle w:val="SectionNumber"/>
        </w:rPr>
        <w:t>4</w:t>
      </w:r>
      <w:r>
        <w:tab/>
        <w:t>Theory</w:t>
      </w:r>
      <w:bookmarkEnd w:id="7"/>
    </w:p>
    <w:p w14:paraId="74C12F9C" w14:textId="77777777" w:rsidR="00BE70FA" w:rsidRDefault="00000000">
      <w:pPr>
        <w:pStyle w:val="FirstParagraph"/>
      </w:pPr>
      <w:r>
        <w:t>Since World War II, especially since 1985, women are more likely to work in once exclusively male occupations and industries and vice versa (Nichols &amp; Zimmerman, 2008). This has helped reduce household income volatility, but has introduced controversy on a larger scale with one side of the gender lines claiming that another side is being paid more, or claiming that one side has lower expectation of productivity. This study’s aim is to analyze the voluntary survey results of over 70,000 respondents to determine if there is a statistically significant difference between genders, and discover other contributing variables using linear regression analysis.</w:t>
      </w:r>
    </w:p>
    <w:p w14:paraId="324C7A3F" w14:textId="77777777" w:rsidR="00BE70FA" w:rsidRDefault="00000000">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w:t>
      </w:r>
      <m:oMath>
        <m:sSub>
          <m:sSubPr>
            <m:ctrlPr>
              <w:rPr>
                <w:rFonts w:ascii="Cambria Math" w:hAnsi="Cambria Math"/>
              </w:rPr>
            </m:ctrlPr>
          </m:sSubPr>
          <m:e>
            <m:r>
              <w:rPr>
                <w:rFonts w:ascii="Cambria Math" w:hAnsi="Cambria Math"/>
              </w:rPr>
              <m:t>μ</m:t>
            </m:r>
          </m:e>
          <m:sub>
            <m:r>
              <w:rPr>
                <w:rFonts w:ascii="Cambria Math" w:hAnsi="Cambria Math"/>
              </w:rPr>
              <m:t>Compensation</m:t>
            </m:r>
            <m:r>
              <m:rPr>
                <m:sty m:val="p"/>
              </m:rPr>
              <w:rPr>
                <w:rFonts w:ascii="Cambria Math" w:hAnsi="Cambria Math"/>
              </w:rPr>
              <m:t>.</m:t>
            </m:r>
            <m:r>
              <w:rPr>
                <w:rFonts w:ascii="Cambria Math" w:hAnsi="Cambria Math"/>
              </w:rPr>
              <m:t>Female</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Compensation</m:t>
            </m:r>
            <m:r>
              <m:rPr>
                <m:sty m:val="p"/>
              </m:rPr>
              <w:rPr>
                <w:rFonts w:ascii="Cambria Math" w:hAnsi="Cambria Math"/>
              </w:rPr>
              <m:t>.</m:t>
            </m:r>
            <m:r>
              <w:rPr>
                <w:rFonts w:ascii="Cambria Math" w:hAnsi="Cambria Math"/>
              </w:rPr>
              <m:t>Other</m:t>
            </m:r>
          </m:sub>
        </m:sSub>
      </m:oMath>
    </w:p>
    <w:p w14:paraId="3AFA7F0E" w14:textId="77777777" w:rsidR="00BE70FA" w:rsidRDefault="00000000">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μ</m:t>
            </m:r>
          </m:e>
          <m:sub>
            <m:r>
              <w:rPr>
                <w:rFonts w:ascii="Cambria Math" w:hAnsi="Cambria Math"/>
              </w:rPr>
              <m:t>Compensation</m:t>
            </m:r>
            <m:r>
              <m:rPr>
                <m:sty m:val="p"/>
              </m:rPr>
              <w:rPr>
                <w:rFonts w:ascii="Cambria Math" w:hAnsi="Cambria Math"/>
              </w:rPr>
              <m:t>.</m:t>
            </m:r>
            <m:r>
              <w:rPr>
                <w:rFonts w:ascii="Cambria Math" w:hAnsi="Cambria Math"/>
              </w:rPr>
              <m:t>Female</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Compensation</m:t>
            </m:r>
            <m:r>
              <m:rPr>
                <m:sty m:val="p"/>
              </m:rPr>
              <w:rPr>
                <w:rFonts w:ascii="Cambria Math" w:hAnsi="Cambria Math"/>
              </w:rPr>
              <m:t>.</m:t>
            </m:r>
            <m:r>
              <w:rPr>
                <w:rFonts w:ascii="Cambria Math" w:hAnsi="Cambria Math"/>
              </w:rPr>
              <m:t>Other</m:t>
            </m:r>
          </m:sub>
        </m:sSub>
      </m:oMath>
    </w:p>
    <w:p w14:paraId="36E91075" w14:textId="77777777" w:rsidR="00BE70FA" w:rsidRDefault="00000000">
      <w:pPr>
        <w:pStyle w:val="Heading1"/>
      </w:pPr>
      <w:bookmarkStart w:id="8" w:name="data"/>
      <w:bookmarkStart w:id="9" w:name="_Toc166359275"/>
      <w:bookmarkEnd w:id="6"/>
      <w:r>
        <w:rPr>
          <w:rStyle w:val="SectionNumber"/>
        </w:rPr>
        <w:t>5</w:t>
      </w:r>
      <w:r>
        <w:tab/>
        <w:t>Data</w:t>
      </w:r>
      <w:bookmarkEnd w:id="9"/>
    </w:p>
    <w:p w14:paraId="26292036" w14:textId="77777777" w:rsidR="00BE70FA" w:rsidRDefault="00000000">
      <w:pPr>
        <w:pStyle w:val="FirstParagraph"/>
      </w:pPr>
      <w:r>
        <w:t xml:space="preserve">The dataset available from StackOverflow.com is in CSV (Comma-Separated Value) format, contains 79 variables, is over 100 MB (megabytes), and can be viewed using a spreadsheet application like Microsoft Excel. However, CSV data is a string of characters at its basis with no further meaning (e.g., 1.618 is a string of five characters, not a number). Technically, R does not even assume the character strings can be legitimately interpreted as character data. Furthermore, most of the variables of interest were answered in the survey from a list of options and some of those options represent a range of values. Further still, a few values have a meaningful order to them. For this reason, the values were converted for interpretability when plotting and performing numerical analysis. The data is imported using the built-in R function </w:t>
      </w:r>
      <w:r>
        <w:rPr>
          <w:rStyle w:val="VerbatimChar"/>
        </w:rPr>
        <w:t>read.csv()</w:t>
      </w:r>
      <w:r>
        <w:t>:</w:t>
      </w:r>
    </w:p>
    <w:p w14:paraId="12C58AF1" w14:textId="77777777" w:rsidR="00BE70FA" w:rsidRDefault="00000000">
      <w:pPr>
        <w:pStyle w:val="Heading2"/>
      </w:pPr>
      <w:bookmarkStart w:id="10" w:name="file-importing"/>
      <w:bookmarkStart w:id="11" w:name="_Toc166359276"/>
      <w:r>
        <w:rPr>
          <w:rStyle w:val="SectionNumber"/>
        </w:rPr>
        <w:t>5.1</w:t>
      </w:r>
      <w:r>
        <w:tab/>
        <w:t>File Importing</w:t>
      </w:r>
      <w:bookmarkEnd w:id="11"/>
    </w:p>
    <w:p w14:paraId="3F6FF26D" w14:textId="77777777" w:rsidR="00BE70FA" w:rsidRDefault="00000000">
      <w:pPr>
        <w:pStyle w:val="SourceCode"/>
      </w:pPr>
      <w:r>
        <w:rPr>
          <w:rStyle w:val="NormalTok"/>
        </w:rPr>
        <w:t xml:space="preserve">dat_file_name </w:t>
      </w:r>
      <w:r>
        <w:rPr>
          <w:rStyle w:val="OtherTok"/>
        </w:rPr>
        <w:t>&lt;-</w:t>
      </w:r>
      <w:r>
        <w:rPr>
          <w:rStyle w:val="NormalTok"/>
        </w:rPr>
        <w:t xml:space="preserve"> </w:t>
      </w:r>
      <w:r>
        <w:rPr>
          <w:rStyle w:val="StringTok"/>
        </w:rPr>
        <w:t>"stack-overflow-developer-survey-2022.survey_results_public.csv"</w:t>
      </w:r>
      <w:r>
        <w:br/>
      </w:r>
      <w:r>
        <w:rPr>
          <w:rStyle w:val="NormalTok"/>
        </w:rPr>
        <w:t xml:space="preserve">dat_raw </w:t>
      </w:r>
      <w:r>
        <w:rPr>
          <w:rStyle w:val="OtherTok"/>
        </w:rPr>
        <w:t>&lt;-</w:t>
      </w:r>
      <w:r>
        <w:rPr>
          <w:rStyle w:val="NormalTok"/>
        </w:rPr>
        <w:t xml:space="preserve"> </w:t>
      </w:r>
      <w:r>
        <w:rPr>
          <w:rStyle w:val="FunctionTok"/>
        </w:rPr>
        <w:t>read.csv</w:t>
      </w:r>
      <w:r>
        <w:rPr>
          <w:rStyle w:val="NormalTok"/>
        </w:rPr>
        <w:t>(dat_file_name)</w:t>
      </w:r>
    </w:p>
    <w:p w14:paraId="44B42640" w14:textId="77777777" w:rsidR="00BE70FA" w:rsidRDefault="00000000">
      <w:pPr>
        <w:pStyle w:val="Heading2"/>
      </w:pPr>
      <w:bookmarkStart w:id="12" w:name="variable-selection"/>
      <w:bookmarkStart w:id="13" w:name="_Toc166359277"/>
      <w:bookmarkEnd w:id="10"/>
      <w:r>
        <w:rPr>
          <w:rStyle w:val="SectionNumber"/>
        </w:rPr>
        <w:t>5.2</w:t>
      </w:r>
      <w:r>
        <w:tab/>
        <w:t>Variable Selection</w:t>
      </w:r>
      <w:bookmarkEnd w:id="13"/>
    </w:p>
    <w:p w14:paraId="4E2C393E" w14:textId="77777777" w:rsidR="00BE70FA" w:rsidRDefault="00000000">
      <w:pPr>
        <w:pStyle w:val="FirstParagraph"/>
      </w:pPr>
      <w:r>
        <w:t>Although some variables did not play an eventual role in the results, a preliminary selection of variables was performed to reduce the data to twelve variables:</w:t>
      </w:r>
    </w:p>
    <w:p w14:paraId="119CF11E" w14:textId="77777777" w:rsidR="00BE70FA" w:rsidRDefault="00000000">
      <w:pPr>
        <w:pStyle w:val="SourceCode"/>
      </w:pPr>
      <w:r>
        <w:rPr>
          <w:rStyle w:val="NormalTok"/>
        </w:rPr>
        <w:lastRenderedPageBreak/>
        <w:t xml:space="preserve">keep_column_names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StringTok"/>
        </w:rPr>
        <w:t>"Age"</w:t>
      </w:r>
      <w:r>
        <w:rPr>
          <w:rStyle w:val="NormalTok"/>
        </w:rPr>
        <w:t xml:space="preserve">, </w:t>
      </w:r>
      <w:r>
        <w:rPr>
          <w:rStyle w:val="StringTok"/>
        </w:rPr>
        <w:t>"ConvertedCompYearly"</w:t>
      </w:r>
      <w:r>
        <w:rPr>
          <w:rStyle w:val="NormalTok"/>
        </w:rPr>
        <w:t xml:space="preserve">, </w:t>
      </w:r>
      <w:r>
        <w:rPr>
          <w:rStyle w:val="StringTok"/>
        </w:rPr>
        <w:t>"Country"</w:t>
      </w:r>
      <w:r>
        <w:rPr>
          <w:rStyle w:val="NormalTok"/>
        </w:rPr>
        <w:t xml:space="preserve">, </w:t>
      </w:r>
      <w:r>
        <w:rPr>
          <w:rStyle w:val="StringTok"/>
        </w:rPr>
        <w:t>"DevType"</w:t>
      </w:r>
      <w:r>
        <w:rPr>
          <w:rStyle w:val="NormalTok"/>
        </w:rPr>
        <w:t xml:space="preserve">, </w:t>
      </w:r>
      <w:r>
        <w:br/>
      </w:r>
      <w:r>
        <w:rPr>
          <w:rStyle w:val="NormalTok"/>
        </w:rPr>
        <w:t xml:space="preserve">    </w:t>
      </w:r>
      <w:r>
        <w:rPr>
          <w:rStyle w:val="StringTok"/>
        </w:rPr>
        <w:t>"EdLevel"</w:t>
      </w:r>
      <w:r>
        <w:rPr>
          <w:rStyle w:val="NormalTok"/>
        </w:rPr>
        <w:t xml:space="preserve">, </w:t>
      </w:r>
      <w:r>
        <w:rPr>
          <w:rStyle w:val="StringTok"/>
        </w:rPr>
        <w:t>"Employment"</w:t>
      </w:r>
      <w:r>
        <w:rPr>
          <w:rStyle w:val="NormalTok"/>
        </w:rPr>
        <w:t xml:space="preserve">, </w:t>
      </w:r>
      <w:r>
        <w:rPr>
          <w:rStyle w:val="StringTok"/>
        </w:rPr>
        <w:t>"Ethnicity"</w:t>
      </w:r>
      <w:r>
        <w:rPr>
          <w:rStyle w:val="NormalTok"/>
        </w:rPr>
        <w:t xml:space="preserve">, </w:t>
      </w:r>
      <w:r>
        <w:rPr>
          <w:rStyle w:val="StringTok"/>
        </w:rPr>
        <w:t>"Gender"</w:t>
      </w:r>
      <w:r>
        <w:rPr>
          <w:rStyle w:val="NormalTok"/>
        </w:rPr>
        <w:t>,</w:t>
      </w:r>
      <w:r>
        <w:br/>
      </w:r>
      <w:r>
        <w:rPr>
          <w:rStyle w:val="NormalTok"/>
        </w:rPr>
        <w:t xml:space="preserve">    </w:t>
      </w:r>
      <w:r>
        <w:rPr>
          <w:rStyle w:val="StringTok"/>
        </w:rPr>
        <w:t>"OrgSize"</w:t>
      </w:r>
      <w:r>
        <w:rPr>
          <w:rStyle w:val="NormalTok"/>
        </w:rPr>
        <w:t xml:space="preserve">, </w:t>
      </w:r>
      <w:r>
        <w:rPr>
          <w:rStyle w:val="StringTok"/>
        </w:rPr>
        <w:t>"RemoteWork"</w:t>
      </w:r>
      <w:r>
        <w:rPr>
          <w:rStyle w:val="NormalTok"/>
        </w:rPr>
        <w:t xml:space="preserve">, </w:t>
      </w:r>
      <w:r>
        <w:rPr>
          <w:rStyle w:val="StringTok"/>
        </w:rPr>
        <w:t>"ResponseId"</w:t>
      </w:r>
      <w:r>
        <w:rPr>
          <w:rStyle w:val="NormalTok"/>
        </w:rPr>
        <w:t xml:space="preserve">, </w:t>
      </w:r>
      <w:r>
        <w:rPr>
          <w:rStyle w:val="StringTok"/>
        </w:rPr>
        <w:t>"YearsCodePro"</w:t>
      </w:r>
      <w:r>
        <w:br/>
      </w:r>
      <w:r>
        <w:rPr>
          <w:rStyle w:val="NormalTok"/>
        </w:rPr>
        <w:t>)</w:t>
      </w:r>
      <w:r>
        <w:br/>
      </w:r>
      <w:r>
        <w:rPr>
          <w:rStyle w:val="CommentTok"/>
        </w:rPr>
        <w:t># Only keep columns of interest.</w:t>
      </w:r>
      <w:r>
        <w:br/>
      </w:r>
      <w:r>
        <w:rPr>
          <w:rStyle w:val="NormalTok"/>
        </w:rPr>
        <w:t xml:space="preserve">dat_selected </w:t>
      </w:r>
      <w:r>
        <w:rPr>
          <w:rStyle w:val="OtherTok"/>
        </w:rPr>
        <w:t>&lt;-</w:t>
      </w:r>
      <w:r>
        <w:rPr>
          <w:rStyle w:val="NormalTok"/>
        </w:rPr>
        <w:t xml:space="preserve"> dat_raw[keep_column_names]</w:t>
      </w:r>
    </w:p>
    <w:p w14:paraId="4CDACD76" w14:textId="77777777" w:rsidR="00BE70FA" w:rsidRDefault="00000000">
      <w:pPr>
        <w:pStyle w:val="Heading2"/>
      </w:pPr>
      <w:bookmarkStart w:id="14" w:name="variable-splitting"/>
      <w:bookmarkStart w:id="15" w:name="_Toc166359278"/>
      <w:bookmarkEnd w:id="12"/>
      <w:r>
        <w:rPr>
          <w:rStyle w:val="SectionNumber"/>
        </w:rPr>
        <w:t>5.3</w:t>
      </w:r>
      <w:r>
        <w:tab/>
        <w:t>Variable Splitting</w:t>
      </w:r>
      <w:bookmarkEnd w:id="15"/>
    </w:p>
    <w:p w14:paraId="0108FF3D" w14:textId="77777777" w:rsidR="00BE70FA" w:rsidRDefault="00000000">
      <w:pPr>
        <w:pStyle w:val="FirstParagraph"/>
      </w:pPr>
      <w:r>
        <w:t xml:space="preserve">The </w:t>
      </w:r>
      <w:r>
        <w:rPr>
          <w:rStyle w:val="VerbatimChar"/>
        </w:rPr>
        <w:t>DevType</w:t>
      </w:r>
      <w:r>
        <w:t xml:space="preserve"> variable is a composite variable with values delimited by a semicolon (;). To effectively analyze this variable, it needs to be split into multiple rows using </w:t>
      </w:r>
      <w:r>
        <w:rPr>
          <w:rStyle w:val="VerbatimChar"/>
        </w:rPr>
        <w:t>separate_longer_delim</w:t>
      </w:r>
      <w:r>
        <w:t xml:space="preserve"> (Wickham, Vaughan, &amp; Girlich, 2024).</w:t>
      </w:r>
    </w:p>
    <w:p w14:paraId="513472B1" w14:textId="77777777" w:rsidR="00BE70FA" w:rsidRDefault="00000000">
      <w:pPr>
        <w:pStyle w:val="SourceCode"/>
      </w:pPr>
      <w:r>
        <w:rPr>
          <w:rStyle w:val="NormalTok"/>
        </w:rPr>
        <w:t xml:space="preserve">  </w:t>
      </w:r>
      <w:r>
        <w:rPr>
          <w:rStyle w:val="CommentTok"/>
        </w:rPr>
        <w:t># Split.</w:t>
      </w:r>
      <w:r>
        <w:br/>
      </w:r>
      <w:r>
        <w:rPr>
          <w:rStyle w:val="NormalTok"/>
        </w:rPr>
        <w:t xml:space="preserve">  dat_selected </w:t>
      </w:r>
      <w:r>
        <w:rPr>
          <w:rStyle w:val="OtherTok"/>
        </w:rPr>
        <w:t>&lt;-</w:t>
      </w:r>
      <w:r>
        <w:rPr>
          <w:rStyle w:val="NormalTok"/>
        </w:rPr>
        <w:t xml:space="preserve"> dat_selected </w:t>
      </w:r>
      <w:r>
        <w:rPr>
          <w:rStyle w:val="SpecialCharTok"/>
        </w:rPr>
        <w:t>%&gt;%</w:t>
      </w:r>
      <w:r>
        <w:rPr>
          <w:rStyle w:val="NormalTok"/>
        </w:rPr>
        <w:t xml:space="preserve"> </w:t>
      </w:r>
      <w:r>
        <w:rPr>
          <w:rStyle w:val="FunctionTok"/>
        </w:rPr>
        <w:t>separate_longer_delim</w:t>
      </w:r>
      <w:r>
        <w:rPr>
          <w:rStyle w:val="NormalTok"/>
        </w:rPr>
        <w:t>(</w:t>
      </w:r>
      <w:r>
        <w:rPr>
          <w:rStyle w:val="FunctionTok"/>
        </w:rPr>
        <w:t>c</w:t>
      </w:r>
      <w:r>
        <w:rPr>
          <w:rStyle w:val="NormalTok"/>
        </w:rPr>
        <w:t xml:space="preserve">(DevType), </w:t>
      </w:r>
      <w:r>
        <w:rPr>
          <w:rStyle w:val="AttributeTok"/>
        </w:rPr>
        <w:t>delim=</w:t>
      </w:r>
      <w:r>
        <w:rPr>
          <w:rStyle w:val="StringTok"/>
        </w:rPr>
        <w:t>";"</w:t>
      </w:r>
      <w:r>
        <w:rPr>
          <w:rStyle w:val="NormalTok"/>
        </w:rPr>
        <w:t>)</w:t>
      </w:r>
    </w:p>
    <w:p w14:paraId="6420DE98" w14:textId="77777777" w:rsidR="00BE70FA" w:rsidRDefault="00000000">
      <w:pPr>
        <w:pStyle w:val="FirstParagraph"/>
      </w:pPr>
      <w:r>
        <w:t>Replacement of long value labels omitted for brevity.</w:t>
      </w:r>
    </w:p>
    <w:p w14:paraId="5C0860E8" w14:textId="77777777" w:rsidR="00BE70FA" w:rsidRDefault="00000000">
      <w:pPr>
        <w:pStyle w:val="SourceCode"/>
      </w:pPr>
      <w:r>
        <w:rPr>
          <w:rStyle w:val="NormalTok"/>
        </w:rPr>
        <w:t xml:space="preserve">  </w:t>
      </w:r>
      <w:r>
        <w:rPr>
          <w:rStyle w:val="CommentTok"/>
        </w:rPr>
        <w:t># Transform.</w:t>
      </w:r>
      <w:r>
        <w:br/>
      </w:r>
      <w:r>
        <w:rPr>
          <w:rStyle w:val="NormalTok"/>
        </w:rPr>
        <w:t xml:space="preserve">  dat_selected</w:t>
      </w:r>
      <w:r>
        <w:rPr>
          <w:rStyle w:val="SpecialCharTok"/>
        </w:rPr>
        <w:t>$</w:t>
      </w:r>
      <w:r>
        <w:rPr>
          <w:rStyle w:val="NormalTok"/>
        </w:rPr>
        <w:t xml:space="preserve">DevType.f </w:t>
      </w:r>
      <w:r>
        <w:rPr>
          <w:rStyle w:val="OtherTok"/>
        </w:rPr>
        <w:t>&lt;-</w:t>
      </w:r>
      <w:r>
        <w:rPr>
          <w:rStyle w:val="NormalTok"/>
        </w:rPr>
        <w:t xml:space="preserve"> </w:t>
      </w:r>
      <w:r>
        <w:rPr>
          <w:rStyle w:val="FunctionTok"/>
        </w:rPr>
        <w:t>factor</w:t>
      </w:r>
      <w:r>
        <w:rPr>
          <w:rStyle w:val="NormalTok"/>
        </w:rPr>
        <w:t>(dat_selected</w:t>
      </w:r>
      <w:r>
        <w:rPr>
          <w:rStyle w:val="SpecialCharTok"/>
        </w:rPr>
        <w:t>$</w:t>
      </w:r>
      <w:r>
        <w:rPr>
          <w:rStyle w:val="NormalTok"/>
        </w:rPr>
        <w:t>DevType,</w:t>
      </w:r>
      <w:r>
        <w:br/>
      </w:r>
      <w:r>
        <w:rPr>
          <w:rStyle w:val="NormalTok"/>
        </w:rPr>
        <w:t xml:space="preserve">    </w:t>
      </w:r>
      <w:r>
        <w:rPr>
          <w:rStyle w:val="AttributeTok"/>
        </w:rPr>
        <w:t>levels=</w:t>
      </w:r>
      <w:r>
        <w:rPr>
          <w:rStyle w:val="NormalTok"/>
        </w:rPr>
        <w:t>dev_type_cnt</w:t>
      </w:r>
      <w:r>
        <w:rPr>
          <w:rStyle w:val="SpecialCharTok"/>
        </w:rPr>
        <w:t>$</w:t>
      </w:r>
      <w:r>
        <w:rPr>
          <w:rStyle w:val="NormalTok"/>
        </w:rPr>
        <w:t>x[</w:t>
      </w:r>
      <w:r>
        <w:rPr>
          <w:rStyle w:val="FunctionTok"/>
        </w:rPr>
        <w:t>order</w:t>
      </w:r>
      <w:r>
        <w:rPr>
          <w:rStyle w:val="NormalTok"/>
        </w:rPr>
        <w:t>(dev_type_cnt</w:t>
      </w:r>
      <w:r>
        <w:rPr>
          <w:rStyle w:val="SpecialCharTok"/>
        </w:rPr>
        <w:t>$</w:t>
      </w:r>
      <w:r>
        <w:rPr>
          <w:rStyle w:val="NormalTok"/>
        </w:rPr>
        <w:t xml:space="preserve">freq, </w:t>
      </w:r>
      <w:r>
        <w:rPr>
          <w:rStyle w:val="AttributeTok"/>
        </w:rPr>
        <w:t>decreasing=</w:t>
      </w:r>
      <w:r>
        <w:rPr>
          <w:rStyle w:val="ConstantTok"/>
        </w:rPr>
        <w:t>FALSE</w:t>
      </w:r>
      <w:r>
        <w:rPr>
          <w:rStyle w:val="NormalTok"/>
        </w:rPr>
        <w:t>)]</w:t>
      </w:r>
      <w:r>
        <w:br/>
      </w:r>
      <w:r>
        <w:rPr>
          <w:rStyle w:val="NormalTok"/>
        </w:rPr>
        <w:t xml:space="preserve">  )</w:t>
      </w:r>
    </w:p>
    <w:p w14:paraId="487A8F81" w14:textId="77777777" w:rsidR="00BE70FA" w:rsidRDefault="00000000">
      <w:pPr>
        <w:pStyle w:val="Heading2"/>
      </w:pPr>
      <w:bookmarkStart w:id="16" w:name="variable-conversion"/>
      <w:bookmarkStart w:id="17" w:name="_Toc166359279"/>
      <w:bookmarkEnd w:id="14"/>
      <w:r>
        <w:rPr>
          <w:rStyle w:val="SectionNumber"/>
        </w:rPr>
        <w:t>5.4</w:t>
      </w:r>
      <w:r>
        <w:tab/>
        <w:t>Variable Conversion</w:t>
      </w:r>
      <w:bookmarkEnd w:id="17"/>
    </w:p>
    <w:p w14:paraId="20E01EEF" w14:textId="77777777" w:rsidR="00BE70FA" w:rsidRDefault="00000000">
      <w:pPr>
        <w:pStyle w:val="Heading3"/>
      </w:pPr>
      <w:bookmarkStart w:id="18" w:name="numeric-variables"/>
      <w:bookmarkStart w:id="19" w:name="_Toc166359280"/>
      <w:r>
        <w:rPr>
          <w:rStyle w:val="SectionNumber"/>
        </w:rPr>
        <w:t>5.4.1</w:t>
      </w:r>
      <w:r>
        <w:tab/>
        <w:t>Numeric Variables</w:t>
      </w:r>
      <w:bookmarkEnd w:id="19"/>
    </w:p>
    <w:p w14:paraId="510F6CD9" w14:textId="77777777" w:rsidR="00BE70FA" w:rsidRDefault="00000000">
      <w:pPr>
        <w:pStyle w:val="FirstParagraph"/>
      </w:pPr>
      <w:r>
        <w:t xml:space="preserve">The dependent variable for this analysis is annual compensation. The </w:t>
      </w:r>
      <w:r>
        <w:rPr>
          <w:rStyle w:val="VerbatimChar"/>
        </w:rPr>
        <w:t>ConvertedCompYearly</w:t>
      </w:r>
      <w:r>
        <w:t xml:space="preserve"> column is used for this value because the </w:t>
      </w:r>
      <w:r>
        <w:rPr>
          <w:rStyle w:val="VerbatimChar"/>
        </w:rPr>
        <w:t>CompFreq</w:t>
      </w:r>
      <w:r>
        <w:t xml:space="preserve">, </w:t>
      </w:r>
      <w:r>
        <w:rPr>
          <w:rStyle w:val="VerbatimChar"/>
        </w:rPr>
        <w:t>CompTotal</w:t>
      </w:r>
      <w:r>
        <w:t xml:space="preserve">, </w:t>
      </w:r>
      <w:r>
        <w:rPr>
          <w:rStyle w:val="VerbatimChar"/>
        </w:rPr>
        <w:t>Country</w:t>
      </w:r>
      <w:r>
        <w:t xml:space="preserve">, and </w:t>
      </w:r>
      <w:r>
        <w:rPr>
          <w:rStyle w:val="VerbatimChar"/>
        </w:rPr>
        <w:t>Currency</w:t>
      </w:r>
      <w:r>
        <w:t xml:space="preserve"> columns would have be considered collectively with a specific date in order to convert the values to a common currency for comparison. The values are explicitly converted to numeric values:</w:t>
      </w:r>
    </w:p>
    <w:p w14:paraId="57CF993F" w14:textId="77777777" w:rsidR="00BE70FA" w:rsidRDefault="00000000">
      <w:pPr>
        <w:pStyle w:val="SourceCode"/>
      </w:pPr>
      <w:r>
        <w:rPr>
          <w:rStyle w:val="CommentTok"/>
        </w:rPr>
        <w:t># Transform numerical variables.</w:t>
      </w:r>
      <w:r>
        <w:br/>
      </w:r>
      <w:r>
        <w:rPr>
          <w:rStyle w:val="NormalTok"/>
        </w:rPr>
        <w:t>dat_selected</w:t>
      </w:r>
      <w:r>
        <w:rPr>
          <w:rStyle w:val="SpecialCharTok"/>
        </w:rPr>
        <w:t>$</w:t>
      </w:r>
      <w:r>
        <w:rPr>
          <w:rStyle w:val="NormalTok"/>
        </w:rPr>
        <w:t xml:space="preserve">ConvertedCompYearly.n </w:t>
      </w:r>
      <w:r>
        <w:rPr>
          <w:rStyle w:val="OtherTok"/>
        </w:rPr>
        <w:t>&lt;-</w:t>
      </w:r>
      <w:r>
        <w:rPr>
          <w:rStyle w:val="NormalTok"/>
        </w:rPr>
        <w:t xml:space="preserve"> </w:t>
      </w:r>
      <w:r>
        <w:rPr>
          <w:rStyle w:val="FunctionTok"/>
        </w:rPr>
        <w:t>as.numeric</w:t>
      </w:r>
      <w:r>
        <w:rPr>
          <w:rStyle w:val="NormalTok"/>
        </w:rPr>
        <w:t>(</w:t>
      </w:r>
      <w:r>
        <w:rPr>
          <w:rStyle w:val="FunctionTok"/>
        </w:rPr>
        <w:t>as.character</w:t>
      </w:r>
      <w:r>
        <w:rPr>
          <w:rStyle w:val="NormalTok"/>
        </w:rPr>
        <w:t>(dat_selected</w:t>
      </w:r>
      <w:r>
        <w:rPr>
          <w:rStyle w:val="SpecialCharTok"/>
        </w:rPr>
        <w:t>$</w:t>
      </w:r>
      <w:r>
        <w:rPr>
          <w:rStyle w:val="NormalTok"/>
        </w:rPr>
        <w:t>ConvertedCompYearly))</w:t>
      </w:r>
    </w:p>
    <w:p w14:paraId="5236EC9D" w14:textId="77777777" w:rsidR="00BE70FA" w:rsidRDefault="00000000">
      <w:pPr>
        <w:pStyle w:val="SourceCode"/>
      </w:pPr>
      <w:r>
        <w:rPr>
          <w:rStyle w:val="NormalTok"/>
        </w:rPr>
        <w:t>dat_selected</w:t>
      </w:r>
      <w:r>
        <w:rPr>
          <w:rStyle w:val="SpecialCharTok"/>
        </w:rPr>
        <w:t>$</w:t>
      </w:r>
      <w:r>
        <w:rPr>
          <w:rStyle w:val="NormalTok"/>
        </w:rPr>
        <w:t xml:space="preserve">YearsCodePro.n </w:t>
      </w:r>
      <w:r>
        <w:rPr>
          <w:rStyle w:val="OtherTok"/>
        </w:rPr>
        <w:t>&lt;-</w:t>
      </w:r>
      <w:r>
        <w:rPr>
          <w:rStyle w:val="NormalTok"/>
        </w:rPr>
        <w:t xml:space="preserve"> </w:t>
      </w:r>
      <w:r>
        <w:rPr>
          <w:rStyle w:val="FunctionTok"/>
        </w:rPr>
        <w:t>as.numeric</w:t>
      </w:r>
      <w:r>
        <w:rPr>
          <w:rStyle w:val="NormalTok"/>
        </w:rPr>
        <w:t>(</w:t>
      </w:r>
      <w:r>
        <w:rPr>
          <w:rStyle w:val="FunctionTok"/>
        </w:rPr>
        <w:t>as.character</w:t>
      </w:r>
      <w:r>
        <w:rPr>
          <w:rStyle w:val="NormalTok"/>
        </w:rPr>
        <w:t>(dat_selected</w:t>
      </w:r>
      <w:r>
        <w:rPr>
          <w:rStyle w:val="SpecialCharTok"/>
        </w:rPr>
        <w:t>$</w:t>
      </w:r>
      <w:r>
        <w:rPr>
          <w:rStyle w:val="NormalTok"/>
        </w:rPr>
        <w:t>YearsCodePro))</w:t>
      </w:r>
    </w:p>
    <w:p w14:paraId="20201E00" w14:textId="77777777" w:rsidR="00BE70FA" w:rsidRDefault="00000000">
      <w:pPr>
        <w:pStyle w:val="Heading3"/>
      </w:pPr>
      <w:bookmarkStart w:id="20" w:name="categorical-variables"/>
      <w:bookmarkStart w:id="21" w:name="_Toc166359281"/>
      <w:bookmarkEnd w:id="18"/>
      <w:r>
        <w:rPr>
          <w:rStyle w:val="SectionNumber"/>
        </w:rPr>
        <w:t>5.4.2</w:t>
      </w:r>
      <w:r>
        <w:tab/>
        <w:t>Categorical Variables</w:t>
      </w:r>
      <w:bookmarkEnd w:id="21"/>
    </w:p>
    <w:p w14:paraId="0B2BAD1C" w14:textId="77777777" w:rsidR="00BE70FA" w:rsidRDefault="00000000">
      <w:pPr>
        <w:pStyle w:val="FirstParagraph"/>
      </w:pPr>
      <w:r>
        <w:t>This study is going to specifically focus on the compensation of Females versus all other Genders. Therefore, all non-Female, non-NA values are replaced with Other. [The raw dataset contained the value of “Woman” so this is replaced first.]</w:t>
      </w:r>
    </w:p>
    <w:p w14:paraId="259CCD1C" w14:textId="77777777" w:rsidR="00BE70FA" w:rsidRDefault="00000000">
      <w:pPr>
        <w:pStyle w:val="SourceCode"/>
      </w:pPr>
      <w:r>
        <w:rPr>
          <w:rStyle w:val="CommentTok"/>
        </w:rPr>
        <w:t># Copy variable.</w:t>
      </w:r>
      <w:r>
        <w:br/>
      </w:r>
      <w:r>
        <w:rPr>
          <w:rStyle w:val="NormalTok"/>
        </w:rPr>
        <w:t>dat_selected</w:t>
      </w:r>
      <w:r>
        <w:rPr>
          <w:rStyle w:val="SpecialCharTok"/>
        </w:rPr>
        <w:t>$</w:t>
      </w:r>
      <w:r>
        <w:rPr>
          <w:rStyle w:val="NormalTok"/>
        </w:rPr>
        <w:t xml:space="preserve">Gender.d </w:t>
      </w:r>
      <w:r>
        <w:rPr>
          <w:rStyle w:val="OtherTok"/>
        </w:rPr>
        <w:t>&lt;-</w:t>
      </w:r>
      <w:r>
        <w:rPr>
          <w:rStyle w:val="NormalTok"/>
        </w:rPr>
        <w:t xml:space="preserve"> dat_selected</w:t>
      </w:r>
      <w:r>
        <w:rPr>
          <w:rStyle w:val="SpecialCharTok"/>
        </w:rPr>
        <w:t>$</w:t>
      </w:r>
      <w:r>
        <w:rPr>
          <w:rStyle w:val="NormalTok"/>
        </w:rPr>
        <w:t>Gender</w:t>
      </w:r>
      <w:r>
        <w:br/>
      </w:r>
      <w:r>
        <w:rPr>
          <w:rStyle w:val="CommentTok"/>
        </w:rPr>
        <w:t># Replace all values that are not "Woman", or NA with "Other".</w:t>
      </w:r>
      <w:r>
        <w:br/>
      </w:r>
      <w:r>
        <w:rPr>
          <w:rStyle w:val="NormalTok"/>
        </w:rPr>
        <w:lastRenderedPageBreak/>
        <w:t>dat_selected</w:t>
      </w:r>
      <w:r>
        <w:rPr>
          <w:rStyle w:val="SpecialCharTok"/>
        </w:rPr>
        <w:t>$</w:t>
      </w:r>
      <w:r>
        <w:rPr>
          <w:rStyle w:val="NormalTok"/>
        </w:rPr>
        <w:t>Gender.d[</w:t>
      </w:r>
      <w:r>
        <w:rPr>
          <w:rStyle w:val="SpecialCharTok"/>
        </w:rPr>
        <w:t>!</w:t>
      </w:r>
      <w:r>
        <w:rPr>
          <w:rStyle w:val="NormalTok"/>
        </w:rPr>
        <w:t>dat_selected</w:t>
      </w:r>
      <w:r>
        <w:rPr>
          <w:rStyle w:val="SpecialCharTok"/>
        </w:rPr>
        <w:t>$</w:t>
      </w:r>
      <w:r>
        <w:rPr>
          <w:rStyle w:val="NormalTok"/>
        </w:rPr>
        <w:t xml:space="preserve">Gender </w:t>
      </w:r>
      <w:r>
        <w:rPr>
          <w:rStyle w:val="SpecialCharTok"/>
        </w:rPr>
        <w:t>%in%</w:t>
      </w:r>
      <w:r>
        <w:rPr>
          <w:rStyle w:val="NormalTok"/>
        </w:rPr>
        <w:t xml:space="preserve"> </w:t>
      </w:r>
      <w:r>
        <w:rPr>
          <w:rStyle w:val="FunctionTok"/>
        </w:rPr>
        <w:t>c</w:t>
      </w:r>
      <w:r>
        <w:rPr>
          <w:rStyle w:val="NormalTok"/>
        </w:rPr>
        <w:t>(</w:t>
      </w:r>
      <w:r>
        <w:rPr>
          <w:rStyle w:val="StringTok"/>
        </w:rPr>
        <w:t>"Woman"</w:t>
      </w:r>
      <w:r>
        <w:rPr>
          <w:rStyle w:val="NormalTok"/>
        </w:rPr>
        <w:t xml:space="preserve">, </w:t>
      </w:r>
      <w:r>
        <w:rPr>
          <w:rStyle w:val="ConstantTok"/>
        </w:rPr>
        <w:t>NA</w:t>
      </w:r>
      <w:r>
        <w:rPr>
          <w:rStyle w:val="NormalTok"/>
        </w:rPr>
        <w:t xml:space="preserve">)] </w:t>
      </w:r>
      <w:r>
        <w:rPr>
          <w:rStyle w:val="OtherTok"/>
        </w:rPr>
        <w:t>&lt;-</w:t>
      </w:r>
      <w:r>
        <w:rPr>
          <w:rStyle w:val="NormalTok"/>
        </w:rPr>
        <w:t xml:space="preserve"> </w:t>
      </w:r>
      <w:r>
        <w:rPr>
          <w:rStyle w:val="StringTok"/>
        </w:rPr>
        <w:t>"Other"</w:t>
      </w:r>
      <w:r>
        <w:br/>
      </w:r>
      <w:r>
        <w:rPr>
          <w:rStyle w:val="CommentTok"/>
        </w:rPr>
        <w:t># Assign dummy values.</w:t>
      </w:r>
      <w:r>
        <w:br/>
      </w:r>
      <w:r>
        <w:rPr>
          <w:rStyle w:val="NormalTok"/>
        </w:rPr>
        <w:t>dat_selected</w:t>
      </w:r>
      <w:r>
        <w:rPr>
          <w:rStyle w:val="SpecialCharTok"/>
        </w:rPr>
        <w:t>$</w:t>
      </w:r>
      <w:r>
        <w:rPr>
          <w:rStyle w:val="NormalTok"/>
        </w:rPr>
        <w:t>Gender.d[dat_selected</w:t>
      </w:r>
      <w:r>
        <w:rPr>
          <w:rStyle w:val="SpecialCharTok"/>
        </w:rPr>
        <w:t>$</w:t>
      </w:r>
      <w:r>
        <w:rPr>
          <w:rStyle w:val="NormalTok"/>
        </w:rPr>
        <w:t xml:space="preserve">Gender.d </w:t>
      </w:r>
      <w:r>
        <w:rPr>
          <w:rStyle w:val="SpecialCharTok"/>
        </w:rPr>
        <w:t>==</w:t>
      </w:r>
      <w:r>
        <w:rPr>
          <w:rStyle w:val="NormalTok"/>
        </w:rPr>
        <w:t xml:space="preserve"> </w:t>
      </w:r>
      <w:r>
        <w:rPr>
          <w:rStyle w:val="StringTok"/>
        </w:rPr>
        <w:t>"Other"</w:t>
      </w:r>
      <w:r>
        <w:rPr>
          <w:rStyle w:val="NormalTok"/>
        </w:rPr>
        <w:t xml:space="preserve">] </w:t>
      </w:r>
      <w:r>
        <w:rPr>
          <w:rStyle w:val="OtherTok"/>
        </w:rPr>
        <w:t>&lt;-</w:t>
      </w:r>
      <w:r>
        <w:rPr>
          <w:rStyle w:val="NormalTok"/>
        </w:rPr>
        <w:t xml:space="preserve"> </w:t>
      </w:r>
      <w:r>
        <w:rPr>
          <w:rStyle w:val="DecValTok"/>
        </w:rPr>
        <w:t>0</w:t>
      </w:r>
      <w:r>
        <w:br/>
      </w:r>
      <w:r>
        <w:rPr>
          <w:rStyle w:val="NormalTok"/>
        </w:rPr>
        <w:t>dat_selected</w:t>
      </w:r>
      <w:r>
        <w:rPr>
          <w:rStyle w:val="SpecialCharTok"/>
        </w:rPr>
        <w:t>$</w:t>
      </w:r>
      <w:r>
        <w:rPr>
          <w:rStyle w:val="NormalTok"/>
        </w:rPr>
        <w:t>Gender.d[dat_selected</w:t>
      </w:r>
      <w:r>
        <w:rPr>
          <w:rStyle w:val="SpecialCharTok"/>
        </w:rPr>
        <w:t>$</w:t>
      </w:r>
      <w:r>
        <w:rPr>
          <w:rStyle w:val="NormalTok"/>
        </w:rPr>
        <w:t xml:space="preserve">Gender.d </w:t>
      </w:r>
      <w:r>
        <w:rPr>
          <w:rStyle w:val="SpecialCharTok"/>
        </w:rPr>
        <w:t>==</w:t>
      </w:r>
      <w:r>
        <w:rPr>
          <w:rStyle w:val="NormalTok"/>
        </w:rPr>
        <w:t xml:space="preserve"> </w:t>
      </w:r>
      <w:r>
        <w:rPr>
          <w:rStyle w:val="StringTok"/>
        </w:rPr>
        <w:t>"Woman"</w:t>
      </w:r>
      <w:r>
        <w:rPr>
          <w:rStyle w:val="NormalTok"/>
        </w:rPr>
        <w:t xml:space="preserve">] </w:t>
      </w:r>
      <w:r>
        <w:rPr>
          <w:rStyle w:val="OtherTok"/>
        </w:rPr>
        <w:t>&lt;-</w:t>
      </w:r>
      <w:r>
        <w:rPr>
          <w:rStyle w:val="NormalTok"/>
        </w:rPr>
        <w:t xml:space="preserve"> </w:t>
      </w:r>
      <w:r>
        <w:rPr>
          <w:rStyle w:val="DecValTok"/>
        </w:rPr>
        <w:t>1</w:t>
      </w:r>
      <w:r>
        <w:br/>
      </w:r>
      <w:r>
        <w:rPr>
          <w:rStyle w:val="CommentTok"/>
        </w:rPr>
        <w:t># Explicitly convert.</w:t>
      </w:r>
      <w:r>
        <w:br/>
      </w:r>
      <w:r>
        <w:rPr>
          <w:rStyle w:val="NormalTok"/>
        </w:rPr>
        <w:t>dat_selected</w:t>
      </w:r>
      <w:r>
        <w:rPr>
          <w:rStyle w:val="SpecialCharTok"/>
        </w:rPr>
        <w:t>$</w:t>
      </w:r>
      <w:r>
        <w:rPr>
          <w:rStyle w:val="NormalTok"/>
        </w:rPr>
        <w:t xml:space="preserve">Gender.d </w:t>
      </w:r>
      <w:r>
        <w:rPr>
          <w:rStyle w:val="OtherTok"/>
        </w:rPr>
        <w:t>&lt;-</w:t>
      </w:r>
      <w:r>
        <w:rPr>
          <w:rStyle w:val="NormalTok"/>
        </w:rPr>
        <w:t xml:space="preserve"> </w:t>
      </w:r>
      <w:r>
        <w:rPr>
          <w:rStyle w:val="FunctionTok"/>
        </w:rPr>
        <w:t>as.integer</w:t>
      </w:r>
      <w:r>
        <w:rPr>
          <w:rStyle w:val="NormalTok"/>
        </w:rPr>
        <w:t>(dat_selected</w:t>
      </w:r>
      <w:r>
        <w:rPr>
          <w:rStyle w:val="SpecialCharTok"/>
        </w:rPr>
        <w:t>$</w:t>
      </w:r>
      <w:r>
        <w:rPr>
          <w:rStyle w:val="NormalTok"/>
        </w:rPr>
        <w:t>Gender.d)</w:t>
      </w:r>
      <w:r>
        <w:br/>
      </w:r>
      <w:r>
        <w:rPr>
          <w:rStyle w:val="NormalTok"/>
        </w:rPr>
        <w:t>dat_selected</w:t>
      </w:r>
      <w:r>
        <w:rPr>
          <w:rStyle w:val="SpecialCharTok"/>
        </w:rPr>
        <w:t>$</w:t>
      </w:r>
      <w:r>
        <w:rPr>
          <w:rStyle w:val="NormalTok"/>
        </w:rPr>
        <w:t xml:space="preserve">Gender.d </w:t>
      </w:r>
      <w:r>
        <w:rPr>
          <w:rStyle w:val="OtherTok"/>
        </w:rPr>
        <w:t>&lt;-</w:t>
      </w:r>
      <w:r>
        <w:rPr>
          <w:rStyle w:val="NormalTok"/>
        </w:rPr>
        <w:t xml:space="preserve"> </w:t>
      </w:r>
      <w:r>
        <w:rPr>
          <w:rStyle w:val="FunctionTok"/>
        </w:rPr>
        <w:t>factor</w:t>
      </w:r>
      <w:r>
        <w:rPr>
          <w:rStyle w:val="NormalTok"/>
        </w:rPr>
        <w:t>(</w:t>
      </w:r>
      <w:r>
        <w:br/>
      </w:r>
      <w:r>
        <w:rPr>
          <w:rStyle w:val="NormalTok"/>
        </w:rPr>
        <w:t xml:space="preserve">  dat_selected</w:t>
      </w:r>
      <w:r>
        <w:rPr>
          <w:rStyle w:val="SpecialCharTok"/>
        </w:rPr>
        <w:t>$</w:t>
      </w:r>
      <w:r>
        <w:rPr>
          <w:rStyle w:val="NormalTok"/>
        </w:rPr>
        <w:t>Gender.d,</w:t>
      </w:r>
      <w:r>
        <w:br/>
      </w:r>
      <w:r>
        <w:rPr>
          <w:rStyle w:val="NormalTok"/>
        </w:rPr>
        <w:t xml:space="preserve">  </w:t>
      </w:r>
      <w:r>
        <w:rPr>
          <w:rStyle w:val="AttributeTok"/>
        </w:rPr>
        <w:t>levels=</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labels=</w:t>
      </w:r>
      <w:r>
        <w:rPr>
          <w:rStyle w:val="FunctionTok"/>
        </w:rPr>
        <w:t>c</w:t>
      </w:r>
      <w:r>
        <w:rPr>
          <w:rStyle w:val="NormalTok"/>
        </w:rPr>
        <w:t>(</w:t>
      </w:r>
      <w:r>
        <w:rPr>
          <w:rStyle w:val="StringTok"/>
        </w:rPr>
        <w:t>"Other"</w:t>
      </w:r>
      <w:r>
        <w:rPr>
          <w:rStyle w:val="NormalTok"/>
        </w:rPr>
        <w:t xml:space="preserve">, </w:t>
      </w:r>
      <w:r>
        <w:rPr>
          <w:rStyle w:val="StringTok"/>
        </w:rPr>
        <w:t>"Female"</w:t>
      </w:r>
      <w:r>
        <w:rPr>
          <w:rStyle w:val="NormalTok"/>
        </w:rPr>
        <w:t>)</w:t>
      </w:r>
      <w:r>
        <w:br/>
      </w:r>
      <w:r>
        <w:rPr>
          <w:rStyle w:val="NormalTok"/>
        </w:rPr>
        <w:t>)</w:t>
      </w:r>
    </w:p>
    <w:p w14:paraId="0B757F05" w14:textId="77777777" w:rsidR="00BE70FA" w:rsidRDefault="00000000">
      <w:pPr>
        <w:pStyle w:val="FirstParagraph"/>
      </w:pPr>
      <w:r>
        <w:t xml:space="preserve">Now that </w:t>
      </w:r>
      <w:r>
        <w:rPr>
          <w:rStyle w:val="VerbatimChar"/>
        </w:rPr>
        <w:t>DevType</w:t>
      </w:r>
      <w:r>
        <w:t xml:space="preserve"> has been split, R needs to be explicitly told that it can now consider the variable categorical using the </w:t>
      </w:r>
      <w:r>
        <w:rPr>
          <w:rStyle w:val="VerbatimChar"/>
        </w:rPr>
        <w:t>factor</w:t>
      </w:r>
      <w:r>
        <w:t xml:space="preserve"> function.</w:t>
      </w:r>
    </w:p>
    <w:p w14:paraId="3596A01C" w14:textId="77777777" w:rsidR="00BE70FA" w:rsidRDefault="00000000">
      <w:pPr>
        <w:pStyle w:val="SourceCode"/>
      </w:pPr>
      <w:r>
        <w:rPr>
          <w:rStyle w:val="CommentTok"/>
        </w:rPr>
        <w:t># Transform.</w:t>
      </w:r>
      <w:r>
        <w:br/>
      </w:r>
      <w:r>
        <w:rPr>
          <w:rStyle w:val="NormalTok"/>
        </w:rPr>
        <w:t>dat_selected</w:t>
      </w:r>
      <w:r>
        <w:rPr>
          <w:rStyle w:val="SpecialCharTok"/>
        </w:rPr>
        <w:t>$</w:t>
      </w:r>
      <w:r>
        <w:rPr>
          <w:rStyle w:val="NormalTok"/>
        </w:rPr>
        <w:t xml:space="preserve">DevType.f </w:t>
      </w:r>
      <w:r>
        <w:rPr>
          <w:rStyle w:val="OtherTok"/>
        </w:rPr>
        <w:t>&lt;-</w:t>
      </w:r>
      <w:r>
        <w:rPr>
          <w:rStyle w:val="NormalTok"/>
        </w:rPr>
        <w:t xml:space="preserve"> </w:t>
      </w:r>
      <w:r>
        <w:rPr>
          <w:rStyle w:val="FunctionTok"/>
        </w:rPr>
        <w:t>factor</w:t>
      </w:r>
      <w:r>
        <w:rPr>
          <w:rStyle w:val="NormalTok"/>
        </w:rPr>
        <w:t>(dat_selected</w:t>
      </w:r>
      <w:r>
        <w:rPr>
          <w:rStyle w:val="SpecialCharTok"/>
        </w:rPr>
        <w:t>$</w:t>
      </w:r>
      <w:r>
        <w:rPr>
          <w:rStyle w:val="NormalTok"/>
        </w:rPr>
        <w:t>DevType)</w:t>
      </w:r>
    </w:p>
    <w:p w14:paraId="6E891BF9" w14:textId="77777777" w:rsidR="00BE70FA" w:rsidRDefault="00000000">
      <w:pPr>
        <w:pStyle w:val="Heading3"/>
      </w:pPr>
      <w:bookmarkStart w:id="22" w:name="ordinal-variables"/>
      <w:bookmarkStart w:id="23" w:name="_Toc166359282"/>
      <w:bookmarkEnd w:id="20"/>
      <w:r>
        <w:rPr>
          <w:rStyle w:val="SectionNumber"/>
        </w:rPr>
        <w:t>5.4.3</w:t>
      </w:r>
      <w:r>
        <w:tab/>
        <w:t>Ordinal Variables</w:t>
      </w:r>
      <w:bookmarkEnd w:id="23"/>
    </w:p>
    <w:p w14:paraId="1D031C71" w14:textId="77777777" w:rsidR="00BE70FA" w:rsidRDefault="00000000">
      <w:pPr>
        <w:pStyle w:val="FirstParagraph"/>
      </w:pPr>
      <w:r>
        <w:t xml:space="preserve">The </w:t>
      </w:r>
      <w:r>
        <w:rPr>
          <w:rStyle w:val="VerbatimChar"/>
        </w:rPr>
        <w:t>OrgSize</w:t>
      </w:r>
      <w:r>
        <w:t xml:space="preserve"> is a positive econometric value which needs to be interpreted by its logarithmic (or just log) value so change in organization size will scale correctly (Wooldridge, 2008, p. 46).</w:t>
      </w:r>
    </w:p>
    <w:p w14:paraId="1B66CDA1" w14:textId="77777777" w:rsidR="00BE70FA" w:rsidRDefault="00000000">
      <w:pPr>
        <w:pStyle w:val="SourceCode"/>
      </w:pPr>
      <w:r>
        <w:rPr>
          <w:rStyle w:val="CommentTok"/>
        </w:rPr>
        <w:t># Copy variable.</w:t>
      </w:r>
      <w:r>
        <w:br/>
      </w:r>
      <w:r>
        <w:rPr>
          <w:rStyle w:val="NormalTok"/>
        </w:rPr>
        <w:t>dat_selected</w:t>
      </w:r>
      <w:r>
        <w:rPr>
          <w:rStyle w:val="SpecialCharTok"/>
        </w:rPr>
        <w:t>$</w:t>
      </w:r>
      <w:r>
        <w:rPr>
          <w:rStyle w:val="NormalTok"/>
        </w:rPr>
        <w:t xml:space="preserve">OrgSize.log </w:t>
      </w:r>
      <w:r>
        <w:rPr>
          <w:rStyle w:val="OtherTok"/>
        </w:rPr>
        <w:t>&lt;-</w:t>
      </w:r>
      <w:r>
        <w:rPr>
          <w:rStyle w:val="NormalTok"/>
        </w:rPr>
        <w:t xml:space="preserve"> dat_selected</w:t>
      </w:r>
      <w:r>
        <w:rPr>
          <w:rStyle w:val="SpecialCharTok"/>
        </w:rPr>
        <w:t>$</w:t>
      </w:r>
      <w:r>
        <w:rPr>
          <w:rStyle w:val="NormalTok"/>
        </w:rPr>
        <w:t>OrgSize</w:t>
      </w:r>
    </w:p>
    <w:p w14:paraId="51EB6444" w14:textId="77777777" w:rsidR="00BE70FA" w:rsidRDefault="00000000">
      <w:pPr>
        <w:pStyle w:val="FirstParagraph"/>
      </w:pPr>
      <w:r>
        <w:t>Replacement of character values with integer values omitted for brevity.</w:t>
      </w:r>
    </w:p>
    <w:p w14:paraId="4E72692E" w14:textId="77777777" w:rsidR="00BE70FA" w:rsidRDefault="00000000">
      <w:pPr>
        <w:pStyle w:val="SourceCode"/>
      </w:pPr>
      <w:r>
        <w:rPr>
          <w:rStyle w:val="CommentTok"/>
        </w:rPr>
        <w:t># Copy to logarithmic variable.</w:t>
      </w:r>
      <w:r>
        <w:br/>
      </w:r>
      <w:r>
        <w:rPr>
          <w:rStyle w:val="NormalTok"/>
        </w:rPr>
        <w:t>dat_selected</w:t>
      </w:r>
      <w:r>
        <w:rPr>
          <w:rStyle w:val="SpecialCharTok"/>
        </w:rPr>
        <w:t>$</w:t>
      </w:r>
      <w:r>
        <w:rPr>
          <w:rStyle w:val="NormalTok"/>
        </w:rPr>
        <w:t xml:space="preserve">OrgSize.log </w:t>
      </w:r>
      <w:r>
        <w:rPr>
          <w:rStyle w:val="OtherTok"/>
        </w:rPr>
        <w:t>&lt;-</w:t>
      </w:r>
      <w:r>
        <w:rPr>
          <w:rStyle w:val="NormalTok"/>
        </w:rPr>
        <w:t xml:space="preserve"> </w:t>
      </w:r>
      <w:r>
        <w:rPr>
          <w:rStyle w:val="FunctionTok"/>
        </w:rPr>
        <w:t>log</w:t>
      </w:r>
      <w:r>
        <w:rPr>
          <w:rStyle w:val="NormalTok"/>
        </w:rPr>
        <w:t>(dat_selected</w:t>
      </w:r>
      <w:r>
        <w:rPr>
          <w:rStyle w:val="SpecialCharTok"/>
        </w:rPr>
        <w:t>$</w:t>
      </w:r>
      <w:r>
        <w:rPr>
          <w:rStyle w:val="NormalTok"/>
        </w:rPr>
        <w:t>OrgSize.log)</w:t>
      </w:r>
    </w:p>
    <w:p w14:paraId="1639F9CE" w14:textId="77777777" w:rsidR="00BE70FA" w:rsidRDefault="00000000">
      <w:pPr>
        <w:pStyle w:val="Heading2"/>
      </w:pPr>
      <w:bookmarkStart w:id="24" w:name="value-filtering"/>
      <w:bookmarkStart w:id="25" w:name="_Toc166359283"/>
      <w:bookmarkEnd w:id="16"/>
      <w:bookmarkEnd w:id="22"/>
      <w:r>
        <w:rPr>
          <w:rStyle w:val="SectionNumber"/>
        </w:rPr>
        <w:t>5.5</w:t>
      </w:r>
      <w:r>
        <w:tab/>
        <w:t>Value Filtering</w:t>
      </w:r>
      <w:bookmarkEnd w:id="25"/>
    </w:p>
    <w:p w14:paraId="4931237C" w14:textId="77777777" w:rsidR="00BE70FA" w:rsidRDefault="00000000">
      <w:pPr>
        <w:pStyle w:val="FirstParagraph"/>
      </w:pPr>
      <w:r>
        <w:t xml:space="preserve">For the remainder of statistical analysis, only observations with provided </w:t>
      </w:r>
      <w:r>
        <w:rPr>
          <w:rStyle w:val="VerbatimChar"/>
        </w:rPr>
        <w:t>ConvertedCompYearly.n</w:t>
      </w:r>
      <w:r>
        <w:t xml:space="preserve">, </w:t>
      </w:r>
      <w:r>
        <w:rPr>
          <w:rStyle w:val="VerbatimChar"/>
        </w:rPr>
        <w:t>DevType.f</w:t>
      </w:r>
      <w:r>
        <w:t xml:space="preserve">, </w:t>
      </w:r>
      <w:r>
        <w:rPr>
          <w:rStyle w:val="VerbatimChar"/>
        </w:rPr>
        <w:t>Gender.d</w:t>
      </w:r>
      <w:r>
        <w:t xml:space="preserve">, </w:t>
      </w:r>
      <w:r>
        <w:rPr>
          <w:rStyle w:val="VerbatimChar"/>
        </w:rPr>
        <w:t>OrgSize.log</w:t>
      </w:r>
      <w:r>
        <w:t xml:space="preserve">, and </w:t>
      </w:r>
      <w:r>
        <w:rPr>
          <w:rStyle w:val="VerbatimChar"/>
        </w:rPr>
        <w:t>YearsCodePro.n</w:t>
      </w:r>
      <w:r>
        <w:t xml:space="preserve"> values will be considered.</w:t>
      </w:r>
    </w:p>
    <w:p w14:paraId="7D2B291B" w14:textId="77777777" w:rsidR="00BE70FA" w:rsidRDefault="00000000">
      <w:pPr>
        <w:pStyle w:val="SourceCode"/>
      </w:pPr>
      <w:r>
        <w:rPr>
          <w:rStyle w:val="CommentTok"/>
        </w:rPr>
        <w:t># Remove observations without values in the variables in interest.</w:t>
      </w:r>
      <w:r>
        <w:br/>
      </w:r>
      <w:r>
        <w:rPr>
          <w:rStyle w:val="NormalTok"/>
        </w:rPr>
        <w:t xml:space="preserve">dat_sliced </w:t>
      </w:r>
      <w:r>
        <w:rPr>
          <w:rStyle w:val="OtherTok"/>
        </w:rPr>
        <w:t>&lt;-</w:t>
      </w:r>
      <w:r>
        <w:rPr>
          <w:rStyle w:val="NormalTok"/>
        </w:rPr>
        <w:t xml:space="preserve"> dat_selected[</w:t>
      </w:r>
      <w:r>
        <w:br/>
      </w:r>
      <w:r>
        <w:rPr>
          <w:rStyle w:val="NormalTok"/>
        </w:rPr>
        <w:t xml:space="preserve">  </w:t>
      </w:r>
      <w:r>
        <w:rPr>
          <w:rStyle w:val="SpecialCharTok"/>
        </w:rPr>
        <w:t>!</w:t>
      </w:r>
      <w:r>
        <w:rPr>
          <w:rStyle w:val="FunctionTok"/>
        </w:rPr>
        <w:t>is.na</w:t>
      </w:r>
      <w:r>
        <w:rPr>
          <w:rStyle w:val="NormalTok"/>
        </w:rPr>
        <w:t>(dat_selected</w:t>
      </w:r>
      <w:r>
        <w:rPr>
          <w:rStyle w:val="SpecialCharTok"/>
        </w:rPr>
        <w:t>$</w:t>
      </w:r>
      <w:r>
        <w:rPr>
          <w:rStyle w:val="NormalTok"/>
        </w:rPr>
        <w:t>ConvertedCompYearly.n)</w:t>
      </w:r>
      <w:r>
        <w:br/>
      </w:r>
      <w:r>
        <w:rPr>
          <w:rStyle w:val="NormalTok"/>
        </w:rPr>
        <w:t xml:space="preserve">  </w:t>
      </w:r>
      <w:r>
        <w:rPr>
          <w:rStyle w:val="SpecialCharTok"/>
        </w:rPr>
        <w:t>&amp;</w:t>
      </w:r>
      <w:r>
        <w:rPr>
          <w:rStyle w:val="NormalTok"/>
        </w:rPr>
        <w:t xml:space="preserve"> </w:t>
      </w:r>
      <w:r>
        <w:rPr>
          <w:rStyle w:val="SpecialCharTok"/>
        </w:rPr>
        <w:t>!</w:t>
      </w:r>
      <w:r>
        <w:rPr>
          <w:rStyle w:val="FunctionTok"/>
        </w:rPr>
        <w:t>is.na</w:t>
      </w:r>
      <w:r>
        <w:rPr>
          <w:rStyle w:val="NormalTok"/>
        </w:rPr>
        <w:t>(dat_selected</w:t>
      </w:r>
      <w:r>
        <w:rPr>
          <w:rStyle w:val="SpecialCharTok"/>
        </w:rPr>
        <w:t>$</w:t>
      </w:r>
      <w:r>
        <w:rPr>
          <w:rStyle w:val="NormalTok"/>
        </w:rPr>
        <w:t>DevType.f)</w:t>
      </w:r>
      <w:r>
        <w:br/>
      </w:r>
      <w:r>
        <w:rPr>
          <w:rStyle w:val="NormalTok"/>
        </w:rPr>
        <w:t xml:space="preserve">  </w:t>
      </w:r>
      <w:r>
        <w:rPr>
          <w:rStyle w:val="SpecialCharTok"/>
        </w:rPr>
        <w:t>&amp;</w:t>
      </w:r>
      <w:r>
        <w:rPr>
          <w:rStyle w:val="NormalTok"/>
        </w:rPr>
        <w:t xml:space="preserve"> </w:t>
      </w:r>
      <w:r>
        <w:rPr>
          <w:rStyle w:val="SpecialCharTok"/>
        </w:rPr>
        <w:t>!</w:t>
      </w:r>
      <w:r>
        <w:rPr>
          <w:rStyle w:val="FunctionTok"/>
        </w:rPr>
        <w:t>is.na</w:t>
      </w:r>
      <w:r>
        <w:rPr>
          <w:rStyle w:val="NormalTok"/>
        </w:rPr>
        <w:t>(dat_selected</w:t>
      </w:r>
      <w:r>
        <w:rPr>
          <w:rStyle w:val="SpecialCharTok"/>
        </w:rPr>
        <w:t>$</w:t>
      </w:r>
      <w:r>
        <w:rPr>
          <w:rStyle w:val="NormalTok"/>
        </w:rPr>
        <w:t>Gender.d)</w:t>
      </w:r>
      <w:r>
        <w:br/>
      </w:r>
      <w:r>
        <w:rPr>
          <w:rStyle w:val="NormalTok"/>
        </w:rPr>
        <w:t xml:space="preserve">  </w:t>
      </w:r>
      <w:r>
        <w:rPr>
          <w:rStyle w:val="SpecialCharTok"/>
        </w:rPr>
        <w:t>&amp;</w:t>
      </w:r>
      <w:r>
        <w:rPr>
          <w:rStyle w:val="NormalTok"/>
        </w:rPr>
        <w:t xml:space="preserve"> </w:t>
      </w:r>
      <w:r>
        <w:rPr>
          <w:rStyle w:val="SpecialCharTok"/>
        </w:rPr>
        <w:t>!</w:t>
      </w:r>
      <w:r>
        <w:rPr>
          <w:rStyle w:val="FunctionTok"/>
        </w:rPr>
        <w:t>is.na</w:t>
      </w:r>
      <w:r>
        <w:rPr>
          <w:rStyle w:val="NormalTok"/>
        </w:rPr>
        <w:t>(dat_selected</w:t>
      </w:r>
      <w:r>
        <w:rPr>
          <w:rStyle w:val="SpecialCharTok"/>
        </w:rPr>
        <w:t>$</w:t>
      </w:r>
      <w:r>
        <w:rPr>
          <w:rStyle w:val="NormalTok"/>
        </w:rPr>
        <w:t>OrgSize.log)</w:t>
      </w:r>
      <w:r>
        <w:br/>
      </w:r>
      <w:r>
        <w:rPr>
          <w:rStyle w:val="NormalTok"/>
        </w:rPr>
        <w:t xml:space="preserve">  </w:t>
      </w:r>
      <w:r>
        <w:rPr>
          <w:rStyle w:val="SpecialCharTok"/>
        </w:rPr>
        <w:t>&amp;</w:t>
      </w:r>
      <w:r>
        <w:rPr>
          <w:rStyle w:val="NormalTok"/>
        </w:rPr>
        <w:t xml:space="preserve"> </w:t>
      </w:r>
      <w:r>
        <w:rPr>
          <w:rStyle w:val="SpecialCharTok"/>
        </w:rPr>
        <w:t>!</w:t>
      </w:r>
      <w:r>
        <w:rPr>
          <w:rStyle w:val="FunctionTok"/>
        </w:rPr>
        <w:t>is.na</w:t>
      </w:r>
      <w:r>
        <w:rPr>
          <w:rStyle w:val="NormalTok"/>
        </w:rPr>
        <w:t>(dat_selected</w:t>
      </w:r>
      <w:r>
        <w:rPr>
          <w:rStyle w:val="SpecialCharTok"/>
        </w:rPr>
        <w:t>$</w:t>
      </w:r>
      <w:r>
        <w:rPr>
          <w:rStyle w:val="NormalTok"/>
        </w:rPr>
        <w:t>YearsCodePro.n)</w:t>
      </w:r>
      <w:r>
        <w:br/>
      </w:r>
      <w:r>
        <w:rPr>
          <w:rStyle w:val="NormalTok"/>
        </w:rPr>
        <w:t xml:space="preserve">  </w:t>
      </w:r>
      <w:r>
        <w:rPr>
          <w:rStyle w:val="CommentTok"/>
        </w:rPr>
        <w:t># Be sure to specify an comma at the end to avoid "undefined columns selected" error.</w:t>
      </w:r>
      <w:r>
        <w:br/>
      </w:r>
      <w:r>
        <w:rPr>
          <w:rStyle w:val="NormalTok"/>
        </w:rPr>
        <w:t xml:space="preserve">  ,</w:t>
      </w:r>
      <w:r>
        <w:br/>
      </w:r>
      <w:r>
        <w:rPr>
          <w:rStyle w:val="NormalTok"/>
        </w:rPr>
        <w:t>]</w:t>
      </w:r>
    </w:p>
    <w:p w14:paraId="7BD4E193" w14:textId="77777777" w:rsidR="00BE70FA" w:rsidRDefault="00000000">
      <w:pPr>
        <w:pStyle w:val="FirstParagraph"/>
      </w:pPr>
      <w:r>
        <w:lastRenderedPageBreak/>
        <w:t>Additionally, considerable outliers were found within the raw data with IT professionals who made in excess of US$20M in 2022. Retaining these values makes graphs more difficult to interpret. For that reason, only observations with a yearly compensation less than US$250,000 will be considered.</w:t>
      </w:r>
    </w:p>
    <w:p w14:paraId="30DEAC7B" w14:textId="77777777" w:rsidR="00BE70FA" w:rsidRDefault="00000000">
      <w:pPr>
        <w:pStyle w:val="SourceCode"/>
      </w:pPr>
      <w:r>
        <w:rPr>
          <w:rStyle w:val="CommentTok"/>
        </w:rPr>
        <w:t># Remove outliers.</w:t>
      </w:r>
      <w:r>
        <w:br/>
      </w:r>
      <w:r>
        <w:rPr>
          <w:rStyle w:val="NormalTok"/>
        </w:rPr>
        <w:t xml:space="preserve">dat_sliced </w:t>
      </w:r>
      <w:r>
        <w:rPr>
          <w:rStyle w:val="OtherTok"/>
        </w:rPr>
        <w:t>&lt;-</w:t>
      </w:r>
      <w:r>
        <w:rPr>
          <w:rStyle w:val="NormalTok"/>
        </w:rPr>
        <w:t xml:space="preserve"> dat_sliced[dat_sliced</w:t>
      </w:r>
      <w:r>
        <w:rPr>
          <w:rStyle w:val="SpecialCharTok"/>
        </w:rPr>
        <w:t>$</w:t>
      </w:r>
      <w:r>
        <w:rPr>
          <w:rStyle w:val="NormalTok"/>
        </w:rPr>
        <w:t xml:space="preserve">ConvertedCompYearly.n </w:t>
      </w:r>
      <w:r>
        <w:rPr>
          <w:rStyle w:val="SpecialCharTok"/>
        </w:rPr>
        <w:t>&lt;</w:t>
      </w:r>
      <w:r>
        <w:rPr>
          <w:rStyle w:val="NormalTok"/>
        </w:rPr>
        <w:t xml:space="preserve"> </w:t>
      </w:r>
      <w:r>
        <w:rPr>
          <w:rStyle w:val="DecValTok"/>
        </w:rPr>
        <w:t>250000</w:t>
      </w:r>
      <w:r>
        <w:rPr>
          <w:rStyle w:val="NormalTok"/>
        </w:rPr>
        <w:t>,]</w:t>
      </w:r>
    </w:p>
    <w:p w14:paraId="698BA9B2" w14:textId="77777777" w:rsidR="00BE70FA" w:rsidRDefault="00000000">
      <w:pPr>
        <w:pStyle w:val="Heading1"/>
      </w:pPr>
      <w:bookmarkStart w:id="26" w:name="methodology"/>
      <w:bookmarkStart w:id="27" w:name="_Toc166359284"/>
      <w:bookmarkEnd w:id="8"/>
      <w:bookmarkEnd w:id="24"/>
      <w:r>
        <w:rPr>
          <w:rStyle w:val="SectionNumber"/>
        </w:rPr>
        <w:t>6</w:t>
      </w:r>
      <w:r>
        <w:tab/>
        <w:t>Methodology</w:t>
      </w:r>
      <w:bookmarkEnd w:id="27"/>
    </w:p>
    <w:p w14:paraId="2DFA08A7" w14:textId="77777777" w:rsidR="00BE70FA" w:rsidRDefault="00000000">
      <w:pPr>
        <w:pStyle w:val="FirstParagraph"/>
      </w:pPr>
      <w:r>
        <w:t>Initially, the study was going to use backward stepwise elimination, but the first run took 2 hours, 36 minutes to run and produced a 20 MB linear regression summary table (in HTML). For efficiency, forward stepwise inclusion was used when confirming the descriptive statistics (p-value, adj. R^2, and F-stat.) of variable in subsequent regressions. The p-values produced in the initial regression were used to prioritize subsequent forward stepwise inclusion of variables.</w:t>
      </w:r>
    </w:p>
    <w:p w14:paraId="6C2AB33A" w14:textId="77777777" w:rsidR="00BE70FA" w:rsidRDefault="00000000">
      <w:pPr>
        <w:pStyle w:val="Heading2"/>
      </w:pPr>
      <w:bookmarkStart w:id="28" w:name="shape-of-the-data"/>
      <w:bookmarkStart w:id="29" w:name="_Toc166359285"/>
      <w:r>
        <w:rPr>
          <w:rStyle w:val="SectionNumber"/>
        </w:rPr>
        <w:t>6.1</w:t>
      </w:r>
      <w:r>
        <w:tab/>
        <w:t>Shape of the Data</w:t>
      </w:r>
      <w:bookmarkEnd w:id="29"/>
    </w:p>
    <w:p w14:paraId="3D2A99A1" w14:textId="77777777" w:rsidR="00BE70FA" w:rsidRDefault="00000000">
      <w:pPr>
        <w:pStyle w:val="FirstParagraph"/>
      </w:pPr>
      <w:r>
        <w:t xml:space="preserve">Using </w:t>
      </w:r>
      <w:r>
        <w:rPr>
          <w:rStyle w:val="VerbatimChar"/>
        </w:rPr>
        <w:t>ggdensity</w:t>
      </w:r>
      <w:r>
        <w:t xml:space="preserve"> (Kassambara, 2023), a density plot of the Yearly Compensation reveals an expected distribution showing that some, but few IT professionals make much more than others. There are spikes in density at the US$120k, US$150k, US$180k, and US$200k intervals. It is suspected that this is the result of survey participants rounding their compensation to the nearest US$5k (Figure 6-1).</w:t>
      </w:r>
    </w:p>
    <w:p w14:paraId="26547C26" w14:textId="77777777" w:rsidR="00BE70FA" w:rsidRDefault="00000000">
      <w:pPr>
        <w:pStyle w:val="SourceCode"/>
      </w:pPr>
      <w:r>
        <w:rPr>
          <w:rStyle w:val="FunctionTok"/>
        </w:rPr>
        <w:t>ggdensity</w:t>
      </w:r>
      <w:r>
        <w:rPr>
          <w:rStyle w:val="NormalTok"/>
        </w:rPr>
        <w:t>(dat_sliced</w:t>
      </w:r>
      <w:r>
        <w:rPr>
          <w:rStyle w:val="SpecialCharTok"/>
        </w:rPr>
        <w:t>$</w:t>
      </w:r>
      <w:r>
        <w:rPr>
          <w:rStyle w:val="NormalTok"/>
        </w:rPr>
        <w:t>ConvertedCompYearly.n,</w:t>
      </w:r>
      <w:r>
        <w:br/>
      </w:r>
      <w:r>
        <w:rPr>
          <w:rStyle w:val="NormalTok"/>
        </w:rPr>
        <w:t xml:space="preserve">  </w:t>
      </w:r>
      <w:r>
        <w:rPr>
          <w:rStyle w:val="AttributeTok"/>
        </w:rPr>
        <w:t>main=</w:t>
      </w:r>
      <w:r>
        <w:rPr>
          <w:rStyle w:val="StringTok"/>
        </w:rPr>
        <w:t>"Yearly Compensation"</w:t>
      </w:r>
      <w:r>
        <w:rPr>
          <w:rStyle w:val="NormalTok"/>
        </w:rPr>
        <w:t>,</w:t>
      </w:r>
      <w:r>
        <w:br/>
      </w:r>
      <w:r>
        <w:rPr>
          <w:rStyle w:val="NormalTok"/>
        </w:rPr>
        <w:t xml:space="preserve">  </w:t>
      </w:r>
      <w:r>
        <w:rPr>
          <w:rStyle w:val="AttributeTok"/>
        </w:rPr>
        <w:t>ylab=</w:t>
      </w:r>
      <w:r>
        <w:rPr>
          <w:rStyle w:val="StringTok"/>
        </w:rPr>
        <w:t>"Density"</w:t>
      </w:r>
      <w:r>
        <w:rPr>
          <w:rStyle w:val="NormalTok"/>
        </w:rPr>
        <w:t>,</w:t>
      </w:r>
      <w:r>
        <w:br/>
      </w:r>
      <w:r>
        <w:rPr>
          <w:rStyle w:val="NormalTok"/>
        </w:rPr>
        <w:t xml:space="preserve">  </w:t>
      </w:r>
      <w:r>
        <w:rPr>
          <w:rStyle w:val="AttributeTok"/>
        </w:rPr>
        <w:t>xlab=</w:t>
      </w:r>
      <w:r>
        <w:rPr>
          <w:rStyle w:val="StringTok"/>
        </w:rPr>
        <w:t>"Compensation (US$)"</w:t>
      </w:r>
      <w:r>
        <w:br/>
      </w:r>
      <w:r>
        <w:rPr>
          <w:rStyle w:val="NormalTok"/>
        </w:rPr>
        <w:t xml:space="preserve">) </w:t>
      </w:r>
      <w:r>
        <w:rPr>
          <w:rStyle w:val="SpecialCharTok"/>
        </w:rPr>
        <w:t>+</w:t>
      </w:r>
      <w:r>
        <w:br/>
      </w:r>
      <w:r>
        <w:rPr>
          <w:rStyle w:val="FunctionTok"/>
        </w:rPr>
        <w:t>geom_vline</w:t>
      </w:r>
      <w:r>
        <w:rPr>
          <w:rStyle w:val="NormalTok"/>
        </w:rPr>
        <w:t>(</w:t>
      </w:r>
      <w:r>
        <w:rPr>
          <w:rStyle w:val="FunctionTok"/>
        </w:rPr>
        <w:t>aes</w:t>
      </w:r>
      <w:r>
        <w:rPr>
          <w:rStyle w:val="NormalTok"/>
        </w:rPr>
        <w:t>(</w:t>
      </w:r>
      <w:r>
        <w:rPr>
          <w:rStyle w:val="AttributeTok"/>
        </w:rPr>
        <w:t>xintercept=</w:t>
      </w:r>
      <w:r>
        <w:rPr>
          <w:rStyle w:val="FunctionTok"/>
        </w:rPr>
        <w:t>median</w:t>
      </w:r>
      <w:r>
        <w:rPr>
          <w:rStyle w:val="NormalTok"/>
        </w:rPr>
        <w:t>(dat_sliced</w:t>
      </w:r>
      <w:r>
        <w:rPr>
          <w:rStyle w:val="SpecialCharTok"/>
        </w:rPr>
        <w:t>$</w:t>
      </w:r>
      <w:r>
        <w:rPr>
          <w:rStyle w:val="NormalTok"/>
        </w:rPr>
        <w:t>ConvertedCompYearly.n)),</w:t>
      </w:r>
      <w:r>
        <w:br/>
      </w:r>
      <w:r>
        <w:rPr>
          <w:rStyle w:val="NormalTok"/>
        </w:rPr>
        <w:t xml:space="preserve">  </w:t>
      </w:r>
      <w:r>
        <w:rPr>
          <w:rStyle w:val="AttributeTok"/>
        </w:rPr>
        <w:t>colour=</w:t>
      </w:r>
      <w:r>
        <w:rPr>
          <w:rStyle w:val="StringTok"/>
        </w:rPr>
        <w:t>"darkgray"</w:t>
      </w:r>
      <w:r>
        <w:rPr>
          <w:rStyle w:val="NormalTok"/>
        </w:rPr>
        <w:t xml:space="preserve">, </w:t>
      </w:r>
      <w:r>
        <w:rPr>
          <w:rStyle w:val="AttributeTok"/>
        </w:rPr>
        <w:t>linetype=</w:t>
      </w:r>
      <w:r>
        <w:rPr>
          <w:rStyle w:val="StringTok"/>
        </w:rPr>
        <w:t>"dashed"</w:t>
      </w:r>
      <w:r>
        <w:br/>
      </w:r>
      <w:r>
        <w:rPr>
          <w:rStyle w:val="NormalTok"/>
        </w:rPr>
        <w:t>)</w:t>
      </w:r>
    </w:p>
    <w:p w14:paraId="122B7C4C" w14:textId="77777777" w:rsidR="00BE70FA" w:rsidRDefault="00000000">
      <w:pPr>
        <w:pStyle w:val="CaptionedFigure"/>
      </w:pPr>
      <w:r>
        <w:rPr>
          <w:noProof/>
        </w:rPr>
        <w:lastRenderedPageBreak/>
        <w:drawing>
          <wp:inline distT="0" distB="0" distL="0" distR="0" wp14:anchorId="2B2529EF" wp14:editId="4BC68985">
            <wp:extent cx="5334000" cy="3556000"/>
            <wp:effectExtent l="0" t="0" r="0" b="0"/>
            <wp:docPr id="34" name="Picture" descr="Figure 6-1: Yearly Compensation Density Plot"/>
            <wp:cNvGraphicFramePr/>
            <a:graphic xmlns:a="http://schemas.openxmlformats.org/drawingml/2006/main">
              <a:graphicData uri="http://schemas.openxmlformats.org/drawingml/2006/picture">
                <pic:pic xmlns:pic="http://schemas.openxmlformats.org/drawingml/2006/picture">
                  <pic:nvPicPr>
                    <pic:cNvPr id="35" name="Picture" descr="Mark_M._Young-Compensation_in_IT-CIS663_files/figure-docx/ConvertedCompYearly%20density%20plot-1.png"/>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p>
    <w:p w14:paraId="294C35D2" w14:textId="77777777" w:rsidR="00BE70FA" w:rsidRDefault="00000000">
      <w:pPr>
        <w:pStyle w:val="ImageCaption"/>
      </w:pPr>
      <w:r>
        <w:t>Figure 6-1: Yearly Compensation Density Plot</w:t>
      </w:r>
    </w:p>
    <w:p w14:paraId="6BB97455" w14:textId="77777777" w:rsidR="00BE70FA" w:rsidRDefault="00000000">
      <w:pPr>
        <w:pStyle w:val="BodyText"/>
      </w:pPr>
      <w:r>
        <w:t>A density plot of the Years Coding Professionally reveals an expected distribution showing that there are more young IT professionals than older ones since high-technology is becoming more ubiquitous. There are spikes in density at the 10, 15, 20, 25, 30, 35, and 40 year intervals. It is suspected that this is the result of survey participants rounding their years of professional coding to the nearest 5 years (Figure 6-2).</w:t>
      </w:r>
    </w:p>
    <w:p w14:paraId="44B0BFD0" w14:textId="77777777" w:rsidR="00BE70FA" w:rsidRDefault="00000000">
      <w:pPr>
        <w:pStyle w:val="SourceCode"/>
      </w:pPr>
      <w:r>
        <w:rPr>
          <w:rStyle w:val="FunctionTok"/>
        </w:rPr>
        <w:t>ggdensity</w:t>
      </w:r>
      <w:r>
        <w:rPr>
          <w:rStyle w:val="NormalTok"/>
        </w:rPr>
        <w:t>(dat_sliced</w:t>
      </w:r>
      <w:r>
        <w:rPr>
          <w:rStyle w:val="SpecialCharTok"/>
        </w:rPr>
        <w:t>$</w:t>
      </w:r>
      <w:r>
        <w:rPr>
          <w:rStyle w:val="NormalTok"/>
        </w:rPr>
        <w:t>YearsCodePro.n,</w:t>
      </w:r>
      <w:r>
        <w:br/>
      </w:r>
      <w:r>
        <w:rPr>
          <w:rStyle w:val="NormalTok"/>
        </w:rPr>
        <w:t xml:space="preserve">  </w:t>
      </w:r>
      <w:r>
        <w:rPr>
          <w:rStyle w:val="AttributeTok"/>
        </w:rPr>
        <w:t>main=</w:t>
      </w:r>
      <w:r>
        <w:rPr>
          <w:rStyle w:val="StringTok"/>
        </w:rPr>
        <w:t>"Years Coding Professionally"</w:t>
      </w:r>
      <w:r>
        <w:rPr>
          <w:rStyle w:val="NormalTok"/>
        </w:rPr>
        <w:t>,</w:t>
      </w:r>
      <w:r>
        <w:br/>
      </w:r>
      <w:r>
        <w:rPr>
          <w:rStyle w:val="NormalTok"/>
        </w:rPr>
        <w:t xml:space="preserve">  </w:t>
      </w:r>
      <w:r>
        <w:rPr>
          <w:rStyle w:val="AttributeTok"/>
        </w:rPr>
        <w:t>ylab=</w:t>
      </w:r>
      <w:r>
        <w:rPr>
          <w:rStyle w:val="StringTok"/>
        </w:rPr>
        <w:t>"Density"</w:t>
      </w:r>
      <w:r>
        <w:rPr>
          <w:rStyle w:val="NormalTok"/>
        </w:rPr>
        <w:t>,</w:t>
      </w:r>
      <w:r>
        <w:br/>
      </w:r>
      <w:r>
        <w:rPr>
          <w:rStyle w:val="NormalTok"/>
        </w:rPr>
        <w:t xml:space="preserve">  </w:t>
      </w:r>
      <w:r>
        <w:rPr>
          <w:rStyle w:val="AttributeTok"/>
        </w:rPr>
        <w:t>xlab=</w:t>
      </w:r>
      <w:r>
        <w:rPr>
          <w:rStyle w:val="StringTok"/>
        </w:rPr>
        <w:t>"Years Coding"</w:t>
      </w:r>
      <w:r>
        <w:br/>
      </w:r>
      <w:r>
        <w:rPr>
          <w:rStyle w:val="NormalTok"/>
        </w:rPr>
        <w:t xml:space="preserve">) </w:t>
      </w:r>
      <w:r>
        <w:rPr>
          <w:rStyle w:val="SpecialCharTok"/>
        </w:rPr>
        <w:t>+</w:t>
      </w:r>
      <w:r>
        <w:br/>
      </w:r>
      <w:r>
        <w:rPr>
          <w:rStyle w:val="FunctionTok"/>
        </w:rPr>
        <w:t>geom_vline</w:t>
      </w:r>
      <w:r>
        <w:rPr>
          <w:rStyle w:val="NormalTok"/>
        </w:rPr>
        <w:t>(</w:t>
      </w:r>
      <w:r>
        <w:rPr>
          <w:rStyle w:val="FunctionTok"/>
        </w:rPr>
        <w:t>aes</w:t>
      </w:r>
      <w:r>
        <w:rPr>
          <w:rStyle w:val="NormalTok"/>
        </w:rPr>
        <w:t>(</w:t>
      </w:r>
      <w:r>
        <w:rPr>
          <w:rStyle w:val="AttributeTok"/>
        </w:rPr>
        <w:t>xintercept=</w:t>
      </w:r>
      <w:r>
        <w:rPr>
          <w:rStyle w:val="FunctionTok"/>
        </w:rPr>
        <w:t>median</w:t>
      </w:r>
      <w:r>
        <w:rPr>
          <w:rStyle w:val="NormalTok"/>
        </w:rPr>
        <w:t>(dat_sliced</w:t>
      </w:r>
      <w:r>
        <w:rPr>
          <w:rStyle w:val="SpecialCharTok"/>
        </w:rPr>
        <w:t>$</w:t>
      </w:r>
      <w:r>
        <w:rPr>
          <w:rStyle w:val="NormalTok"/>
        </w:rPr>
        <w:t>YearsCodePro.n)),</w:t>
      </w:r>
      <w:r>
        <w:br/>
      </w:r>
      <w:r>
        <w:rPr>
          <w:rStyle w:val="NormalTok"/>
        </w:rPr>
        <w:t xml:space="preserve">  </w:t>
      </w:r>
      <w:r>
        <w:rPr>
          <w:rStyle w:val="AttributeTok"/>
        </w:rPr>
        <w:t>colour=</w:t>
      </w:r>
      <w:r>
        <w:rPr>
          <w:rStyle w:val="StringTok"/>
        </w:rPr>
        <w:t>"darkgray"</w:t>
      </w:r>
      <w:r>
        <w:rPr>
          <w:rStyle w:val="NormalTok"/>
        </w:rPr>
        <w:t xml:space="preserve">, </w:t>
      </w:r>
      <w:r>
        <w:rPr>
          <w:rStyle w:val="AttributeTok"/>
        </w:rPr>
        <w:t>linetype=</w:t>
      </w:r>
      <w:r>
        <w:rPr>
          <w:rStyle w:val="StringTok"/>
        </w:rPr>
        <w:t>"dashed"</w:t>
      </w:r>
      <w:r>
        <w:br/>
      </w:r>
      <w:r>
        <w:rPr>
          <w:rStyle w:val="NormalTok"/>
        </w:rPr>
        <w:t>)</w:t>
      </w:r>
    </w:p>
    <w:p w14:paraId="4BBB6DCC" w14:textId="77777777" w:rsidR="00BE70FA" w:rsidRDefault="00000000">
      <w:pPr>
        <w:pStyle w:val="CaptionedFigure"/>
      </w:pPr>
      <w:r>
        <w:rPr>
          <w:noProof/>
        </w:rPr>
        <w:lastRenderedPageBreak/>
        <w:drawing>
          <wp:inline distT="0" distB="0" distL="0" distR="0" wp14:anchorId="1A968909" wp14:editId="1C13F052">
            <wp:extent cx="5334000" cy="3556000"/>
            <wp:effectExtent l="0" t="0" r="0" b="0"/>
            <wp:docPr id="37" name="Picture" descr="Figure 6-2: Years Code Pro. Density Plot"/>
            <wp:cNvGraphicFramePr/>
            <a:graphic xmlns:a="http://schemas.openxmlformats.org/drawingml/2006/main">
              <a:graphicData uri="http://schemas.openxmlformats.org/drawingml/2006/picture">
                <pic:pic xmlns:pic="http://schemas.openxmlformats.org/drawingml/2006/picture">
                  <pic:nvPicPr>
                    <pic:cNvPr id="38" name="Picture" descr="Mark_M._Young-Compensation_in_IT-CIS663_files/figure-docx/YearsCodePro%20density%20plot-1.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14:paraId="706FFFC7" w14:textId="77777777" w:rsidR="00BE70FA" w:rsidRDefault="00000000">
      <w:pPr>
        <w:pStyle w:val="ImageCaption"/>
      </w:pPr>
      <w:r>
        <w:t>Figure 6-2: Years Code Pro. Density Plot</w:t>
      </w:r>
    </w:p>
    <w:p w14:paraId="13B458E0" w14:textId="77777777" w:rsidR="00BE70FA" w:rsidRDefault="00000000">
      <w:pPr>
        <w:pStyle w:val="BodyText"/>
      </w:pPr>
      <w:r>
        <w:t>A bar chart of Gender reveals the just how much non-Females outnumber Females in IT professional positions (Figure 6-3).</w:t>
      </w:r>
    </w:p>
    <w:p w14:paraId="08C24C4A" w14:textId="77777777" w:rsidR="00BE70FA" w:rsidRDefault="00000000">
      <w:pPr>
        <w:pStyle w:val="SourceCode"/>
      </w:pPr>
      <w:r>
        <w:rPr>
          <w:rStyle w:val="NormalTok"/>
        </w:rPr>
        <w:t xml:space="preserve">f.gender </w:t>
      </w:r>
      <w:r>
        <w:rPr>
          <w:rStyle w:val="OtherTok"/>
        </w:rPr>
        <w:t>&lt;-</w:t>
      </w:r>
      <w:r>
        <w:rPr>
          <w:rStyle w:val="NormalTok"/>
        </w:rPr>
        <w:t xml:space="preserve"> </w:t>
      </w:r>
      <w:r>
        <w:rPr>
          <w:rStyle w:val="FunctionTok"/>
        </w:rPr>
        <w:t>barplot</w:t>
      </w:r>
      <w:r>
        <w:rPr>
          <w:rStyle w:val="NormalTok"/>
        </w:rPr>
        <w:t>(</w:t>
      </w:r>
      <w:r>
        <w:br/>
      </w:r>
      <w:r>
        <w:rPr>
          <w:rStyle w:val="NormalTok"/>
        </w:rPr>
        <w:t xml:space="preserve">  </w:t>
      </w:r>
      <w:r>
        <w:rPr>
          <w:rStyle w:val="FunctionTok"/>
        </w:rPr>
        <w:t>table</w:t>
      </w:r>
      <w:r>
        <w:rPr>
          <w:rStyle w:val="NormalTok"/>
        </w:rPr>
        <w:t>(dat_sliced</w:t>
      </w:r>
      <w:r>
        <w:rPr>
          <w:rStyle w:val="SpecialCharTok"/>
        </w:rPr>
        <w:t>$</w:t>
      </w:r>
      <w:r>
        <w:rPr>
          <w:rStyle w:val="NormalTok"/>
        </w:rPr>
        <w:t>Gender.d),</w:t>
      </w:r>
      <w:r>
        <w:br/>
      </w:r>
      <w:r>
        <w:rPr>
          <w:rStyle w:val="NormalTok"/>
        </w:rPr>
        <w:t xml:space="preserve">  </w:t>
      </w:r>
      <w:r>
        <w:rPr>
          <w:rStyle w:val="AttributeTok"/>
        </w:rPr>
        <w:t>main=</w:t>
      </w:r>
      <w:r>
        <w:rPr>
          <w:rStyle w:val="StringTok"/>
        </w:rPr>
        <w:t>"Gender Frequency"</w:t>
      </w:r>
      <w:r>
        <w:rPr>
          <w:rStyle w:val="NormalTok"/>
        </w:rPr>
        <w:t>,</w:t>
      </w:r>
      <w:r>
        <w:br/>
      </w:r>
      <w:r>
        <w:rPr>
          <w:rStyle w:val="NormalTok"/>
        </w:rPr>
        <w:t xml:space="preserve">  </w:t>
      </w:r>
      <w:r>
        <w:rPr>
          <w:rStyle w:val="AttributeTok"/>
        </w:rPr>
        <w:t>ylab=</w:t>
      </w:r>
      <w:r>
        <w:rPr>
          <w:rStyle w:val="StringTok"/>
        </w:rPr>
        <w:t>"Count"</w:t>
      </w:r>
      <w:r>
        <w:rPr>
          <w:rStyle w:val="NormalTok"/>
        </w:rPr>
        <w:t>,</w:t>
      </w:r>
      <w:r>
        <w:br/>
      </w:r>
      <w:r>
        <w:rPr>
          <w:rStyle w:val="NormalTok"/>
        </w:rPr>
        <w:t xml:space="preserve">  </w:t>
      </w:r>
      <w:r>
        <w:rPr>
          <w:rStyle w:val="AttributeTok"/>
        </w:rPr>
        <w:t>xlab=</w:t>
      </w:r>
      <w:r>
        <w:rPr>
          <w:rStyle w:val="StringTok"/>
        </w:rPr>
        <w:t>"Gender"</w:t>
      </w:r>
      <w:r>
        <w:br/>
      </w:r>
      <w:r>
        <w:rPr>
          <w:rStyle w:val="NormalTok"/>
        </w:rPr>
        <w:t>)</w:t>
      </w:r>
    </w:p>
    <w:p w14:paraId="20F56E3A" w14:textId="77777777" w:rsidR="00BE70FA" w:rsidRDefault="00000000">
      <w:pPr>
        <w:pStyle w:val="CaptionedFigure"/>
      </w:pPr>
      <w:r>
        <w:rPr>
          <w:noProof/>
        </w:rPr>
        <w:lastRenderedPageBreak/>
        <w:drawing>
          <wp:inline distT="0" distB="0" distL="0" distR="0" wp14:anchorId="43F7294B" wp14:editId="7BF8023A">
            <wp:extent cx="5334000" cy="3556000"/>
            <wp:effectExtent l="0" t="0" r="0" b="0"/>
            <wp:docPr id="40" name="Picture" descr="Figure 6-3: Gender Frequency Bar Chart"/>
            <wp:cNvGraphicFramePr/>
            <a:graphic xmlns:a="http://schemas.openxmlformats.org/drawingml/2006/main">
              <a:graphicData uri="http://schemas.openxmlformats.org/drawingml/2006/picture">
                <pic:pic xmlns:pic="http://schemas.openxmlformats.org/drawingml/2006/picture">
                  <pic:nvPicPr>
                    <pic:cNvPr id="41" name="Picture" descr="Mark_M._Young-Compensation_in_IT-CIS663_files/figure-docx/Gender%20frequency%20bar%20chart-1.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14:paraId="02927B85" w14:textId="77777777" w:rsidR="00BE70FA" w:rsidRDefault="00000000">
      <w:pPr>
        <w:pStyle w:val="ImageCaption"/>
      </w:pPr>
      <w:r>
        <w:t>Figure 6-3: Gender Frequency Bar Chart</w:t>
      </w:r>
    </w:p>
    <w:p w14:paraId="489945A1" w14:textId="77777777" w:rsidR="00BE70FA" w:rsidRDefault="00000000">
      <w:pPr>
        <w:pStyle w:val="BodyText"/>
      </w:pPr>
      <w:r>
        <w:t xml:space="preserve">A density chart appears a bit like stalagmites. This is an artifact of the logarithm of the organization size coming from the arithmetic mean of the bounds of the </w:t>
      </w:r>
      <w:r>
        <w:rPr>
          <w:rStyle w:val="VerbatimChar"/>
        </w:rPr>
        <w:t>OrgSize</w:t>
      </w:r>
      <w:r>
        <w:t xml:space="preserve"> in the raw data (e.g., “20 to 99 employees” became </w:t>
      </w:r>
      <m:oMath>
        <m:r>
          <w:rPr>
            <w:rFonts w:ascii="Cambria Math" w:hAnsi="Cambria Math"/>
          </w:rPr>
          <m:t>log</m:t>
        </m:r>
        <m:d>
          <m:dPr>
            <m:ctrlPr>
              <w:rPr>
                <w:rFonts w:ascii="Cambria Math" w:hAnsi="Cambria Math"/>
              </w:rPr>
            </m:ctrlPr>
          </m:dPr>
          <m:e>
            <m:r>
              <w:rPr>
                <w:rFonts w:ascii="Cambria Math" w:hAnsi="Cambria Math"/>
              </w:rPr>
              <m:t>20</m:t>
            </m:r>
            <m:r>
              <m:rPr>
                <m:sty m:val="p"/>
              </m:rPr>
              <w:rPr>
                <w:rFonts w:ascii="Cambria Math" w:hAnsi="Cambria Math"/>
              </w:rPr>
              <m:t>+</m:t>
            </m:r>
            <m:d>
              <m:dPr>
                <m:begChr m:val="["/>
                <m:endChr m:val="]"/>
                <m:ctrlPr>
                  <w:rPr>
                    <w:rFonts w:ascii="Cambria Math" w:hAnsi="Cambria Math"/>
                  </w:rPr>
                </m:ctrlPr>
              </m:dPr>
              <m:e>
                <m:d>
                  <m:dPr>
                    <m:ctrlPr>
                      <w:rPr>
                        <w:rFonts w:ascii="Cambria Math" w:hAnsi="Cambria Math"/>
                      </w:rPr>
                    </m:ctrlPr>
                  </m:dPr>
                  <m:e>
                    <m:r>
                      <w:rPr>
                        <w:rFonts w:ascii="Cambria Math" w:hAnsi="Cambria Math"/>
                      </w:rPr>
                      <m:t>99</m:t>
                    </m:r>
                    <m:r>
                      <m:rPr>
                        <m:sty m:val="p"/>
                      </m:rPr>
                      <w:rPr>
                        <w:rFonts w:ascii="Cambria Math" w:hAnsi="Cambria Math"/>
                      </w:rPr>
                      <m:t>-</m:t>
                    </m:r>
                    <m:r>
                      <w:rPr>
                        <w:rFonts w:ascii="Cambria Math" w:hAnsi="Cambria Math"/>
                      </w:rPr>
                      <m:t>20</m:t>
                    </m:r>
                  </m:e>
                </m:d>
                <m:r>
                  <m:rPr>
                    <m:sty m:val="p"/>
                  </m:rPr>
                  <w:rPr>
                    <w:rFonts w:ascii="Cambria Math" w:hAnsi="Cambria Math"/>
                  </w:rPr>
                  <m:t>/</m:t>
                </m:r>
                <m:r>
                  <w:rPr>
                    <w:rFonts w:ascii="Cambria Math" w:hAnsi="Cambria Math"/>
                  </w:rPr>
                  <m:t>2</m:t>
                </m:r>
              </m:e>
            </m:d>
          </m:e>
        </m:d>
      </m:oMath>
      <w:r>
        <w:t>). So, although the values are numeric, they are limited to the original nine values (Figure 6-4).</w:t>
      </w:r>
    </w:p>
    <w:p w14:paraId="3B1100B1" w14:textId="77777777" w:rsidR="00BE70FA" w:rsidRDefault="00000000">
      <w:pPr>
        <w:pStyle w:val="SourceCode"/>
      </w:pPr>
      <w:r>
        <w:rPr>
          <w:rStyle w:val="FunctionTok"/>
        </w:rPr>
        <w:t>ggdensity</w:t>
      </w:r>
      <w:r>
        <w:rPr>
          <w:rStyle w:val="NormalTok"/>
        </w:rPr>
        <w:t>(dat_sliced</w:t>
      </w:r>
      <w:r>
        <w:rPr>
          <w:rStyle w:val="SpecialCharTok"/>
        </w:rPr>
        <w:t>$</w:t>
      </w:r>
      <w:r>
        <w:rPr>
          <w:rStyle w:val="NormalTok"/>
        </w:rPr>
        <w:t>OrgSize.log,</w:t>
      </w:r>
      <w:r>
        <w:br/>
      </w:r>
      <w:r>
        <w:rPr>
          <w:rStyle w:val="NormalTok"/>
        </w:rPr>
        <w:t xml:space="preserve">  </w:t>
      </w:r>
      <w:r>
        <w:rPr>
          <w:rStyle w:val="AttributeTok"/>
        </w:rPr>
        <w:t>main=</w:t>
      </w:r>
      <w:r>
        <w:rPr>
          <w:rStyle w:val="StringTok"/>
        </w:rPr>
        <w:t>"Organization Size Frequency"</w:t>
      </w:r>
      <w:r>
        <w:rPr>
          <w:rStyle w:val="NormalTok"/>
        </w:rPr>
        <w:t>,</w:t>
      </w:r>
      <w:r>
        <w:br/>
      </w:r>
      <w:r>
        <w:rPr>
          <w:rStyle w:val="NormalTok"/>
        </w:rPr>
        <w:t xml:space="preserve">  </w:t>
      </w:r>
      <w:r>
        <w:rPr>
          <w:rStyle w:val="AttributeTok"/>
        </w:rPr>
        <w:t>ylab=</w:t>
      </w:r>
      <w:r>
        <w:rPr>
          <w:rStyle w:val="StringTok"/>
        </w:rPr>
        <w:t>"Density"</w:t>
      </w:r>
      <w:r>
        <w:rPr>
          <w:rStyle w:val="NormalTok"/>
        </w:rPr>
        <w:t>,</w:t>
      </w:r>
      <w:r>
        <w:br/>
      </w:r>
      <w:r>
        <w:rPr>
          <w:rStyle w:val="NormalTok"/>
        </w:rPr>
        <w:t xml:space="preserve">  </w:t>
      </w:r>
      <w:r>
        <w:rPr>
          <w:rStyle w:val="AttributeTok"/>
        </w:rPr>
        <w:t>xlab=</w:t>
      </w:r>
      <w:r>
        <w:rPr>
          <w:rStyle w:val="StringTok"/>
        </w:rPr>
        <w:t>"Organization Size"</w:t>
      </w:r>
      <w:r>
        <w:br/>
      </w:r>
      <w:r>
        <w:rPr>
          <w:rStyle w:val="NormalTok"/>
        </w:rPr>
        <w:t xml:space="preserve">) </w:t>
      </w:r>
      <w:r>
        <w:rPr>
          <w:rStyle w:val="SpecialCharTok"/>
        </w:rPr>
        <w:t>+</w:t>
      </w:r>
      <w:r>
        <w:br/>
      </w:r>
      <w:r>
        <w:rPr>
          <w:rStyle w:val="FunctionTok"/>
        </w:rPr>
        <w:t>geom_vline</w:t>
      </w:r>
      <w:r>
        <w:rPr>
          <w:rStyle w:val="NormalTok"/>
        </w:rPr>
        <w:t>(</w:t>
      </w:r>
      <w:r>
        <w:rPr>
          <w:rStyle w:val="FunctionTok"/>
        </w:rPr>
        <w:t>aes</w:t>
      </w:r>
      <w:r>
        <w:rPr>
          <w:rStyle w:val="NormalTok"/>
        </w:rPr>
        <w:t>(</w:t>
      </w:r>
      <w:r>
        <w:rPr>
          <w:rStyle w:val="AttributeTok"/>
        </w:rPr>
        <w:t>xintercept=</w:t>
      </w:r>
      <w:r>
        <w:rPr>
          <w:rStyle w:val="FunctionTok"/>
        </w:rPr>
        <w:t>median</w:t>
      </w:r>
      <w:r>
        <w:rPr>
          <w:rStyle w:val="NormalTok"/>
        </w:rPr>
        <w:t>(dat_sliced</w:t>
      </w:r>
      <w:r>
        <w:rPr>
          <w:rStyle w:val="SpecialCharTok"/>
        </w:rPr>
        <w:t>$</w:t>
      </w:r>
      <w:r>
        <w:rPr>
          <w:rStyle w:val="NormalTok"/>
        </w:rPr>
        <w:t>OrgSize.log)),</w:t>
      </w:r>
      <w:r>
        <w:br/>
      </w:r>
      <w:r>
        <w:rPr>
          <w:rStyle w:val="NormalTok"/>
        </w:rPr>
        <w:t xml:space="preserve">  </w:t>
      </w:r>
      <w:r>
        <w:rPr>
          <w:rStyle w:val="AttributeTok"/>
        </w:rPr>
        <w:t>colour=</w:t>
      </w:r>
      <w:r>
        <w:rPr>
          <w:rStyle w:val="StringTok"/>
        </w:rPr>
        <w:t>"darkgray"</w:t>
      </w:r>
      <w:r>
        <w:rPr>
          <w:rStyle w:val="NormalTok"/>
        </w:rPr>
        <w:t xml:space="preserve">, </w:t>
      </w:r>
      <w:r>
        <w:rPr>
          <w:rStyle w:val="AttributeTok"/>
        </w:rPr>
        <w:t>linetype=</w:t>
      </w:r>
      <w:r>
        <w:rPr>
          <w:rStyle w:val="StringTok"/>
        </w:rPr>
        <w:t>"dashed"</w:t>
      </w:r>
      <w:r>
        <w:br/>
      </w:r>
      <w:r>
        <w:rPr>
          <w:rStyle w:val="NormalTok"/>
        </w:rPr>
        <w:t>)</w:t>
      </w:r>
    </w:p>
    <w:p w14:paraId="1654508F" w14:textId="77777777" w:rsidR="00BE70FA" w:rsidRDefault="00000000">
      <w:pPr>
        <w:pStyle w:val="CaptionedFigure"/>
      </w:pPr>
      <w:r>
        <w:rPr>
          <w:noProof/>
        </w:rPr>
        <w:lastRenderedPageBreak/>
        <w:drawing>
          <wp:inline distT="0" distB="0" distL="0" distR="0" wp14:anchorId="747A5F0E" wp14:editId="159DA32F">
            <wp:extent cx="5334000" cy="3556000"/>
            <wp:effectExtent l="0" t="0" r="0" b="0"/>
            <wp:docPr id="43" name="Picture" descr="Figure 6-4: Organization Size Frequency Density Plot"/>
            <wp:cNvGraphicFramePr/>
            <a:graphic xmlns:a="http://schemas.openxmlformats.org/drawingml/2006/main">
              <a:graphicData uri="http://schemas.openxmlformats.org/drawingml/2006/picture">
                <pic:pic xmlns:pic="http://schemas.openxmlformats.org/drawingml/2006/picture">
                  <pic:nvPicPr>
                    <pic:cNvPr id="44" name="Picture" descr="Mark_M._Young-Compensation_in_IT-CIS663_files/figure-docx/OrgSize%20frequency%20bar%20chart-1.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14:paraId="3BA331A6" w14:textId="77777777" w:rsidR="00BE70FA" w:rsidRDefault="00000000">
      <w:pPr>
        <w:pStyle w:val="ImageCaption"/>
      </w:pPr>
      <w:r>
        <w:t>Figure 6-4: Organization Size Frequency Density Plot</w:t>
      </w:r>
    </w:p>
    <w:p w14:paraId="7EB493E1" w14:textId="77777777" w:rsidR="00BE70FA" w:rsidRDefault="00000000">
      <w:pPr>
        <w:pStyle w:val="BodyText"/>
      </w:pPr>
      <w:r>
        <w:t>A bar chart of reveals a frequency of Developer Types being mostly centered around Developer, full-stack; Developer, back-end; Developer, front-end; and Developer, applications (Figure 6-5).</w:t>
      </w:r>
    </w:p>
    <w:p w14:paraId="709A1220" w14:textId="77777777" w:rsidR="00BE70FA" w:rsidRDefault="00000000">
      <w:pPr>
        <w:pStyle w:val="SourceCode"/>
      </w:pPr>
      <w:r>
        <w:rPr>
          <w:rStyle w:val="FunctionTok"/>
        </w:rPr>
        <w:t>par</w:t>
      </w:r>
      <w:r>
        <w:rPr>
          <w:rStyle w:val="NormalTok"/>
        </w:rPr>
        <w:t>(</w:t>
      </w:r>
      <w:r>
        <w:rPr>
          <w:rStyle w:val="AttributeTok"/>
        </w:rPr>
        <w:t>mar=</w:t>
      </w:r>
      <w:r>
        <w:rPr>
          <w:rStyle w:val="FunctionTok"/>
        </w:rPr>
        <w:t>c</w:t>
      </w:r>
      <w:r>
        <w:rPr>
          <w:rStyle w:val="NormalTok"/>
        </w:rPr>
        <w:t>(</w:t>
      </w:r>
      <w:r>
        <w:rPr>
          <w:rStyle w:val="FloatTok"/>
        </w:rPr>
        <w:t>5.1</w:t>
      </w:r>
      <w:r>
        <w:rPr>
          <w:rStyle w:val="NormalTok"/>
        </w:rPr>
        <w:t xml:space="preserve">, </w:t>
      </w:r>
      <w:r>
        <w:rPr>
          <w:rStyle w:val="FunctionTok"/>
        </w:rPr>
        <w:t>max</w:t>
      </w:r>
      <w:r>
        <w:rPr>
          <w:rStyle w:val="NormalTok"/>
        </w:rPr>
        <w:t>(</w:t>
      </w:r>
      <w:r>
        <w:rPr>
          <w:rStyle w:val="FloatTok"/>
        </w:rPr>
        <w:t>4.1</w:t>
      </w:r>
      <w:r>
        <w:rPr>
          <w:rStyle w:val="NormalTok"/>
        </w:rPr>
        <w:t xml:space="preserve">, </w:t>
      </w:r>
      <w:r>
        <w:rPr>
          <w:rStyle w:val="DecValTok"/>
        </w:rPr>
        <w:t>17</w:t>
      </w:r>
      <w:r>
        <w:rPr>
          <w:rStyle w:val="SpecialCharTok"/>
        </w:rPr>
        <w:t>/</w:t>
      </w:r>
      <w:r>
        <w:rPr>
          <w:rStyle w:val="FloatTok"/>
        </w:rPr>
        <w:t>1.8</w:t>
      </w:r>
      <w:r>
        <w:rPr>
          <w:rStyle w:val="NormalTok"/>
        </w:rPr>
        <w:t xml:space="preserve"> ), </w:t>
      </w:r>
      <w:r>
        <w:rPr>
          <w:rStyle w:val="FloatTok"/>
        </w:rPr>
        <w:t>4.1</w:t>
      </w:r>
      <w:r>
        <w:rPr>
          <w:rStyle w:val="NormalTok"/>
        </w:rPr>
        <w:t xml:space="preserve">, </w:t>
      </w:r>
      <w:r>
        <w:rPr>
          <w:rStyle w:val="FloatTok"/>
        </w:rPr>
        <w:t>2.1</w:t>
      </w:r>
      <w:r>
        <w:rPr>
          <w:rStyle w:val="NormalTok"/>
        </w:rPr>
        <w:t>))</w:t>
      </w:r>
      <w:r>
        <w:br/>
      </w:r>
      <w:r>
        <w:rPr>
          <w:rStyle w:val="NormalTok"/>
        </w:rPr>
        <w:t xml:space="preserve">f.devtype </w:t>
      </w:r>
      <w:r>
        <w:rPr>
          <w:rStyle w:val="OtherTok"/>
        </w:rPr>
        <w:t>&lt;-</w:t>
      </w:r>
      <w:r>
        <w:rPr>
          <w:rStyle w:val="NormalTok"/>
        </w:rPr>
        <w:t xml:space="preserve"> </w:t>
      </w:r>
      <w:r>
        <w:rPr>
          <w:rStyle w:val="FunctionTok"/>
        </w:rPr>
        <w:t>barplot</w:t>
      </w:r>
      <w:r>
        <w:rPr>
          <w:rStyle w:val="NormalTok"/>
        </w:rPr>
        <w:t>(</w:t>
      </w:r>
      <w:r>
        <w:br/>
      </w:r>
      <w:r>
        <w:rPr>
          <w:rStyle w:val="NormalTok"/>
        </w:rPr>
        <w:t xml:space="preserve">  </w:t>
      </w:r>
      <w:r>
        <w:rPr>
          <w:rStyle w:val="FunctionTok"/>
        </w:rPr>
        <w:t>table</w:t>
      </w:r>
      <w:r>
        <w:rPr>
          <w:rStyle w:val="NormalTok"/>
        </w:rPr>
        <w:t>(dat_sliced</w:t>
      </w:r>
      <w:r>
        <w:rPr>
          <w:rStyle w:val="SpecialCharTok"/>
        </w:rPr>
        <w:t>$</w:t>
      </w:r>
      <w:r>
        <w:rPr>
          <w:rStyle w:val="NormalTok"/>
        </w:rPr>
        <w:t>DevType.f),</w:t>
      </w:r>
      <w:r>
        <w:br/>
      </w:r>
      <w:r>
        <w:rPr>
          <w:rStyle w:val="NormalTok"/>
        </w:rPr>
        <w:t xml:space="preserve">  </w:t>
      </w:r>
      <w:r>
        <w:rPr>
          <w:rStyle w:val="AttributeTok"/>
        </w:rPr>
        <w:t>main=</w:t>
      </w:r>
      <w:r>
        <w:rPr>
          <w:rStyle w:val="StringTok"/>
        </w:rPr>
        <w:t>"Dev. Type Frequency"</w:t>
      </w:r>
      <w:r>
        <w:rPr>
          <w:rStyle w:val="NormalTok"/>
        </w:rPr>
        <w:t>,</w:t>
      </w:r>
      <w:r>
        <w:br/>
      </w:r>
      <w:r>
        <w:rPr>
          <w:rStyle w:val="NormalTok"/>
        </w:rPr>
        <w:t xml:space="preserve">  </w:t>
      </w:r>
      <w:r>
        <w:rPr>
          <w:rStyle w:val="AttributeTok"/>
        </w:rPr>
        <w:t>xlab=</w:t>
      </w:r>
      <w:r>
        <w:rPr>
          <w:rStyle w:val="StringTok"/>
        </w:rPr>
        <w:t>"Frequency"</w:t>
      </w:r>
      <w:r>
        <w:rPr>
          <w:rStyle w:val="NormalTok"/>
        </w:rPr>
        <w:t>,</w:t>
      </w:r>
      <w:r>
        <w:br/>
      </w:r>
      <w:r>
        <w:rPr>
          <w:rStyle w:val="NormalTok"/>
        </w:rPr>
        <w:t xml:space="preserve">  </w:t>
      </w:r>
      <w:r>
        <w:rPr>
          <w:rStyle w:val="AttributeTok"/>
        </w:rPr>
        <w:t>horiz=</w:t>
      </w:r>
      <w:r>
        <w:rPr>
          <w:rStyle w:val="ConstantTok"/>
        </w:rPr>
        <w:t>TRUE</w:t>
      </w:r>
      <w:r>
        <w:rPr>
          <w:rStyle w:val="NormalTok"/>
        </w:rPr>
        <w:t>,</w:t>
      </w:r>
      <w:r>
        <w:br/>
      </w:r>
      <w:r>
        <w:rPr>
          <w:rStyle w:val="NormalTok"/>
        </w:rPr>
        <w:t xml:space="preserve">  </w:t>
      </w:r>
      <w:r>
        <w:rPr>
          <w:rStyle w:val="CommentTok"/>
        </w:rPr>
        <w:t># Labels always: 0: parallel to axis, 1: horizontal,</w:t>
      </w:r>
      <w:r>
        <w:br/>
      </w:r>
      <w:r>
        <w:rPr>
          <w:rStyle w:val="NormalTok"/>
        </w:rPr>
        <w:t xml:space="preserve">  </w:t>
      </w:r>
      <w:r>
        <w:rPr>
          <w:rStyle w:val="CommentTok"/>
        </w:rPr>
        <w:t># 2: perpendicular to axis, or 3: vertical.</w:t>
      </w:r>
      <w:r>
        <w:br/>
      </w:r>
      <w:r>
        <w:rPr>
          <w:rStyle w:val="NormalTok"/>
        </w:rPr>
        <w:t xml:space="preserve">  </w:t>
      </w:r>
      <w:r>
        <w:rPr>
          <w:rStyle w:val="AttributeTok"/>
        </w:rPr>
        <w:t>las=</w:t>
      </w:r>
      <w:r>
        <w:rPr>
          <w:rStyle w:val="DecValTok"/>
        </w:rPr>
        <w:t>1</w:t>
      </w:r>
      <w:r>
        <w:rPr>
          <w:rStyle w:val="NormalTok"/>
        </w:rPr>
        <w:t>,</w:t>
      </w:r>
      <w:r>
        <w:br/>
      </w:r>
      <w:r>
        <w:rPr>
          <w:rStyle w:val="NormalTok"/>
        </w:rPr>
        <w:t xml:space="preserve">  </w:t>
      </w:r>
      <w:r>
        <w:rPr>
          <w:rStyle w:val="CommentTok"/>
        </w:rPr>
        <w:t># Scale axis labels so all will be displayed.</w:t>
      </w:r>
      <w:r>
        <w:br/>
      </w:r>
      <w:r>
        <w:rPr>
          <w:rStyle w:val="NormalTok"/>
        </w:rPr>
        <w:t xml:space="preserve">  </w:t>
      </w:r>
      <w:r>
        <w:rPr>
          <w:rStyle w:val="AttributeTok"/>
        </w:rPr>
        <w:t>cex.names=</w:t>
      </w:r>
      <w:r>
        <w:rPr>
          <w:rStyle w:val="FloatTok"/>
        </w:rPr>
        <w:t>0.7</w:t>
      </w:r>
      <w:r>
        <w:br/>
      </w:r>
      <w:r>
        <w:rPr>
          <w:rStyle w:val="NormalTok"/>
        </w:rPr>
        <w:t>)</w:t>
      </w:r>
    </w:p>
    <w:p w14:paraId="61B64B56" w14:textId="77777777" w:rsidR="00BE70FA" w:rsidRDefault="00000000">
      <w:pPr>
        <w:pStyle w:val="CaptionedFigure"/>
      </w:pPr>
      <w:r>
        <w:rPr>
          <w:noProof/>
        </w:rPr>
        <w:lastRenderedPageBreak/>
        <w:drawing>
          <wp:inline distT="0" distB="0" distL="0" distR="0" wp14:anchorId="5B8A08BB" wp14:editId="597DD2C9">
            <wp:extent cx="5334000" cy="5334000"/>
            <wp:effectExtent l="0" t="0" r="0" b="0"/>
            <wp:docPr id="46" name="Picture" descr="Figure 6-5: Dev. Type Frequency"/>
            <wp:cNvGraphicFramePr/>
            <a:graphic xmlns:a="http://schemas.openxmlformats.org/drawingml/2006/main">
              <a:graphicData uri="http://schemas.openxmlformats.org/drawingml/2006/picture">
                <pic:pic xmlns:pic="http://schemas.openxmlformats.org/drawingml/2006/picture">
                  <pic:nvPicPr>
                    <pic:cNvPr id="47" name="Picture" descr="Mark_M._Young-Compensation_in_IT-CIS663_files/figure-docx/DevType%20frequency%20bar%20chart-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14:paraId="297509DF" w14:textId="77777777" w:rsidR="00BE70FA" w:rsidRDefault="00000000">
      <w:pPr>
        <w:pStyle w:val="ImageCaption"/>
      </w:pPr>
      <w:r>
        <w:t>Figure 6-5: Dev. Type Frequency</w:t>
      </w:r>
    </w:p>
    <w:p w14:paraId="0A086B82" w14:textId="77777777" w:rsidR="00BE70FA" w:rsidRDefault="00000000">
      <w:pPr>
        <w:pStyle w:val="BodyText"/>
      </w:pPr>
      <w:r>
        <w:t xml:space="preserve">Using </w:t>
      </w:r>
      <w:r>
        <w:rPr>
          <w:rStyle w:val="VerbatimChar"/>
        </w:rPr>
        <w:t>ggscatter</w:t>
      </w:r>
      <w:r>
        <w:t xml:space="preserve"> (Kassambara, 2023), a scatter plot produced a rather nebulous cloud toward the left-bottom of the chart. Its appearance is a little unusual because the x-axis is of an integral variable. Therefore, a regression line is added to help see the clustering of values (Figure 6-6).</w:t>
      </w:r>
    </w:p>
    <w:p w14:paraId="00111640" w14:textId="77777777" w:rsidR="00BE70FA" w:rsidRDefault="00000000">
      <w:pPr>
        <w:pStyle w:val="SourceCode"/>
      </w:pPr>
      <w:r>
        <w:rPr>
          <w:rStyle w:val="FunctionTok"/>
        </w:rPr>
        <w:t>ggscatter</w:t>
      </w:r>
      <w:r>
        <w:rPr>
          <w:rStyle w:val="NormalTok"/>
        </w:rPr>
        <w:t>(</w:t>
      </w:r>
      <w:r>
        <w:br/>
      </w:r>
      <w:r>
        <w:rPr>
          <w:rStyle w:val="NormalTok"/>
        </w:rPr>
        <w:t xml:space="preserve">  dat_sliced, </w:t>
      </w:r>
      <w:r>
        <w:rPr>
          <w:rStyle w:val="AttributeTok"/>
        </w:rPr>
        <w:t>y=</w:t>
      </w:r>
      <w:r>
        <w:rPr>
          <w:rStyle w:val="StringTok"/>
        </w:rPr>
        <w:t>"ConvertedCompYearly.n"</w:t>
      </w:r>
      <w:r>
        <w:rPr>
          <w:rStyle w:val="NormalTok"/>
        </w:rPr>
        <w:t xml:space="preserve">, </w:t>
      </w:r>
      <w:r>
        <w:rPr>
          <w:rStyle w:val="AttributeTok"/>
        </w:rPr>
        <w:t>x=</w:t>
      </w:r>
      <w:r>
        <w:rPr>
          <w:rStyle w:val="StringTok"/>
        </w:rPr>
        <w:t>"YearsCodePro.n"</w:t>
      </w:r>
      <w:r>
        <w:rPr>
          <w:rStyle w:val="NormalTok"/>
        </w:rPr>
        <w:t>,</w:t>
      </w:r>
      <w:r>
        <w:br/>
      </w:r>
      <w:r>
        <w:rPr>
          <w:rStyle w:val="NormalTok"/>
        </w:rPr>
        <w:t xml:space="preserve">  </w:t>
      </w:r>
      <w:r>
        <w:rPr>
          <w:rStyle w:val="AttributeTok"/>
        </w:rPr>
        <w:t>color=</w:t>
      </w:r>
      <w:r>
        <w:rPr>
          <w:rStyle w:val="StringTok"/>
        </w:rPr>
        <w:t>"black"</w:t>
      </w:r>
      <w:r>
        <w:rPr>
          <w:rStyle w:val="NormalTok"/>
        </w:rPr>
        <w:t xml:space="preserve">, </w:t>
      </w:r>
      <w:r>
        <w:rPr>
          <w:rStyle w:val="AttributeTok"/>
        </w:rPr>
        <w:t>size=</w:t>
      </w:r>
      <w:r>
        <w:rPr>
          <w:rStyle w:val="FloatTok"/>
        </w:rPr>
        <w:t>0.75</w:t>
      </w:r>
      <w:r>
        <w:rPr>
          <w:rStyle w:val="NormalTok"/>
        </w:rPr>
        <w:t>,</w:t>
      </w:r>
      <w:r>
        <w:br/>
      </w:r>
      <w:r>
        <w:rPr>
          <w:rStyle w:val="NormalTok"/>
        </w:rPr>
        <w:t xml:space="preserve">  </w:t>
      </w:r>
      <w:r>
        <w:rPr>
          <w:rStyle w:val="AttributeTok"/>
        </w:rPr>
        <w:t>conf.int=</w:t>
      </w:r>
      <w:r>
        <w:rPr>
          <w:rStyle w:val="ConstantTok"/>
        </w:rPr>
        <w:t>TRUE</w:t>
      </w:r>
      <w:r>
        <w:rPr>
          <w:rStyle w:val="NormalTok"/>
        </w:rPr>
        <w:t>,</w:t>
      </w:r>
      <w:r>
        <w:br/>
      </w:r>
      <w:r>
        <w:rPr>
          <w:rStyle w:val="NormalTok"/>
        </w:rPr>
        <w:t xml:space="preserve">  </w:t>
      </w:r>
      <w:r>
        <w:rPr>
          <w:rStyle w:val="AttributeTok"/>
        </w:rPr>
        <w:t>add.params=</w:t>
      </w:r>
      <w:r>
        <w:rPr>
          <w:rStyle w:val="FunctionTok"/>
        </w:rPr>
        <w:t>list</w:t>
      </w:r>
      <w:r>
        <w:rPr>
          <w:rStyle w:val="NormalTok"/>
        </w:rPr>
        <w:t>(</w:t>
      </w:r>
      <w:r>
        <w:rPr>
          <w:rStyle w:val="AttributeTok"/>
        </w:rPr>
        <w:t>color=</w:t>
      </w:r>
      <w:r>
        <w:rPr>
          <w:rStyle w:val="StringTok"/>
        </w:rPr>
        <w:t>"darkblue"</w:t>
      </w:r>
      <w:r>
        <w:rPr>
          <w:rStyle w:val="NormalTok"/>
        </w:rPr>
        <w:t xml:space="preserve">, </w:t>
      </w:r>
      <w:r>
        <w:rPr>
          <w:rStyle w:val="AttributeTok"/>
        </w:rPr>
        <w:t>fill=</w:t>
      </w:r>
      <w:r>
        <w:rPr>
          <w:rStyle w:val="StringTok"/>
        </w:rPr>
        <w:t>"lightblue"</w:t>
      </w:r>
      <w:r>
        <w:rPr>
          <w:rStyle w:val="NormalTok"/>
        </w:rPr>
        <w:t xml:space="preserve">, </w:t>
      </w:r>
      <w:r>
        <w:rPr>
          <w:rStyle w:val="AttributeTok"/>
        </w:rPr>
        <w:t>size=</w:t>
      </w:r>
      <w:r>
        <w:rPr>
          <w:rStyle w:val="FloatTok"/>
        </w:rPr>
        <w:t>0.5</w:t>
      </w:r>
      <w:r>
        <w:rPr>
          <w:rStyle w:val="NormalTok"/>
        </w:rPr>
        <w:t>),</w:t>
      </w:r>
      <w:r>
        <w:br/>
      </w:r>
      <w:r>
        <w:rPr>
          <w:rStyle w:val="NormalTok"/>
        </w:rPr>
        <w:t xml:space="preserve">  </w:t>
      </w:r>
      <w:r>
        <w:rPr>
          <w:rStyle w:val="CommentTok"/>
        </w:rPr>
        <w:t>#color="group",</w:t>
      </w:r>
      <w:r>
        <w:br/>
      </w:r>
      <w:r>
        <w:rPr>
          <w:rStyle w:val="NormalTok"/>
        </w:rPr>
        <w:t xml:space="preserve">  </w:t>
      </w:r>
      <w:r>
        <w:rPr>
          <w:rStyle w:val="AttributeTok"/>
        </w:rPr>
        <w:t>add=</w:t>
      </w:r>
      <w:r>
        <w:rPr>
          <w:rStyle w:val="StringTok"/>
        </w:rPr>
        <w:t>"reg.line"</w:t>
      </w:r>
      <w:r>
        <w:br/>
      </w:r>
      <w:r>
        <w:rPr>
          <w:rStyle w:val="NormalTok"/>
        </w:rPr>
        <w:t xml:space="preserve">) </w:t>
      </w:r>
      <w:r>
        <w:rPr>
          <w:rStyle w:val="SpecialCharTok"/>
        </w:rPr>
        <w:t>+</w:t>
      </w:r>
      <w:r>
        <w:br/>
      </w:r>
      <w:r>
        <w:rPr>
          <w:rStyle w:val="NormalTok"/>
        </w:rPr>
        <w:t xml:space="preserve">  </w:t>
      </w:r>
      <w:r>
        <w:rPr>
          <w:rStyle w:val="FunctionTok"/>
        </w:rPr>
        <w:t>stat_cor</w:t>
      </w:r>
      <w:r>
        <w:rPr>
          <w:rStyle w:val="NormalTok"/>
        </w:rPr>
        <w:t>(</w:t>
      </w:r>
      <w:r>
        <w:rPr>
          <w:rStyle w:val="AttributeTok"/>
        </w:rPr>
        <w:t>method=</w:t>
      </w:r>
      <w:r>
        <w:rPr>
          <w:rStyle w:val="StringTok"/>
        </w:rPr>
        <w:t>"pearson"</w:t>
      </w:r>
      <w:r>
        <w:rPr>
          <w:rStyle w:val="NormalTok"/>
        </w:rPr>
        <w:t xml:space="preserve">, </w:t>
      </w:r>
      <w:r>
        <w:rPr>
          <w:rStyle w:val="AttributeTok"/>
        </w:rPr>
        <w:t>label.x=</w:t>
      </w:r>
      <w:r>
        <w:rPr>
          <w:rStyle w:val="DecValTok"/>
        </w:rPr>
        <w:t>30</w:t>
      </w:r>
      <w:r>
        <w:rPr>
          <w:rStyle w:val="NormalTok"/>
        </w:rPr>
        <w:t xml:space="preserve">, </w:t>
      </w:r>
      <w:r>
        <w:rPr>
          <w:rStyle w:val="AttributeTok"/>
        </w:rPr>
        <w:t>label.y=</w:t>
      </w:r>
      <w:r>
        <w:rPr>
          <w:rStyle w:val="SpecialCharTok"/>
        </w:rPr>
        <w:t>-</w:t>
      </w:r>
      <w:r>
        <w:rPr>
          <w:rStyle w:val="DecValTok"/>
        </w:rPr>
        <w:t>10000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"Yearly Compensation vs. Years Coding Professional</w:t>
      </w:r>
      <w:r>
        <w:rPr>
          <w:rStyle w:val="SpecialCharTok"/>
        </w:rPr>
        <w:t>\n</w:t>
      </w:r>
      <w:r>
        <w:rPr>
          <w:rStyle w:val="StringTok"/>
        </w:rPr>
        <w:t xml:space="preserve">Scatter Plot </w:t>
      </w:r>
      <w:r>
        <w:rPr>
          <w:rStyle w:val="StringTok"/>
        </w:rPr>
        <w:lastRenderedPageBreak/>
        <w:t>with Linear Regression Line"</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name=</w:t>
      </w:r>
      <w:r>
        <w:rPr>
          <w:rStyle w:val="StringTok"/>
        </w:rPr>
        <w:t>"Compensation (US$)"</w:t>
      </w:r>
      <w:r>
        <w:rPr>
          <w:rStyle w:val="NormalTok"/>
        </w:rPr>
        <w:t xml:space="preserve">, </w:t>
      </w:r>
      <w:r>
        <w:rPr>
          <w:rStyle w:val="AttributeTok"/>
        </w:rPr>
        <w:t>labels=</w:t>
      </w:r>
      <w:r>
        <w:rPr>
          <w:rStyle w:val="NormalTok"/>
        </w:rPr>
        <w:t>scales</w:t>
      </w:r>
      <w:r>
        <w:rPr>
          <w:rStyle w:val="SpecialCharTok"/>
        </w:rPr>
        <w:t>::</w:t>
      </w:r>
      <w:r>
        <w:rPr>
          <w:rStyle w:val="FunctionTok"/>
        </w:rPr>
        <w:t>dollar_format</w:t>
      </w:r>
      <w:r>
        <w:rPr>
          <w:rStyle w:val="NormalTok"/>
        </w:rPr>
        <w:t>())</w:t>
      </w:r>
    </w:p>
    <w:p w14:paraId="2A8F3552" w14:textId="77777777" w:rsidR="00BE70FA" w:rsidRDefault="00000000">
      <w:pPr>
        <w:pStyle w:val="CaptionedFigure"/>
      </w:pPr>
      <w:r>
        <w:rPr>
          <w:noProof/>
        </w:rPr>
        <w:drawing>
          <wp:inline distT="0" distB="0" distL="0" distR="0" wp14:anchorId="4B0C5597" wp14:editId="333C6343">
            <wp:extent cx="4620126" cy="3696101"/>
            <wp:effectExtent l="0" t="0" r="0" b="0"/>
            <wp:docPr id="49" name="Picture" descr="Figure 6-6: Yearly Compensation vs. Years Coding Professional Scatter Plot, fig.width=6"/>
            <wp:cNvGraphicFramePr/>
            <a:graphic xmlns:a="http://schemas.openxmlformats.org/drawingml/2006/main">
              <a:graphicData uri="http://schemas.openxmlformats.org/drawingml/2006/picture">
                <pic:pic xmlns:pic="http://schemas.openxmlformats.org/drawingml/2006/picture">
                  <pic:nvPicPr>
                    <pic:cNvPr id="50" name="Picture" descr="Mark_M._Young-Compensation_in_IT-CIS663_files/figure-docx/yearly%20compensation%20vs.%20years%20coding%20scatter%20plot-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2FD5ABD" w14:textId="77777777" w:rsidR="00BE70FA" w:rsidRDefault="00000000">
      <w:pPr>
        <w:pStyle w:val="ImageCaption"/>
      </w:pPr>
      <w:r>
        <w:t>Figure 6-6: Yearly Compensation vs. Years Coding Professional Scatter Plot, fig.width=6</w:t>
      </w:r>
    </w:p>
    <w:p w14:paraId="5C8EE4DE" w14:textId="77777777" w:rsidR="00BE70FA" w:rsidRDefault="00000000">
      <w:pPr>
        <w:pStyle w:val="Heading2"/>
      </w:pPr>
      <w:bookmarkStart w:id="30" w:name="normality-of-the-data"/>
      <w:bookmarkStart w:id="31" w:name="_Toc166359286"/>
      <w:bookmarkEnd w:id="28"/>
      <w:r>
        <w:rPr>
          <w:rStyle w:val="SectionNumber"/>
        </w:rPr>
        <w:t>6.2</w:t>
      </w:r>
      <w:r>
        <w:tab/>
        <w:t>Normality of the Data</w:t>
      </w:r>
      <w:bookmarkEnd w:id="31"/>
    </w:p>
    <w:p w14:paraId="70EEFB2D" w14:textId="77777777" w:rsidR="00BE70FA" w:rsidRDefault="00000000">
      <w:pPr>
        <w:pStyle w:val="FirstParagraph"/>
      </w:pPr>
      <w:r>
        <w:t xml:space="preserve">Using </w:t>
      </w:r>
      <w:r>
        <w:rPr>
          <w:rStyle w:val="VerbatimChar"/>
        </w:rPr>
        <w:t>ggqqplot</w:t>
      </w:r>
      <w:r>
        <w:t xml:space="preserve"> (Kassambara, 2023), a Q-Q (or Quantile-Quantile) plot is used to graphical interpret the normality of the Yearly Compensation distribution. Since the plotted values, it is apparent that the distribution is not normally distributed (Figure 6-7).</w:t>
      </w:r>
    </w:p>
    <w:p w14:paraId="1B26E815" w14:textId="77777777" w:rsidR="00BE70FA" w:rsidRDefault="00000000">
      <w:pPr>
        <w:pStyle w:val="SourceCode"/>
      </w:pPr>
      <w:r>
        <w:rPr>
          <w:rStyle w:val="FunctionTok"/>
        </w:rPr>
        <w:t>ggqqplot</w:t>
      </w:r>
      <w:r>
        <w:rPr>
          <w:rStyle w:val="NormalTok"/>
        </w:rPr>
        <w:t>(dat_sliced</w:t>
      </w:r>
      <w:r>
        <w:rPr>
          <w:rStyle w:val="SpecialCharTok"/>
        </w:rPr>
        <w:t>$</w:t>
      </w:r>
      <w:r>
        <w:rPr>
          <w:rStyle w:val="NormalTok"/>
        </w:rPr>
        <w:t xml:space="preserve">ConvertedCompYearly.n, </w:t>
      </w:r>
      <w:r>
        <w:rPr>
          <w:rStyle w:val="AttributeTok"/>
        </w:rPr>
        <w:t>main=</w:t>
      </w:r>
      <w:r>
        <w:rPr>
          <w:rStyle w:val="StringTok"/>
        </w:rPr>
        <w:t>"Yearly Compensation"</w:t>
      </w:r>
      <w:r>
        <w:rPr>
          <w:rStyle w:val="NormalTok"/>
        </w:rPr>
        <w:t xml:space="preserve">, </w:t>
      </w:r>
      <w:r>
        <w:rPr>
          <w:rStyle w:val="AttributeTok"/>
        </w:rPr>
        <w:t>xlab=</w:t>
      </w:r>
      <w:r>
        <w:rPr>
          <w:rStyle w:val="StringTok"/>
        </w:rPr>
        <w:t>"Theoretical Quantiles"</w:t>
      </w:r>
      <w:r>
        <w:rPr>
          <w:rStyle w:val="NormalTok"/>
        </w:rPr>
        <w:t>)</w:t>
      </w:r>
    </w:p>
    <w:p w14:paraId="3EA2357C" w14:textId="77777777" w:rsidR="00BE70FA" w:rsidRDefault="00000000">
      <w:pPr>
        <w:pStyle w:val="CaptionedFigure"/>
      </w:pPr>
      <w:r>
        <w:rPr>
          <w:noProof/>
        </w:rPr>
        <w:lastRenderedPageBreak/>
        <w:drawing>
          <wp:inline distT="0" distB="0" distL="0" distR="0" wp14:anchorId="2EB8E046" wp14:editId="0580BC98">
            <wp:extent cx="5334000" cy="3556000"/>
            <wp:effectExtent l="0" t="0" r="0" b="0"/>
            <wp:docPr id="53" name="Picture" descr="Figure 6-7: Yearly Compensation Q-Q Plot"/>
            <wp:cNvGraphicFramePr/>
            <a:graphic xmlns:a="http://schemas.openxmlformats.org/drawingml/2006/main">
              <a:graphicData uri="http://schemas.openxmlformats.org/drawingml/2006/picture">
                <pic:pic xmlns:pic="http://schemas.openxmlformats.org/drawingml/2006/picture">
                  <pic:nvPicPr>
                    <pic:cNvPr id="54" name="Picture" descr="Mark_M._Young-Compensation_in_IT-CIS663_files/figure-docx/q-q%20plot%20whether%20normally%20distributed-1.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p w14:paraId="6FEAB74D" w14:textId="77777777" w:rsidR="00BE70FA" w:rsidRDefault="00000000">
      <w:pPr>
        <w:pStyle w:val="ImageCaption"/>
      </w:pPr>
      <w:r>
        <w:t>Figure 6-7: Yearly Compensation Q-Q Plot</w:t>
      </w:r>
    </w:p>
    <w:p w14:paraId="1A86FC56" w14:textId="77777777" w:rsidR="00BE70FA" w:rsidRDefault="00000000">
      <w:pPr>
        <w:pStyle w:val="BodyText"/>
      </w:pPr>
      <w:r>
        <w:t>The Q-Q plot reveals the data is not normally distributed, but a mathematical calculation is more precise. For this calculation, Shapiro-Wilk’s test (</w:t>
      </w:r>
      <w:r>
        <w:rPr>
          <w:rStyle w:val="VerbatimChar"/>
        </w:rPr>
        <w:t>shapiro.test()</w:t>
      </w:r>
      <w:r>
        <w:t>) cannot be used because it supports sample size 3–5000 and the data contains nearly 90,000 samples. Additionally, the Kolmogorov-Smirnov test (</w:t>
      </w:r>
      <w:r>
        <w:rPr>
          <w:rStyle w:val="VerbatimChar"/>
        </w:rPr>
        <w:t>ks.test()</w:t>
      </w:r>
      <w:r>
        <w:t>) does not support “ties” (in this case, two or more developers having the same annual compensation). Therefore, the Anderson-Darling test (</w:t>
      </w:r>
      <w:r>
        <w:rPr>
          <w:rStyle w:val="VerbatimChar"/>
        </w:rPr>
        <w:t>ad.test()</w:t>
      </w:r>
      <w:r>
        <w:t>) was used because its main limitation is supporting a sample size of 7 or more (Table 6-1).</w:t>
      </w:r>
    </w:p>
    <w:p w14:paraId="478B305B" w14:textId="77777777" w:rsidR="00BE70FA" w:rsidRDefault="00000000">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w:t>
      </w:r>
      <w:r>
        <w:rPr>
          <w:rStyle w:val="VerbatimChar"/>
        </w:rPr>
        <w:t>ConvertedCompYearly.n</w:t>
      </w:r>
      <w:r>
        <w:t xml:space="preserve"> is normally distributed, having p-value &gt;= 0.05 (alpha).</w:t>
      </w:r>
    </w:p>
    <w:p w14:paraId="41CAE6FA" w14:textId="77777777" w:rsidR="00BE70FA" w:rsidRDefault="00000000">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w:t>
      </w:r>
      <w:r>
        <w:rPr>
          <w:rStyle w:val="VerbatimChar"/>
        </w:rPr>
        <w:t>ConvertedCompYearly.n</w:t>
      </w:r>
      <w:r>
        <w:t xml:space="preserve"> is not normally distributed, having p-value &lt; 0.05.</w:t>
      </w:r>
    </w:p>
    <w:p w14:paraId="200BEF72" w14:textId="77777777" w:rsidR="00BE70FA" w:rsidRDefault="00000000">
      <w:pPr>
        <w:pStyle w:val="SourceCode"/>
      </w:pPr>
      <w:r>
        <w:rPr>
          <w:rStyle w:val="FunctionTok"/>
        </w:rPr>
        <w:t>ad.test</w:t>
      </w:r>
      <w:r>
        <w:rPr>
          <w:rStyle w:val="NormalTok"/>
        </w:rPr>
        <w:t>(dat_sliced</w:t>
      </w:r>
      <w:r>
        <w:rPr>
          <w:rStyle w:val="SpecialCharTok"/>
        </w:rPr>
        <w:t>$</w:t>
      </w:r>
      <w:r>
        <w:rPr>
          <w:rStyle w:val="NormalTok"/>
        </w:rPr>
        <w:t>ConvertedCompYearly.n)</w:t>
      </w:r>
    </w:p>
    <w:p w14:paraId="04EDAE1A" w14:textId="77777777" w:rsidR="00BE70FA" w:rsidRDefault="00000000">
      <w:pPr>
        <w:pStyle w:val="SourceCode"/>
      </w:pPr>
      <w:r>
        <w:rPr>
          <w:rStyle w:val="VerbatimChar"/>
        </w:rPr>
        <w:t xml:space="preserve">## </w:t>
      </w:r>
      <w:r>
        <w:br/>
      </w:r>
      <w:r>
        <w:rPr>
          <w:rStyle w:val="VerbatimChar"/>
        </w:rPr>
        <w:t>##  Anderson-Darling normality test</w:t>
      </w:r>
      <w:r>
        <w:br/>
      </w:r>
      <w:r>
        <w:rPr>
          <w:rStyle w:val="VerbatimChar"/>
        </w:rPr>
        <w:t xml:space="preserve">## </w:t>
      </w:r>
      <w:r>
        <w:br/>
      </w:r>
      <w:r>
        <w:rPr>
          <w:rStyle w:val="VerbatimChar"/>
        </w:rPr>
        <w:t>## data:  dat_sliced$ConvertedCompYearly.n</w:t>
      </w:r>
      <w:r>
        <w:br/>
      </w:r>
      <w:r>
        <w:rPr>
          <w:rStyle w:val="VerbatimChar"/>
        </w:rPr>
        <w:t>## A = 1532.2, p-value &lt; 2.2e-16</w:t>
      </w:r>
    </w:p>
    <w:p w14:paraId="2D3CCC13" w14:textId="77777777" w:rsidR="00BE70FA" w:rsidRDefault="00000000">
      <w:pPr>
        <w:pStyle w:val="FirstParagraph"/>
      </w:pPr>
      <w:r>
        <w:t xml:space="preserve">A p-value&lt;0.001&lt;0.05 rejects 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indicating that the distribution of yearly compensation is not normally distributed.</w:t>
      </w:r>
    </w:p>
    <w:p w14:paraId="106DCA53" w14:textId="77777777" w:rsidR="00BE70FA" w:rsidRDefault="00000000">
      <w:pPr>
        <w:pStyle w:val="Heading2"/>
      </w:pPr>
      <w:bookmarkStart w:id="32" w:name="kurtosis-and-skewness-of-the-data"/>
      <w:bookmarkStart w:id="33" w:name="_Toc166359287"/>
      <w:bookmarkEnd w:id="30"/>
      <w:r>
        <w:rPr>
          <w:rStyle w:val="SectionNumber"/>
        </w:rPr>
        <w:lastRenderedPageBreak/>
        <w:t>6.3</w:t>
      </w:r>
      <w:r>
        <w:tab/>
        <w:t>Kurtosis and Skewness of the Data</w:t>
      </w:r>
      <w:bookmarkEnd w:id="33"/>
    </w:p>
    <w:p w14:paraId="5EF78853" w14:textId="77777777" w:rsidR="00BE70FA" w:rsidRDefault="00000000">
      <w:pPr>
        <w:pStyle w:val="FirstParagraph"/>
      </w:pPr>
      <w:r>
        <w:t>The kurtosis is &gt;3 indicating the distribution is leptokurtic, meaning there are more outliers than the normal distribution (Table 6-2).</w:t>
      </w:r>
    </w:p>
    <w:p w14:paraId="5935BE81" w14:textId="77777777" w:rsidR="00BE70FA" w:rsidRDefault="00000000">
      <w:pPr>
        <w:pStyle w:val="SourceCode"/>
      </w:pPr>
      <w:r>
        <w:rPr>
          <w:rStyle w:val="FunctionTok"/>
        </w:rPr>
        <w:t>kurtosis</w:t>
      </w:r>
      <w:r>
        <w:rPr>
          <w:rStyle w:val="NormalTok"/>
        </w:rPr>
        <w:t>(dat_sliced</w:t>
      </w:r>
      <w:r>
        <w:rPr>
          <w:rStyle w:val="SpecialCharTok"/>
        </w:rPr>
        <w:t>$</w:t>
      </w:r>
      <w:r>
        <w:rPr>
          <w:rStyle w:val="NormalTok"/>
        </w:rPr>
        <w:t>ConvertedCompYearly.n)</w:t>
      </w:r>
    </w:p>
    <w:p w14:paraId="7DDA3958" w14:textId="77777777" w:rsidR="00BE70FA" w:rsidRDefault="00000000">
      <w:pPr>
        <w:pStyle w:val="SourceCode"/>
      </w:pPr>
      <w:r>
        <w:rPr>
          <w:rStyle w:val="VerbatimChar"/>
        </w:rPr>
        <w:t>## [1] 3.157151</w:t>
      </w:r>
    </w:p>
    <w:p w14:paraId="37D6E70C" w14:textId="77777777" w:rsidR="00BE70FA" w:rsidRDefault="00000000">
      <w:pPr>
        <w:pStyle w:val="FirstParagraph"/>
      </w:pPr>
      <w:r>
        <w:t>The skewness is &gt;1 indicating the distribution is highly right-skewed, meaning the curve’s “tail” tapers to the right (Table 6-3).</w:t>
      </w:r>
    </w:p>
    <w:p w14:paraId="4A6A776C" w14:textId="77777777" w:rsidR="00BE70FA" w:rsidRDefault="00000000">
      <w:pPr>
        <w:pStyle w:val="SourceCode"/>
      </w:pPr>
      <w:r>
        <w:rPr>
          <w:rStyle w:val="FunctionTok"/>
        </w:rPr>
        <w:t>skewness</w:t>
      </w:r>
      <w:r>
        <w:rPr>
          <w:rStyle w:val="NormalTok"/>
        </w:rPr>
        <w:t>(dat_sliced</w:t>
      </w:r>
      <w:r>
        <w:rPr>
          <w:rStyle w:val="SpecialCharTok"/>
        </w:rPr>
        <w:t>$</w:t>
      </w:r>
      <w:r>
        <w:rPr>
          <w:rStyle w:val="NormalTok"/>
        </w:rPr>
        <w:t>ConvertedCompYearly.n)</w:t>
      </w:r>
    </w:p>
    <w:p w14:paraId="71744FAF" w14:textId="77777777" w:rsidR="00BE70FA" w:rsidRDefault="00000000">
      <w:pPr>
        <w:pStyle w:val="SourceCode"/>
      </w:pPr>
      <w:r>
        <w:rPr>
          <w:rStyle w:val="VerbatimChar"/>
        </w:rPr>
        <w:t>## [1] 0.851303</w:t>
      </w:r>
    </w:p>
    <w:p w14:paraId="1621EA88" w14:textId="77777777" w:rsidR="00BE70FA" w:rsidRDefault="00000000">
      <w:pPr>
        <w:pStyle w:val="Heading1"/>
      </w:pPr>
      <w:bookmarkStart w:id="34" w:name="results"/>
      <w:bookmarkStart w:id="35" w:name="_Toc166359288"/>
      <w:bookmarkEnd w:id="26"/>
      <w:bookmarkEnd w:id="32"/>
      <w:r>
        <w:rPr>
          <w:rStyle w:val="SectionNumber"/>
        </w:rPr>
        <w:t>7</w:t>
      </w:r>
      <w:r>
        <w:tab/>
        <w:t>Results</w:t>
      </w:r>
      <w:bookmarkEnd w:id="35"/>
    </w:p>
    <w:p w14:paraId="2E2F23EC" w14:textId="77777777" w:rsidR="00BE70FA" w:rsidRDefault="00000000">
      <w:pPr>
        <w:pStyle w:val="Heading2"/>
      </w:pPr>
      <w:bookmarkStart w:id="36" w:name="simple-linear-regressions"/>
      <w:bookmarkStart w:id="37" w:name="_Toc166359289"/>
      <w:r>
        <w:rPr>
          <w:rStyle w:val="SectionNumber"/>
        </w:rPr>
        <w:t>7.1</w:t>
      </w:r>
      <w:r>
        <w:tab/>
        <w:t>Simple Linear Regressions</w:t>
      </w:r>
      <w:bookmarkEnd w:id="37"/>
    </w:p>
    <w:p w14:paraId="6181D745" w14:textId="77777777" w:rsidR="00BE70FA" w:rsidRDefault="00000000">
      <w:pPr>
        <w:pStyle w:val="FirstParagraph"/>
      </w:pPr>
      <w:r>
        <w:t>Compensation (</w:t>
      </w:r>
      <w:r>
        <w:rPr>
          <w:rStyle w:val="VerbatimChar"/>
        </w:rPr>
        <w:t>ConvertedCompYearly.n</w:t>
      </w:r>
      <w:r>
        <w:t>) versus years coding professionally (</w:t>
      </w:r>
      <w:r>
        <w:rPr>
          <w:rStyle w:val="VerbatimChar"/>
        </w:rPr>
        <w:t>YearsCodePro.n</w:t>
      </w:r>
      <w:r>
        <w:t>) linear regression model (Table 6-4).</w:t>
      </w:r>
    </w:p>
    <w:p w14:paraId="4D2C574B" w14:textId="77777777" w:rsidR="00BE70FA" w:rsidRDefault="00000000">
      <w:pPr>
        <w:pStyle w:val="SourceCode"/>
      </w:pPr>
      <w:r>
        <w:rPr>
          <w:rStyle w:val="NormalTok"/>
        </w:rPr>
        <w:t xml:space="preserve">compensationVersusYears_lm </w:t>
      </w:r>
      <w:r>
        <w:rPr>
          <w:rStyle w:val="OtherTok"/>
        </w:rPr>
        <w:t>&lt;-</w:t>
      </w:r>
      <w:r>
        <w:rPr>
          <w:rStyle w:val="NormalTok"/>
        </w:rPr>
        <w:t xml:space="preserve"> </w:t>
      </w:r>
      <w:r>
        <w:rPr>
          <w:rStyle w:val="FunctionTok"/>
        </w:rPr>
        <w:t>lm</w:t>
      </w:r>
      <w:r>
        <w:rPr>
          <w:rStyle w:val="NormalTok"/>
        </w:rPr>
        <w:t>(</w:t>
      </w:r>
      <w:r>
        <w:br/>
      </w:r>
      <w:r>
        <w:rPr>
          <w:rStyle w:val="NormalTok"/>
        </w:rPr>
        <w:t xml:space="preserve">  </w:t>
      </w:r>
      <w:r>
        <w:rPr>
          <w:rStyle w:val="CommentTok"/>
        </w:rPr>
        <w:t># Dependent variable versus (~) independent variable(s).</w:t>
      </w:r>
      <w:r>
        <w:br/>
      </w:r>
      <w:r>
        <w:rPr>
          <w:rStyle w:val="NormalTok"/>
        </w:rPr>
        <w:t xml:space="preserve">  ConvertedCompYearly.n </w:t>
      </w:r>
      <w:r>
        <w:rPr>
          <w:rStyle w:val="SpecialCharTok"/>
        </w:rPr>
        <w:t>~</w:t>
      </w:r>
      <w:r>
        <w:rPr>
          <w:rStyle w:val="NormalTok"/>
        </w:rPr>
        <w:t xml:space="preserve"> YearsCodePro.n,</w:t>
      </w:r>
      <w:r>
        <w:br/>
      </w:r>
      <w:r>
        <w:rPr>
          <w:rStyle w:val="NormalTok"/>
        </w:rPr>
        <w:t xml:space="preserve">  </w:t>
      </w:r>
      <w:r>
        <w:rPr>
          <w:rStyle w:val="AttributeTok"/>
        </w:rPr>
        <w:t>data=</w:t>
      </w:r>
      <w:r>
        <w:rPr>
          <w:rStyle w:val="NormalTok"/>
        </w:rPr>
        <w:t>dat_sliced</w:t>
      </w:r>
      <w:r>
        <w:br/>
      </w:r>
      <w:r>
        <w:rPr>
          <w:rStyle w:val="NormalTok"/>
        </w:rPr>
        <w:t>)</w:t>
      </w:r>
      <w:r>
        <w:br/>
      </w:r>
      <w:r>
        <w:rPr>
          <w:rStyle w:val="FunctionTok"/>
        </w:rPr>
        <w:t>summary</w:t>
      </w:r>
      <w:r>
        <w:rPr>
          <w:rStyle w:val="NormalTok"/>
        </w:rPr>
        <w:t>(compensationVersusYears_lm)</w:t>
      </w:r>
    </w:p>
    <w:p w14:paraId="391DC14C" w14:textId="77777777" w:rsidR="00BE70FA" w:rsidRDefault="00000000">
      <w:pPr>
        <w:pStyle w:val="SourceCode"/>
      </w:pPr>
      <w:r>
        <w:rPr>
          <w:rStyle w:val="VerbatimChar"/>
        </w:rPr>
        <w:t xml:space="preserve">## </w:t>
      </w:r>
      <w:r>
        <w:br/>
      </w:r>
      <w:r>
        <w:rPr>
          <w:rStyle w:val="VerbatimChar"/>
        </w:rPr>
        <w:t>## Call:</w:t>
      </w:r>
      <w:r>
        <w:br/>
      </w:r>
      <w:r>
        <w:rPr>
          <w:rStyle w:val="VerbatimChar"/>
        </w:rPr>
        <w:t>## lm(formula = ConvertedCompYearly.n ~ YearsCodePro.n, data = dat_sliced)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-157497  -37409  -10103   27998  190656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52697.8      273.7   192.5   &lt;2e-16 ***</w:t>
      </w:r>
      <w:r>
        <w:br/>
      </w:r>
      <w:r>
        <w:rPr>
          <w:rStyle w:val="VerbatimChar"/>
        </w:rPr>
        <w:t>## YearsCodePro.n   2138.9       19.6   109.2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50370 on 88835 degrees of freedom</w:t>
      </w:r>
      <w:r>
        <w:br/>
      </w:r>
      <w:r>
        <w:rPr>
          <w:rStyle w:val="VerbatimChar"/>
        </w:rPr>
        <w:t xml:space="preserve">## Multiple R-squared:  0.1183, Adjusted R-squared:  0.1182 </w:t>
      </w:r>
      <w:r>
        <w:br/>
      </w:r>
      <w:r>
        <w:rPr>
          <w:rStyle w:val="VerbatimChar"/>
        </w:rPr>
        <w:t>## F-statistic: 1.191e+04 on 1 and 88835 DF,  p-value: &lt; 2.2e-16</w:t>
      </w:r>
    </w:p>
    <w:p w14:paraId="458D4D69" w14:textId="77777777" w:rsidR="00BE70FA" w:rsidRDefault="00000000">
      <w:pPr>
        <w:pStyle w:val="FirstParagraph"/>
      </w:pPr>
      <w:r>
        <w:lastRenderedPageBreak/>
        <w:t>Compensation (</w:t>
      </w:r>
      <w:r>
        <w:rPr>
          <w:rStyle w:val="VerbatimChar"/>
        </w:rPr>
        <w:t>ConvertedCompYearly.n</w:t>
      </w:r>
      <w:r>
        <w:t>) versus gender (</w:t>
      </w:r>
      <w:r>
        <w:rPr>
          <w:rStyle w:val="VerbatimChar"/>
        </w:rPr>
        <w:t>Gender.d</w:t>
      </w:r>
      <w:r>
        <w:t>) linear regression model (Table 6-5).</w:t>
      </w:r>
    </w:p>
    <w:p w14:paraId="58DF95F3" w14:textId="77777777" w:rsidR="00BE70FA" w:rsidRDefault="00000000">
      <w:pPr>
        <w:pStyle w:val="SourceCode"/>
      </w:pPr>
      <w:r>
        <w:rPr>
          <w:rStyle w:val="NormalTok"/>
        </w:rPr>
        <w:t xml:space="preserve">compensationVersusGender_lm </w:t>
      </w:r>
      <w:r>
        <w:rPr>
          <w:rStyle w:val="OtherTok"/>
        </w:rPr>
        <w:t>&lt;-</w:t>
      </w:r>
      <w:r>
        <w:rPr>
          <w:rStyle w:val="NormalTok"/>
        </w:rPr>
        <w:t xml:space="preserve"> </w:t>
      </w:r>
      <w:r>
        <w:rPr>
          <w:rStyle w:val="FunctionTok"/>
        </w:rPr>
        <w:t>lm</w:t>
      </w:r>
      <w:r>
        <w:rPr>
          <w:rStyle w:val="NormalTok"/>
        </w:rPr>
        <w:t>(</w:t>
      </w:r>
      <w:r>
        <w:br/>
      </w:r>
      <w:r>
        <w:rPr>
          <w:rStyle w:val="NormalTok"/>
        </w:rPr>
        <w:t xml:space="preserve">  </w:t>
      </w:r>
      <w:r>
        <w:rPr>
          <w:rStyle w:val="CommentTok"/>
        </w:rPr>
        <w:t># Dependent variable versus (~) independent variable(s).</w:t>
      </w:r>
      <w:r>
        <w:br/>
      </w:r>
      <w:r>
        <w:rPr>
          <w:rStyle w:val="NormalTok"/>
        </w:rPr>
        <w:t xml:space="preserve">  ConvertedCompYearly.n </w:t>
      </w:r>
      <w:r>
        <w:rPr>
          <w:rStyle w:val="SpecialCharTok"/>
        </w:rPr>
        <w:t>~</w:t>
      </w:r>
      <w:r>
        <w:rPr>
          <w:rStyle w:val="NormalTok"/>
        </w:rPr>
        <w:t xml:space="preserve"> Gender.d,</w:t>
      </w:r>
      <w:r>
        <w:br/>
      </w:r>
      <w:r>
        <w:rPr>
          <w:rStyle w:val="NormalTok"/>
        </w:rPr>
        <w:t xml:space="preserve">  </w:t>
      </w:r>
      <w:r>
        <w:rPr>
          <w:rStyle w:val="AttributeTok"/>
        </w:rPr>
        <w:t>data=</w:t>
      </w:r>
      <w:r>
        <w:rPr>
          <w:rStyle w:val="NormalTok"/>
        </w:rPr>
        <w:t>dat_sliced</w:t>
      </w:r>
      <w:r>
        <w:br/>
      </w:r>
      <w:r>
        <w:rPr>
          <w:rStyle w:val="NormalTok"/>
        </w:rPr>
        <w:t>)</w:t>
      </w:r>
      <w:r>
        <w:br/>
      </w:r>
      <w:r>
        <w:rPr>
          <w:rStyle w:val="FunctionTok"/>
        </w:rPr>
        <w:t>summary</w:t>
      </w:r>
      <w:r>
        <w:rPr>
          <w:rStyle w:val="NormalTok"/>
        </w:rPr>
        <w:t>(compensationVersusGender_lm)</w:t>
      </w:r>
    </w:p>
    <w:p w14:paraId="14887F32" w14:textId="77777777" w:rsidR="00BE70FA" w:rsidRDefault="00000000">
      <w:pPr>
        <w:pStyle w:val="SourceCode"/>
      </w:pPr>
      <w:r>
        <w:rPr>
          <w:rStyle w:val="VerbatimChar"/>
        </w:rPr>
        <w:t xml:space="preserve">## </w:t>
      </w:r>
      <w:r>
        <w:br/>
      </w:r>
      <w:r>
        <w:rPr>
          <w:rStyle w:val="VerbatimChar"/>
        </w:rPr>
        <w:t>## Call:</w:t>
      </w:r>
      <w:r>
        <w:br/>
      </w:r>
      <w:r>
        <w:rPr>
          <w:rStyle w:val="VerbatimChar"/>
        </w:rPr>
        <w:t>## lm(formula = ConvertedCompYearly.n ~ Gender.d, data = dat_sliced)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-76281 -40670 -11794  30362 173638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76282.2      183.1 416.517   &lt;2e-16 ***</w:t>
      </w:r>
      <w:r>
        <w:br/>
      </w:r>
      <w:r>
        <w:rPr>
          <w:rStyle w:val="VerbatimChar"/>
        </w:rPr>
        <w:t xml:space="preserve">## Gender.dFemale  -2288.5      988.2  -2.316   0.0206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53640 on 88835 degrees of freedom</w:t>
      </w:r>
      <w:r>
        <w:br/>
      </w:r>
      <w:r>
        <w:rPr>
          <w:rStyle w:val="VerbatimChar"/>
        </w:rPr>
        <w:t xml:space="preserve">## Multiple R-squared:  6.036e-05,  Adjusted R-squared:  4.91e-05 </w:t>
      </w:r>
      <w:r>
        <w:br/>
      </w:r>
      <w:r>
        <w:rPr>
          <w:rStyle w:val="VerbatimChar"/>
        </w:rPr>
        <w:t>## F-statistic: 5.362 on 1 and 88835 DF,  p-value: 0.02058</w:t>
      </w:r>
    </w:p>
    <w:p w14:paraId="53845490" w14:textId="77777777" w:rsidR="00BE70FA" w:rsidRDefault="00000000">
      <w:pPr>
        <w:pStyle w:val="FirstParagraph"/>
      </w:pPr>
      <w:r>
        <w:t>Compensation (</w:t>
      </w:r>
      <w:r>
        <w:rPr>
          <w:rStyle w:val="VerbatimChar"/>
        </w:rPr>
        <w:t>ConvertedCompYearly.n</w:t>
      </w:r>
      <w:r>
        <w:t>) versus organization size (</w:t>
      </w:r>
      <w:r>
        <w:rPr>
          <w:rStyle w:val="VerbatimChar"/>
        </w:rPr>
        <w:t>OrgSize.log</w:t>
      </w:r>
      <w:r>
        <w:t xml:space="preserve">) linear regression model. Since </w:t>
      </w:r>
      <w:r>
        <w:rPr>
          <w:rStyle w:val="VerbatimChar"/>
        </w:rPr>
        <w:t>OrgSize.log</w:t>
      </w:r>
      <w:r>
        <w:t xml:space="preserve"> is the log of the original </w:t>
      </w:r>
      <w:r>
        <w:rPr>
          <w:rStyle w:val="VerbatimChar"/>
        </w:rPr>
        <w:t>OrgSize</w:t>
      </w:r>
      <w:r>
        <w:t xml:space="preserve">, the result will be what is called a “level-log model” (because the model is </w:t>
      </w:r>
      <m:oMath>
        <m:r>
          <w:rPr>
            <w:rFonts w:ascii="Cambria Math" w:hAnsi="Cambria Math"/>
          </w:rPr>
          <m:t>Y</m:t>
        </m:r>
      </m:oMath>
      <w:r>
        <w:t xml:space="preserve"> vs. </w:t>
      </w:r>
      <m:oMath>
        <m:r>
          <w:rPr>
            <w:rFonts w:ascii="Cambria Math" w:hAnsi="Cambria Math"/>
          </w:rPr>
          <m:t>log</m:t>
        </m:r>
        <m:d>
          <m:dPr>
            <m:ctrlPr>
              <w:rPr>
                <w:rFonts w:ascii="Cambria Math" w:hAnsi="Cambria Math"/>
              </w:rPr>
            </m:ctrlPr>
          </m:dPr>
          <m:e>
            <m:r>
              <w:rPr>
                <w:rFonts w:ascii="Cambria Math" w:hAnsi="Cambria Math"/>
              </w:rPr>
              <m:t>X</m:t>
            </m:r>
          </m:e>
        </m:d>
      </m:oMath>
      <w:r>
        <w:t>) (Table 6-6).</w:t>
      </w:r>
    </w:p>
    <w:p w14:paraId="16AD0962" w14:textId="77777777" w:rsidR="00BE70FA" w:rsidRDefault="00000000">
      <w:pPr>
        <w:pStyle w:val="SourceCode"/>
      </w:pPr>
      <w:r>
        <w:rPr>
          <w:rStyle w:val="NormalTok"/>
        </w:rPr>
        <w:t xml:space="preserve">compensationVersusOrgSize_lm </w:t>
      </w:r>
      <w:r>
        <w:rPr>
          <w:rStyle w:val="OtherTok"/>
        </w:rPr>
        <w:t>&lt;-</w:t>
      </w:r>
      <w:r>
        <w:rPr>
          <w:rStyle w:val="NormalTok"/>
        </w:rPr>
        <w:t xml:space="preserve"> </w:t>
      </w:r>
      <w:r>
        <w:rPr>
          <w:rStyle w:val="FunctionTok"/>
        </w:rPr>
        <w:t>lm</w:t>
      </w:r>
      <w:r>
        <w:rPr>
          <w:rStyle w:val="NormalTok"/>
        </w:rPr>
        <w:t>(</w:t>
      </w:r>
      <w:r>
        <w:br/>
      </w:r>
      <w:r>
        <w:rPr>
          <w:rStyle w:val="NormalTok"/>
        </w:rPr>
        <w:t xml:space="preserve">  </w:t>
      </w:r>
      <w:r>
        <w:rPr>
          <w:rStyle w:val="CommentTok"/>
        </w:rPr>
        <w:t># Dependent variable versus (~) independent variable(s).</w:t>
      </w:r>
      <w:r>
        <w:br/>
      </w:r>
      <w:r>
        <w:rPr>
          <w:rStyle w:val="NormalTok"/>
        </w:rPr>
        <w:t xml:space="preserve">  ConvertedCompYearly.n </w:t>
      </w:r>
      <w:r>
        <w:rPr>
          <w:rStyle w:val="SpecialCharTok"/>
        </w:rPr>
        <w:t>~</w:t>
      </w:r>
      <w:r>
        <w:rPr>
          <w:rStyle w:val="NormalTok"/>
        </w:rPr>
        <w:t xml:space="preserve"> OrgSize.log,</w:t>
      </w:r>
      <w:r>
        <w:br/>
      </w:r>
      <w:r>
        <w:rPr>
          <w:rStyle w:val="NormalTok"/>
        </w:rPr>
        <w:t xml:space="preserve">  </w:t>
      </w:r>
      <w:r>
        <w:rPr>
          <w:rStyle w:val="AttributeTok"/>
        </w:rPr>
        <w:t>data=</w:t>
      </w:r>
      <w:r>
        <w:rPr>
          <w:rStyle w:val="NormalTok"/>
        </w:rPr>
        <w:t>dat_sliced</w:t>
      </w:r>
      <w:r>
        <w:br/>
      </w:r>
      <w:r>
        <w:rPr>
          <w:rStyle w:val="NormalTok"/>
        </w:rPr>
        <w:t>)</w:t>
      </w:r>
      <w:r>
        <w:br/>
      </w:r>
      <w:r>
        <w:rPr>
          <w:rStyle w:val="FunctionTok"/>
        </w:rPr>
        <w:t>summary</w:t>
      </w:r>
      <w:r>
        <w:rPr>
          <w:rStyle w:val="NormalTok"/>
        </w:rPr>
        <w:t>(compensationVersusOrgSize_lm)</w:t>
      </w:r>
    </w:p>
    <w:p w14:paraId="074DABC1" w14:textId="77777777" w:rsidR="00BE70FA" w:rsidRDefault="00000000">
      <w:pPr>
        <w:pStyle w:val="SourceCode"/>
      </w:pPr>
      <w:r>
        <w:rPr>
          <w:rStyle w:val="VerbatimChar"/>
        </w:rPr>
        <w:t xml:space="preserve">## </w:t>
      </w:r>
      <w:r>
        <w:br/>
      </w:r>
      <w:r>
        <w:rPr>
          <w:rStyle w:val="VerbatimChar"/>
        </w:rPr>
        <w:t>## Call:</w:t>
      </w:r>
      <w:r>
        <w:br/>
      </w:r>
      <w:r>
        <w:rPr>
          <w:rStyle w:val="VerbatimChar"/>
        </w:rPr>
        <w:t>## lm(formula = ConvertedCompYearly.n ~ OrgSize.log, data = dat_sliced)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-91562 -40020 -11375  29588 189468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60401.14     363.27  166.27   &lt;2e-16 ***</w:t>
      </w:r>
      <w:r>
        <w:br/>
      </w:r>
      <w:r>
        <w:rPr>
          <w:rStyle w:val="VerbatimChar"/>
        </w:rPr>
        <w:lastRenderedPageBreak/>
        <w:t>## OrgSize.log  3022.78      60.63   49.86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52910 on 88835 degrees of freedom</w:t>
      </w:r>
      <w:r>
        <w:br/>
      </w:r>
      <w:r>
        <w:rPr>
          <w:rStyle w:val="VerbatimChar"/>
        </w:rPr>
        <w:t xml:space="preserve">## Multiple R-squared:  0.02722,    Adjusted R-squared:  0.02721 </w:t>
      </w:r>
      <w:r>
        <w:br/>
      </w:r>
      <w:r>
        <w:rPr>
          <w:rStyle w:val="VerbatimChar"/>
        </w:rPr>
        <w:t>## F-statistic:  2486 on 1 and 88835 DF,  p-value: &lt; 2.2e-16</w:t>
      </w:r>
    </w:p>
    <w:p w14:paraId="49C2B29A" w14:textId="77777777" w:rsidR="00BE70FA" w:rsidRDefault="00000000">
      <w:pPr>
        <w:pStyle w:val="FirstParagraph"/>
      </w:pPr>
      <w:r>
        <w:t>Compensation (</w:t>
      </w:r>
      <w:r>
        <w:rPr>
          <w:rStyle w:val="VerbatimChar"/>
        </w:rPr>
        <w:t>ConvertedCompYearly.n</w:t>
      </w:r>
      <w:r>
        <w:t>) versus developer type (</w:t>
      </w:r>
      <w:r>
        <w:rPr>
          <w:rStyle w:val="VerbatimChar"/>
        </w:rPr>
        <w:t>DevType.f</w:t>
      </w:r>
      <w:r>
        <w:t>) linear regression model (Table 6-7).</w:t>
      </w:r>
    </w:p>
    <w:p w14:paraId="4D4A8D38" w14:textId="77777777" w:rsidR="00BE70FA" w:rsidRDefault="00000000">
      <w:pPr>
        <w:pStyle w:val="SourceCode"/>
      </w:pPr>
      <w:r>
        <w:rPr>
          <w:rStyle w:val="NormalTok"/>
        </w:rPr>
        <w:t xml:space="preserve">compensationVersusDevType_lm </w:t>
      </w:r>
      <w:r>
        <w:rPr>
          <w:rStyle w:val="OtherTok"/>
        </w:rPr>
        <w:t>&lt;-</w:t>
      </w:r>
      <w:r>
        <w:rPr>
          <w:rStyle w:val="NormalTok"/>
        </w:rPr>
        <w:t xml:space="preserve"> </w:t>
      </w:r>
      <w:r>
        <w:rPr>
          <w:rStyle w:val="FunctionTok"/>
        </w:rPr>
        <w:t>lm</w:t>
      </w:r>
      <w:r>
        <w:rPr>
          <w:rStyle w:val="NormalTok"/>
        </w:rPr>
        <w:t>(</w:t>
      </w:r>
      <w:r>
        <w:br/>
      </w:r>
      <w:r>
        <w:rPr>
          <w:rStyle w:val="NormalTok"/>
        </w:rPr>
        <w:t xml:space="preserve">  </w:t>
      </w:r>
      <w:r>
        <w:rPr>
          <w:rStyle w:val="CommentTok"/>
        </w:rPr>
        <w:t># Dependent variable versus (~) independent variable(s).</w:t>
      </w:r>
      <w:r>
        <w:br/>
      </w:r>
      <w:r>
        <w:rPr>
          <w:rStyle w:val="NormalTok"/>
        </w:rPr>
        <w:t xml:space="preserve">  ConvertedCompYearly.n </w:t>
      </w:r>
      <w:r>
        <w:rPr>
          <w:rStyle w:val="SpecialCharTok"/>
        </w:rPr>
        <w:t>~</w:t>
      </w:r>
      <w:r>
        <w:rPr>
          <w:rStyle w:val="NormalTok"/>
        </w:rPr>
        <w:t xml:space="preserve"> DevType.f,</w:t>
      </w:r>
      <w:r>
        <w:br/>
      </w:r>
      <w:r>
        <w:rPr>
          <w:rStyle w:val="NormalTok"/>
        </w:rPr>
        <w:t xml:space="preserve">  </w:t>
      </w:r>
      <w:r>
        <w:rPr>
          <w:rStyle w:val="AttributeTok"/>
        </w:rPr>
        <w:t>data=</w:t>
      </w:r>
      <w:r>
        <w:rPr>
          <w:rStyle w:val="NormalTok"/>
        </w:rPr>
        <w:t>dat_sliced</w:t>
      </w:r>
      <w:r>
        <w:br/>
      </w:r>
      <w:r>
        <w:rPr>
          <w:rStyle w:val="NormalTok"/>
        </w:rPr>
        <w:t>)</w:t>
      </w:r>
      <w:r>
        <w:br/>
      </w:r>
      <w:r>
        <w:rPr>
          <w:rStyle w:val="FunctionTok"/>
        </w:rPr>
        <w:t>summary</w:t>
      </w:r>
      <w:r>
        <w:rPr>
          <w:rStyle w:val="NormalTok"/>
        </w:rPr>
        <w:t>(compensationVersusDevType_lm)</w:t>
      </w:r>
    </w:p>
    <w:p w14:paraId="40187DED" w14:textId="77777777" w:rsidR="00BE70FA" w:rsidRDefault="00000000">
      <w:pPr>
        <w:pStyle w:val="SourceCode"/>
      </w:pPr>
      <w:r>
        <w:rPr>
          <w:rStyle w:val="VerbatimChar"/>
        </w:rPr>
        <w:t xml:space="preserve">## </w:t>
      </w:r>
      <w:r>
        <w:br/>
      </w:r>
      <w:r>
        <w:rPr>
          <w:rStyle w:val="VerbatimChar"/>
        </w:rPr>
        <w:t>## Call:</w:t>
      </w:r>
      <w:r>
        <w:br/>
      </w:r>
      <w:r>
        <w:rPr>
          <w:rStyle w:val="VerbatimChar"/>
        </w:rPr>
        <w:t>## lm(formula = ConvertedCompYearly.n ~ DevType.f, data = dat_sliced)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-107571  -40063  -10615   29671  212388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62295       1664  37.437  &lt; 2e-16 ***</w:t>
      </w:r>
      <w:r>
        <w:br/>
      </w:r>
      <w:r>
        <w:rPr>
          <w:rStyle w:val="VerbatimChar"/>
        </w:rPr>
        <w:t>## DevType.fBlockchain                    18218       2758   6.606 3.98e-11 ***</w:t>
      </w:r>
      <w:r>
        <w:br/>
      </w:r>
      <w:r>
        <w:rPr>
          <w:rStyle w:val="VerbatimChar"/>
        </w:rPr>
        <w:t>## DevType.fCloud infrastructure          31090       1899  16.370  &lt; 2e-16 ***</w:t>
      </w:r>
      <w:r>
        <w:br/>
      </w:r>
      <w:r>
        <w:rPr>
          <w:rStyle w:val="VerbatimChar"/>
        </w:rPr>
        <w:t>## DevType.fData or business analyst      11352       2098   5.410 6.33e-08 ***</w:t>
      </w:r>
      <w:r>
        <w:br/>
      </w:r>
      <w:r>
        <w:rPr>
          <w:rStyle w:val="VerbatimChar"/>
        </w:rPr>
        <w:t>## DevType.fData scientist                18553       2094   8.859  &lt; 2e-16 ***</w:t>
      </w:r>
      <w:r>
        <w:br/>
      </w:r>
      <w:r>
        <w:rPr>
          <w:rStyle w:val="VerbatimChar"/>
        </w:rPr>
        <w:t>## DevType.fDatabase administrator         9848       1935   5.089 3.60e-07 ***</w:t>
      </w:r>
      <w:r>
        <w:br/>
      </w:r>
      <w:r>
        <w:rPr>
          <w:rStyle w:val="VerbatimChar"/>
        </w:rPr>
        <w:t>## DevType.fDesigner                       7487       2082   3.596 0.000323 ***</w:t>
      </w:r>
      <w:r>
        <w:br/>
      </w:r>
      <w:r>
        <w:rPr>
          <w:rStyle w:val="VerbatimChar"/>
        </w:rPr>
        <w:t>## DevType.fDeveloper, applications       10601       1813   5.848 4.99e-09 ***</w:t>
      </w:r>
      <w:r>
        <w:br/>
      </w:r>
      <w:r>
        <w:rPr>
          <w:rStyle w:val="VerbatimChar"/>
        </w:rPr>
        <w:t>## DevType.fDeveloper, back-end           13126       1717   7.645 2.11e-14 ***</w:t>
      </w:r>
      <w:r>
        <w:br/>
      </w:r>
      <w:r>
        <w:rPr>
          <w:rStyle w:val="VerbatimChar"/>
        </w:rPr>
        <w:t>## DevType.fDeveloper, embedded           13236       2022   6.545 5.96e-11 ***</w:t>
      </w:r>
      <w:r>
        <w:br/>
      </w:r>
      <w:r>
        <w:rPr>
          <w:rStyle w:val="VerbatimChar"/>
        </w:rPr>
        <w:t xml:space="preserve">## DevType.fDeveloper, front-end           5713       1757   3.251 0.001151 ** </w:t>
      </w:r>
      <w:r>
        <w:br/>
      </w:r>
      <w:r>
        <w:rPr>
          <w:rStyle w:val="VerbatimChar"/>
        </w:rPr>
        <w:lastRenderedPageBreak/>
        <w:t>## DevType.fDeveloper, full-stack         11714       1714   6.836 8.18e-12 ***</w:t>
      </w:r>
      <w:r>
        <w:br/>
      </w:r>
      <w:r>
        <w:rPr>
          <w:rStyle w:val="VerbatimChar"/>
        </w:rPr>
        <w:t xml:space="preserve">## DevType.fDeveloper, games/graphics      7923       2467   3.211 0.001323 ** </w:t>
      </w:r>
      <w:r>
        <w:br/>
      </w:r>
      <w:r>
        <w:rPr>
          <w:rStyle w:val="VerbatimChar"/>
        </w:rPr>
        <w:t xml:space="preserve">## DevType.fDeveloper, mobile              2236       1860   1.202 0.229265    </w:t>
      </w:r>
      <w:r>
        <w:br/>
      </w:r>
      <w:r>
        <w:rPr>
          <w:rStyle w:val="VerbatimChar"/>
        </w:rPr>
        <w:t>## DevType.fDeveloper, QA or test         10450       2088   5.004 5.62e-07 ***</w:t>
      </w:r>
      <w:r>
        <w:br/>
      </w:r>
      <w:r>
        <w:rPr>
          <w:rStyle w:val="VerbatimChar"/>
        </w:rPr>
        <w:t>## DevType.fDevOps specialist             23400       1865  12.546  &lt; 2e-16 ***</w:t>
      </w:r>
      <w:r>
        <w:br/>
      </w:r>
      <w:r>
        <w:rPr>
          <w:rStyle w:val="VerbatimChar"/>
        </w:rPr>
        <w:t xml:space="preserve">## DevType.fEducator                       6543       2350   2.784 0.005372 ** </w:t>
      </w:r>
      <w:r>
        <w:br/>
      </w:r>
      <w:r>
        <w:rPr>
          <w:rStyle w:val="VerbatimChar"/>
        </w:rPr>
        <w:t>## DevType.fEngineer, data                23816       2034  11.707  &lt; 2e-16 ***</w:t>
      </w:r>
      <w:r>
        <w:br/>
      </w:r>
      <w:r>
        <w:rPr>
          <w:rStyle w:val="VerbatimChar"/>
        </w:rPr>
        <w:t>## DevType.fEngineer, site reliability    36337       2274  15.983  &lt; 2e-16 ***</w:t>
      </w:r>
      <w:r>
        <w:br/>
      </w:r>
      <w:r>
        <w:rPr>
          <w:rStyle w:val="VerbatimChar"/>
        </w:rPr>
        <w:t>## DevType.fEngineering manager           45277       2022  22.395  &lt; 2e-16 ***</w:t>
      </w:r>
      <w:r>
        <w:br/>
      </w:r>
      <w:r>
        <w:rPr>
          <w:rStyle w:val="VerbatimChar"/>
        </w:rPr>
        <w:t>## DevType.fMarketing or sales            22615       4255   5.315 1.07e-07 ***</w:t>
      </w:r>
      <w:r>
        <w:br/>
      </w:r>
      <w:r>
        <w:rPr>
          <w:rStyle w:val="VerbatimChar"/>
        </w:rPr>
        <w:t>## DevType.fOther (please specify):       25938       2306  11.245  &lt; 2e-16 ***</w:t>
      </w:r>
      <w:r>
        <w:br/>
      </w:r>
      <w:r>
        <w:rPr>
          <w:rStyle w:val="VerbatimChar"/>
        </w:rPr>
        <w:t>## DevType.fProduct manager               18507       2218   8.343  &lt; 2e-16 ***</w:t>
      </w:r>
      <w:r>
        <w:br/>
      </w:r>
      <w:r>
        <w:rPr>
          <w:rStyle w:val="VerbatimChar"/>
        </w:rPr>
        <w:t>## DevType.fProject manager               10836       2026   5.349 8.85e-08 ***</w:t>
      </w:r>
      <w:r>
        <w:br/>
      </w:r>
      <w:r>
        <w:rPr>
          <w:rStyle w:val="VerbatimChar"/>
        </w:rPr>
        <w:t>## DevType.fScientist                     15902       2502   6.357 2.07e-10 ***</w:t>
      </w:r>
      <w:r>
        <w:br/>
      </w:r>
      <w:r>
        <w:rPr>
          <w:rStyle w:val="VerbatimChar"/>
        </w:rPr>
        <w:t>## DevType.fSecurity professional         29745       2366  12.573  &lt; 2e-16 ***</w:t>
      </w:r>
      <w:r>
        <w:br/>
      </w:r>
      <w:r>
        <w:rPr>
          <w:rStyle w:val="VerbatimChar"/>
        </w:rPr>
        <w:t>## DevType.fSenior Executive              41611       2447  17.005  &lt; 2e-16 ***</w:t>
      </w:r>
      <w:r>
        <w:br/>
      </w:r>
      <w:r>
        <w:rPr>
          <w:rStyle w:val="VerbatimChar"/>
        </w:rPr>
        <w:t>## DevType.fStudent                      -24814       3108  -7.984 1.44e-15 ***</w:t>
      </w:r>
      <w:r>
        <w:br/>
      </w:r>
      <w:r>
        <w:rPr>
          <w:rStyle w:val="VerbatimChar"/>
        </w:rPr>
        <w:t>## DevType.fSystem administrator           9944       1950   5.100 3.40e-07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52830 on 88808 degrees of freedom</w:t>
      </w:r>
      <w:r>
        <w:br/>
      </w:r>
      <w:r>
        <w:rPr>
          <w:rStyle w:val="VerbatimChar"/>
        </w:rPr>
        <w:t xml:space="preserve">## Multiple R-squared:  0.03035,    Adjusted R-squared:  0.03005 </w:t>
      </w:r>
      <w:r>
        <w:br/>
      </w:r>
      <w:r>
        <w:rPr>
          <w:rStyle w:val="VerbatimChar"/>
        </w:rPr>
        <w:t>## F-statistic: 99.28 on 28 and 88808 DF,  p-value: &lt; 2.2e-16</w:t>
      </w:r>
    </w:p>
    <w:p w14:paraId="06A3CC1C" w14:textId="77777777" w:rsidR="00BE70FA" w:rsidRDefault="00000000">
      <w:pPr>
        <w:pStyle w:val="Heading2"/>
      </w:pPr>
      <w:bookmarkStart w:id="38" w:name="multiple-linear-regression"/>
      <w:bookmarkStart w:id="39" w:name="_Toc166359290"/>
      <w:bookmarkEnd w:id="36"/>
      <w:r>
        <w:rPr>
          <w:rStyle w:val="SectionNumber"/>
        </w:rPr>
        <w:t>7.2</w:t>
      </w:r>
      <w:r>
        <w:tab/>
        <w:t>Multiple Linear Regression</w:t>
      </w:r>
      <w:bookmarkEnd w:id="39"/>
    </w:p>
    <w:p w14:paraId="54DA0DEF" w14:textId="77777777" w:rsidR="00BE70FA" w:rsidRDefault="00000000">
      <w:pPr>
        <w:pStyle w:val="FirstParagraph"/>
      </w:pPr>
      <w:r>
        <w:t>The goal of the linear regression analysis was to test the null hypothesis, that all independent variables have a coefficient of zero:</w:t>
      </w:r>
    </w:p>
    <w:p w14:paraId="4C5579C4" w14:textId="77777777" w:rsidR="00BE70FA" w:rsidRDefault="00000000">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w:t>
      </w:r>
      <m:oMath>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0</m:t>
        </m:r>
      </m:oMath>
    </w:p>
    <w:p w14:paraId="062D3C48" w14:textId="77777777" w:rsidR="00BE70FA" w:rsidRDefault="00000000">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w:t>
      </w:r>
      <m:oMath>
        <m:r>
          <m:rPr>
            <m:nor/>
          </m:rPr>
          <m:t xml:space="preserve">At least one </m:t>
        </m:r>
        <m:r>
          <w:rPr>
            <w:rFonts w:ascii="Cambria Math" w:hAnsi="Cambria Math"/>
          </w:rPr>
          <m:t>β</m:t>
        </m:r>
        <m:r>
          <m:rPr>
            <m:sty m:val="p"/>
          </m:rPr>
          <w:rPr>
            <w:rFonts w:ascii="Cambria Math" w:hAnsi="Cambria Math"/>
          </w:rPr>
          <m:t>≠</m:t>
        </m:r>
        <m:r>
          <w:rPr>
            <w:rFonts w:ascii="Cambria Math" w:hAnsi="Cambria Math"/>
          </w:rPr>
          <m:t>0</m:t>
        </m:r>
        <m:r>
          <m:rPr>
            <m:nor/>
          </m:rPr>
          <m:t xml:space="preserve"> (with p-value</m:t>
        </m:r>
        <m:r>
          <m:rPr>
            <m:sty m:val="p"/>
          </m:rPr>
          <w:rPr>
            <w:rFonts w:ascii="Cambria Math" w:hAnsi="Cambria Math"/>
          </w:rPr>
          <m:t>&lt;</m:t>
        </m:r>
        <m:r>
          <w:rPr>
            <w:rFonts w:ascii="Cambria Math" w:hAnsi="Cambria Math"/>
          </w:rPr>
          <m:t>0.05</m:t>
        </m:r>
        <m:r>
          <m:rPr>
            <m:sty m:val="p"/>
          </m:rPr>
          <w:rPr>
            <w:rFonts w:ascii="Cambria Math" w:hAnsi="Cambria Math"/>
          </w:rPr>
          <m:t>)</m:t>
        </m:r>
      </m:oMath>
    </w:p>
    <w:p w14:paraId="106E5519" w14:textId="77777777" w:rsidR="00BE70FA" w:rsidRDefault="00000000">
      <w:pPr>
        <w:pStyle w:val="BodyText"/>
      </w:pPr>
      <w:r>
        <w:lastRenderedPageBreak/>
        <w:t>Linear regression model:</w:t>
      </w:r>
    </w:p>
    <w:p w14:paraId="73C369BC" w14:textId="77777777" w:rsidR="00BE70FA" w:rsidRDefault="00000000">
      <w:pPr>
        <w:pStyle w:val="BodyText"/>
      </w:pPr>
      <m:oMathPara>
        <m:oMath>
          <m:r>
            <w:rPr>
              <w:rFonts w:ascii="Cambria Math" w:hAnsi="Cambria Math"/>
            </w:rPr>
            <m:t>ConvertedCompYearly</m:t>
          </m:r>
          <m:r>
            <m:rPr>
              <m:sty m:val="p"/>
            </m:rPr>
            <w:rPr>
              <w:rFonts w:ascii="Cambria Math" w:hAnsi="Cambria Math"/>
            </w:rPr>
            <m:t>.</m:t>
          </m:r>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YearsCodePro</m:t>
          </m:r>
          <m:r>
            <m:rPr>
              <m:sty m:val="p"/>
            </m:rPr>
            <w:rPr>
              <w:rFonts w:ascii="Cambria Math" w:hAnsi="Cambria Math"/>
            </w:rPr>
            <m:t>.</m:t>
          </m:r>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r>
            <w:rPr>
              <w:rFonts w:ascii="Cambria Math" w:hAnsi="Cambria Math"/>
            </w:rPr>
            <m:t>Gender</m:t>
          </m:r>
          <m:r>
            <m:rPr>
              <m:sty m:val="p"/>
            </m:rPr>
            <w:rPr>
              <w:rFonts w:ascii="Cambria Math" w:hAnsi="Cambria Math"/>
            </w:rPr>
            <m:t>.</m:t>
          </m:r>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r>
            <w:rPr>
              <w:rFonts w:ascii="Cambria Math" w:hAnsi="Cambria Math"/>
            </w:rPr>
            <m:t>OrgSize</m:t>
          </m:r>
          <m:r>
            <m:rPr>
              <m:sty m:val="p"/>
            </m:rPr>
            <w:rPr>
              <w:rFonts w:ascii="Cambria Math" w:hAnsi="Cambria Math"/>
            </w:rPr>
            <m:t>.</m:t>
          </m:r>
          <m:r>
            <w:rPr>
              <w:rFonts w:ascii="Cambria Math" w:hAnsi="Cambria Math"/>
            </w:rPr>
            <m:t>log</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m:rPr>
              <m:sty m:val="p"/>
            </m:rPr>
            <w:rPr>
              <w:rFonts w:ascii="Cambria Math" w:hAnsi="Cambria Math"/>
            </w:rPr>
            <m:t>*</m:t>
          </m:r>
          <m:r>
            <w:rPr>
              <w:rFonts w:ascii="Cambria Math" w:hAnsi="Cambria Math"/>
            </w:rPr>
            <m:t>DevType</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ϵ</m:t>
          </m:r>
        </m:oMath>
      </m:oMathPara>
    </w:p>
    <w:p w14:paraId="2ABC4058" w14:textId="77777777" w:rsidR="00BE70FA" w:rsidRDefault="00000000">
      <w:pPr>
        <w:pStyle w:val="BodyText"/>
      </w:pPr>
      <w:r>
        <w:t>Compensation (</w:t>
      </w:r>
      <w:r>
        <w:rPr>
          <w:rStyle w:val="VerbatimChar"/>
        </w:rPr>
        <w:t>ConvertedCompYearly.n</w:t>
      </w:r>
      <w:r>
        <w:t>) versus years coding professionally (</w:t>
      </w:r>
      <w:r>
        <w:rPr>
          <w:rStyle w:val="VerbatimChar"/>
        </w:rPr>
        <w:t>YearsCodePro.n</w:t>
      </w:r>
      <w:r>
        <w:t>), gender (</w:t>
      </w:r>
      <w:r>
        <w:rPr>
          <w:rStyle w:val="VerbatimChar"/>
        </w:rPr>
        <w:t>Gender.d</w:t>
      </w:r>
      <w:r>
        <w:t>), organization size (</w:t>
      </w:r>
      <w:r>
        <w:rPr>
          <w:rStyle w:val="VerbatimChar"/>
        </w:rPr>
        <w:t>OrgSize.log</w:t>
      </w:r>
      <w:r>
        <w:t>), and developer type (</w:t>
      </w:r>
      <w:r>
        <w:rPr>
          <w:rStyle w:val="VerbatimChar"/>
        </w:rPr>
        <w:t>DevType.f</w:t>
      </w:r>
      <w:r>
        <w:t>) linear regression model (Table 6-8).</w:t>
      </w:r>
    </w:p>
    <w:p w14:paraId="12FD2AF1" w14:textId="77777777" w:rsidR="00BE70FA" w:rsidRDefault="00000000">
      <w:pPr>
        <w:pStyle w:val="SourceCode"/>
      </w:pPr>
      <w:r>
        <w:rPr>
          <w:rStyle w:val="NormalTok"/>
        </w:rPr>
        <w:t xml:space="preserve">compensationVersusSignificants_lm </w:t>
      </w:r>
      <w:r>
        <w:rPr>
          <w:rStyle w:val="OtherTok"/>
        </w:rPr>
        <w:t>&lt;-</w:t>
      </w:r>
      <w:r>
        <w:rPr>
          <w:rStyle w:val="NormalTok"/>
        </w:rPr>
        <w:t xml:space="preserve"> </w:t>
      </w:r>
      <w:r>
        <w:rPr>
          <w:rStyle w:val="FunctionTok"/>
        </w:rPr>
        <w:t>lm</w:t>
      </w:r>
      <w:r>
        <w:rPr>
          <w:rStyle w:val="NormalTok"/>
        </w:rPr>
        <w:t>(</w:t>
      </w:r>
      <w:r>
        <w:br/>
      </w:r>
      <w:r>
        <w:rPr>
          <w:rStyle w:val="NormalTok"/>
        </w:rPr>
        <w:t xml:space="preserve">  </w:t>
      </w:r>
      <w:r>
        <w:rPr>
          <w:rStyle w:val="CommentTok"/>
        </w:rPr>
        <w:t># Dependent variable versus (~) independent variables.</w:t>
      </w:r>
      <w:r>
        <w:br/>
      </w:r>
      <w:r>
        <w:rPr>
          <w:rStyle w:val="NormalTok"/>
        </w:rPr>
        <w:t xml:space="preserve">  ConvertedCompYearly.n </w:t>
      </w:r>
      <w:r>
        <w:rPr>
          <w:rStyle w:val="SpecialCharTok"/>
        </w:rPr>
        <w:t>~</w:t>
      </w:r>
      <w:r>
        <w:rPr>
          <w:rStyle w:val="NormalTok"/>
        </w:rPr>
        <w:t xml:space="preserve"> OrgSize.log </w:t>
      </w:r>
      <w:r>
        <w:rPr>
          <w:rStyle w:val="SpecialCharTok"/>
        </w:rPr>
        <w:t>+</w:t>
      </w:r>
      <w:r>
        <w:rPr>
          <w:rStyle w:val="NormalTok"/>
        </w:rPr>
        <w:t xml:space="preserve"> Gender.d </w:t>
      </w:r>
      <w:r>
        <w:rPr>
          <w:rStyle w:val="SpecialCharTok"/>
        </w:rPr>
        <w:t>+</w:t>
      </w:r>
      <w:r>
        <w:rPr>
          <w:rStyle w:val="NormalTok"/>
        </w:rPr>
        <w:t xml:space="preserve"> YearsCodePro.n </w:t>
      </w:r>
      <w:r>
        <w:rPr>
          <w:rStyle w:val="SpecialCharTok"/>
        </w:rPr>
        <w:t>+</w:t>
      </w:r>
      <w:r>
        <w:rPr>
          <w:rStyle w:val="NormalTok"/>
        </w:rPr>
        <w:t xml:space="preserve"> DevType.f,</w:t>
      </w:r>
      <w:r>
        <w:br/>
      </w:r>
      <w:r>
        <w:rPr>
          <w:rStyle w:val="NormalTok"/>
        </w:rPr>
        <w:t xml:space="preserve">  </w:t>
      </w:r>
      <w:r>
        <w:rPr>
          <w:rStyle w:val="AttributeTok"/>
        </w:rPr>
        <w:t>data=</w:t>
      </w:r>
      <w:r>
        <w:rPr>
          <w:rStyle w:val="NormalTok"/>
        </w:rPr>
        <w:t>dat_sliced</w:t>
      </w:r>
      <w:r>
        <w:br/>
      </w:r>
      <w:r>
        <w:rPr>
          <w:rStyle w:val="NormalTok"/>
        </w:rPr>
        <w:t>)</w:t>
      </w:r>
      <w:r>
        <w:br/>
      </w:r>
      <w:r>
        <w:rPr>
          <w:rStyle w:val="FunctionTok"/>
        </w:rPr>
        <w:t>summary</w:t>
      </w:r>
      <w:r>
        <w:rPr>
          <w:rStyle w:val="NormalTok"/>
        </w:rPr>
        <w:t>(compensationVersusSignificants_lm)</w:t>
      </w:r>
    </w:p>
    <w:p w14:paraId="15651128" w14:textId="77777777" w:rsidR="00BE70FA" w:rsidRDefault="00000000">
      <w:pPr>
        <w:pStyle w:val="SourceCode"/>
      </w:pPr>
      <w:r>
        <w:rPr>
          <w:rStyle w:val="VerbatimChar"/>
        </w:rPr>
        <w:t xml:space="preserve">## </w:t>
      </w:r>
      <w:r>
        <w:br/>
      </w:r>
      <w:r>
        <w:rPr>
          <w:rStyle w:val="VerbatimChar"/>
        </w:rPr>
        <w:t>## Call:</w:t>
      </w:r>
      <w:r>
        <w:br/>
      </w:r>
      <w:r>
        <w:rPr>
          <w:rStyle w:val="VerbatimChar"/>
        </w:rPr>
        <w:t xml:space="preserve">## lm(formula = ConvertedCompYearly.n ~ OrgSize.log + Gender.d + </w:t>
      </w:r>
      <w:r>
        <w:br/>
      </w:r>
      <w:r>
        <w:rPr>
          <w:rStyle w:val="VerbatimChar"/>
        </w:rPr>
        <w:t>##     YearsCodePro.n + DevType.f, data = dat_sliced)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-161014  -35161   -9444   26220  203834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20904.33    1590.01  13.147  &lt; 2e-16 ***</w:t>
      </w:r>
      <w:r>
        <w:br/>
      </w:r>
      <w:r>
        <w:rPr>
          <w:rStyle w:val="VerbatimChar"/>
        </w:rPr>
        <w:t>## OrgSize.log                          3180.40      56.81  55.983  &lt; 2e-16 ***</w:t>
      </w:r>
      <w:r>
        <w:br/>
      </w:r>
      <w:r>
        <w:rPr>
          <w:rStyle w:val="VerbatimChar"/>
        </w:rPr>
        <w:t xml:space="preserve">## Gender.dFemale                       2672.13     901.75   2.963 0.003045 ** </w:t>
      </w:r>
      <w:r>
        <w:br/>
      </w:r>
      <w:r>
        <w:rPr>
          <w:rStyle w:val="VerbatimChar"/>
        </w:rPr>
        <w:t>## YearsCodePro.n                       2152.26      19.29 111.558  &lt; 2e-16 ***</w:t>
      </w:r>
      <w:r>
        <w:br/>
      </w:r>
      <w:r>
        <w:rPr>
          <w:rStyle w:val="VerbatimChar"/>
        </w:rPr>
        <w:t>## DevType.fBlockchain                 27675.78    2551.14  10.848  &lt; 2e-16 ***</w:t>
      </w:r>
      <w:r>
        <w:br/>
      </w:r>
      <w:r>
        <w:rPr>
          <w:rStyle w:val="VerbatimChar"/>
        </w:rPr>
        <w:t>## DevType.fCloud infrastructure       30668.58    1755.27  17.472  &lt; 2e-16 ***</w:t>
      </w:r>
      <w:r>
        <w:br/>
      </w:r>
      <w:r>
        <w:rPr>
          <w:rStyle w:val="VerbatimChar"/>
        </w:rPr>
        <w:t>## DevType.fData or business analyst    8851.39    1939.41   4.564 5.03e-06 ***</w:t>
      </w:r>
      <w:r>
        <w:br/>
      </w:r>
      <w:r>
        <w:rPr>
          <w:rStyle w:val="VerbatimChar"/>
        </w:rPr>
        <w:t>## DevType.fData scientist             20875.40    1935.23  10.787  &lt; 2e-16 ***</w:t>
      </w:r>
      <w:r>
        <w:br/>
      </w:r>
      <w:r>
        <w:rPr>
          <w:rStyle w:val="VerbatimChar"/>
        </w:rPr>
        <w:t>## DevType.fDatabase administrator      8789.74    1791.14   4.907 9.25e-07 ***</w:t>
      </w:r>
      <w:r>
        <w:br/>
      </w:r>
      <w:r>
        <w:rPr>
          <w:rStyle w:val="VerbatimChar"/>
        </w:rPr>
        <w:t>## DevType.fDesigner                    6793.18    1926.76   3.526 0.000423 ***</w:t>
      </w:r>
      <w:r>
        <w:br/>
      </w:r>
      <w:r>
        <w:rPr>
          <w:rStyle w:val="VerbatimChar"/>
        </w:rPr>
        <w:t>## DevType.fDeveloper, applications     6762.82    1676.17   4.035 5.47e-05 ***</w:t>
      </w:r>
      <w:r>
        <w:br/>
      </w:r>
      <w:r>
        <w:rPr>
          <w:rStyle w:val="VerbatimChar"/>
        </w:rPr>
        <w:lastRenderedPageBreak/>
        <w:t>## DevType.fDeveloper, back-end        14671.90    1586.82   9.246  &lt; 2e-16 ***</w:t>
      </w:r>
      <w:r>
        <w:br/>
      </w:r>
      <w:r>
        <w:rPr>
          <w:rStyle w:val="VerbatimChar"/>
        </w:rPr>
        <w:t>## DevType.fDeveloper, embedded        11111.17    1869.31   5.944 2.79e-09 ***</w:t>
      </w:r>
      <w:r>
        <w:br/>
      </w:r>
      <w:r>
        <w:rPr>
          <w:rStyle w:val="VerbatimChar"/>
        </w:rPr>
        <w:t>## DevType.fDeveloper, front-end       10258.12    1624.89   6.313 2.75e-10 ***</w:t>
      </w:r>
      <w:r>
        <w:br/>
      </w:r>
      <w:r>
        <w:rPr>
          <w:rStyle w:val="VerbatimChar"/>
        </w:rPr>
        <w:t>## DevType.fDeveloper, full-stack      15173.57    1584.23   9.578  &lt; 2e-16 ***</w:t>
      </w:r>
      <w:r>
        <w:br/>
      </w:r>
      <w:r>
        <w:rPr>
          <w:rStyle w:val="VerbatimChar"/>
        </w:rPr>
        <w:t>## DevType.fDeveloper, games/graphics  10911.81    2281.62   4.782 1.73e-06 ***</w:t>
      </w:r>
      <w:r>
        <w:br/>
      </w:r>
      <w:r>
        <w:rPr>
          <w:rStyle w:val="VerbatimChar"/>
        </w:rPr>
        <w:t>## DevType.fDeveloper, mobile           7079.59    1720.87   4.114 3.89e-05 ***</w:t>
      </w:r>
      <w:r>
        <w:br/>
      </w:r>
      <w:r>
        <w:rPr>
          <w:rStyle w:val="VerbatimChar"/>
        </w:rPr>
        <w:t>## DevType.fDeveloper, QA or test      11197.75    1929.80   5.803 6.55e-09 ***</w:t>
      </w:r>
      <w:r>
        <w:br/>
      </w:r>
      <w:r>
        <w:rPr>
          <w:rStyle w:val="VerbatimChar"/>
        </w:rPr>
        <w:t>## DevType.fDevOps specialist          22509.24    1723.84  13.058  &lt; 2e-16 ***</w:t>
      </w:r>
      <w:r>
        <w:br/>
      </w:r>
      <w:r>
        <w:rPr>
          <w:rStyle w:val="VerbatimChar"/>
        </w:rPr>
        <w:t xml:space="preserve">## DevType.fEducator                    4652.99    2172.65   2.142 0.032227 *  </w:t>
      </w:r>
      <w:r>
        <w:br/>
      </w:r>
      <w:r>
        <w:rPr>
          <w:rStyle w:val="VerbatimChar"/>
        </w:rPr>
        <w:t>## DevType.fEngineer, data             23729.27    1879.78  12.623  &lt; 2e-16 ***</w:t>
      </w:r>
      <w:r>
        <w:br/>
      </w:r>
      <w:r>
        <w:rPr>
          <w:rStyle w:val="VerbatimChar"/>
        </w:rPr>
        <w:t>## DevType.fEngineer, site reliability 35038.91    2101.00  16.677  &lt; 2e-16 ***</w:t>
      </w:r>
      <w:r>
        <w:br/>
      </w:r>
      <w:r>
        <w:rPr>
          <w:rStyle w:val="VerbatimChar"/>
        </w:rPr>
        <w:t>## DevType.fEngineering manager        39729.62    1869.77  21.248  &lt; 2e-16 ***</w:t>
      </w:r>
      <w:r>
        <w:br/>
      </w:r>
      <w:r>
        <w:rPr>
          <w:rStyle w:val="VerbatimChar"/>
        </w:rPr>
        <w:t>## DevType.fMarketing or sales         23471.06    3933.61   5.967 2.43e-09 ***</w:t>
      </w:r>
      <w:r>
        <w:br/>
      </w:r>
      <w:r>
        <w:rPr>
          <w:rStyle w:val="VerbatimChar"/>
        </w:rPr>
        <w:t>## DevType.fOther (please specify):    20987.76    2131.69   9.846  &lt; 2e-16 ***</w:t>
      </w:r>
      <w:r>
        <w:br/>
      </w:r>
      <w:r>
        <w:rPr>
          <w:rStyle w:val="VerbatimChar"/>
        </w:rPr>
        <w:t>## DevType.fProduct manager            17096.88    2054.05   8.323  &lt; 2e-16 ***</w:t>
      </w:r>
      <w:r>
        <w:br/>
      </w:r>
      <w:r>
        <w:rPr>
          <w:rStyle w:val="VerbatimChar"/>
        </w:rPr>
        <w:t>## DevType.fProject manager            10688.37    1875.55   5.699 1.21e-08 ***</w:t>
      </w:r>
      <w:r>
        <w:br/>
      </w:r>
      <w:r>
        <w:rPr>
          <w:rStyle w:val="VerbatimChar"/>
        </w:rPr>
        <w:t>## DevType.fScientist                  13462.38    2311.55   5.824 5.77e-09 ***</w:t>
      </w:r>
      <w:r>
        <w:br/>
      </w:r>
      <w:r>
        <w:rPr>
          <w:rStyle w:val="VerbatimChar"/>
        </w:rPr>
        <w:t>## DevType.fSecurity professional      25796.25    2187.18  11.794  &lt; 2e-16 ***</w:t>
      </w:r>
      <w:r>
        <w:br/>
      </w:r>
      <w:r>
        <w:rPr>
          <w:rStyle w:val="VerbatimChar"/>
        </w:rPr>
        <w:t>## DevType.fSenior Executive           38458.63    2268.84  16.951  &lt; 2e-16 ***</w:t>
      </w:r>
      <w:r>
        <w:br/>
      </w:r>
      <w:r>
        <w:rPr>
          <w:rStyle w:val="VerbatimChar"/>
        </w:rPr>
        <w:t xml:space="preserve">## DevType.fStudent                    -9413.98    2874.69  -3.275 0.001058 ** </w:t>
      </w:r>
      <w:r>
        <w:br/>
      </w:r>
      <w:r>
        <w:rPr>
          <w:rStyle w:val="VerbatimChar"/>
        </w:rPr>
        <w:t>## DevType.fSystem administrator        9939.65    1803.87   5.510 3.59e-08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48820 on 88805 degrees of freedom</w:t>
      </w:r>
      <w:r>
        <w:br/>
      </w:r>
      <w:r>
        <w:rPr>
          <w:rStyle w:val="VerbatimChar"/>
        </w:rPr>
        <w:t xml:space="preserve">## Multiple R-squared:  0.1721, Adjusted R-squared:  0.1719 </w:t>
      </w:r>
      <w:r>
        <w:br/>
      </w:r>
      <w:r>
        <w:rPr>
          <w:rStyle w:val="VerbatimChar"/>
        </w:rPr>
        <w:t>## F-statistic: 595.7 on 31 and 88805 DF,  p-value: &lt; 2.2e-16</w:t>
      </w:r>
    </w:p>
    <w:p w14:paraId="614FE872" w14:textId="77777777" w:rsidR="00BE70FA" w:rsidRDefault="00000000">
      <w:pPr>
        <w:pStyle w:val="Heading2"/>
      </w:pPr>
      <w:bookmarkStart w:id="40" w:name="interpretation"/>
      <w:bookmarkStart w:id="41" w:name="_Toc166359291"/>
      <w:bookmarkEnd w:id="38"/>
      <w:r>
        <w:rPr>
          <w:rStyle w:val="SectionNumber"/>
        </w:rPr>
        <w:lastRenderedPageBreak/>
        <w:t>7.3</w:t>
      </w:r>
      <w:r>
        <w:tab/>
        <w:t>Interpretation</w:t>
      </w:r>
      <w:bookmarkEnd w:id="41"/>
    </w:p>
    <w:p w14:paraId="5195511A" w14:textId="77777777" w:rsidR="00BE70FA" w:rsidRDefault="00000000">
      <w:pPr>
        <w:pStyle w:val="FirstParagraph"/>
      </w:pPr>
      <w:r>
        <w:t>With a p-value&lt;0.001&lt;0.05 (2.2*10^-16) and an F-stat.=595.7 (d.f.=88,805), the model is statistically significant and can be used to reliably predict Yearly Compensation. Therefore, 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w:t>
      </w:r>
      <m:oMath>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0</m:t>
        </m:r>
      </m:oMath>
      <w:r>
        <w:t xml:space="preserve">) which assumes there is no linear relationship is rejected in favor of </w:t>
      </w:r>
      <m:oMath>
        <m:sSub>
          <m:sSubPr>
            <m:ctrlPr>
              <w:rPr>
                <w:rFonts w:ascii="Cambria Math" w:hAnsi="Cambria Math"/>
              </w:rPr>
            </m:ctrlPr>
          </m:sSubPr>
          <m:e>
            <m:r>
              <w:rPr>
                <w:rFonts w:ascii="Cambria Math" w:hAnsi="Cambria Math"/>
              </w:rPr>
              <m:t>H</m:t>
            </m:r>
          </m:e>
          <m:sub>
            <m:r>
              <w:rPr>
                <w:rFonts w:ascii="Cambria Math" w:hAnsi="Cambria Math"/>
              </w:rPr>
              <m:t>1</m:t>
            </m:r>
          </m:sub>
        </m:sSub>
      </m:oMath>
      <w:r>
        <w:t>.</w:t>
      </w:r>
    </w:p>
    <w:p w14:paraId="68553DAA" w14:textId="77777777" w:rsidR="00BE70FA" w:rsidRDefault="00000000">
      <w:pPr>
        <w:pStyle w:val="BodyText"/>
      </w:pPr>
      <w:r>
        <w:t xml:space="preserve">A R=17.21% indicates there is a weak, positive linear correlation between the observed values and the predicted values. An </w:t>
      </w:r>
      <m:oMath>
        <m:r>
          <w:rPr>
            <w:rFonts w:ascii="Cambria Math" w:hAnsi="Cambria Math"/>
          </w:rPr>
          <m:t>Adj</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=17.19% indicates that only 17.19% of the variance in </w:t>
      </w:r>
      <w:r>
        <w:rPr>
          <w:rStyle w:val="VerbatimChar"/>
        </w:rPr>
        <w:t>ConvertedCompYearly.n</w:t>
      </w:r>
      <w:r>
        <w:t xml:space="preserve"> (</w:t>
      </w:r>
      <m:oMath>
        <m:r>
          <w:rPr>
            <w:rFonts w:ascii="Cambria Math" w:hAnsi="Cambria Math"/>
          </w:rPr>
          <m:t>Y</m:t>
        </m:r>
      </m:oMath>
      <w:r>
        <w:t xml:space="preserve">) can be explained by the variances in </w:t>
      </w:r>
      <w:r>
        <w:rPr>
          <w:rStyle w:val="VerbatimChar"/>
        </w:rPr>
        <w:t>YearsCodePro.n</w:t>
      </w:r>
      <w:r>
        <w:t xml:space="preserv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w:t>
      </w:r>
      <w:r>
        <w:rPr>
          <w:rStyle w:val="VerbatimChar"/>
        </w:rPr>
        <w:t>Gender.d</w:t>
      </w:r>
      <w:r>
        <w:t xml:space="preserve">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w:t>
      </w:r>
      <w:r>
        <w:rPr>
          <w:rStyle w:val="VerbatimChar"/>
        </w:rPr>
        <w:t>OrgSize.log</w:t>
      </w:r>
      <w:r>
        <w:t xml:space="preserve"> (</w:t>
      </w:r>
      <m:oMath>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and </w:t>
      </w:r>
      <w:r>
        <w:rPr>
          <w:rStyle w:val="VerbatimChar"/>
        </w:rPr>
        <w:t>DevType.f</w:t>
      </w:r>
      <w: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oMath>
      <w:r>
        <w:t>).</w:t>
      </w:r>
    </w:p>
    <w:p w14:paraId="292BA031" w14:textId="77777777" w:rsidR="00BE70FA" w:rsidRDefault="00000000">
      <w:pPr>
        <w:pStyle w:val="BodyText"/>
      </w:pPr>
      <w:r>
        <w:rPr>
          <w:b/>
          <w:bCs/>
        </w:rPr>
        <w:t xml:space="preserve">The coefficient of </w:t>
      </w:r>
      <w:r>
        <w:rPr>
          <w:rStyle w:val="VerbatimChar"/>
          <w:b/>
          <w:bCs/>
        </w:rPr>
        <w:t>OrgSize.log</w:t>
      </w:r>
      <w:r>
        <w:rPr>
          <w:b/>
          <w:bCs/>
        </w:rPr>
        <w:t xml:space="preserve"> is </w:t>
      </w:r>
      <m:oMath>
        <m:sSub>
          <m:sSubPr>
            <m:ctrlPr>
              <w:rPr>
                <w:rFonts w:ascii="Cambria Math" w:hAnsi="Cambria Math"/>
              </w:rPr>
            </m:ctrlPr>
          </m:sSubPr>
          <m:e>
            <m:r>
              <w:rPr>
                <w:rFonts w:ascii="Cambria Math" w:hAnsi="Cambria Math"/>
              </w:rPr>
              <m:t>β</m:t>
            </m:r>
          </m:e>
          <m:sub>
            <m:r>
              <w:rPr>
                <w:rFonts w:ascii="Cambria Math" w:hAnsi="Cambria Math"/>
              </w:rPr>
              <m:t>1</m:t>
            </m:r>
          </m:sub>
        </m:sSub>
      </m:oMath>
      <w:r>
        <w:rPr>
          <w:b/>
          <w:bCs/>
        </w:rPr>
        <w:t>=3,180.40:</w:t>
      </w:r>
      <w:r>
        <w:t xml:space="preserve"> The results indicate that a percentage increase in Org. Size results in a US$31.80 (</w:t>
      </w:r>
      <m:oMath>
        <m:d>
          <m:dPr>
            <m:ctrlPr>
              <w:rPr>
                <w:rFonts w:ascii="Cambria Math" w:hAnsi="Cambria Math"/>
              </w:rPr>
            </m:ctrlPr>
          </m:dPr>
          <m:e>
            <m:f>
              <m:fPr>
                <m:ctrlPr>
                  <w:rPr>
                    <w:rFonts w:ascii="Cambria Math" w:hAnsi="Cambria Math"/>
                  </w:rPr>
                </m:ctrlPr>
              </m:fPr>
              <m:num>
                <m:r>
                  <w:rPr>
                    <w:rFonts w:ascii="Cambria Math" w:hAnsi="Cambria Math"/>
                  </w:rPr>
                  <m:t>3180.40</m:t>
                </m:r>
              </m:num>
              <m:den>
                <m:r>
                  <w:rPr>
                    <w:rFonts w:ascii="Cambria Math" w:hAnsi="Cambria Math"/>
                  </w:rPr>
                  <m:t>100</m:t>
                </m:r>
              </m:den>
            </m:f>
          </m:e>
        </m:d>
        <m:r>
          <m:rPr>
            <m:sty m:val="p"/>
          </m:rPr>
          <w:rPr>
            <w:rFonts w:ascii="Cambria Math" w:hAnsi="Cambria Math"/>
          </w:rPr>
          <m:t>%</m:t>
        </m:r>
      </m:oMath>
      <w:r>
        <w:t>) increase in Yearly Compensation, holding all other variables constant. This is significantly different from 0 since p-value&lt;0.001&lt;0.05 (</w:t>
      </w: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0</m:t>
        </m:r>
      </m:oMath>
      <w:r>
        <w:t xml:space="preserve">; </w:t>
      </w: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0</m:t>
        </m:r>
      </m:oMath>
      <w:r>
        <w:t>).</w:t>
      </w:r>
    </w:p>
    <w:p w14:paraId="09AD2DD4" w14:textId="77777777" w:rsidR="00BE70FA" w:rsidRDefault="00000000">
      <w:pPr>
        <w:pStyle w:val="BodyText"/>
      </w:pPr>
      <w:r>
        <w:rPr>
          <w:b/>
          <w:bCs/>
        </w:rPr>
        <w:t xml:space="preserve">The coefficient of </w:t>
      </w:r>
      <w:r>
        <w:rPr>
          <w:rStyle w:val="VerbatimChar"/>
          <w:b/>
          <w:bCs/>
        </w:rPr>
        <w:t>Gender.d</w:t>
      </w:r>
      <w:r>
        <w:rPr>
          <w:b/>
          <w:bCs/>
        </w:rPr>
        <w:t xml:space="preserve"> is </w:t>
      </w:r>
      <m:oMath>
        <m:sSub>
          <m:sSubPr>
            <m:ctrlPr>
              <w:rPr>
                <w:rFonts w:ascii="Cambria Math" w:hAnsi="Cambria Math"/>
              </w:rPr>
            </m:ctrlPr>
          </m:sSubPr>
          <m:e>
            <m:r>
              <w:rPr>
                <w:rFonts w:ascii="Cambria Math" w:hAnsi="Cambria Math"/>
              </w:rPr>
              <m:t>β</m:t>
            </m:r>
          </m:e>
          <m:sub>
            <m:r>
              <w:rPr>
                <w:rFonts w:ascii="Cambria Math" w:hAnsi="Cambria Math"/>
              </w:rPr>
              <m:t>2</m:t>
            </m:r>
          </m:sub>
        </m:sSub>
      </m:oMath>
      <w:r>
        <w:rPr>
          <w:b/>
          <w:bCs/>
        </w:rPr>
        <w:t>=2,672.13:</w:t>
      </w:r>
      <w:r>
        <w:t xml:space="preserve"> Since Gender is coded 0/1 (0=Other; 1=Female), the interpretation is that for </w:t>
      </w:r>
      <m:oMath>
        <m:r>
          <w:rPr>
            <w:rFonts w:ascii="Cambria Math" w:hAnsi="Cambria Math"/>
          </w:rPr>
          <m:t>Gender</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Female</m:t>
            </m:r>
          </m:sub>
        </m:sSub>
      </m:oMath>
      <w:r>
        <w:t>, a US$2,672.13 unit increase in Yearly Compensation is predicted (holding all other variables constant). This is significantly different from 0 since p-value=0.003&lt;0.05.</w:t>
      </w:r>
    </w:p>
    <w:p w14:paraId="53C3D011" w14:textId="77777777" w:rsidR="00BE70FA" w:rsidRDefault="00000000">
      <w:pPr>
        <w:pStyle w:val="BodyText"/>
      </w:pPr>
      <w:r>
        <w:rPr>
          <w:b/>
          <w:bCs/>
        </w:rPr>
        <w:t xml:space="preserve">The coefficient of </w:t>
      </w:r>
      <w:r>
        <w:rPr>
          <w:rStyle w:val="VerbatimChar"/>
          <w:b/>
          <w:bCs/>
        </w:rPr>
        <w:t>YearsCodePro.n</w:t>
      </w:r>
      <w:r>
        <w:rPr>
          <w:b/>
          <w:bCs/>
        </w:rPr>
        <w:t xml:space="preserve"> is </w:t>
      </w:r>
      <m:oMath>
        <m:sSub>
          <m:sSubPr>
            <m:ctrlPr>
              <w:rPr>
                <w:rFonts w:ascii="Cambria Math" w:hAnsi="Cambria Math"/>
              </w:rPr>
            </m:ctrlPr>
          </m:sSubPr>
          <m:e>
            <m:r>
              <w:rPr>
                <w:rFonts w:ascii="Cambria Math" w:hAnsi="Cambria Math"/>
              </w:rPr>
              <m:t>β</m:t>
            </m:r>
          </m:e>
          <m:sub>
            <m:r>
              <w:rPr>
                <w:rFonts w:ascii="Cambria Math" w:hAnsi="Cambria Math"/>
              </w:rPr>
              <m:t>3</m:t>
            </m:r>
          </m:sub>
        </m:sSub>
      </m:oMath>
      <w:r>
        <w:rPr>
          <w:b/>
          <w:bCs/>
        </w:rPr>
        <w:t>=2,152.26:</w:t>
      </w:r>
      <w:r>
        <w:t xml:space="preserve"> For every 1 unit (years) increase in YearsCodePro.n, a US$2,152.26 unit increase in Yearly Compensation is predicted (holding all other variables constant). This is significantly different from 0 since p-value&lt;0.001&lt;0.05.</w:t>
      </w:r>
    </w:p>
    <w:p w14:paraId="1A1202E8" w14:textId="77777777" w:rsidR="00BE70FA" w:rsidRDefault="00000000">
      <w:pPr>
        <w:pStyle w:val="BodyText"/>
      </w:pPr>
      <w:r>
        <w:t xml:space="preserve">All the coefficients of </w:t>
      </w:r>
      <w:r>
        <w:rPr>
          <w:rStyle w:val="VerbatimChar"/>
        </w:rPr>
        <w:t>DevType.f</w:t>
      </w:r>
      <w:r>
        <w:t xml:space="preserve"> are significantly different from 0 since every (all 28 Dev. Type factors) have p-value&lt;0.05.</w:t>
      </w:r>
    </w:p>
    <w:p w14:paraId="400632E2" w14:textId="77777777" w:rsidR="00BE70FA" w:rsidRDefault="00000000">
      <w:pPr>
        <w:pStyle w:val="BodyText"/>
      </w:pPr>
      <w:r>
        <w:t>Linear regression equation:</w:t>
      </w:r>
    </w:p>
    <w:p w14:paraId="48DACF35" w14:textId="77777777" w:rsidR="00BE70FA"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ConvertedComp</m:t>
                </m:r>
              </m:e>
              <m:e>
                <m:r>
                  <w:rPr>
                    <w:rFonts w:ascii="Cambria Math" w:hAnsi="Cambria Math"/>
                  </w:rPr>
                  <m:t>Yearly</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US</m:t>
                    </m:r>
                    <m:r>
                      <m:rPr>
                        <m:sty m:val="p"/>
                      </m:rPr>
                      <w:rPr>
                        <w:rFonts w:ascii="Cambria Math" w:hAnsi="Cambria Math"/>
                      </w:rPr>
                      <m:t>$</m:t>
                    </m:r>
                  </m:sub>
                </m:sSub>
                <m:r>
                  <m:rPr>
                    <m:sty m:val="p"/>
                  </m:rPr>
                  <w:rPr>
                    <w:rFonts w:ascii="Cambria Math" w:hAnsi="Cambria Math"/>
                  </w:rPr>
                  <m:t>=</m:t>
                </m:r>
                <m:r>
                  <w:rPr>
                    <w:rFonts w:ascii="Cambria Math" w:hAnsi="Cambria Math"/>
                  </w:rPr>
                  <m:t>20</m:t>
                </m:r>
                <m:r>
                  <m:rPr>
                    <m:sty m:val="p"/>
                  </m:rPr>
                  <w:rPr>
                    <w:rFonts w:ascii="Cambria Math" w:hAnsi="Cambria Math"/>
                  </w:rPr>
                  <m:t>,</m:t>
                </m:r>
                <m:r>
                  <w:rPr>
                    <w:rFonts w:ascii="Cambria Math" w:hAnsi="Cambria Math"/>
                  </w:rPr>
                  <m:t>904.33</m:t>
                </m:r>
              </m:e>
            </m:mr>
            <m:mr>
              <m:e>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180.40</m:t>
                </m:r>
              </m:e>
              <m:e>
                <m:r>
                  <m:rPr>
                    <m:sty m:val="p"/>
                  </m:rPr>
                  <w:rPr>
                    <w:rFonts w:ascii="Cambria Math" w:hAnsi="Cambria Math"/>
                  </w:rPr>
                  <m:t>*</m:t>
                </m:r>
                <m:r>
                  <w:rPr>
                    <w:rFonts w:ascii="Cambria Math" w:hAnsi="Cambria Math"/>
                  </w:rPr>
                  <m:t>OrgSize</m:t>
                </m:r>
                <m:r>
                  <m:rPr>
                    <m:sty m:val="p"/>
                  </m:rPr>
                  <w:rPr>
                    <w:rFonts w:ascii="Cambria Math" w:hAnsi="Cambria Math"/>
                  </w:rPr>
                  <m:t>.</m:t>
                </m:r>
                <m:r>
                  <w:rPr>
                    <w:rFonts w:ascii="Cambria Math" w:hAnsi="Cambria Math"/>
                  </w:rPr>
                  <m:t>log</m:t>
                </m:r>
              </m:e>
            </m:mr>
            <m:mr>
              <m:e>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672.13</m:t>
                </m:r>
              </m:e>
              <m:e>
                <m:r>
                  <m:rPr>
                    <m:sty m:val="p"/>
                  </m:rPr>
                  <w:rPr>
                    <w:rFonts w:ascii="Cambria Math" w:hAnsi="Cambria Math"/>
                  </w:rPr>
                  <m:t>*</m:t>
                </m:r>
                <m:r>
                  <w:rPr>
                    <w:rFonts w:ascii="Cambria Math" w:hAnsi="Cambria Math"/>
                  </w:rPr>
                  <m:t>Gender</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Female</m:t>
                    </m:r>
                  </m:sub>
                </m:sSub>
              </m:e>
            </m:mr>
            <m:mr>
              <m:e>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152.26</m:t>
                </m:r>
              </m:e>
              <m:e>
                <m:r>
                  <m:rPr>
                    <m:sty m:val="p"/>
                  </m:rPr>
                  <w:rPr>
                    <w:rFonts w:ascii="Cambria Math" w:hAnsi="Cambria Math"/>
                  </w:rPr>
                  <m:t>*</m:t>
                </m:r>
                <m:r>
                  <w:rPr>
                    <w:rFonts w:ascii="Cambria Math" w:hAnsi="Cambria Math"/>
                  </w:rPr>
                  <m:t>YearsCodePro</m:t>
                </m:r>
                <m:r>
                  <m:rPr>
                    <m:sty m:val="p"/>
                  </m:rPr>
                  <w:rPr>
                    <w:rFonts w:ascii="Cambria Math" w:hAnsi="Cambria Math"/>
                  </w:rPr>
                  <m:t>.</m:t>
                </m:r>
                <m:r>
                  <w:rPr>
                    <w:rFonts w:ascii="Cambria Math" w:hAnsi="Cambria Math"/>
                  </w:rPr>
                  <m:t>n</m:t>
                </m:r>
              </m:e>
            </m:mr>
            <m:mr>
              <m:e>
                <m:r>
                  <m:rPr>
                    <m:sty m:val="p"/>
                  </m:rPr>
                  <w:rPr>
                    <w:rFonts w:ascii="Cambria Math" w:hAnsi="Cambria Math"/>
                  </w:rPr>
                  <m:t>+(</m:t>
                </m:r>
              </m:e>
              <m:e/>
            </m:mr>
            <m:mr>
              <m:e/>
              <m:e>
                <m:r>
                  <w:rPr>
                    <w:rFonts w:ascii="Cambria Math" w:hAnsi="Cambria Math"/>
                  </w:rPr>
                  <m:t>39</m:t>
                </m:r>
                <m:r>
                  <m:rPr>
                    <m:sty m:val="p"/>
                  </m:rPr>
                  <w:rPr>
                    <w:rFonts w:ascii="Cambria Math" w:hAnsi="Cambria Math"/>
                  </w:rPr>
                  <m:t>,</m:t>
                </m:r>
                <m:r>
                  <w:rPr>
                    <w:rFonts w:ascii="Cambria Math" w:hAnsi="Cambria Math"/>
                  </w:rPr>
                  <m:t>729.62</m:t>
                </m:r>
                <m:r>
                  <m:rPr>
                    <m:sty m:val="p"/>
                  </m:rPr>
                  <w:rPr>
                    <w:rFonts w:ascii="Cambria Math" w:hAnsi="Cambria Math"/>
                  </w:rPr>
                  <m:t>*</m:t>
                </m:r>
                <m:r>
                  <w:rPr>
                    <w:rFonts w:ascii="Cambria Math" w:hAnsi="Cambria Math"/>
                  </w:rPr>
                  <m:t>DevType</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EngMgr</m:t>
                    </m:r>
                  </m:sub>
                </m:sSub>
                <m:r>
                  <m:rPr>
                    <m:sty m:val="p"/>
                  </m:rPr>
                  <w:rPr>
                    <w:rFonts w:ascii="Cambria Math" w:hAnsi="Cambria Math"/>
                  </w:rPr>
                  <m:t>+</m:t>
                </m:r>
                <m:r>
                  <w:rPr>
                    <w:rFonts w:ascii="Cambria Math" w:hAnsi="Cambria Math"/>
                  </w:rPr>
                  <m:t>38</m:t>
                </m:r>
                <m:r>
                  <m:rPr>
                    <m:sty m:val="p"/>
                  </m:rPr>
                  <w:rPr>
                    <w:rFonts w:ascii="Cambria Math" w:hAnsi="Cambria Math"/>
                  </w:rPr>
                  <m:t>,</m:t>
                </m:r>
                <m:r>
                  <w:rPr>
                    <w:rFonts w:ascii="Cambria Math" w:hAnsi="Cambria Math"/>
                  </w:rPr>
                  <m:t>458.63</m:t>
                </m:r>
                <m:r>
                  <m:rPr>
                    <m:sty m:val="p"/>
                  </m:rPr>
                  <w:rPr>
                    <w:rFonts w:ascii="Cambria Math" w:hAnsi="Cambria Math"/>
                  </w:rPr>
                  <m:t>*</m:t>
                </m:r>
                <m:r>
                  <w:rPr>
                    <w:rFonts w:ascii="Cambria Math" w:hAnsi="Cambria Math"/>
                  </w:rPr>
                  <m:t>DevType</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Executive</m:t>
                    </m:r>
                  </m:sub>
                </m:sSub>
              </m:e>
            </m:mr>
            <m:mr>
              <m:e>
                <m:r>
                  <m:rPr>
                    <m:sty m:val="p"/>
                  </m:rPr>
                  <w:rPr>
                    <w:rFonts w:ascii="Cambria Math" w:hAnsi="Cambria Math"/>
                  </w:rPr>
                  <m:t>+</m:t>
                </m:r>
              </m:e>
              <m:e>
                <m:r>
                  <w:rPr>
                    <w:rFonts w:ascii="Cambria Math" w:hAnsi="Cambria Math"/>
                  </w:rPr>
                  <m:t>35</m:t>
                </m:r>
                <m:r>
                  <m:rPr>
                    <m:sty m:val="p"/>
                  </m:rPr>
                  <w:rPr>
                    <w:rFonts w:ascii="Cambria Math" w:hAnsi="Cambria Math"/>
                  </w:rPr>
                  <m:t>,</m:t>
                </m:r>
                <m:r>
                  <w:rPr>
                    <w:rFonts w:ascii="Cambria Math" w:hAnsi="Cambria Math"/>
                  </w:rPr>
                  <m:t>038.91</m:t>
                </m:r>
                <m:r>
                  <m:rPr>
                    <m:sty m:val="p"/>
                  </m:rPr>
                  <w:rPr>
                    <w:rFonts w:ascii="Cambria Math" w:hAnsi="Cambria Math"/>
                  </w:rPr>
                  <m:t>*</m:t>
                </m:r>
                <m:r>
                  <w:rPr>
                    <w:rFonts w:ascii="Cambria Math" w:hAnsi="Cambria Math"/>
                  </w:rPr>
                  <m:t>DevType</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EngReliab</m:t>
                    </m:r>
                  </m:sub>
                </m:sSub>
                <m:r>
                  <m:rPr>
                    <m:sty m:val="p"/>
                  </m:rPr>
                  <w:rPr>
                    <w:rFonts w:ascii="Cambria Math" w:hAnsi="Cambria Math"/>
                  </w:rPr>
                  <m:t>+</m:t>
                </m:r>
                <m:r>
                  <w:rPr>
                    <w:rFonts w:ascii="Cambria Math" w:hAnsi="Cambria Math"/>
                  </w:rPr>
                  <m:t>30</m:t>
                </m:r>
                <m:r>
                  <m:rPr>
                    <m:sty m:val="p"/>
                  </m:rPr>
                  <w:rPr>
                    <w:rFonts w:ascii="Cambria Math" w:hAnsi="Cambria Math"/>
                  </w:rPr>
                  <m:t>,</m:t>
                </m:r>
                <m:r>
                  <w:rPr>
                    <w:rFonts w:ascii="Cambria Math" w:hAnsi="Cambria Math"/>
                  </w:rPr>
                  <m:t>668.58</m:t>
                </m:r>
                <m:r>
                  <m:rPr>
                    <m:sty m:val="p"/>
                  </m:rPr>
                  <w:rPr>
                    <w:rFonts w:ascii="Cambria Math" w:hAnsi="Cambria Math"/>
                  </w:rPr>
                  <m:t>*</m:t>
                </m:r>
                <m:r>
                  <w:rPr>
                    <w:rFonts w:ascii="Cambria Math" w:hAnsi="Cambria Math"/>
                  </w:rPr>
                  <m:t>DevType</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CloudInfra</m:t>
                    </m:r>
                  </m:sub>
                </m:sSub>
              </m:e>
            </m:mr>
            <m:mr>
              <m:e>
                <m:r>
                  <m:rPr>
                    <m:sty m:val="p"/>
                  </m:rPr>
                  <w:rPr>
                    <w:rFonts w:ascii="Cambria Math" w:hAnsi="Cambria Math"/>
                  </w:rPr>
                  <m:t>+</m:t>
                </m:r>
              </m:e>
              <m:e>
                <m:r>
                  <w:rPr>
                    <w:rFonts w:ascii="Cambria Math" w:hAnsi="Cambria Math"/>
                  </w:rPr>
                  <m:t>27</m:t>
                </m:r>
                <m:r>
                  <m:rPr>
                    <m:sty m:val="p"/>
                  </m:rPr>
                  <w:rPr>
                    <w:rFonts w:ascii="Cambria Math" w:hAnsi="Cambria Math"/>
                  </w:rPr>
                  <m:t>,</m:t>
                </m:r>
                <m:r>
                  <w:rPr>
                    <w:rFonts w:ascii="Cambria Math" w:hAnsi="Cambria Math"/>
                  </w:rPr>
                  <m:t>675.78</m:t>
                </m:r>
                <m:r>
                  <m:rPr>
                    <m:sty m:val="p"/>
                  </m:rPr>
                  <w:rPr>
                    <w:rFonts w:ascii="Cambria Math" w:hAnsi="Cambria Math"/>
                  </w:rPr>
                  <m:t>*</m:t>
                </m:r>
                <m:r>
                  <w:rPr>
                    <w:rFonts w:ascii="Cambria Math" w:hAnsi="Cambria Math"/>
                  </w:rPr>
                  <m:t>DevType</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Blockchain</m:t>
                    </m:r>
                  </m:sub>
                </m:sSub>
                <m:r>
                  <m:rPr>
                    <m:sty m:val="p"/>
                  </m:rPr>
                  <w:rPr>
                    <w:rFonts w:ascii="Cambria Math" w:hAnsi="Cambria Math"/>
                  </w:rPr>
                  <m:t>+</m:t>
                </m:r>
                <m:r>
                  <w:rPr>
                    <w:rFonts w:ascii="Cambria Math" w:hAnsi="Cambria Math"/>
                  </w:rPr>
                  <m:t>25</m:t>
                </m:r>
                <m:r>
                  <m:rPr>
                    <m:sty m:val="p"/>
                  </m:rPr>
                  <w:rPr>
                    <w:rFonts w:ascii="Cambria Math" w:hAnsi="Cambria Math"/>
                  </w:rPr>
                  <m:t>,</m:t>
                </m:r>
                <m:r>
                  <w:rPr>
                    <w:rFonts w:ascii="Cambria Math" w:hAnsi="Cambria Math"/>
                  </w:rPr>
                  <m:t>796.25</m:t>
                </m:r>
                <m:r>
                  <m:rPr>
                    <m:sty m:val="p"/>
                  </m:rPr>
                  <w:rPr>
                    <w:rFonts w:ascii="Cambria Math" w:hAnsi="Cambria Math"/>
                  </w:rPr>
                  <m:t>*</m:t>
                </m:r>
                <m:r>
                  <w:rPr>
                    <w:rFonts w:ascii="Cambria Math" w:hAnsi="Cambria Math"/>
                  </w:rPr>
                  <m:t>DevType</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Security</m:t>
                    </m:r>
                  </m:sub>
                </m:sSub>
              </m:e>
            </m:mr>
            <m:mr>
              <m:e>
                <m:r>
                  <m:rPr>
                    <m:sty m:val="p"/>
                  </m:rPr>
                  <w:rPr>
                    <w:rFonts w:ascii="Cambria Math" w:hAnsi="Cambria Math"/>
                  </w:rPr>
                  <m:t>+</m:t>
                </m:r>
              </m:e>
              <m:e>
                <m:r>
                  <w:rPr>
                    <w:rFonts w:ascii="Cambria Math" w:hAnsi="Cambria Math"/>
                  </w:rPr>
                  <m:t>23</m:t>
                </m:r>
                <m:r>
                  <m:rPr>
                    <m:sty m:val="p"/>
                  </m:rPr>
                  <w:rPr>
                    <w:rFonts w:ascii="Cambria Math" w:hAnsi="Cambria Math"/>
                  </w:rPr>
                  <m:t>,</m:t>
                </m:r>
                <m:r>
                  <w:rPr>
                    <w:rFonts w:ascii="Cambria Math" w:hAnsi="Cambria Math"/>
                  </w:rPr>
                  <m:t>729.27</m:t>
                </m:r>
                <m:r>
                  <m:rPr>
                    <m:sty m:val="p"/>
                  </m:rPr>
                  <w:rPr>
                    <w:rFonts w:ascii="Cambria Math" w:hAnsi="Cambria Math"/>
                  </w:rPr>
                  <m:t>*</m:t>
                </m:r>
                <m:r>
                  <w:rPr>
                    <w:rFonts w:ascii="Cambria Math" w:hAnsi="Cambria Math"/>
                  </w:rPr>
                  <m:t>DevType</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EngData</m:t>
                    </m:r>
                  </m:sub>
                </m:sSub>
                <m:r>
                  <m:rPr>
                    <m:sty m:val="p"/>
                  </m:rPr>
                  <w:rPr>
                    <w:rFonts w:ascii="Cambria Math" w:hAnsi="Cambria Math"/>
                  </w:rPr>
                  <m:t>+</m:t>
                </m:r>
                <m:r>
                  <w:rPr>
                    <w:rFonts w:ascii="Cambria Math" w:hAnsi="Cambria Math"/>
                  </w:rPr>
                  <m:t>23</m:t>
                </m:r>
                <m:r>
                  <m:rPr>
                    <m:sty m:val="p"/>
                  </m:rPr>
                  <w:rPr>
                    <w:rFonts w:ascii="Cambria Math" w:hAnsi="Cambria Math"/>
                  </w:rPr>
                  <m:t>,</m:t>
                </m:r>
                <m:r>
                  <w:rPr>
                    <w:rFonts w:ascii="Cambria Math" w:hAnsi="Cambria Math"/>
                  </w:rPr>
                  <m:t>471.06</m:t>
                </m:r>
                <m:r>
                  <m:rPr>
                    <m:sty m:val="p"/>
                  </m:rPr>
                  <w:rPr>
                    <w:rFonts w:ascii="Cambria Math" w:hAnsi="Cambria Math"/>
                  </w:rPr>
                  <m:t>*</m:t>
                </m:r>
                <m:r>
                  <w:rPr>
                    <w:rFonts w:ascii="Cambria Math" w:hAnsi="Cambria Math"/>
                  </w:rPr>
                  <m:t>DevType</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Marketing</m:t>
                    </m:r>
                  </m:sub>
                </m:sSub>
              </m:e>
            </m:mr>
            <m:mr>
              <m:e>
                <m:r>
                  <m:rPr>
                    <m:sty m:val="p"/>
                  </m:rPr>
                  <w:rPr>
                    <w:rFonts w:ascii="Cambria Math" w:hAnsi="Cambria Math"/>
                  </w:rPr>
                  <m:t>+</m:t>
                </m:r>
              </m:e>
              <m:e>
                <m:r>
                  <w:rPr>
                    <w:rFonts w:ascii="Cambria Math" w:hAnsi="Cambria Math"/>
                  </w:rPr>
                  <m:t>22</m:t>
                </m:r>
                <m:r>
                  <m:rPr>
                    <m:sty m:val="p"/>
                  </m:rPr>
                  <w:rPr>
                    <w:rFonts w:ascii="Cambria Math" w:hAnsi="Cambria Math"/>
                  </w:rPr>
                  <m:t>,</m:t>
                </m:r>
                <m:r>
                  <w:rPr>
                    <w:rFonts w:ascii="Cambria Math" w:hAnsi="Cambria Math"/>
                  </w:rPr>
                  <m:t>509.24</m:t>
                </m:r>
                <m:r>
                  <m:rPr>
                    <m:sty m:val="p"/>
                  </m:rPr>
                  <w:rPr>
                    <w:rFonts w:ascii="Cambria Math" w:hAnsi="Cambria Math"/>
                  </w:rPr>
                  <m:t>*</m:t>
                </m:r>
                <m:r>
                  <w:rPr>
                    <w:rFonts w:ascii="Cambria Math" w:hAnsi="Cambria Math"/>
                  </w:rPr>
                  <m:t>DevType</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DevOps</m:t>
                    </m:r>
                  </m:sub>
                </m:sSub>
                <m:r>
                  <m:rPr>
                    <m:sty m:val="p"/>
                  </m:rPr>
                  <w:rPr>
                    <w:rFonts w:ascii="Cambria Math" w:hAnsi="Cambria Math"/>
                  </w:rPr>
                  <m:t>+</m:t>
                </m:r>
                <m:r>
                  <w:rPr>
                    <w:rFonts w:ascii="Cambria Math" w:hAnsi="Cambria Math"/>
                  </w:rPr>
                  <m:t>20</m:t>
                </m:r>
                <m:r>
                  <m:rPr>
                    <m:sty m:val="p"/>
                  </m:rPr>
                  <w:rPr>
                    <w:rFonts w:ascii="Cambria Math" w:hAnsi="Cambria Math"/>
                  </w:rPr>
                  <m:t>,</m:t>
                </m:r>
                <m:r>
                  <w:rPr>
                    <w:rFonts w:ascii="Cambria Math" w:hAnsi="Cambria Math"/>
                  </w:rPr>
                  <m:t>987.76</m:t>
                </m:r>
                <m:r>
                  <m:rPr>
                    <m:sty m:val="p"/>
                  </m:rPr>
                  <w:rPr>
                    <w:rFonts w:ascii="Cambria Math" w:hAnsi="Cambria Math"/>
                  </w:rPr>
                  <m:t>*</m:t>
                </m:r>
                <m:r>
                  <w:rPr>
                    <w:rFonts w:ascii="Cambria Math" w:hAnsi="Cambria Math"/>
                  </w:rPr>
                  <m:t>DevType</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Other</m:t>
                    </m:r>
                  </m:sub>
                </m:sSub>
              </m:e>
            </m:mr>
            <m:mr>
              <m:e>
                <m:r>
                  <m:rPr>
                    <m:sty m:val="p"/>
                  </m:rPr>
                  <w:rPr>
                    <w:rFonts w:ascii="Cambria Math" w:hAnsi="Cambria Math"/>
                  </w:rPr>
                  <m:t>+</m:t>
                </m:r>
              </m:e>
              <m:e>
                <m:r>
                  <w:rPr>
                    <w:rFonts w:ascii="Cambria Math" w:hAnsi="Cambria Math"/>
                  </w:rPr>
                  <m:t>20</m:t>
                </m:r>
                <m:r>
                  <m:rPr>
                    <m:sty m:val="p"/>
                  </m:rPr>
                  <w:rPr>
                    <w:rFonts w:ascii="Cambria Math" w:hAnsi="Cambria Math"/>
                  </w:rPr>
                  <m:t>,</m:t>
                </m:r>
                <m:r>
                  <w:rPr>
                    <w:rFonts w:ascii="Cambria Math" w:hAnsi="Cambria Math"/>
                  </w:rPr>
                  <m:t>875.40</m:t>
                </m:r>
                <m:r>
                  <m:rPr>
                    <m:sty m:val="p"/>
                  </m:rPr>
                  <w:rPr>
                    <w:rFonts w:ascii="Cambria Math" w:hAnsi="Cambria Math"/>
                  </w:rPr>
                  <m:t>*</m:t>
                </m:r>
                <m:r>
                  <w:rPr>
                    <w:rFonts w:ascii="Cambria Math" w:hAnsi="Cambria Math"/>
                  </w:rPr>
                  <m:t>DevType</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DataSci</m:t>
                    </m:r>
                  </m:sub>
                </m:sSub>
                <m:r>
                  <m:rPr>
                    <m:sty m:val="p"/>
                  </m:rPr>
                  <w:rPr>
                    <w:rFonts w:ascii="Cambria Math" w:hAnsi="Cambria Math"/>
                  </w:rPr>
                  <m:t>+</m:t>
                </m:r>
                <m:r>
                  <w:rPr>
                    <w:rFonts w:ascii="Cambria Math" w:hAnsi="Cambria Math"/>
                  </w:rPr>
                  <m:t>17</m:t>
                </m:r>
                <m:r>
                  <m:rPr>
                    <m:sty m:val="p"/>
                  </m:rPr>
                  <w:rPr>
                    <w:rFonts w:ascii="Cambria Math" w:hAnsi="Cambria Math"/>
                  </w:rPr>
                  <m:t>,</m:t>
                </m:r>
                <m:r>
                  <w:rPr>
                    <w:rFonts w:ascii="Cambria Math" w:hAnsi="Cambria Math"/>
                  </w:rPr>
                  <m:t>096.88</m:t>
                </m:r>
                <m:r>
                  <m:rPr>
                    <m:sty m:val="p"/>
                  </m:rPr>
                  <w:rPr>
                    <w:rFonts w:ascii="Cambria Math" w:hAnsi="Cambria Math"/>
                  </w:rPr>
                  <m:t>*</m:t>
                </m:r>
                <m:r>
                  <w:rPr>
                    <w:rFonts w:ascii="Cambria Math" w:hAnsi="Cambria Math"/>
                  </w:rPr>
                  <m:t>DevType</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ProdMgr</m:t>
                    </m:r>
                  </m:sub>
                </m:sSub>
              </m:e>
            </m:mr>
            <m:mr>
              <m:e>
                <m:r>
                  <m:rPr>
                    <m:sty m:val="p"/>
                  </m:rPr>
                  <w:rPr>
                    <w:rFonts w:ascii="Cambria Math" w:hAnsi="Cambria Math"/>
                  </w:rPr>
                  <m:t>+</m:t>
                </m:r>
              </m:e>
              <m:e>
                <m:r>
                  <w:rPr>
                    <w:rFonts w:ascii="Cambria Math" w:hAnsi="Cambria Math"/>
                  </w:rPr>
                  <m:t>15</m:t>
                </m:r>
                <m:r>
                  <m:rPr>
                    <m:sty m:val="p"/>
                  </m:rPr>
                  <w:rPr>
                    <w:rFonts w:ascii="Cambria Math" w:hAnsi="Cambria Math"/>
                  </w:rPr>
                  <m:t>,</m:t>
                </m:r>
                <m:r>
                  <w:rPr>
                    <w:rFonts w:ascii="Cambria Math" w:hAnsi="Cambria Math"/>
                  </w:rPr>
                  <m:t>173.57</m:t>
                </m:r>
                <m:r>
                  <m:rPr>
                    <m:sty m:val="p"/>
                  </m:rPr>
                  <w:rPr>
                    <w:rFonts w:ascii="Cambria Math" w:hAnsi="Cambria Math"/>
                  </w:rPr>
                  <m:t>*</m:t>
                </m:r>
                <m:r>
                  <w:rPr>
                    <w:rFonts w:ascii="Cambria Math" w:hAnsi="Cambria Math"/>
                  </w:rPr>
                  <m:t>DevType</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DevFull</m:t>
                    </m:r>
                  </m:sub>
                </m:sSub>
                <m:r>
                  <m:rPr>
                    <m:sty m:val="p"/>
                  </m:rPr>
                  <w:rPr>
                    <w:rFonts w:ascii="Cambria Math" w:hAnsi="Cambria Math"/>
                  </w:rPr>
                  <m:t>+</m:t>
                </m:r>
                <m:r>
                  <w:rPr>
                    <w:rFonts w:ascii="Cambria Math" w:hAnsi="Cambria Math"/>
                  </w:rPr>
                  <m:t>14</m:t>
                </m:r>
                <m:r>
                  <m:rPr>
                    <m:sty m:val="p"/>
                  </m:rPr>
                  <w:rPr>
                    <w:rFonts w:ascii="Cambria Math" w:hAnsi="Cambria Math"/>
                  </w:rPr>
                  <m:t>,</m:t>
                </m:r>
                <m:r>
                  <w:rPr>
                    <w:rFonts w:ascii="Cambria Math" w:hAnsi="Cambria Math"/>
                  </w:rPr>
                  <m:t>671.90</m:t>
                </m:r>
                <m:r>
                  <m:rPr>
                    <m:sty m:val="p"/>
                  </m:rPr>
                  <w:rPr>
                    <w:rFonts w:ascii="Cambria Math" w:hAnsi="Cambria Math"/>
                  </w:rPr>
                  <m:t>*</m:t>
                </m:r>
                <m:r>
                  <w:rPr>
                    <w:rFonts w:ascii="Cambria Math" w:hAnsi="Cambria Math"/>
                  </w:rPr>
                  <m:t>DevType</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DevBack</m:t>
                    </m:r>
                  </m:sub>
                </m:sSub>
              </m:e>
            </m:mr>
            <m:mr>
              <m:e>
                <m:r>
                  <m:rPr>
                    <m:sty m:val="p"/>
                  </m:rPr>
                  <w:rPr>
                    <w:rFonts w:ascii="Cambria Math" w:hAnsi="Cambria Math"/>
                  </w:rPr>
                  <m:t>+</m:t>
                </m:r>
              </m:e>
              <m:e>
                <m:r>
                  <w:rPr>
                    <w:rFonts w:ascii="Cambria Math" w:hAnsi="Cambria Math"/>
                  </w:rPr>
                  <m:t>13</m:t>
                </m:r>
                <m:r>
                  <m:rPr>
                    <m:sty m:val="p"/>
                  </m:rPr>
                  <w:rPr>
                    <w:rFonts w:ascii="Cambria Math" w:hAnsi="Cambria Math"/>
                  </w:rPr>
                  <m:t>,</m:t>
                </m:r>
                <m:r>
                  <w:rPr>
                    <w:rFonts w:ascii="Cambria Math" w:hAnsi="Cambria Math"/>
                  </w:rPr>
                  <m:t>462.38</m:t>
                </m:r>
                <m:r>
                  <m:rPr>
                    <m:sty m:val="p"/>
                  </m:rPr>
                  <w:rPr>
                    <w:rFonts w:ascii="Cambria Math" w:hAnsi="Cambria Math"/>
                  </w:rPr>
                  <m:t>*</m:t>
                </m:r>
                <m:r>
                  <w:rPr>
                    <w:rFonts w:ascii="Cambria Math" w:hAnsi="Cambria Math"/>
                  </w:rPr>
                  <m:t>DevType</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Scientist</m:t>
                    </m:r>
                  </m:sub>
                </m:sSub>
                <m:r>
                  <m:rPr>
                    <m:sty m:val="p"/>
                  </m:rPr>
                  <w:rPr>
                    <w:rFonts w:ascii="Cambria Math" w:hAnsi="Cambria Math"/>
                  </w:rPr>
                  <m:t>+</m:t>
                </m:r>
                <m:r>
                  <w:rPr>
                    <w:rFonts w:ascii="Cambria Math" w:hAnsi="Cambria Math"/>
                  </w:rPr>
                  <m:t>11</m:t>
                </m:r>
                <m:r>
                  <m:rPr>
                    <m:sty m:val="p"/>
                  </m:rPr>
                  <w:rPr>
                    <w:rFonts w:ascii="Cambria Math" w:hAnsi="Cambria Math"/>
                  </w:rPr>
                  <m:t>,</m:t>
                </m:r>
                <m:r>
                  <w:rPr>
                    <w:rFonts w:ascii="Cambria Math" w:hAnsi="Cambria Math"/>
                  </w:rPr>
                  <m:t>197.75</m:t>
                </m:r>
                <m:r>
                  <m:rPr>
                    <m:sty m:val="p"/>
                  </m:rPr>
                  <w:rPr>
                    <w:rFonts w:ascii="Cambria Math" w:hAnsi="Cambria Math"/>
                  </w:rPr>
                  <m:t>*</m:t>
                </m:r>
                <m:r>
                  <w:rPr>
                    <w:rFonts w:ascii="Cambria Math" w:hAnsi="Cambria Math"/>
                  </w:rPr>
                  <m:t>DevType</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DevQA</m:t>
                    </m:r>
                  </m:sub>
                </m:sSub>
              </m:e>
            </m:mr>
            <m:mr>
              <m:e>
                <m:r>
                  <m:rPr>
                    <m:sty m:val="p"/>
                  </m:rPr>
                  <w:rPr>
                    <w:rFonts w:ascii="Cambria Math" w:hAnsi="Cambria Math"/>
                  </w:rPr>
                  <m:t>+</m:t>
                </m:r>
              </m:e>
              <m:e>
                <m:r>
                  <w:rPr>
                    <w:rFonts w:ascii="Cambria Math" w:hAnsi="Cambria Math"/>
                  </w:rPr>
                  <m:t>11</m:t>
                </m:r>
                <m:r>
                  <m:rPr>
                    <m:sty m:val="p"/>
                  </m:rPr>
                  <w:rPr>
                    <w:rFonts w:ascii="Cambria Math" w:hAnsi="Cambria Math"/>
                  </w:rPr>
                  <m:t>,</m:t>
                </m:r>
                <m:r>
                  <w:rPr>
                    <w:rFonts w:ascii="Cambria Math" w:hAnsi="Cambria Math"/>
                  </w:rPr>
                  <m:t>111.17</m:t>
                </m:r>
                <m:r>
                  <m:rPr>
                    <m:sty m:val="p"/>
                  </m:rPr>
                  <w:rPr>
                    <w:rFonts w:ascii="Cambria Math" w:hAnsi="Cambria Math"/>
                  </w:rPr>
                  <m:t>*</m:t>
                </m:r>
                <m:r>
                  <w:rPr>
                    <w:rFonts w:ascii="Cambria Math" w:hAnsi="Cambria Math"/>
                  </w:rPr>
                  <m:t>DevType</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DevEmbed</m:t>
                    </m:r>
                  </m:sub>
                </m:sSub>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911.81</m:t>
                </m:r>
                <m:r>
                  <m:rPr>
                    <m:sty m:val="p"/>
                  </m:rPr>
                  <w:rPr>
                    <w:rFonts w:ascii="Cambria Math" w:hAnsi="Cambria Math"/>
                  </w:rPr>
                  <m:t>*</m:t>
                </m:r>
                <m:r>
                  <w:rPr>
                    <w:rFonts w:ascii="Cambria Math" w:hAnsi="Cambria Math"/>
                  </w:rPr>
                  <m:t>DevType</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DevGame</m:t>
                    </m:r>
                  </m:sub>
                </m:sSub>
              </m:e>
            </m:mr>
            <m:mr>
              <m:e>
                <m:r>
                  <m:rPr>
                    <m:sty m:val="p"/>
                  </m:rPr>
                  <w:rPr>
                    <w:rFonts w:ascii="Cambria Math" w:hAnsi="Cambria Math"/>
                  </w:rPr>
                  <m:t>+</m:t>
                </m:r>
              </m:e>
              <m:e>
                <m:r>
                  <w:rPr>
                    <w:rFonts w:ascii="Cambria Math" w:hAnsi="Cambria Math"/>
                  </w:rPr>
                  <m:t>10</m:t>
                </m:r>
                <m:r>
                  <m:rPr>
                    <m:sty m:val="p"/>
                  </m:rPr>
                  <w:rPr>
                    <w:rFonts w:ascii="Cambria Math" w:hAnsi="Cambria Math"/>
                  </w:rPr>
                  <m:t>,</m:t>
                </m:r>
                <m:r>
                  <w:rPr>
                    <w:rFonts w:ascii="Cambria Math" w:hAnsi="Cambria Math"/>
                  </w:rPr>
                  <m:t>688.37</m:t>
                </m:r>
                <m:r>
                  <m:rPr>
                    <m:sty m:val="p"/>
                  </m:rPr>
                  <w:rPr>
                    <w:rFonts w:ascii="Cambria Math" w:hAnsi="Cambria Math"/>
                  </w:rPr>
                  <m:t>*</m:t>
                </m:r>
                <m:r>
                  <w:rPr>
                    <w:rFonts w:ascii="Cambria Math" w:hAnsi="Cambria Math"/>
                  </w:rPr>
                  <m:t>DevType</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ProjMgr</m:t>
                    </m:r>
                  </m:sub>
                </m:sSub>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258.12</m:t>
                </m:r>
                <m:r>
                  <m:rPr>
                    <m:sty m:val="p"/>
                  </m:rPr>
                  <w:rPr>
                    <w:rFonts w:ascii="Cambria Math" w:hAnsi="Cambria Math"/>
                  </w:rPr>
                  <m:t>*</m:t>
                </m:r>
                <m:r>
                  <w:rPr>
                    <w:rFonts w:ascii="Cambria Math" w:hAnsi="Cambria Math"/>
                  </w:rPr>
                  <m:t>DevType</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DevFront</m:t>
                    </m:r>
                  </m:sub>
                </m:sSub>
              </m:e>
            </m:mr>
            <m:mr>
              <m:e>
                <m:r>
                  <m:rPr>
                    <m:sty m:val="p"/>
                  </m:rPr>
                  <w:rPr>
                    <w:rFonts w:ascii="Cambria Math" w:hAnsi="Cambria Math"/>
                  </w:rPr>
                  <m:t>+</m:t>
                </m:r>
              </m:e>
              <m:e>
                <m:r>
                  <w:rPr>
                    <w:rFonts w:ascii="Cambria Math" w:hAnsi="Cambria Math"/>
                  </w:rPr>
                  <m:t>9</m:t>
                </m:r>
                <m:r>
                  <m:rPr>
                    <m:sty m:val="p"/>
                  </m:rPr>
                  <w:rPr>
                    <w:rFonts w:ascii="Cambria Math" w:hAnsi="Cambria Math"/>
                  </w:rPr>
                  <m:t>,</m:t>
                </m:r>
                <m:r>
                  <w:rPr>
                    <w:rFonts w:ascii="Cambria Math" w:hAnsi="Cambria Math"/>
                  </w:rPr>
                  <m:t>939.65</m:t>
                </m:r>
                <m:r>
                  <m:rPr>
                    <m:sty m:val="p"/>
                  </m:rPr>
                  <w:rPr>
                    <w:rFonts w:ascii="Cambria Math" w:hAnsi="Cambria Math"/>
                  </w:rPr>
                  <m:t>*</m:t>
                </m:r>
                <m:r>
                  <w:rPr>
                    <w:rFonts w:ascii="Cambria Math" w:hAnsi="Cambria Math"/>
                  </w:rPr>
                  <m:t>DevType</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SysAdmin</m:t>
                    </m:r>
                  </m:sub>
                </m:sSub>
                <m:r>
                  <m:rPr>
                    <m:sty m:val="p"/>
                  </m:rPr>
                  <w:rPr>
                    <w:rFonts w:ascii="Cambria Math" w:hAnsi="Cambria Math"/>
                  </w:rPr>
                  <m:t>+</m:t>
                </m:r>
                <m:r>
                  <w:rPr>
                    <w:rFonts w:ascii="Cambria Math" w:hAnsi="Cambria Math"/>
                  </w:rPr>
                  <m:t>8</m:t>
                </m:r>
                <m:r>
                  <m:rPr>
                    <m:sty m:val="p"/>
                  </m:rPr>
                  <w:rPr>
                    <w:rFonts w:ascii="Cambria Math" w:hAnsi="Cambria Math"/>
                  </w:rPr>
                  <m:t>,</m:t>
                </m:r>
                <m:r>
                  <w:rPr>
                    <w:rFonts w:ascii="Cambria Math" w:hAnsi="Cambria Math"/>
                  </w:rPr>
                  <m:t>851.39</m:t>
                </m:r>
                <m:r>
                  <m:rPr>
                    <m:sty m:val="p"/>
                  </m:rPr>
                  <w:rPr>
                    <w:rFonts w:ascii="Cambria Math" w:hAnsi="Cambria Math"/>
                  </w:rPr>
                  <m:t>*</m:t>
                </m:r>
                <m:r>
                  <w:rPr>
                    <w:rFonts w:ascii="Cambria Math" w:hAnsi="Cambria Math"/>
                  </w:rPr>
                  <m:t>DevType</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DataAnalyst</m:t>
                    </m:r>
                  </m:sub>
                </m:sSub>
              </m:e>
            </m:mr>
            <m:mr>
              <m:e>
                <m:r>
                  <m:rPr>
                    <m:sty m:val="p"/>
                  </m:rPr>
                  <w:rPr>
                    <w:rFonts w:ascii="Cambria Math" w:hAnsi="Cambria Math"/>
                  </w:rPr>
                  <m:t>+</m:t>
                </m:r>
              </m:e>
              <m:e>
                <m:r>
                  <w:rPr>
                    <w:rFonts w:ascii="Cambria Math" w:hAnsi="Cambria Math"/>
                  </w:rPr>
                  <m:t>8</m:t>
                </m:r>
                <m:r>
                  <m:rPr>
                    <m:sty m:val="p"/>
                  </m:rPr>
                  <w:rPr>
                    <w:rFonts w:ascii="Cambria Math" w:hAnsi="Cambria Math"/>
                  </w:rPr>
                  <m:t>,</m:t>
                </m:r>
                <m:r>
                  <w:rPr>
                    <w:rFonts w:ascii="Cambria Math" w:hAnsi="Cambria Math"/>
                  </w:rPr>
                  <m:t>789.74</m:t>
                </m:r>
                <m:r>
                  <m:rPr>
                    <m:sty m:val="p"/>
                  </m:rPr>
                  <w:rPr>
                    <w:rFonts w:ascii="Cambria Math" w:hAnsi="Cambria Math"/>
                  </w:rPr>
                  <m:t>*</m:t>
                </m:r>
                <m:r>
                  <w:rPr>
                    <w:rFonts w:ascii="Cambria Math" w:hAnsi="Cambria Math"/>
                  </w:rPr>
                  <m:t>DevType</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DBAdmin</m:t>
                    </m:r>
                  </m:sub>
                </m:sSub>
                <m:r>
                  <m:rPr>
                    <m:sty m:val="p"/>
                  </m:rPr>
                  <w:rPr>
                    <w:rFonts w:ascii="Cambria Math" w:hAnsi="Cambria Math"/>
                  </w:rPr>
                  <m:t>+</m:t>
                </m:r>
                <m:r>
                  <w:rPr>
                    <w:rFonts w:ascii="Cambria Math" w:hAnsi="Cambria Math"/>
                  </w:rPr>
                  <m:t>7</m:t>
                </m:r>
                <m:r>
                  <m:rPr>
                    <m:sty m:val="p"/>
                  </m:rPr>
                  <w:rPr>
                    <w:rFonts w:ascii="Cambria Math" w:hAnsi="Cambria Math"/>
                  </w:rPr>
                  <m:t>,</m:t>
                </m:r>
                <m:r>
                  <w:rPr>
                    <w:rFonts w:ascii="Cambria Math" w:hAnsi="Cambria Math"/>
                  </w:rPr>
                  <m:t>079.59</m:t>
                </m:r>
                <m:r>
                  <m:rPr>
                    <m:sty m:val="p"/>
                  </m:rPr>
                  <w:rPr>
                    <w:rFonts w:ascii="Cambria Math" w:hAnsi="Cambria Math"/>
                  </w:rPr>
                  <m:t>*</m:t>
                </m:r>
                <m:r>
                  <w:rPr>
                    <w:rFonts w:ascii="Cambria Math" w:hAnsi="Cambria Math"/>
                  </w:rPr>
                  <m:t>DevType</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DevMobile</m:t>
                    </m:r>
                  </m:sub>
                </m:sSub>
              </m:e>
            </m:mr>
            <m:mr>
              <m:e>
                <m:r>
                  <m:rPr>
                    <m:sty m:val="p"/>
                  </m:rPr>
                  <w:rPr>
                    <w:rFonts w:ascii="Cambria Math" w:hAnsi="Cambria Math"/>
                  </w:rPr>
                  <m:t>+</m:t>
                </m:r>
              </m:e>
              <m:e>
                <m:r>
                  <w:rPr>
                    <w:rFonts w:ascii="Cambria Math" w:hAnsi="Cambria Math"/>
                  </w:rPr>
                  <m:t>6</m:t>
                </m:r>
                <m:r>
                  <m:rPr>
                    <m:sty m:val="p"/>
                  </m:rPr>
                  <w:rPr>
                    <w:rFonts w:ascii="Cambria Math" w:hAnsi="Cambria Math"/>
                  </w:rPr>
                  <m:t>,</m:t>
                </m:r>
                <m:r>
                  <w:rPr>
                    <w:rFonts w:ascii="Cambria Math" w:hAnsi="Cambria Math"/>
                  </w:rPr>
                  <m:t>793.18</m:t>
                </m:r>
                <m:r>
                  <m:rPr>
                    <m:sty m:val="p"/>
                  </m:rPr>
                  <w:rPr>
                    <w:rFonts w:ascii="Cambria Math" w:hAnsi="Cambria Math"/>
                  </w:rPr>
                  <m:t>*</m:t>
                </m:r>
                <m:r>
                  <w:rPr>
                    <w:rFonts w:ascii="Cambria Math" w:hAnsi="Cambria Math"/>
                  </w:rPr>
                  <m:t>DevType</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Designer</m:t>
                    </m:r>
                  </m:sub>
                </m:sSub>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762.82</m:t>
                </m:r>
                <m:r>
                  <m:rPr>
                    <m:sty m:val="p"/>
                  </m:rPr>
                  <w:rPr>
                    <w:rFonts w:ascii="Cambria Math" w:hAnsi="Cambria Math"/>
                  </w:rPr>
                  <m:t>*</m:t>
                </m:r>
                <m:r>
                  <w:rPr>
                    <w:rFonts w:ascii="Cambria Math" w:hAnsi="Cambria Math"/>
                  </w:rPr>
                  <m:t>DevType</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DevApp</m:t>
                    </m:r>
                  </m:sub>
                </m:sSub>
              </m:e>
            </m:mr>
            <m:mr>
              <m:e>
                <m:r>
                  <m:rPr>
                    <m:sty m:val="p"/>
                  </m:rPr>
                  <w:rPr>
                    <w:rFonts w:ascii="Cambria Math" w:hAnsi="Cambria Math"/>
                  </w:rPr>
                  <m:t>+</m:t>
                </m:r>
              </m:e>
              <m:e>
                <m:r>
                  <w:rPr>
                    <w:rFonts w:ascii="Cambria Math" w:hAnsi="Cambria Math"/>
                  </w:rPr>
                  <m:t>4</m:t>
                </m:r>
                <m:r>
                  <m:rPr>
                    <m:sty m:val="p"/>
                  </m:rPr>
                  <w:rPr>
                    <w:rFonts w:ascii="Cambria Math" w:hAnsi="Cambria Math"/>
                  </w:rPr>
                  <m:t>,</m:t>
                </m:r>
                <m:r>
                  <w:rPr>
                    <w:rFonts w:ascii="Cambria Math" w:hAnsi="Cambria Math"/>
                  </w:rPr>
                  <m:t>652.99</m:t>
                </m:r>
                <m:r>
                  <m:rPr>
                    <m:sty m:val="p"/>
                  </m:rPr>
                  <w:rPr>
                    <w:rFonts w:ascii="Cambria Math" w:hAnsi="Cambria Math"/>
                  </w:rPr>
                  <m:t>*</m:t>
                </m:r>
                <m:r>
                  <w:rPr>
                    <w:rFonts w:ascii="Cambria Math" w:hAnsi="Cambria Math"/>
                  </w:rPr>
                  <m:t>DevType</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Educator</m:t>
                    </m:r>
                  </m:sub>
                </m:sSub>
                <m:r>
                  <m:rPr>
                    <m:sty m:val="p"/>
                  </m:rPr>
                  <w:rPr>
                    <w:rFonts w:ascii="Cambria Math" w:hAnsi="Cambria Math"/>
                  </w:rPr>
                  <m:t>-</m:t>
                </m:r>
                <m:r>
                  <w:rPr>
                    <w:rFonts w:ascii="Cambria Math" w:hAnsi="Cambria Math"/>
                  </w:rPr>
                  <m:t>9</m:t>
                </m:r>
                <m:r>
                  <m:rPr>
                    <m:sty m:val="p"/>
                  </m:rPr>
                  <w:rPr>
                    <w:rFonts w:ascii="Cambria Math" w:hAnsi="Cambria Math"/>
                  </w:rPr>
                  <m:t>,</m:t>
                </m:r>
                <m:r>
                  <w:rPr>
                    <w:rFonts w:ascii="Cambria Math" w:hAnsi="Cambria Math"/>
                  </w:rPr>
                  <m:t>413.98</m:t>
                </m:r>
                <m:r>
                  <m:rPr>
                    <m:sty m:val="p"/>
                  </m:rPr>
                  <w:rPr>
                    <w:rFonts w:ascii="Cambria Math" w:hAnsi="Cambria Math"/>
                  </w:rPr>
                  <m:t>*</m:t>
                </m:r>
                <m:r>
                  <w:rPr>
                    <w:rFonts w:ascii="Cambria Math" w:hAnsi="Cambria Math"/>
                  </w:rPr>
                  <m:t>DevType</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Student</m:t>
                    </m:r>
                  </m:sub>
                </m:sSub>
              </m:e>
            </m:mr>
            <m:mr>
              <m:e>
                <m:r>
                  <m:rPr>
                    <m:sty m:val="p"/>
                  </m:rPr>
                  <w:rPr>
                    <w:rFonts w:ascii="Cambria Math" w:hAnsi="Cambria Math"/>
                  </w:rPr>
                  <m:t>)</m:t>
                </m:r>
              </m:e>
              <m:e/>
            </m:mr>
          </m:m>
        </m:oMath>
      </m:oMathPara>
    </w:p>
    <w:p w14:paraId="0D4C0C8F" w14:textId="77777777" w:rsidR="00BE70FA" w:rsidRDefault="00000000">
      <w:pPr>
        <w:pStyle w:val="Heading2"/>
      </w:pPr>
      <w:bookmarkStart w:id="42" w:name="example-prediction"/>
      <w:bookmarkStart w:id="43" w:name="_Toc166359292"/>
      <w:bookmarkEnd w:id="40"/>
      <w:r>
        <w:rPr>
          <w:rStyle w:val="SectionNumber"/>
        </w:rPr>
        <w:t>7.4</w:t>
      </w:r>
      <w:r>
        <w:tab/>
        <w:t>Example Prediction</w:t>
      </w:r>
      <w:bookmarkEnd w:id="43"/>
    </w:p>
    <w:p w14:paraId="398A776E" w14:textId="77777777" w:rsidR="00BE70FA" w:rsidRDefault="00000000">
      <w:pPr>
        <w:pStyle w:val="FirstParagraph"/>
      </w:pPr>
      <w:r>
        <w:t xml:space="preserve">For example, the average IT professional who works for a company with ~300 employees, is female, has 8 years experience (coding professionally), and works in Marketing could expect a yearly compensation of </w:t>
      </w:r>
      <m:oMath>
        <m:r>
          <w:rPr>
            <w:rFonts w:ascii="Cambria Math" w:hAnsi="Cambria Math"/>
          </w:rPr>
          <m:t>US</m:t>
        </m:r>
        <m:r>
          <m:rPr>
            <m:sty m:val="p"/>
          </m:rPr>
          <w:rPr>
            <w:rFonts w:ascii="Cambria Math" w:hAnsi="Cambria Math"/>
          </w:rPr>
          <m:t>$</m:t>
        </m:r>
        <m:r>
          <w:rPr>
            <w:rFonts w:ascii="Cambria Math" w:hAnsi="Cambria Math"/>
          </w:rPr>
          <m:t>72</m:t>
        </m:r>
        <m:r>
          <m:rPr>
            <m:sty m:val="p"/>
          </m:rPr>
          <w:rPr>
            <w:rFonts w:ascii="Cambria Math" w:hAnsi="Cambria Math"/>
          </w:rPr>
          <m:t>,</m:t>
        </m:r>
        <m:r>
          <w:rPr>
            <w:rFonts w:ascii="Cambria Math" w:hAnsi="Cambria Math"/>
          </w:rPr>
          <m:t>143.84</m:t>
        </m:r>
        <m:r>
          <m:rPr>
            <m:sty m:val="p"/>
          </m:rPr>
          <w:rPr>
            <w:rFonts w:ascii="Cambria Math" w:hAnsi="Cambria Math"/>
          </w:rPr>
          <m:t>=</m:t>
        </m:r>
        <m:r>
          <w:rPr>
            <w:rFonts w:ascii="Cambria Math" w:hAnsi="Cambria Math"/>
          </w:rPr>
          <m:t>20</m:t>
        </m:r>
        <m:r>
          <m:rPr>
            <m:sty m:val="p"/>
          </m:rPr>
          <w:rPr>
            <w:rFonts w:ascii="Cambria Math" w:hAnsi="Cambria Math"/>
          </w:rPr>
          <m:t>,</m:t>
        </m:r>
        <m:r>
          <w:rPr>
            <w:rFonts w:ascii="Cambria Math" w:hAnsi="Cambria Math"/>
          </w:rPr>
          <m:t>904.33</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180.40</m:t>
        </m:r>
        <m:r>
          <m:rPr>
            <m:sty m:val="p"/>
          </m:rPr>
          <w:rPr>
            <w:rFonts w:ascii="Cambria Math" w:hAnsi="Cambria Math"/>
          </w:rPr>
          <m:t>*</m:t>
        </m:r>
        <m:r>
          <w:rPr>
            <w:rFonts w:ascii="Cambria Math" w:hAnsi="Cambria Math"/>
          </w:rPr>
          <m:t>log</m:t>
        </m:r>
        <m:sSub>
          <m:sSubPr>
            <m:ctrlPr>
              <w:rPr>
                <w:rFonts w:ascii="Cambria Math" w:hAnsi="Cambria Math"/>
              </w:rPr>
            </m:ctrlPr>
          </m:sSubPr>
          <m:e>
            <m:d>
              <m:dPr>
                <m:ctrlPr>
                  <w:rPr>
                    <w:rFonts w:ascii="Cambria Math" w:hAnsi="Cambria Math"/>
                  </w:rPr>
                </m:ctrlPr>
              </m:dPr>
              <m:e>
                <m:r>
                  <w:rPr>
                    <w:rFonts w:ascii="Cambria Math" w:hAnsi="Cambria Math"/>
                  </w:rPr>
                  <m:t>300</m:t>
                </m:r>
              </m:e>
            </m:d>
          </m:e>
          <m:sub>
            <m:r>
              <w:rPr>
                <w:rFonts w:ascii="Cambria Math" w:hAnsi="Cambria Math"/>
              </w:rPr>
              <m:t>OrgSize</m:t>
            </m:r>
          </m:sub>
        </m:sSub>
        <m:r>
          <m:rPr>
            <m:sty m:val="p"/>
          </m:rPr>
          <w:rPr>
            <w:rFonts w:ascii="Cambria Math" w:hAnsi="Cambria Math"/>
          </w:rPr>
          <m:t>+</m:t>
        </m:r>
        <m:r>
          <w:rPr>
            <w:rFonts w:ascii="Cambria Math" w:hAnsi="Cambria Math"/>
          </w:rPr>
          <m:t>2</m:t>
        </m:r>
        <m:r>
          <m:rPr>
            <m:sty m:val="p"/>
          </m:rPr>
          <w:rPr>
            <w:rFonts w:ascii="Cambria Math" w:hAnsi="Cambria Math"/>
          </w:rPr>
          <m:t>,</m:t>
        </m:r>
        <m:sSub>
          <m:sSubPr>
            <m:ctrlPr>
              <w:rPr>
                <w:rFonts w:ascii="Cambria Math" w:hAnsi="Cambria Math"/>
              </w:rPr>
            </m:ctrlPr>
          </m:sSubPr>
          <m:e>
            <m:r>
              <w:rPr>
                <w:rFonts w:ascii="Cambria Math" w:hAnsi="Cambria Math"/>
              </w:rPr>
              <m:t>672.13</m:t>
            </m:r>
          </m:e>
          <m:sub>
            <m:r>
              <w:rPr>
                <w:rFonts w:ascii="Cambria Math" w:hAnsi="Cambria Math"/>
              </w:rPr>
              <m:t>Female</m:t>
            </m:r>
          </m:sub>
        </m:sSub>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152.26</m:t>
        </m:r>
        <m:r>
          <m:rPr>
            <m:sty m:val="p"/>
          </m:rPr>
          <w:rPr>
            <w:rFonts w:ascii="Cambria Math" w:hAnsi="Cambria Math"/>
          </w:rPr>
          <m:t>*</m:t>
        </m:r>
        <m:sSub>
          <m:sSubPr>
            <m:ctrlPr>
              <w:rPr>
                <w:rFonts w:ascii="Cambria Math" w:hAnsi="Cambria Math"/>
              </w:rPr>
            </m:ctrlPr>
          </m:sSubPr>
          <m:e>
            <m:r>
              <w:rPr>
                <w:rFonts w:ascii="Cambria Math" w:hAnsi="Cambria Math"/>
              </w:rPr>
              <m:t>8</m:t>
            </m:r>
          </m:e>
          <m:sub>
            <m:r>
              <w:rPr>
                <w:rFonts w:ascii="Cambria Math" w:hAnsi="Cambria Math"/>
              </w:rPr>
              <m:t>YearsCodePro</m:t>
            </m:r>
          </m:sub>
        </m:sSub>
        <m:r>
          <m:rPr>
            <m:sty m:val="p"/>
          </m:rPr>
          <w:rPr>
            <w:rFonts w:ascii="Cambria Math" w:hAnsi="Cambria Math"/>
          </w:rPr>
          <m:t>+</m:t>
        </m:r>
        <m:r>
          <w:rPr>
            <w:rFonts w:ascii="Cambria Math" w:hAnsi="Cambria Math"/>
          </w:rPr>
          <m:t>23</m:t>
        </m:r>
        <m:r>
          <m:rPr>
            <m:sty m:val="p"/>
          </m:rPr>
          <w:rPr>
            <w:rFonts w:ascii="Cambria Math" w:hAnsi="Cambria Math"/>
          </w:rPr>
          <m:t>,</m:t>
        </m:r>
        <m:sSub>
          <m:sSubPr>
            <m:ctrlPr>
              <w:rPr>
                <w:rFonts w:ascii="Cambria Math" w:hAnsi="Cambria Math"/>
              </w:rPr>
            </m:ctrlPr>
          </m:sSubPr>
          <m:e>
            <m:r>
              <w:rPr>
                <w:rFonts w:ascii="Cambria Math" w:hAnsi="Cambria Math"/>
              </w:rPr>
              <m:t>471.06</m:t>
            </m:r>
          </m:e>
          <m:sub>
            <m:r>
              <w:rPr>
                <w:rFonts w:ascii="Cambria Math" w:hAnsi="Cambria Math"/>
              </w:rPr>
              <m:t>Marketing</m:t>
            </m:r>
          </m:sub>
        </m:sSub>
      </m:oMath>
      <w:r>
        <w:t xml:space="preserve">. Furthermore, since the survey is from IT professionals all over the world, it is a fairly reasonable assumption that the compensation could be multiplied by the cost of living index (or COLI) to adjust expectations. If the IT professional lived in an area with a COLI of 74.1 (that of Murray State University, Murray, Kentucky), a reasonable geographic expectation might be more like </w:t>
      </w:r>
      <m:oMath>
        <m:r>
          <m:rPr>
            <m:sty m:val="p"/>
          </m:rPr>
          <w:rPr>
            <w:rFonts w:ascii="Cambria Math" w:hAnsi="Cambria Math"/>
          </w:rPr>
          <m:t>$</m:t>
        </m:r>
        <m:r>
          <w:rPr>
            <w:rFonts w:ascii="Cambria Math" w:hAnsi="Cambria Math"/>
          </w:rPr>
          <m:t>53</m:t>
        </m:r>
        <m:r>
          <m:rPr>
            <m:sty m:val="p"/>
          </m:rPr>
          <w:rPr>
            <w:rFonts w:ascii="Cambria Math" w:hAnsi="Cambria Math"/>
          </w:rPr>
          <m:t>,</m:t>
        </m:r>
        <m:r>
          <w:rPr>
            <w:rFonts w:ascii="Cambria Math" w:hAnsi="Cambria Math"/>
          </w:rPr>
          <m:t>458.59</m:t>
        </m:r>
        <m:r>
          <m:rPr>
            <m:sty m:val="p"/>
          </m:rPr>
          <w:rPr>
            <w:rFonts w:ascii="Cambria Math" w:hAnsi="Cambria Math"/>
          </w:rPr>
          <m:t>=$</m:t>
        </m:r>
        <m:r>
          <w:rPr>
            <w:rFonts w:ascii="Cambria Math" w:hAnsi="Cambria Math"/>
          </w:rPr>
          <m:t>72</m:t>
        </m:r>
        <m:r>
          <m:rPr>
            <m:sty m:val="p"/>
          </m:rPr>
          <w:rPr>
            <w:rFonts w:ascii="Cambria Math" w:hAnsi="Cambria Math"/>
          </w:rPr>
          <m:t>,</m:t>
        </m:r>
        <m:r>
          <w:rPr>
            <w:rFonts w:ascii="Cambria Math" w:hAnsi="Cambria Math"/>
          </w:rPr>
          <m:t>143.84</m:t>
        </m:r>
        <m:r>
          <m:rPr>
            <m:sty m:val="p"/>
          </m:rPr>
          <w:rPr>
            <w:rFonts w:ascii="Cambria Math" w:hAnsi="Cambria Math"/>
          </w:rPr>
          <m:t>*</m:t>
        </m:r>
        <m:r>
          <w:rPr>
            <w:rFonts w:ascii="Cambria Math" w:hAnsi="Cambria Math"/>
          </w:rPr>
          <m:t>74.1</m:t>
        </m:r>
        <m:sSub>
          <m:sSubPr>
            <m:ctrlPr>
              <w:rPr>
                <w:rFonts w:ascii="Cambria Math" w:hAnsi="Cambria Math"/>
              </w:rPr>
            </m:ctrlPr>
          </m:sSubPr>
          <m:e>
            <m:r>
              <m:rPr>
                <m:sty m:val="p"/>
              </m:rPr>
              <w:rPr>
                <w:rFonts w:ascii="Cambria Math" w:hAnsi="Cambria Math"/>
              </w:rPr>
              <m:t>%</m:t>
            </m:r>
          </m:e>
          <m:sub>
            <m:r>
              <w:rPr>
                <w:rFonts w:ascii="Cambria Math" w:hAnsi="Cambria Math"/>
              </w:rPr>
              <m:t>COLI</m:t>
            </m:r>
          </m:sub>
        </m:sSub>
      </m:oMath>
      <w:r>
        <w:t>.</w:t>
      </w:r>
    </w:p>
    <w:p w14:paraId="10149A9E" w14:textId="77777777" w:rsidR="00BE70FA" w:rsidRDefault="00000000">
      <w:pPr>
        <w:pStyle w:val="Heading1"/>
      </w:pPr>
      <w:bookmarkStart w:id="44" w:name="implications"/>
      <w:bookmarkStart w:id="45" w:name="_Toc166359293"/>
      <w:bookmarkEnd w:id="34"/>
      <w:bookmarkEnd w:id="42"/>
      <w:r>
        <w:rPr>
          <w:rStyle w:val="SectionNumber"/>
        </w:rPr>
        <w:t>8</w:t>
      </w:r>
      <w:r>
        <w:tab/>
        <w:t>Implications</w:t>
      </w:r>
      <w:bookmarkEnd w:id="45"/>
    </w:p>
    <w:p w14:paraId="017C6935" w14:textId="77777777" w:rsidR="00BE70FA" w:rsidRDefault="00000000">
      <w:pPr>
        <w:pStyle w:val="FirstParagraph"/>
      </w:pPr>
      <w:r>
        <w:t>With the discussion of “equal pay for equal work” (read “equitable pay for similar work”) evolving into countless litigation, it would seem that the work environment is decidedly sexist and non-males are compensated less for the same work. For example, the U.S. Women’s National Soccer Team has brought suit for pay discrimination every year from 2019 to 2023. The media coverage of this gives the impression that they have won, but the reality is much more complicated (Dure, 2022).</w:t>
      </w:r>
    </w:p>
    <w:p w14:paraId="1CDCC683" w14:textId="77777777" w:rsidR="00BE70FA" w:rsidRDefault="00000000">
      <w:pPr>
        <w:pStyle w:val="BodyText"/>
      </w:pPr>
      <w:r>
        <w:lastRenderedPageBreak/>
        <w:t>It seems that giving the public the impression that women are not equitably compensated has resulted in the opposite result, perhaps because compensation was equitable before the response in the workplace. Statistical results like this should be referenced when developing workplace policies and practices, instead of referencing a news anchor’s opinion or someone’s feelings expressed during a press conference.</w:t>
      </w:r>
    </w:p>
    <w:p w14:paraId="5CB8422B" w14:textId="77777777" w:rsidR="00BE70FA" w:rsidRDefault="00000000">
      <w:pPr>
        <w:pStyle w:val="BodyText"/>
      </w:pPr>
      <w:r>
        <w:t>Another possibility is that there are more Female IT professionals in more urban areas than rural areas. These urban areas would most likely have a higher COLI than rural areas thereby resulting in higher yearly compensation. However, the source dataset does not include geographical information beyond country. Further analysis could be performed with a variable indicating geography, such as FIPS (U.S. specific), postal code with country, or a global solution like “Geohash” (Morton, 1966).</w:t>
      </w:r>
    </w:p>
    <w:p w14:paraId="23CF41E7" w14:textId="77777777" w:rsidR="00BE70FA" w:rsidRDefault="00000000">
      <w:pPr>
        <w:pStyle w:val="Heading1"/>
      </w:pPr>
      <w:bookmarkStart w:id="46" w:name="conclusion"/>
      <w:bookmarkStart w:id="47" w:name="_Toc166359294"/>
      <w:bookmarkEnd w:id="44"/>
      <w:r>
        <w:rPr>
          <w:rStyle w:val="SectionNumber"/>
        </w:rPr>
        <w:t>9</w:t>
      </w:r>
      <w:r>
        <w:tab/>
        <w:t>Conclusion</w:t>
      </w:r>
      <w:bookmarkEnd w:id="47"/>
    </w:p>
    <w:p w14:paraId="612007A5" w14:textId="77777777" w:rsidR="00BE70FA" w:rsidRDefault="00000000">
      <w:pPr>
        <w:pStyle w:val="FirstParagraph"/>
      </w:pPr>
      <w:r>
        <w:t>This study examined the association of yearly compensation in IT positions against gender and three other variables: organization size, years coding professionally, and developer type. Using multiple linear regression analysis, it was concluded that not only does gender make a statistically significant difference in yearly compensation, but female IT professionals receive more yearly compensation than non-females, holding all other variables constant.</w:t>
      </w:r>
    </w:p>
    <w:p w14:paraId="24D21EC8" w14:textId="77777777" w:rsidR="00BE70FA" w:rsidRDefault="00000000">
      <w:pPr>
        <w:pStyle w:val="Heading1"/>
      </w:pPr>
      <w:bookmarkStart w:id="48" w:name="references"/>
      <w:bookmarkStart w:id="49" w:name="_Toc166359295"/>
      <w:bookmarkEnd w:id="46"/>
      <w:r>
        <w:rPr>
          <w:rStyle w:val="SectionNumber"/>
        </w:rPr>
        <w:t>10</w:t>
      </w:r>
      <w:r>
        <w:tab/>
        <w:t>References</w:t>
      </w:r>
      <w:bookmarkEnd w:id="49"/>
    </w:p>
    <w:p w14:paraId="2BF3B054" w14:textId="77777777" w:rsidR="00BE70FA" w:rsidRDefault="00000000" w:rsidP="00AE49F7">
      <w:pPr>
        <w:pStyle w:val="FirstParagraph"/>
        <w:ind w:left="720" w:hanging="720"/>
      </w:pPr>
      <w:r>
        <w:t xml:space="preserve">Bache, S., Wickham, H. (2022). </w:t>
      </w:r>
      <w:r>
        <w:rPr>
          <w:i/>
          <w:iCs/>
        </w:rPr>
        <w:t>magrittr: A Forward-Pipe Operator for R</w:t>
      </w:r>
      <w:r>
        <w:t xml:space="preserve">. </w:t>
      </w:r>
      <w:hyperlink r:id="rId14">
        <w:r>
          <w:rPr>
            <w:rStyle w:val="Hyperlink"/>
          </w:rPr>
          <w:t>https://CRAN.R-project.org/package=magrittr</w:t>
        </w:r>
      </w:hyperlink>
    </w:p>
    <w:p w14:paraId="3EC05FE8" w14:textId="77777777" w:rsidR="00BE70FA" w:rsidRDefault="00000000" w:rsidP="00AE49F7">
      <w:pPr>
        <w:pStyle w:val="BodyText"/>
        <w:ind w:left="720" w:hanging="720"/>
      </w:pPr>
      <w:r>
        <w:t xml:space="preserve">Bajarin, Tim (April 14, 2020). </w:t>
      </w:r>
      <w:r>
        <w:rPr>
          <w:i/>
          <w:iCs/>
        </w:rPr>
        <w:t>Four Waves of Personal Computing and the PC’s New Role as an Essential Tool for Survival</w:t>
      </w:r>
      <w:r>
        <w:t xml:space="preserve">. Retrieved April 28, 2024 from </w:t>
      </w:r>
      <w:hyperlink r:id="rId15">
        <w:r>
          <w:rPr>
            <w:rStyle w:val="Hyperlink"/>
          </w:rPr>
          <w:t>https://www.forbes.com/sites/timbajarin/2020/04/14/four-waves-of-personal-computing-and-the-pcs-new-role-as-an-essential-tool-for-survival/</w:t>
        </w:r>
      </w:hyperlink>
    </w:p>
    <w:p w14:paraId="752C1581" w14:textId="77777777" w:rsidR="00BE70FA" w:rsidRDefault="00000000" w:rsidP="00AE49F7">
      <w:pPr>
        <w:pStyle w:val="BodyText"/>
        <w:ind w:left="720" w:hanging="720"/>
      </w:pPr>
      <w:r>
        <w:t xml:space="preserve">Ballenstedt, Brittany (April 29, 2010). </w:t>
      </w:r>
      <w:r>
        <w:rPr>
          <w:i/>
          <w:iCs/>
        </w:rPr>
        <w:t>Tech Jobs Declined 4 Percent in 2009</w:t>
      </w:r>
      <w:r>
        <w:t xml:space="preserve">. Retrieved April 27, 2024 from </w:t>
      </w:r>
      <w:hyperlink r:id="rId16">
        <w:r>
          <w:rPr>
            <w:rStyle w:val="Hyperlink"/>
          </w:rPr>
          <w:t>https://www.nextgov.com/digital-government/2010/04/tech-jobs-declined-4-percent-in-2009/53257/</w:t>
        </w:r>
      </w:hyperlink>
    </w:p>
    <w:p w14:paraId="3741E7FB" w14:textId="77777777" w:rsidR="00BE70FA" w:rsidRDefault="00000000" w:rsidP="00AE49F7">
      <w:pPr>
        <w:pStyle w:val="BodyText"/>
        <w:ind w:left="720" w:hanging="720"/>
      </w:pPr>
      <w:r>
        <w:t xml:space="preserve">Carlow University (December 29, 2022). </w:t>
      </w:r>
      <w:r>
        <w:rPr>
          <w:i/>
          <w:iCs/>
        </w:rPr>
        <w:t>How the Gender Pay Gap Impacts Female Nurses</w:t>
      </w:r>
      <w:r>
        <w:t xml:space="preserve">. Retrieved April 28, 2024 from </w:t>
      </w:r>
      <w:hyperlink r:id="rId17">
        <w:r>
          <w:rPr>
            <w:rStyle w:val="Hyperlink"/>
          </w:rPr>
          <w:t>https://blog.carlow.edu/2022/12/29/how-the-gender-pay-gap-impacts-female-nurses/</w:t>
        </w:r>
      </w:hyperlink>
    </w:p>
    <w:p w14:paraId="766D543C" w14:textId="77777777" w:rsidR="00BE70FA" w:rsidRDefault="00000000" w:rsidP="00AE49F7">
      <w:pPr>
        <w:pStyle w:val="BodyText"/>
        <w:ind w:left="720" w:hanging="720"/>
      </w:pPr>
      <w:r>
        <w:t xml:space="preserve">Coursera Staff (March 13, 2024). </w:t>
      </w:r>
      <w:r>
        <w:rPr>
          <w:i/>
          <w:iCs/>
        </w:rPr>
        <w:t>IT Salary Overview: How Much Can You Make?</w:t>
      </w:r>
      <w:r>
        <w:t xml:space="preserve"> Retrieved April 28, 2024 from </w:t>
      </w:r>
      <w:hyperlink r:id="rId18">
        <w:r>
          <w:rPr>
            <w:rStyle w:val="Hyperlink"/>
          </w:rPr>
          <w:t>https://www.coursera.org/articles/it-salaries-roles-location-and-experience</w:t>
        </w:r>
      </w:hyperlink>
    </w:p>
    <w:p w14:paraId="5B4569A5" w14:textId="77777777" w:rsidR="00BE70FA" w:rsidRDefault="00000000" w:rsidP="00AE49F7">
      <w:pPr>
        <w:pStyle w:val="BodyText"/>
        <w:ind w:left="720" w:hanging="720"/>
      </w:pPr>
      <w:r>
        <w:lastRenderedPageBreak/>
        <w:t xml:space="preserve">Davis, Jessica (May 25, 2022). </w:t>
      </w:r>
      <w:r>
        <w:rPr>
          <w:i/>
          <w:iCs/>
        </w:rPr>
        <w:t>Salary Survey: IT Gender Pay Gap Keeps Growing</w:t>
      </w:r>
      <w:r>
        <w:t xml:space="preserve">. Retrieved April 28, 2024 from </w:t>
      </w:r>
      <w:hyperlink r:id="rId19">
        <w:r>
          <w:rPr>
            <w:rStyle w:val="Hyperlink"/>
          </w:rPr>
          <w:t>https://www.informationweek.com/it-leadership/salary-survey-it-gender-pay-gap-keeps-growing</w:t>
        </w:r>
      </w:hyperlink>
    </w:p>
    <w:p w14:paraId="10F2D5DB" w14:textId="77777777" w:rsidR="00BE70FA" w:rsidRDefault="00000000" w:rsidP="00AE49F7">
      <w:pPr>
        <w:pStyle w:val="BodyText"/>
        <w:ind w:left="720" w:hanging="720"/>
      </w:pPr>
      <w:r>
        <w:t xml:space="preserve">Dure, Beau (December 16, 2022). </w:t>
      </w:r>
      <w:r>
        <w:rPr>
          <w:i/>
          <w:iCs/>
        </w:rPr>
        <w:t>Did the US women’s soccer team win their ‘equal pay’ case? It’s complicated</w:t>
      </w:r>
      <w:r>
        <w:t xml:space="preserve">. Retrieved May 8, 2024 from </w:t>
      </w:r>
      <w:hyperlink r:id="rId20">
        <w:r>
          <w:rPr>
            <w:rStyle w:val="Hyperlink"/>
          </w:rPr>
          <w:t>https://www.theguardian.com/football/2022/dec/16/uswnt-equal-pay-settlement-case</w:t>
        </w:r>
      </w:hyperlink>
    </w:p>
    <w:p w14:paraId="4F02F026" w14:textId="77777777" w:rsidR="00BE70FA" w:rsidRDefault="00000000" w:rsidP="00AE49F7">
      <w:pPr>
        <w:pStyle w:val="BodyText"/>
        <w:ind w:left="720" w:hanging="720"/>
      </w:pPr>
      <w:r>
        <w:t xml:space="preserve">Gross, J., Ligges, U. (2015). </w:t>
      </w:r>
      <w:r>
        <w:rPr>
          <w:i/>
          <w:iCs/>
        </w:rPr>
        <w:t>nortest: Tests for Normality</w:t>
      </w:r>
      <w:r>
        <w:t xml:space="preserve">. </w:t>
      </w:r>
      <w:hyperlink r:id="rId21">
        <w:r>
          <w:rPr>
            <w:rStyle w:val="Hyperlink"/>
          </w:rPr>
          <w:t>https://CRAN.R-project.org/package=nortest</w:t>
        </w:r>
      </w:hyperlink>
    </w:p>
    <w:p w14:paraId="3EC3C77C" w14:textId="77777777" w:rsidR="00BE70FA" w:rsidRDefault="00000000" w:rsidP="00AE49F7">
      <w:pPr>
        <w:pStyle w:val="BodyText"/>
        <w:ind w:left="720" w:hanging="720"/>
      </w:pPr>
      <w:r>
        <w:t xml:space="preserve">Haan, Katherine (March 1, 2024). </w:t>
      </w:r>
      <w:r>
        <w:rPr>
          <w:i/>
          <w:iCs/>
        </w:rPr>
        <w:t>Gender Pay Gap Statistics in 2024</w:t>
      </w:r>
      <w:r>
        <w:t xml:space="preserve">. Retrieved April 27, 2024 from </w:t>
      </w:r>
      <w:hyperlink r:id="rId22">
        <w:r>
          <w:rPr>
            <w:rStyle w:val="Hyperlink"/>
          </w:rPr>
          <w:t>https://www.forbes.com/advisor/business/gender-pay-gap-statistics/</w:t>
        </w:r>
      </w:hyperlink>
    </w:p>
    <w:p w14:paraId="77C8A62D" w14:textId="77777777" w:rsidR="00BE70FA" w:rsidRDefault="00000000" w:rsidP="00AE49F7">
      <w:pPr>
        <w:pStyle w:val="BodyText"/>
        <w:ind w:left="720" w:hanging="720"/>
      </w:pPr>
      <w:r>
        <w:t xml:space="preserve">Hlavac, Marek (2022). </w:t>
      </w:r>
      <w:r>
        <w:rPr>
          <w:i/>
          <w:iCs/>
        </w:rPr>
        <w:t>stargazer: Well-Formatted Regression and Summary Statistics Tables</w:t>
      </w:r>
      <w:r>
        <w:t xml:space="preserve">. </w:t>
      </w:r>
      <w:hyperlink r:id="rId23">
        <w:r>
          <w:rPr>
            <w:rStyle w:val="Hyperlink"/>
          </w:rPr>
          <w:t>https://CRAN.R-project.org/package=stargazer</w:t>
        </w:r>
      </w:hyperlink>
    </w:p>
    <w:p w14:paraId="679C0D26" w14:textId="77777777" w:rsidR="00BE70FA" w:rsidRDefault="00000000" w:rsidP="00AE49F7">
      <w:pPr>
        <w:pStyle w:val="BodyText"/>
        <w:ind w:left="720" w:hanging="720"/>
      </w:pPr>
      <w:r>
        <w:t xml:space="preserve">Inspirisys Solutions (March 5, 2024). </w:t>
      </w:r>
      <w:r>
        <w:rPr>
          <w:i/>
          <w:iCs/>
        </w:rPr>
        <w:t>Tech layoffs in 2023: Causes, Consequences and Affected Companies</w:t>
      </w:r>
      <w:r>
        <w:t xml:space="preserve">. Retrieved April 27, 2024 from </w:t>
      </w:r>
      <w:hyperlink r:id="rId24">
        <w:r>
          <w:rPr>
            <w:rStyle w:val="Hyperlink"/>
          </w:rPr>
          <w:t>https://www.linkedin.com/pulse/tech-layoffs-2023-causes-consequences-affected-companies-inspirisys-bbc6c</w:t>
        </w:r>
      </w:hyperlink>
    </w:p>
    <w:p w14:paraId="68B14DEF" w14:textId="77777777" w:rsidR="00BE70FA" w:rsidRDefault="00000000" w:rsidP="00AE49F7">
      <w:pPr>
        <w:pStyle w:val="BodyText"/>
        <w:ind w:left="720" w:hanging="720"/>
      </w:pPr>
      <w:r>
        <w:t xml:space="preserve">Kassambara, A. (2023). </w:t>
      </w:r>
      <w:r>
        <w:rPr>
          <w:i/>
          <w:iCs/>
        </w:rPr>
        <w:t>ggpubr: Based Publication Ready Plots</w:t>
      </w:r>
      <w:r>
        <w:t xml:space="preserve">. </w:t>
      </w:r>
      <w:hyperlink r:id="rId25">
        <w:r>
          <w:rPr>
            <w:rStyle w:val="Hyperlink"/>
          </w:rPr>
          <w:t>https://CRAN.R-project.org/package=ggpubr</w:t>
        </w:r>
      </w:hyperlink>
    </w:p>
    <w:p w14:paraId="7507AF93" w14:textId="77777777" w:rsidR="00BE70FA" w:rsidRDefault="00000000" w:rsidP="00AE49F7">
      <w:pPr>
        <w:pStyle w:val="BodyText"/>
        <w:ind w:left="720" w:hanging="720"/>
      </w:pPr>
      <w:r>
        <w:t xml:space="preserve">Komsta, L., Novomestky, F. (2022). </w:t>
      </w:r>
      <w:r>
        <w:rPr>
          <w:i/>
          <w:iCs/>
        </w:rPr>
        <w:t>moments: Moments, Cumulants, Skewness, Kurtosis and Related Tests</w:t>
      </w:r>
      <w:r>
        <w:t xml:space="preserve">. </w:t>
      </w:r>
      <w:hyperlink r:id="rId26">
        <w:r>
          <w:rPr>
            <w:rStyle w:val="Hyperlink"/>
          </w:rPr>
          <w:t>https://CRAN.R-project.org/package=moments</w:t>
        </w:r>
      </w:hyperlink>
    </w:p>
    <w:p w14:paraId="42E78DDE" w14:textId="77777777" w:rsidR="00BE70FA" w:rsidRDefault="00000000" w:rsidP="00AE49F7">
      <w:pPr>
        <w:pStyle w:val="BodyText"/>
        <w:ind w:left="720" w:hanging="720"/>
      </w:pPr>
      <w:r>
        <w:t xml:space="preserve">Morton, G. M. (March 1, 1966). </w:t>
      </w:r>
      <w:r>
        <w:rPr>
          <w:i/>
          <w:iCs/>
        </w:rPr>
        <w:t>A Computer Oriented Geodetic Data Base and a New Technique in File Sequencing</w:t>
      </w:r>
      <w:r>
        <w:t>. International Business Machines Co. Ltd., Canada.</w:t>
      </w:r>
    </w:p>
    <w:p w14:paraId="483A540A" w14:textId="77777777" w:rsidR="00BE70FA" w:rsidRDefault="00000000" w:rsidP="00AE49F7">
      <w:pPr>
        <w:pStyle w:val="BodyText"/>
        <w:ind w:left="720" w:hanging="720"/>
      </w:pPr>
      <w:r>
        <w:t xml:space="preserve">Nguyen, Hieu (December 10, 2022). </w:t>
      </w:r>
      <w:r>
        <w:rPr>
          <w:i/>
          <w:iCs/>
        </w:rPr>
        <w:t>Is Outsourcing Good or Bad? The Economic Effects of Outsourcing</w:t>
      </w:r>
      <w:r>
        <w:t xml:space="preserve">. Retrieved April 27, 2024 from </w:t>
      </w:r>
      <w:hyperlink r:id="rId27">
        <w:r>
          <w:rPr>
            <w:rStyle w:val="Hyperlink"/>
          </w:rPr>
          <w:t>https://www.orientsoftware.com/blog/is-outsourcing-good-or-bad/</w:t>
        </w:r>
      </w:hyperlink>
    </w:p>
    <w:p w14:paraId="00B6EE09" w14:textId="77777777" w:rsidR="00BE70FA" w:rsidRDefault="00000000" w:rsidP="00AE49F7">
      <w:pPr>
        <w:pStyle w:val="BodyText"/>
        <w:ind w:left="720" w:hanging="720"/>
      </w:pPr>
      <w:r>
        <w:t xml:space="preserve">Nichols, A. &amp; Zimmerman, S. (May 2008). </w:t>
      </w:r>
      <w:r>
        <w:rPr>
          <w:i/>
          <w:iCs/>
        </w:rPr>
        <w:t>Measuring Trends in Income Variability</w:t>
      </w:r>
      <w:r>
        <w:t xml:space="preserve">. Retrieved April 20, 2024 from </w:t>
      </w:r>
      <w:hyperlink r:id="rId28">
        <w:r>
          <w:rPr>
            <w:rStyle w:val="Hyperlink"/>
          </w:rPr>
          <w:t>https://www.urban.org/sites/default/files/publication/31811/411688-measuring-trends-in-income-variability.pdf</w:t>
        </w:r>
      </w:hyperlink>
    </w:p>
    <w:p w14:paraId="04D6800D" w14:textId="77777777" w:rsidR="00BE70FA" w:rsidRDefault="00000000" w:rsidP="00AE49F7">
      <w:pPr>
        <w:pStyle w:val="BodyText"/>
        <w:ind w:left="720" w:hanging="720"/>
      </w:pPr>
      <w:r>
        <w:t xml:space="preserve">Shim, Richard (November 19, 2003). </w:t>
      </w:r>
      <w:r>
        <w:rPr>
          <w:i/>
          <w:iCs/>
        </w:rPr>
        <w:t>A half-million tech jobs lost in 2002, study says</w:t>
      </w:r>
      <w:r>
        <w:t xml:space="preserve">. Retrieved April 27, 2024 from </w:t>
      </w:r>
      <w:hyperlink r:id="rId29">
        <w:r>
          <w:rPr>
            <w:rStyle w:val="Hyperlink"/>
          </w:rPr>
          <w:t>https://www.cnet.com/culture/a-half-million-tech-jobs-lost-in-2002-study-says/</w:t>
        </w:r>
      </w:hyperlink>
    </w:p>
    <w:p w14:paraId="33FB2FB7" w14:textId="77777777" w:rsidR="00BE70FA" w:rsidRDefault="00000000" w:rsidP="00AE49F7">
      <w:pPr>
        <w:pStyle w:val="BodyText"/>
        <w:ind w:left="720" w:hanging="720"/>
      </w:pPr>
      <w:r>
        <w:t xml:space="preserve">Wickham, H. (2016). </w:t>
      </w:r>
      <w:r>
        <w:rPr>
          <w:i/>
          <w:iCs/>
        </w:rPr>
        <w:t>ggplot2: Elegant Graphics for Data Analysis</w:t>
      </w:r>
      <w:r>
        <w:t xml:space="preserve">. </w:t>
      </w:r>
      <w:hyperlink r:id="rId30">
        <w:r>
          <w:rPr>
            <w:rStyle w:val="Hyperlink"/>
          </w:rPr>
          <w:t>https://CRAN.R-project.org/package=ggplot2</w:t>
        </w:r>
      </w:hyperlink>
    </w:p>
    <w:p w14:paraId="46625F46" w14:textId="77777777" w:rsidR="00BE70FA" w:rsidRDefault="00000000" w:rsidP="00AE49F7">
      <w:pPr>
        <w:pStyle w:val="BodyText"/>
        <w:ind w:left="720" w:hanging="720"/>
      </w:pPr>
      <w:r>
        <w:t xml:space="preserve">Wickham, H., Vaughan, D., Girlich, M. (2024). </w:t>
      </w:r>
      <w:r>
        <w:rPr>
          <w:i/>
          <w:iCs/>
        </w:rPr>
        <w:t>tidyr: Tidy Messy Data</w:t>
      </w:r>
      <w:r>
        <w:t xml:space="preserve">. </w:t>
      </w:r>
      <w:hyperlink r:id="rId31">
        <w:r>
          <w:rPr>
            <w:rStyle w:val="Hyperlink"/>
          </w:rPr>
          <w:t>https://CRAN.R-project.org/package=tidyr</w:t>
        </w:r>
      </w:hyperlink>
    </w:p>
    <w:p w14:paraId="46EDC82C" w14:textId="77777777" w:rsidR="00BE70FA" w:rsidRDefault="00000000" w:rsidP="00AE49F7">
      <w:pPr>
        <w:pStyle w:val="BodyText"/>
        <w:ind w:left="720" w:hanging="720"/>
      </w:pPr>
      <w:r>
        <w:lastRenderedPageBreak/>
        <w:t xml:space="preserve">Wooldridge, Jeffrey (2008). </w:t>
      </w:r>
      <w:r>
        <w:rPr>
          <w:i/>
          <w:iCs/>
        </w:rPr>
        <w:t>Introductory Economics: A Modern Approach</w:t>
      </w:r>
      <w:r>
        <w:t xml:space="preserve"> (4th ed.). Cengage Learning, Inc. </w:t>
      </w:r>
      <w:bookmarkEnd w:id="48"/>
    </w:p>
    <w:sectPr w:rsidR="00BE70FA">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1995F1" w14:textId="77777777" w:rsidR="00B10BA8" w:rsidRDefault="00B10BA8">
      <w:pPr>
        <w:spacing w:after="0"/>
      </w:pPr>
      <w:r>
        <w:separator/>
      </w:r>
    </w:p>
  </w:endnote>
  <w:endnote w:type="continuationSeparator" w:id="0">
    <w:p w14:paraId="2742160A" w14:textId="77777777" w:rsidR="00B10BA8" w:rsidRDefault="00B10B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921173" w14:textId="77777777" w:rsidR="00AE49F7" w:rsidRDefault="00AE49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42B7C" w14:textId="77777777" w:rsidR="00AE49F7" w:rsidRDefault="00AE49F7">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7C786693" w14:textId="77777777" w:rsidR="00AE49F7" w:rsidRDefault="00AE49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B499F" w14:textId="77777777" w:rsidR="00AE49F7" w:rsidRDefault="00AE49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A6260A" w14:textId="77777777" w:rsidR="00B10BA8" w:rsidRDefault="00B10BA8">
      <w:r>
        <w:separator/>
      </w:r>
    </w:p>
  </w:footnote>
  <w:footnote w:type="continuationSeparator" w:id="0">
    <w:p w14:paraId="1BC5165B" w14:textId="77777777" w:rsidR="00B10BA8" w:rsidRDefault="00B10B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698FE" w14:textId="77777777" w:rsidR="00AE49F7" w:rsidRDefault="00AE49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5ADB4" w14:textId="77777777" w:rsidR="00AE49F7" w:rsidRDefault="00AE49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A71FD" w14:textId="77777777" w:rsidR="00AE49F7" w:rsidRDefault="00AE4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59ACC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70924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70FA"/>
    <w:rsid w:val="00912A8D"/>
    <w:rsid w:val="00AE49F7"/>
    <w:rsid w:val="00B10BA8"/>
    <w:rsid w:val="00BE70F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64ABAE"/>
  <w15:docId w15:val="{AD20D56A-CFED-48D1-B848-382E82A1B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AE49F7"/>
    <w:pPr>
      <w:spacing w:after="100"/>
    </w:pPr>
  </w:style>
  <w:style w:type="paragraph" w:styleId="TOC2">
    <w:name w:val="toc 2"/>
    <w:basedOn w:val="Normal"/>
    <w:next w:val="Normal"/>
    <w:autoRedefine/>
    <w:uiPriority w:val="39"/>
    <w:rsid w:val="00AE49F7"/>
    <w:pPr>
      <w:spacing w:after="100"/>
      <w:ind w:left="240"/>
    </w:pPr>
  </w:style>
  <w:style w:type="paragraph" w:styleId="TOC3">
    <w:name w:val="toc 3"/>
    <w:basedOn w:val="Normal"/>
    <w:next w:val="Normal"/>
    <w:autoRedefine/>
    <w:uiPriority w:val="39"/>
    <w:rsid w:val="00AE49F7"/>
    <w:pPr>
      <w:spacing w:after="100"/>
      <w:ind w:left="480"/>
    </w:pPr>
  </w:style>
  <w:style w:type="paragraph" w:styleId="Header">
    <w:name w:val="header"/>
    <w:basedOn w:val="Normal"/>
    <w:link w:val="HeaderChar"/>
    <w:rsid w:val="00AE49F7"/>
    <w:pPr>
      <w:tabs>
        <w:tab w:val="center" w:pos="4680"/>
        <w:tab w:val="right" w:pos="9360"/>
      </w:tabs>
      <w:spacing w:after="0"/>
    </w:pPr>
  </w:style>
  <w:style w:type="character" w:customStyle="1" w:styleId="HeaderChar">
    <w:name w:val="Header Char"/>
    <w:basedOn w:val="DefaultParagraphFont"/>
    <w:link w:val="Header"/>
    <w:rsid w:val="00AE49F7"/>
  </w:style>
  <w:style w:type="paragraph" w:styleId="Footer">
    <w:name w:val="footer"/>
    <w:basedOn w:val="Normal"/>
    <w:link w:val="FooterChar"/>
    <w:uiPriority w:val="99"/>
    <w:rsid w:val="00AE49F7"/>
    <w:pPr>
      <w:tabs>
        <w:tab w:val="center" w:pos="4680"/>
        <w:tab w:val="right" w:pos="9360"/>
      </w:tabs>
      <w:spacing w:after="0"/>
    </w:pPr>
  </w:style>
  <w:style w:type="character" w:customStyle="1" w:styleId="FooterChar">
    <w:name w:val="Footer Char"/>
    <w:basedOn w:val="DefaultParagraphFont"/>
    <w:link w:val="Footer"/>
    <w:uiPriority w:val="99"/>
    <w:rsid w:val="00AE4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coursera.org/articles/it-salaries-roles-location-and-experience" TargetMode="External"/><Relationship Id="rId26" Type="http://schemas.openxmlformats.org/officeDocument/2006/relationships/hyperlink" Target="https://CRAN.R-project.org/package=moments" TargetMode="External"/><Relationship Id="rId39" Type="http://schemas.openxmlformats.org/officeDocument/2006/relationships/theme" Target="theme/theme1.xml"/><Relationship Id="rId21" Type="http://schemas.openxmlformats.org/officeDocument/2006/relationships/hyperlink" Target="https://CRAN.R-project.org/package=nortest"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blog.carlow.edu/2022/12/29/how-the-gender-pay-gap-impacts-female-nurses/" TargetMode="External"/><Relationship Id="rId25" Type="http://schemas.openxmlformats.org/officeDocument/2006/relationships/hyperlink" Target="https://CRAN.R-project.org/package=ggpubr"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extgov.com/digital-government/2010/04/tech-jobs-declined-4-percent-in-2009/53257/" TargetMode="External"/><Relationship Id="rId20" Type="http://schemas.openxmlformats.org/officeDocument/2006/relationships/hyperlink" Target="https://www.theguardian.com/football/2022/dec/16/uswnt-equal-pay-settlement-case" TargetMode="External"/><Relationship Id="rId29" Type="http://schemas.openxmlformats.org/officeDocument/2006/relationships/hyperlink" Target="https://www.cnet.com/culture/a-half-million-tech-jobs-lost-in-2002-study-say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linkedin.com/pulse/tech-layoffs-2023-causes-consequences-affected-companies-inspirisys-bbc6c"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forbes.com/sites/timbajarin/2020/04/14/four-waves-of-personal-computing-and-the-pcs-new-role-as-an-essential-tool-for-survival/" TargetMode="External"/><Relationship Id="rId23" Type="http://schemas.openxmlformats.org/officeDocument/2006/relationships/hyperlink" Target="https://CRAN.R-project.org/package=stargazer" TargetMode="External"/><Relationship Id="rId28" Type="http://schemas.openxmlformats.org/officeDocument/2006/relationships/hyperlink" Target="https://www.urban.org/sites/default/files/publication/31811/411688-measuring-trends-in-income-variability.pdf" TargetMode="External"/><Relationship Id="rId36"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yperlink" Target="https://www.informationweek.com/it-leadership/salary-survey-it-gender-pay-gap-keeps-growing" TargetMode="External"/><Relationship Id="rId31" Type="http://schemas.openxmlformats.org/officeDocument/2006/relationships/hyperlink" Target="https://CRAN.R-project.org/package=tidy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RAN.R-project.org/package=magrittr" TargetMode="External"/><Relationship Id="rId22" Type="http://schemas.openxmlformats.org/officeDocument/2006/relationships/hyperlink" Target="https://www.forbes.com/advisor/business/gender-pay-gap-statistics/" TargetMode="External"/><Relationship Id="rId27" Type="http://schemas.openxmlformats.org/officeDocument/2006/relationships/hyperlink" Target="https://www.orientsoftware.com/blog/is-outsourcing-good-or-bad/" TargetMode="External"/><Relationship Id="rId30" Type="http://schemas.openxmlformats.org/officeDocument/2006/relationships/hyperlink" Target="https://CRAN.R-project.org/package=ggplot2" TargetMode="External"/><Relationship Id="rId35"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24</Pages>
  <Words>5777</Words>
  <Characters>32932</Characters>
  <Application>Microsoft Office Word</Application>
  <DocSecurity>0</DocSecurity>
  <Lines>274</Lines>
  <Paragraphs>77</Paragraphs>
  <ScaleCrop>false</ScaleCrop>
  <Company/>
  <LinksUpToDate>false</LinksUpToDate>
  <CharactersWithSpaces>38632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Annual Compensation in Information Technology</dc:title>
  <dc:creator>Mark M. Young (M00348726)</dc:creator>
  <cp:keywords/>
  <cp:lastModifiedBy>Mark Young</cp:lastModifiedBy>
  <cp:revision>2</cp:revision>
  <dcterms:created xsi:type="dcterms:W3CDTF">2024-05-12T03:33:00Z</dcterms:created>
  <dcterms:modified xsi:type="dcterms:W3CDTF">2024-05-12T03:36:00Z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11, 2024</vt:lpwstr>
  </property>
  <property fmtid="{D5CDD505-2E9C-101B-9397-08002B2CF9AE}" pid="3" name="documentclass">
    <vt:lpwstr>report</vt:lpwstr>
  </property>
  <property fmtid="{D5CDD505-2E9C-101B-9397-08002B2CF9AE}" pid="4" name="header-includes">
    <vt:lpwstr/>
  </property>
  <property fmtid="{D5CDD505-2E9C-101B-9397-08002B2CF9AE}" pid="5" name="output">
    <vt:lpwstr/>
  </property>
  <property fmtid="{D5CDD505-2E9C-101B-9397-08002B2CF9AE}" pid="6" name="subtitle">
    <vt:lpwstr>CIS663-01-SP24 Term Project Report</vt:lpwstr>
  </property>
</Properties>
</file>