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книга</w:t>
      </w:r>
    </w:p>
    <w:p>
      <w:pPr>
        <w:pStyle w:val="Heading1"/>
      </w:pPr>
      <w:r>
        <w:t>Часть первая</w:t>
      </w:r>
    </w:p>
    <w:p>
      <w:pPr>
        <w:pStyle w:val="Heading2"/>
      </w:pPr>
      <w:r>
        <w:t>Глава 1. Утро</w:t>
      </w:r>
    </w:p>
    <w:p>
      <w:r>
        <w:t>Утро выдалось холодным. В 7:30 Пётр вышел из дома № 12 на улице Ленина.</w:t>
      </w:r>
    </w:p>
    <w:p>
      <w:r>
        <w:t>— Ты куда? — спросила соседка.</w:t>
      </w:r>
    </w:p>
    <w:p>
      <w:r>
        <w:t>— На работу, — ответил он и пошёл дальше.</w:t>
      </w:r>
    </w:p>
    <w:p>
      <w:pPr>
        <w:pStyle w:val="Heading2"/>
      </w:pPr>
      <w:r>
        <w:t>Глава 2</w:t>
      </w:r>
    </w:p>
    <w:p>
      <w:r>
        <w:t>В 1999 году всё было иначе. Цены выросли на 15%, а зарплата — нет.</w:t>
      </w:r>
    </w:p>
    <w:p>
      <w:r>
        <w:t>Он купил 3 кг яблок и т. д. Вечером позвонил брату.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Тестовая книга</dc:title>
  <dc:subject/>
  <dc:creator>Иван Тестов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