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AA94" w14:textId="77777777" w:rsidR="006051EB" w:rsidRDefault="00605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nil"/>
          <w:left w:val="single" w:sz="24" w:space="0" w:color="000000"/>
          <w:bottom w:val="nil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051EB" w14:paraId="4B89DE2C" w14:textId="77777777">
        <w:tc>
          <w:tcPr>
            <w:tcW w:w="9360" w:type="dxa"/>
          </w:tcPr>
          <w:p w14:paraId="525CC1F6" w14:textId="77777777" w:rsidR="006051EB" w:rsidRDefault="00594989">
            <w:pPr>
              <w:pStyle w:val="Title"/>
            </w:pPr>
            <w:r>
              <w:t>Mark Martinez</w:t>
            </w:r>
          </w:p>
        </w:tc>
      </w:tr>
    </w:tbl>
    <w:p w14:paraId="031D15BB" w14:textId="77777777" w:rsidR="006051EB" w:rsidRDefault="00605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51EB" w14:paraId="3475A266" w14:textId="77777777">
        <w:trPr>
          <w:trHeight w:val="598"/>
        </w:trPr>
        <w:tc>
          <w:tcPr>
            <w:tcW w:w="4680" w:type="dxa"/>
          </w:tcPr>
          <w:p w14:paraId="0DD74EF3" w14:textId="77777777" w:rsidR="006051EB" w:rsidRPr="00A47B3C" w:rsidRDefault="00594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="Calibri"/>
                <w:b w:val="0"/>
                <w:bCs/>
                <w:color w:val="262626"/>
              </w:rPr>
            </w:pPr>
            <w:r w:rsidRPr="00A47B3C">
              <w:rPr>
                <w:rFonts w:asciiTheme="majorHAnsi" w:eastAsia="Calibri" w:hAnsiTheme="majorHAnsi" w:cs="Calibri"/>
                <w:b w:val="0"/>
                <w:bCs/>
                <w:color w:val="262626"/>
              </w:rPr>
              <w:t>Phone: (314) 437-7663</w:t>
            </w:r>
          </w:p>
          <w:p w14:paraId="17FC739C" w14:textId="77777777" w:rsidR="006051EB" w:rsidRPr="00A47B3C" w:rsidRDefault="00594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="Calibri"/>
                <w:b w:val="0"/>
                <w:bCs/>
                <w:color w:val="262626"/>
              </w:rPr>
            </w:pPr>
            <w:r w:rsidRPr="00A47B3C">
              <w:rPr>
                <w:rFonts w:asciiTheme="majorHAnsi" w:eastAsia="Calibri" w:hAnsiTheme="majorHAnsi" w:cs="Calibri"/>
                <w:b w:val="0"/>
                <w:bCs/>
                <w:color w:val="262626"/>
              </w:rPr>
              <w:t xml:space="preserve">Email: </w:t>
            </w:r>
            <w:hyperlink r:id="rId8">
              <w:r w:rsidRPr="00A47B3C">
                <w:rPr>
                  <w:rFonts w:asciiTheme="majorHAnsi" w:eastAsia="Calibri" w:hAnsiTheme="majorHAnsi" w:cs="Calibri"/>
                  <w:b w:val="0"/>
                  <w:bCs/>
                  <w:color w:val="0000FF"/>
                  <w:u w:val="single"/>
                </w:rPr>
                <w:t>mm031492@gmail.com</w:t>
              </w:r>
            </w:hyperlink>
          </w:p>
          <w:p w14:paraId="4AEBDC0C" w14:textId="77777777" w:rsidR="006051EB" w:rsidRDefault="00594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</w:rPr>
            </w:pPr>
            <w:r w:rsidRPr="00A47B3C">
              <w:rPr>
                <w:rFonts w:asciiTheme="majorHAnsi" w:eastAsia="Calibri" w:hAnsiTheme="majorHAnsi" w:cs="Calibri"/>
                <w:b w:val="0"/>
                <w:bCs/>
                <w:color w:val="262626"/>
              </w:rPr>
              <w:t>Address: 5544 Pierre Ct., St. Louis, MO, 63128</w:t>
            </w:r>
          </w:p>
        </w:tc>
        <w:tc>
          <w:tcPr>
            <w:tcW w:w="4680" w:type="dxa"/>
          </w:tcPr>
          <w:p w14:paraId="556590EC" w14:textId="77777777" w:rsidR="006051EB" w:rsidRDefault="00605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404040"/>
              </w:rPr>
            </w:pPr>
          </w:p>
        </w:tc>
      </w:tr>
    </w:tbl>
    <w:p w14:paraId="1FE3F5C7" w14:textId="77777777" w:rsidR="006051EB" w:rsidRDefault="00605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33"/>
        <w:gridCol w:w="7327"/>
      </w:tblGrid>
      <w:tr w:rsidR="006051EB" w14:paraId="06A150D0" w14:textId="77777777">
        <w:tc>
          <w:tcPr>
            <w:tcW w:w="2033" w:type="dxa"/>
            <w:tcBorders>
              <w:top w:val="single" w:sz="4" w:space="0" w:color="F2F2F2"/>
              <w:right w:val="single" w:sz="4" w:space="0" w:color="F2F2F2"/>
            </w:tcBorders>
          </w:tcPr>
          <w:p w14:paraId="07589B27" w14:textId="77777777" w:rsidR="006051EB" w:rsidRDefault="00594989">
            <w:pPr>
              <w:pStyle w:val="Heading1"/>
              <w:outlineLvl w:val="0"/>
            </w:pPr>
            <w:r>
              <w:rPr>
                <w:color w:val="31849B"/>
              </w:rPr>
              <w:t>Objective</w:t>
            </w:r>
          </w:p>
        </w:tc>
        <w:tc>
          <w:tcPr>
            <w:tcW w:w="732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6D44E20F" w14:textId="77777777" w:rsidR="006051EB" w:rsidRPr="00594989" w:rsidRDefault="00594989">
            <w:p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My name is Mark </w:t>
            </w:r>
            <w:proofErr w:type="gramStart"/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Martinez</w:t>
            </w:r>
            <w:proofErr w:type="gramEnd"/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and I am a student of Technology. I am seeking a job within a similar field to further grow my understanding of technology, systems, and applications.</w:t>
            </w:r>
          </w:p>
        </w:tc>
      </w:tr>
      <w:tr w:rsidR="006051EB" w14:paraId="38198679" w14:textId="77777777">
        <w:tc>
          <w:tcPr>
            <w:tcW w:w="2033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75A5FCAC" w14:textId="77777777" w:rsidR="006051EB" w:rsidRDefault="00594989">
            <w:pPr>
              <w:pStyle w:val="Heading1"/>
              <w:outlineLvl w:val="0"/>
            </w:pPr>
            <w:r>
              <w:rPr>
                <w:color w:val="31849B"/>
              </w:rPr>
              <w:t>Skills &amp; Abilities</w:t>
            </w:r>
          </w:p>
        </w:tc>
        <w:tc>
          <w:tcPr>
            <w:tcW w:w="732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7BDB4CC4" w14:textId="4374797E" w:rsidR="006051EB" w:rsidRPr="00594989" w:rsidRDefault="00594989">
            <w:p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Microsoft Office (experience 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with some</w:t>
            </w: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Administration also; SharePoint Admin, Office 365 Account Management, Azure)</w:t>
            </w:r>
          </w:p>
          <w:p w14:paraId="271CE5D4" w14:textId="0F4BD7E1" w:rsidR="006051EB" w:rsidRPr="00594989" w:rsidRDefault="00594989">
            <w:p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Active Directory (Primarily permissions for account provisioning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, Computer Management, etc.</w:t>
            </w: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) </w:t>
            </w:r>
          </w:p>
          <w:p w14:paraId="6B63F276" w14:textId="52427515" w:rsidR="00C95923" w:rsidRPr="00594989" w:rsidRDefault="00C95923">
            <w:p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Confluence/JIRA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(Documentation and Metrics in JIRA also)</w:t>
            </w:r>
          </w:p>
          <w:p w14:paraId="1AA9BBC7" w14:textId="60C1C762" w:rsidR="006051EB" w:rsidRPr="00594989" w:rsidRDefault="00594989">
            <w:p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PDQ Inventory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(PC Management Application for the University)</w:t>
            </w:r>
          </w:p>
          <w:p w14:paraId="7C9578E3" w14:textId="0CFAA0A2" w:rsidR="006051EB" w:rsidRPr="00594989" w:rsidRDefault="00594989">
            <w:p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Zoom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(Admin, Setup SSO also)</w:t>
            </w:r>
          </w:p>
          <w:p w14:paraId="0D4B9421" w14:textId="25A5C7C3" w:rsidR="006051EB" w:rsidRPr="00C95923" w:rsidRDefault="00594989">
            <w:pPr>
              <w:rPr>
                <w:b w:val="0"/>
                <w:bCs/>
                <w:color w:val="FFFFFF" w:themeColor="background1"/>
              </w:rPr>
            </w:pPr>
            <w:proofErr w:type="spellStart"/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FileBound</w:t>
            </w:r>
            <w:proofErr w:type="spellEnd"/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Application 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(Student Files </w:t>
            </w:r>
            <w:proofErr w:type="gramStart"/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Storage)</w:t>
            </w:r>
            <w:r w:rsidRPr="00594989">
              <w:rPr>
                <w:b w:val="0"/>
                <w:bCs/>
                <w:color w:val="FFFFFF" w:themeColor="background1"/>
                <w:sz w:val="20"/>
                <w:szCs w:val="20"/>
              </w:rPr>
              <w:t>Admin</w:t>
            </w:r>
            <w:proofErr w:type="gramEnd"/>
            <w:r w:rsidRPr="00594989">
              <w:rPr>
                <w:b w:val="0"/>
                <w:bCs/>
                <w:color w:val="FFFFFF" w:themeColor="background1"/>
                <w:sz w:val="20"/>
                <w:szCs w:val="20"/>
              </w:rPr>
              <w:t xml:space="preserve"> (rare</w:t>
            </w:r>
            <w:r w:rsidRPr="00C95923">
              <w:rPr>
                <w:b w:val="0"/>
                <w:bCs/>
                <w:color w:val="FFFFFF" w:themeColor="background1"/>
              </w:rPr>
              <w:t xml:space="preserve"> server)</w:t>
            </w:r>
          </w:p>
          <w:p w14:paraId="277E6C9D" w14:textId="77777777" w:rsidR="006051EB" w:rsidRPr="00C95923" w:rsidRDefault="00594989">
            <w:pPr>
              <w:rPr>
                <w:b w:val="0"/>
                <w:bCs/>
                <w:color w:val="FFFFFF" w:themeColor="background1"/>
              </w:rPr>
            </w:pPr>
            <w:r w:rsidRPr="00C95923">
              <w:rPr>
                <w:b w:val="0"/>
                <w:bCs/>
                <w:color w:val="FFFFFF" w:themeColor="background1"/>
              </w:rPr>
              <w:t xml:space="preserve">JIRA (heavy usage, </w:t>
            </w:r>
            <w:r w:rsidRPr="00C95923">
              <w:rPr>
                <w:b w:val="0"/>
                <w:bCs/>
                <w:color w:val="FFFFFF" w:themeColor="background1"/>
              </w:rPr>
              <w:t>minor administration)</w:t>
            </w:r>
          </w:p>
        </w:tc>
      </w:tr>
      <w:tr w:rsidR="006051EB" w14:paraId="0533ECAE" w14:textId="77777777">
        <w:tc>
          <w:tcPr>
            <w:tcW w:w="2033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464895B7" w14:textId="77777777" w:rsidR="006051EB" w:rsidRDefault="00594989">
            <w:pPr>
              <w:pStyle w:val="Heading1"/>
              <w:outlineLvl w:val="0"/>
              <w:rPr>
                <w:color w:val="31849B"/>
              </w:rPr>
            </w:pPr>
            <w:r>
              <w:rPr>
                <w:color w:val="31849B"/>
              </w:rPr>
              <w:t>Experience</w:t>
            </w:r>
          </w:p>
        </w:tc>
        <w:tc>
          <w:tcPr>
            <w:tcW w:w="732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6D6E0FCE" w14:textId="49B81D59" w:rsidR="00EA5274" w:rsidRPr="00594989" w:rsidRDefault="00EA5274">
            <w:pPr>
              <w:pStyle w:val="Heading2"/>
              <w:outlineLvl w:val="1"/>
            </w:pPr>
            <w:r w:rsidRPr="00594989">
              <w:t>Client Services Software Specialist (Aspire) APRIL 2021 – CURRENT</w:t>
            </w:r>
          </w:p>
          <w:p w14:paraId="2C6C7057" w14:textId="43E820F8" w:rsidR="00EA5274" w:rsidRDefault="00EA5274" w:rsidP="00EA5274">
            <w:pPr>
              <w:pStyle w:val="ListParagraph"/>
            </w:pPr>
          </w:p>
          <w:p w14:paraId="3B45934D" w14:textId="421D8D4C" w:rsidR="00EA5274" w:rsidRPr="00EA5274" w:rsidRDefault="00EA5274" w:rsidP="00EA527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Supports Landscaping Clients via Intercom Chatting Software</w:t>
            </w:r>
          </w:p>
          <w:p w14:paraId="02C2740E" w14:textId="2B5B9434" w:rsidR="00EA5274" w:rsidRPr="00EA5274" w:rsidRDefault="00EA5274" w:rsidP="00EA527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Creates Escalated JIRA Issues</w:t>
            </w:r>
          </w:p>
          <w:p w14:paraId="735162CF" w14:textId="7417D764" w:rsidR="00EA5274" w:rsidRPr="00EA5274" w:rsidRDefault="00EA5274" w:rsidP="00EA527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Setup Zoom meetings with clients to go over issues</w:t>
            </w:r>
          </w:p>
          <w:p w14:paraId="51AF0D31" w14:textId="77777777" w:rsidR="00EA5274" w:rsidRPr="00EA5274" w:rsidRDefault="00EA5274" w:rsidP="00EA5274">
            <w:pPr>
              <w:ind w:left="360"/>
              <w:rPr>
                <w:color w:val="000000" w:themeColor="text1"/>
              </w:rPr>
            </w:pPr>
          </w:p>
          <w:p w14:paraId="69A46B70" w14:textId="6E4BCFC1" w:rsidR="006051EB" w:rsidRDefault="00594989">
            <w:pPr>
              <w:pStyle w:val="Heading2"/>
              <w:outlineLvl w:val="1"/>
            </w:pPr>
            <w:r>
              <w:t>H</w:t>
            </w:r>
            <w:r>
              <w:t xml:space="preserve">elp Desk / Desktop Manager (IT Administrator) JULY 2019 – </w:t>
            </w:r>
            <w:r w:rsidR="00C95923">
              <w:t>APRIL 2021</w:t>
            </w:r>
          </w:p>
          <w:p w14:paraId="63BA9F59" w14:textId="77777777" w:rsidR="006051EB" w:rsidRDefault="00594989">
            <w:pPr>
              <w:rPr>
                <w:i/>
              </w:rPr>
            </w:pPr>
            <w:r>
              <w:rPr>
                <w:i/>
              </w:rPr>
              <w:t>Missouri Baptist University</w:t>
            </w:r>
          </w:p>
          <w:p w14:paraId="097FF63F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Maintained responsibilities of a </w:t>
            </w:r>
            <w:proofErr w:type="gramStart"/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Technician</w:t>
            </w:r>
            <w:proofErr w:type="gramEnd"/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 but with less emphasis on monitoring a queue. Assisted techs in harder (Tier 2 and above) issues. </w:t>
            </w:r>
          </w:p>
          <w:p w14:paraId="0D168B5B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Purchasing – Contacted </w:t>
            </w: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vendors</w:t>
            </w: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 (found new vendors, filled out purchase orders, tracked via documentation, establi</w:t>
            </w: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shed user need, implemented technology, etc. </w:t>
            </w:r>
          </w:p>
          <w:p w14:paraId="34ECEBF0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Account Creation and Administration – Administered accounts, created (rarely due to automatic process), and disabled. Used AD, Exchange, Office Admin, and our various service apps.</w:t>
            </w:r>
          </w:p>
          <w:p w14:paraId="002433C7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Managed Asset Tracking – Trac</w:t>
            </w: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king assets (locations, checked out to, status, etc.) – Techs do this as well, I administered them.</w:t>
            </w:r>
          </w:p>
          <w:p w14:paraId="07E307C1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Adobe Applications Admin</w:t>
            </w:r>
          </w:p>
          <w:p w14:paraId="2BAD1BE8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Zoom Account Admin – Administered users with Pro Accounts, setup accounts, remove, etc.</w:t>
            </w:r>
          </w:p>
          <w:p w14:paraId="2B145C41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Administrative Meeting, discussion, implementation of concepts – I was a primary Admin and part of weekly meetings for managing desktop admin related issues with other </w:t>
            </w: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Admins. </w:t>
            </w:r>
          </w:p>
          <w:p w14:paraId="4723F10F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lastRenderedPageBreak/>
              <w:t xml:space="preserve">Communication and Management with Contractors – Discussed and planned with contractors, projects related to classroom and building technology specifications. </w:t>
            </w:r>
          </w:p>
          <w:p w14:paraId="48E39A90" w14:textId="77777777" w:rsidR="006051EB" w:rsidRDefault="005949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Assistant to the Director – I was directly beneath the Director of IT, presenting numero</w:t>
            </w: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us job/project opportunities, making the list of responsibility varied and dependent on the current need.  </w:t>
            </w:r>
          </w:p>
          <w:p w14:paraId="5EAD5AD4" w14:textId="4D63A6C9" w:rsidR="006051EB" w:rsidRDefault="00594989">
            <w:pPr>
              <w:pStyle w:val="Heading2"/>
              <w:numPr>
                <w:ilvl w:val="0"/>
                <w:numId w:val="1"/>
              </w:numPr>
              <w:outlineLvl w:val="1"/>
            </w:pPr>
            <w:r>
              <w:rPr>
                <w:sz w:val="20"/>
                <w:szCs w:val="20"/>
              </w:rPr>
              <w:t>Management - I was a part of a 9 Man (4 techs, 4 Admins, 1 Director) IT Team and Managed the four</w:t>
            </w:r>
            <w:r>
              <w:rPr>
                <w:sz w:val="20"/>
                <w:szCs w:val="20"/>
              </w:rPr>
              <w:t xml:space="preserve"> Techs we had. Time Management and Job Priority were c</w:t>
            </w:r>
            <w:r>
              <w:rPr>
                <w:sz w:val="20"/>
                <w:szCs w:val="20"/>
              </w:rPr>
              <w:t xml:space="preserve">rucial with such a low staff for a major University. </w:t>
            </w:r>
          </w:p>
          <w:p w14:paraId="3B827306" w14:textId="77777777" w:rsidR="006051EB" w:rsidRDefault="006051EB">
            <w:pPr>
              <w:pStyle w:val="Heading2"/>
              <w:ind w:left="720"/>
              <w:outlineLvl w:val="1"/>
            </w:pPr>
          </w:p>
          <w:p w14:paraId="16837843" w14:textId="77777777" w:rsidR="006051EB" w:rsidRDefault="006051EB">
            <w:pPr>
              <w:pStyle w:val="Heading2"/>
              <w:outlineLvl w:val="1"/>
              <w:rPr>
                <w:sz w:val="20"/>
                <w:szCs w:val="20"/>
              </w:rPr>
            </w:pPr>
          </w:p>
          <w:p w14:paraId="4CA955F7" w14:textId="77777777" w:rsidR="006051EB" w:rsidRPr="00594989" w:rsidRDefault="00594989">
            <w:pPr>
              <w:pStyle w:val="Heading2"/>
              <w:outlineLvl w:val="1"/>
              <w:rPr>
                <w:sz w:val="20"/>
                <w:szCs w:val="20"/>
              </w:rPr>
            </w:pPr>
            <w:r w:rsidRPr="00594989">
              <w:rPr>
                <w:sz w:val="20"/>
                <w:szCs w:val="20"/>
              </w:rPr>
              <w:t>Help Desk Technician NOVEMBER 2017</w:t>
            </w:r>
            <w:r w:rsidRPr="00594989">
              <w:rPr>
                <w:sz w:val="20"/>
                <w:szCs w:val="20"/>
              </w:rPr>
              <w:t xml:space="preserve"> – JULY 2019</w:t>
            </w:r>
          </w:p>
          <w:p w14:paraId="1753C457" w14:textId="77777777" w:rsidR="006051EB" w:rsidRDefault="00594989">
            <w:pPr>
              <w:tabs>
                <w:tab w:val="left" w:pos="1891"/>
              </w:tabs>
              <w:rPr>
                <w:i/>
              </w:rPr>
            </w:pPr>
            <w:r>
              <w:rPr>
                <w:i/>
              </w:rPr>
              <w:t>Missouri Baptist University</w:t>
            </w:r>
          </w:p>
          <w:p w14:paraId="03A00EC2" w14:textId="77777777" w:rsidR="006051EB" w:rsidRPr="00C95923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1"/>
              </w:tabs>
              <w:rPr>
                <w:rFonts w:eastAsia="Calibri" w:cs="Calibri"/>
                <w:b w:val="0"/>
                <w:color w:val="404040"/>
                <w:sz w:val="20"/>
                <w:szCs w:val="20"/>
              </w:rPr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 xml:space="preserve">Manages ticketing queue system (JIRA), phone support, and in-person troubleshooting. Documentation on tickets required. </w:t>
            </w:r>
          </w:p>
          <w:p w14:paraId="2E62D117" w14:textId="77777777" w:rsidR="006051EB" w:rsidRPr="00C95923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1"/>
              </w:tabs>
              <w:rPr>
                <w:rFonts w:eastAsia="Calibri" w:cs="Calibri"/>
                <w:b w:val="0"/>
                <w:color w:val="404040"/>
                <w:sz w:val="20"/>
                <w:szCs w:val="20"/>
              </w:rPr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 xml:space="preserve">Management of old hardware, including backing up hard drives, and transferring of data. </w:t>
            </w:r>
          </w:p>
          <w:p w14:paraId="1FFC2411" w14:textId="77777777" w:rsidR="006051EB" w:rsidRPr="00C95923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1"/>
              </w:tabs>
              <w:rPr>
                <w:rFonts w:eastAsia="Calibri" w:cs="Calibri"/>
                <w:b w:val="0"/>
                <w:color w:val="404040"/>
                <w:sz w:val="20"/>
                <w:szCs w:val="20"/>
              </w:rPr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Applying images and updating computers (occasionally Mac computers).</w:t>
            </w:r>
          </w:p>
          <w:p w14:paraId="2700694F" w14:textId="77777777" w:rsidR="006051EB" w:rsidRPr="00C95923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1"/>
              </w:tabs>
              <w:rPr>
                <w:rFonts w:eastAsia="Calibri" w:cs="Calibri"/>
                <w:b w:val="0"/>
                <w:color w:val="404040"/>
                <w:sz w:val="20"/>
                <w:szCs w:val="20"/>
              </w:rPr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Installing TVs, monitors, projectors, printers, and scanners.</w:t>
            </w:r>
          </w:p>
          <w:p w14:paraId="55D4B9F7" w14:textId="77777777" w:rsidR="006051EB" w:rsidRPr="00C95923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1"/>
              </w:tabs>
              <w:rPr>
                <w:rFonts w:eastAsia="Calibri" w:cs="Calibri"/>
                <w:b w:val="0"/>
                <w:color w:val="404040"/>
                <w:sz w:val="20"/>
                <w:szCs w:val="20"/>
              </w:rPr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 xml:space="preserve">Used Active Directory, SCCM, Office 365, CAMS, Papercut, PDQ, </w:t>
            </w:r>
            <w:proofErr w:type="spellStart"/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FileBound</w:t>
            </w:r>
            <w:proofErr w:type="spellEnd"/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, and Citrix Receiver Support.</w:t>
            </w:r>
          </w:p>
          <w:p w14:paraId="5CEF1065" w14:textId="77777777" w:rsidR="006051EB" w:rsidRPr="00C95923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1"/>
              </w:tabs>
              <w:rPr>
                <w:rFonts w:eastAsia="Calibri" w:cs="Calibri"/>
                <w:b w:val="0"/>
                <w:color w:val="404040"/>
                <w:sz w:val="20"/>
                <w:szCs w:val="20"/>
              </w:rPr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Maintain classroom tech</w:t>
            </w: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nology (projectors, smartboards, interactive displays, teacher station PCs, Apple TV devices, HDMI Matrix Switches, unmanaged switches, and camera)</w:t>
            </w:r>
          </w:p>
          <w:p w14:paraId="5A54E076" w14:textId="77777777" w:rsidR="006051EB" w:rsidRDefault="005949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 xml:space="preserve">Troubleshoot basic network issues and elevating network tickets when necessary. Installing and wiring/cable </w:t>
            </w:r>
            <w:r w:rsidRPr="00C95923">
              <w:rPr>
                <w:rFonts w:eastAsia="Calibri" w:cs="Calibri"/>
                <w:b w:val="0"/>
                <w:color w:val="404040"/>
                <w:sz w:val="20"/>
                <w:szCs w:val="20"/>
              </w:rPr>
              <w:t>management of servers, racks, and managed switches.</w:t>
            </w:r>
          </w:p>
        </w:tc>
      </w:tr>
      <w:tr w:rsidR="006051EB" w14:paraId="5829ED1B" w14:textId="77777777">
        <w:tc>
          <w:tcPr>
            <w:tcW w:w="2033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340B9293" w14:textId="77777777" w:rsidR="006051EB" w:rsidRDefault="00594989">
            <w:pPr>
              <w:pStyle w:val="Heading1"/>
              <w:outlineLvl w:val="0"/>
            </w:pPr>
            <w:r>
              <w:rPr>
                <w:color w:val="31849B"/>
              </w:rPr>
              <w:lastRenderedPageBreak/>
              <w:t>Education</w:t>
            </w:r>
          </w:p>
        </w:tc>
        <w:tc>
          <w:tcPr>
            <w:tcW w:w="732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3B02D031" w14:textId="77777777" w:rsidR="006051EB" w:rsidRDefault="00594989">
            <w:pPr>
              <w:pStyle w:val="Heading2"/>
              <w:outlineLvl w:val="1"/>
            </w:pPr>
            <w:r>
              <w:t>Missouri Baptist University – Bachelor’s Degree in Information Technology w/ a Minor in Business Administration</w:t>
            </w:r>
          </w:p>
          <w:p w14:paraId="75F9C9E1" w14:textId="77777777" w:rsidR="006051EB" w:rsidRDefault="00594989">
            <w:r>
              <w:t>Date of Graduation: December 2017</w:t>
            </w:r>
          </w:p>
          <w:p w14:paraId="0AC2B407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Business Ethics and Writing</w:t>
            </w:r>
          </w:p>
          <w:p w14:paraId="6A812A9C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Business Law</w:t>
            </w:r>
          </w:p>
          <w:p w14:paraId="784C9A1B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Financial Management and Strategic Planning</w:t>
            </w:r>
          </w:p>
          <w:p w14:paraId="2DC0EC2E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Computer Programming w/ C</w:t>
            </w: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# using Visual Studios Application</w:t>
            </w:r>
          </w:p>
          <w:p w14:paraId="5D31699D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IT Infrastructure Understanding</w:t>
            </w:r>
          </w:p>
          <w:p w14:paraId="4BADA21F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Risk Assessment</w:t>
            </w:r>
          </w:p>
          <w:p w14:paraId="5F31634A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Database Management through Access and MySQL</w:t>
            </w:r>
          </w:p>
          <w:p w14:paraId="04BAFA88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Operating Systems Security, Port and Vulnerability Scanning</w:t>
            </w:r>
          </w:p>
          <w:p w14:paraId="1429F56C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Introduction to Networking</w:t>
            </w:r>
          </w:p>
          <w:p w14:paraId="28B8E4B0" w14:textId="77777777" w:rsidR="006051EB" w:rsidRDefault="005949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404040"/>
                <w:sz w:val="20"/>
                <w:szCs w:val="20"/>
              </w:rPr>
              <w:t>Certified Ethical Hacking and Pen Testing</w:t>
            </w:r>
          </w:p>
        </w:tc>
      </w:tr>
      <w:tr w:rsidR="006051EB" w14:paraId="7ACF6014" w14:textId="77777777">
        <w:tc>
          <w:tcPr>
            <w:tcW w:w="2033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5B7A1559" w14:textId="77777777" w:rsidR="006051EB" w:rsidRDefault="00594989">
            <w:pPr>
              <w:pStyle w:val="Heading1"/>
              <w:outlineLvl w:val="0"/>
            </w:pPr>
            <w:r>
              <w:rPr>
                <w:color w:val="31849B"/>
              </w:rPr>
              <w:t>Leadership</w:t>
            </w:r>
          </w:p>
        </w:tc>
        <w:tc>
          <w:tcPr>
            <w:tcW w:w="732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7591F0CA" w14:textId="604D31A5" w:rsidR="006051EB" w:rsidRPr="00C95923" w:rsidRDefault="00594989">
            <w:pPr>
              <w:rPr>
                <w:b w:val="0"/>
                <w:bCs/>
                <w:color w:val="000000" w:themeColor="text1"/>
              </w:rPr>
            </w:pP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Being a manager, a point of contact, or anything of the sort, allowed me the opportunity to work under high amounts of pressure, deadlines, and within budgetary means. I was well liked by many and even </w:t>
            </w: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had the opportunity to get considered for Employee of the Month and Staff Awards</w:t>
            </w:r>
            <w:r w:rsidR="00C95923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at Missouri Baptist University for 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February 2020</w:t>
            </w:r>
            <w:r w:rsidRPr="00594989">
              <w:rPr>
                <w:b w:val="0"/>
                <w:bCs/>
                <w:color w:val="000000" w:themeColor="text1"/>
                <w:sz w:val="20"/>
                <w:szCs w:val="20"/>
              </w:rPr>
              <w:t>.</w:t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47B3C">
              <w:rPr>
                <w:b w:val="0"/>
                <w:bCs/>
                <w:color w:val="000000" w:themeColor="text1"/>
              </w:rPr>
              <w:br/>
            </w:r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br/>
            </w:r>
            <w:hyperlink r:id="rId9" w:history="1">
              <w:r w:rsidR="00A47B3C" w:rsidRPr="00594989">
                <w:rPr>
                  <w:rStyle w:val="Hyperlink"/>
                  <w:bCs/>
                  <w:sz w:val="20"/>
                  <w:szCs w:val="20"/>
                </w:rPr>
                <w:t>https://www.mobap.edu/about-mbu/lightenup/employee-of-the-month/</w:t>
              </w:r>
            </w:hyperlink>
            <w:r w:rsidR="00A47B3C" w:rsidRPr="00594989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51EB" w14:paraId="63077C9B" w14:textId="77777777">
        <w:tc>
          <w:tcPr>
            <w:tcW w:w="2033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00A5D249" w14:textId="77777777" w:rsidR="006051EB" w:rsidRDefault="00594989">
            <w:pPr>
              <w:pStyle w:val="Heading1"/>
              <w:outlineLvl w:val="0"/>
            </w:pPr>
            <w:r>
              <w:rPr>
                <w:color w:val="31849B"/>
              </w:rPr>
              <w:lastRenderedPageBreak/>
              <w:t>References</w:t>
            </w:r>
          </w:p>
        </w:tc>
        <w:tc>
          <w:tcPr>
            <w:tcW w:w="732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7480E719" w14:textId="77777777" w:rsidR="006051EB" w:rsidRDefault="00594989">
            <w:pPr>
              <w:pStyle w:val="Heading2"/>
              <w:outlineLvl w:val="1"/>
            </w:pPr>
            <w:r>
              <w:t>Damon Tripp</w:t>
            </w:r>
          </w:p>
          <w:p w14:paraId="69B7AAAF" w14:textId="62D3CE2F" w:rsidR="006051EB" w:rsidRDefault="00C95923">
            <w:hyperlink r:id="rId10" w:history="1">
              <w:r w:rsidRPr="005F2164">
                <w:rPr>
                  <w:rStyle w:val="Hyperlink"/>
                </w:rPr>
                <w:t>damonwaynetripp@gmail.com</w:t>
              </w:r>
            </w:hyperlink>
          </w:p>
          <w:p w14:paraId="461BF303" w14:textId="77777777" w:rsidR="006051EB" w:rsidRPr="00C95923" w:rsidRDefault="00594989">
            <w:pPr>
              <w:rPr>
                <w:color w:val="000000" w:themeColor="text1"/>
              </w:rPr>
            </w:pPr>
            <w:r w:rsidRPr="00C95923">
              <w:rPr>
                <w:color w:val="000000" w:themeColor="text1"/>
              </w:rPr>
              <w:t>Phone: (314) 435-0660</w:t>
            </w:r>
          </w:p>
          <w:p w14:paraId="39468219" w14:textId="1A306891" w:rsidR="006051EB" w:rsidRDefault="006051EB">
            <w:pPr>
              <w:rPr>
                <w:color w:val="000000" w:themeColor="text1"/>
              </w:rPr>
            </w:pPr>
          </w:p>
          <w:p w14:paraId="4E28448A" w14:textId="47D81C0C" w:rsidR="00C95923" w:rsidRDefault="00C95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Calvin Hofman (Internal; Current Manager)</w:t>
            </w:r>
          </w:p>
          <w:p w14:paraId="40E3E4C1" w14:textId="28B9D403" w:rsidR="00C95923" w:rsidRPr="00C95923" w:rsidRDefault="00A47B3C">
            <w:pPr>
              <w:rPr>
                <w:color w:val="000000" w:themeColor="text1"/>
              </w:rPr>
            </w:pPr>
            <w:hyperlink r:id="rId11" w:history="1">
              <w:r w:rsidRPr="005F2164">
                <w:rPr>
                  <w:rStyle w:val="Hyperlink"/>
                </w:rPr>
                <w:t>Calvin.Hofman@youraspire.com</w:t>
              </w:r>
            </w:hyperlink>
            <w:r>
              <w:rPr>
                <w:color w:val="000000" w:themeColor="text1"/>
              </w:rPr>
              <w:t xml:space="preserve"> </w:t>
            </w:r>
          </w:p>
          <w:p w14:paraId="2E80CA2D" w14:textId="251DC0BC" w:rsidR="006051EB" w:rsidRDefault="00C95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Jeremy Gang (Internal; Colleague)</w:t>
            </w:r>
          </w:p>
          <w:p w14:paraId="63AF9C2E" w14:textId="7468D255" w:rsidR="00C95923" w:rsidRDefault="00A47B3C">
            <w:hyperlink r:id="rId12" w:history="1">
              <w:r w:rsidRPr="005F2164">
                <w:rPr>
                  <w:rStyle w:val="Hyperlink"/>
                </w:rPr>
                <w:t>Jeremy.Gang@youraspire.com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</w:tbl>
    <w:p w14:paraId="314435BA" w14:textId="77777777" w:rsidR="006051EB" w:rsidRDefault="006051EB">
      <w:pPr>
        <w:pBdr>
          <w:top w:val="nil"/>
          <w:left w:val="nil"/>
          <w:bottom w:val="nil"/>
          <w:right w:val="nil"/>
          <w:between w:val="nil"/>
        </w:pBdr>
      </w:pPr>
    </w:p>
    <w:sectPr w:rsidR="006051EB">
      <w:headerReference w:type="default" r:id="rId13"/>
      <w:footerReference w:type="default" r:id="rId14"/>
      <w:headerReference w:type="first" r:id="rId15"/>
      <w:pgSz w:w="12240" w:h="15840"/>
      <w:pgMar w:top="1440" w:right="1440" w:bottom="1152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E53D" w14:textId="77777777" w:rsidR="00000000" w:rsidRDefault="00594989">
      <w:r>
        <w:separator/>
      </w:r>
    </w:p>
  </w:endnote>
  <w:endnote w:type="continuationSeparator" w:id="0">
    <w:p w14:paraId="08878CAD" w14:textId="77777777" w:rsidR="00000000" w:rsidRDefault="0059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A27F" w14:textId="77777777" w:rsidR="006051EB" w:rsidRDefault="00594989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C959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FE3C" w14:textId="77777777" w:rsidR="00000000" w:rsidRDefault="00594989">
      <w:r>
        <w:separator/>
      </w:r>
    </w:p>
  </w:footnote>
  <w:footnote w:type="continuationSeparator" w:id="0">
    <w:p w14:paraId="02CBC6BE" w14:textId="77777777" w:rsidR="00000000" w:rsidRDefault="00594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CE65" w14:textId="77777777" w:rsidR="006051EB" w:rsidRDefault="006051E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841C" w14:textId="77777777" w:rsidR="006051EB" w:rsidRDefault="006051E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05C"/>
    <w:multiLevelType w:val="multilevel"/>
    <w:tmpl w:val="80DCE8B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5A20CD"/>
    <w:multiLevelType w:val="multilevel"/>
    <w:tmpl w:val="014C3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4A46BF"/>
    <w:multiLevelType w:val="hybridMultilevel"/>
    <w:tmpl w:val="AD72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288"/>
    <w:multiLevelType w:val="hybridMultilevel"/>
    <w:tmpl w:val="05A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24B98"/>
    <w:multiLevelType w:val="multilevel"/>
    <w:tmpl w:val="BC4C3244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834EB9"/>
    <w:multiLevelType w:val="hybridMultilevel"/>
    <w:tmpl w:val="B694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A4840"/>
    <w:multiLevelType w:val="multilevel"/>
    <w:tmpl w:val="E95E7D7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72F22CA"/>
    <w:multiLevelType w:val="hybridMultilevel"/>
    <w:tmpl w:val="B8D44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EB"/>
    <w:rsid w:val="00594989"/>
    <w:rsid w:val="006051EB"/>
    <w:rsid w:val="00A47B3C"/>
    <w:rsid w:val="00C95923"/>
    <w:rsid w:val="00E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7684"/>
  <w15:docId w15:val="{07B1A5BC-4DBD-4B8E-AFF6-6125494C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tabs>
        <w:tab w:val="num" w:pos="720"/>
      </w:tabs>
      <w:ind w:left="720" w:hanging="720"/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b/>
      <w:color w:val="5A5A5A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37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9B01ED"/>
    <w:pPr>
      <w:ind w:left="720"/>
      <w:contextualSpacing/>
    </w:pPr>
  </w:style>
  <w:style w:type="table" w:customStyle="1" w:styleId="a">
    <w:basedOn w:val="TableNormal"/>
    <w:rPr>
      <w:rFonts w:ascii="Cambria" w:eastAsia="Cambria" w:hAnsi="Cambria" w:cs="Cambria"/>
      <w:b/>
      <w:color w:val="FFFFFF"/>
    </w:rPr>
    <w:tblPr>
      <w:tblStyleRowBandSize w:val="1"/>
      <w:tblStyleColBandSize w:val="1"/>
      <w:tblCellMar>
        <w:left w:w="115" w:type="dxa"/>
        <w:bottom w:w="144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rPr>
      <w:rFonts w:ascii="Cambria" w:eastAsia="Cambria" w:hAnsi="Cambria" w:cs="Cambria"/>
      <w:b/>
      <w:color w:val="FFFFFF"/>
    </w:rPr>
    <w:tblPr>
      <w:tblStyleRowBandSize w:val="1"/>
      <w:tblStyleColBandSize w:val="1"/>
      <w:tblCellMar>
        <w:top w:w="14" w:type="dxa"/>
        <w:left w:w="115" w:type="dxa"/>
        <w:bottom w:w="432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Cambria" w:eastAsia="Cambria" w:hAnsi="Cambria" w:cs="Cambria"/>
      <w:b/>
      <w:color w:val="FFFFFF"/>
    </w:rPr>
    <w:tblPr>
      <w:tblStyleRowBandSize w:val="1"/>
      <w:tblStyleColBandSize w:val="1"/>
      <w:tblCellMar>
        <w:top w:w="216" w:type="dxa"/>
        <w:left w:w="115" w:type="dxa"/>
        <w:bottom w:w="216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031492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.Gang@youraspir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lvin.Hofman@youraspire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damonwaynetrip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bap.edu/about-mbu/lightenup/employee-of-the-month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PtzvuGbaJpWff/MWk6pyFUURJA==">AMUW2mVGkwlNzSqCDGfTT2SJTODyq9Bjj3yp6m+qDgSDUkbZ9WYeqwnKY+gYsw1eIp3/4e9r3bOjALSsY2eWS71JRVMl7pDAFtE1gjl8mGtxZiHWQadc6Wg=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4117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Mark Martinez</cp:lastModifiedBy>
  <cp:revision>2</cp:revision>
  <dcterms:created xsi:type="dcterms:W3CDTF">2022-01-31T22:42:00Z</dcterms:created>
  <dcterms:modified xsi:type="dcterms:W3CDTF">2022-01-31T22:42:00Z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