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BCBA" w14:textId="66F44480" w:rsidR="00FD2D02" w:rsidRDefault="00793A91">
      <w:r>
        <w:t>Wyobraź sobie, że jesteś Data Consultantem / Big Data A</w:t>
      </w:r>
      <w:r w:rsidR="00911879">
        <w:t xml:space="preserve">nalitykiem w zespole Data&amp;AI w InPost. </w:t>
      </w:r>
      <w:r w:rsidR="008902E3">
        <w:t xml:space="preserve">Trafia do Ciebie zadanie od zespołu marketingu </w:t>
      </w:r>
      <w:r w:rsidR="008D19AC">
        <w:t xml:space="preserve">związane z analizą klientów nadających paczki. Zespół marketingu zastanawia się, czy </w:t>
      </w:r>
      <w:r w:rsidR="00BE0FD5">
        <w:t>użytkownicy</w:t>
      </w:r>
      <w:r w:rsidR="008D19AC">
        <w:t xml:space="preserve"> nadając</w:t>
      </w:r>
      <w:r w:rsidR="00BE0FD5">
        <w:t>y</w:t>
      </w:r>
      <w:r w:rsidR="008D19AC">
        <w:t xml:space="preserve"> paczki </w:t>
      </w:r>
      <w:r w:rsidR="00BE0FD5">
        <w:t xml:space="preserve">przez naszą stronę www lub aplikację mobilną </w:t>
      </w:r>
      <w:r w:rsidR="005B3BD3">
        <w:t xml:space="preserve">mogą zostać podzieleni na </w:t>
      </w:r>
      <w:r w:rsidR="009C11CF">
        <w:t>segmenty.</w:t>
      </w:r>
      <w:r w:rsidR="00EA48CC">
        <w:t xml:space="preserve"> Twoim zadaniem jest </w:t>
      </w:r>
      <w:r w:rsidR="009F7A46">
        <w:t xml:space="preserve">przeprowadzenie analizy użytkowników, która pomoże </w:t>
      </w:r>
      <w:r w:rsidR="004D5972">
        <w:t xml:space="preserve">lepiej </w:t>
      </w:r>
      <w:r w:rsidR="009F7A46">
        <w:t xml:space="preserve">zrozumieć </w:t>
      </w:r>
      <w:r w:rsidR="009C11CF">
        <w:t>klientów</w:t>
      </w:r>
      <w:r w:rsidR="009F7A46">
        <w:t xml:space="preserve"> nadających paczki or</w:t>
      </w:r>
      <w:r w:rsidR="004D5972">
        <w:t xml:space="preserve">az przygotowanie rekomendacji dotyczącej </w:t>
      </w:r>
      <w:r w:rsidR="009C11CF">
        <w:t>potencjalnej segmentacji</w:t>
      </w:r>
      <w:r w:rsidR="00D512BA">
        <w:t>, która mogłaby zostać wykorzystana do realizacji kampanii targetowanych</w:t>
      </w:r>
      <w:r w:rsidR="009C11CF">
        <w:t>.</w:t>
      </w:r>
      <w:r w:rsidR="004C7E3F">
        <w:t xml:space="preserve"> </w:t>
      </w:r>
    </w:p>
    <w:p w14:paraId="5CD0C21E" w14:textId="60065BB8" w:rsidR="00A00807" w:rsidRDefault="00A00807">
      <w:r>
        <w:t xml:space="preserve">Po pierwszym spotkaniu dotyczącym wymagań, </w:t>
      </w:r>
      <w:r w:rsidR="00B925D7">
        <w:t>z</w:t>
      </w:r>
      <w:r>
        <w:t xml:space="preserve">espół marketingu </w:t>
      </w:r>
      <w:r w:rsidR="00B925D7">
        <w:t xml:space="preserve">wrócił z pomysłami w jakich ujęciach chciałby spojrzeć na użytkowników nadających paczki. Poproszono Cię, żeby przeprowadzić </w:t>
      </w:r>
      <w:r w:rsidR="00393041">
        <w:t xml:space="preserve">analizę m.in. liczby paczek na użytkownika, </w:t>
      </w:r>
      <w:r w:rsidR="007653A2">
        <w:t>daty ostatniego nadania paczki</w:t>
      </w:r>
      <w:r w:rsidR="00B27FDC">
        <w:t>,</w:t>
      </w:r>
      <w:r w:rsidR="007653A2">
        <w:t xml:space="preserve"> </w:t>
      </w:r>
      <w:r w:rsidR="004776FD">
        <w:t xml:space="preserve">częstotliwości nadawania paczek, </w:t>
      </w:r>
      <w:r w:rsidR="00B27FDC">
        <w:t>sposobu nadawania paczki, sposobu odbierania paczki,</w:t>
      </w:r>
      <w:r w:rsidR="00D9757C">
        <w:t xml:space="preserve"> </w:t>
      </w:r>
      <w:r w:rsidR="005A0E24">
        <w:t>miast</w:t>
      </w:r>
      <w:r w:rsidR="00166308">
        <w:t xml:space="preserve"> gdzie nadawane są paczki</w:t>
      </w:r>
      <w:r w:rsidR="00D512BA">
        <w:t>, kategorii z których najczęściej Ci klienci zamawiają paczki</w:t>
      </w:r>
      <w:r w:rsidR="007653A2">
        <w:t xml:space="preserve">. </w:t>
      </w:r>
      <w:r w:rsidR="00166308">
        <w:t xml:space="preserve">Możesz też zaproponować inne </w:t>
      </w:r>
      <w:r w:rsidR="000B33C0">
        <w:t>spojrzenia i analizy klientów</w:t>
      </w:r>
      <w:r w:rsidR="00166308">
        <w:t xml:space="preserve">. </w:t>
      </w:r>
      <w:r w:rsidR="007653A2">
        <w:t>Wszystkie analizy powinny zostać przeprowadzone uwzględniając L12M.</w:t>
      </w:r>
      <w:r w:rsidR="00166308">
        <w:t xml:space="preserve"> </w:t>
      </w:r>
    </w:p>
    <w:p w14:paraId="3EA18565" w14:textId="28060610" w:rsidR="009A240C" w:rsidRDefault="001B7BBD">
      <w:r>
        <w:t xml:space="preserve">Do Twojej dyspozycji jest zestaw danych składający się z 3 plików csv. Poniżej </w:t>
      </w:r>
      <w:r w:rsidR="000A3C90">
        <w:t>znajduje się krótki opis zbiorów danych.</w:t>
      </w:r>
    </w:p>
    <w:p w14:paraId="44DEB9D9" w14:textId="0F93D74F" w:rsidR="00D9757C" w:rsidRDefault="001B7BBD" w:rsidP="00D9757C">
      <w:pPr>
        <w:pStyle w:val="Akapitzlist"/>
        <w:numPr>
          <w:ilvl w:val="0"/>
          <w:numId w:val="1"/>
        </w:numPr>
      </w:pPr>
      <w:r>
        <w:t>parcels</w:t>
      </w:r>
    </w:p>
    <w:p w14:paraId="40595EFD" w14:textId="0FB01459" w:rsidR="00894679" w:rsidRDefault="000A3C90">
      <w:r>
        <w:t xml:space="preserve">id_paczka - </w:t>
      </w:r>
      <w:r w:rsidR="009A240C">
        <w:t xml:space="preserve">Id paczki | </w:t>
      </w:r>
      <w:r w:rsidR="006D0AF0">
        <w:t xml:space="preserve">id_klient = </w:t>
      </w:r>
      <w:r w:rsidR="00345D0D">
        <w:t xml:space="preserve">id klienta | </w:t>
      </w:r>
      <w:r w:rsidR="004F20BA">
        <w:t xml:space="preserve">data_nadania - </w:t>
      </w:r>
      <w:r w:rsidR="00345D0D">
        <w:t xml:space="preserve">data nadania </w:t>
      </w:r>
      <w:r w:rsidR="004F20BA">
        <w:t>paczki</w:t>
      </w:r>
      <w:r w:rsidR="00345D0D">
        <w:t xml:space="preserve">| kanał </w:t>
      </w:r>
      <w:r w:rsidR="00825823">
        <w:t>–</w:t>
      </w:r>
      <w:r w:rsidR="004F20BA">
        <w:t xml:space="preserve"> </w:t>
      </w:r>
      <w:r w:rsidR="00825823">
        <w:t>strona internetowa lub aplikacja</w:t>
      </w:r>
      <w:r w:rsidR="00345D0D">
        <w:t xml:space="preserve">| sposób </w:t>
      </w:r>
      <w:r w:rsidR="00DD304C">
        <w:t>dostawy</w:t>
      </w:r>
      <w:r w:rsidR="00345D0D">
        <w:t xml:space="preserve"> </w:t>
      </w:r>
      <w:r w:rsidR="00825823">
        <w:t>– paczkomat lub kurier</w:t>
      </w:r>
      <w:r w:rsidR="00345D0D">
        <w:t xml:space="preserve">| </w:t>
      </w:r>
      <w:r w:rsidR="00710517">
        <w:t>id</w:t>
      </w:r>
      <w:r w:rsidR="00825823">
        <w:t>_</w:t>
      </w:r>
      <w:r w:rsidR="00894679">
        <w:t>paczkomat</w:t>
      </w:r>
      <w:r w:rsidR="00825823">
        <w:t xml:space="preserve"> – id paczkomatu</w:t>
      </w:r>
    </w:p>
    <w:p w14:paraId="403528EB" w14:textId="58746DD9" w:rsidR="009A240C" w:rsidRDefault="00894679">
      <w:r>
        <w:rPr>
          <w:noProof/>
        </w:rPr>
        <w:drawing>
          <wp:inline distT="0" distB="0" distL="0" distR="0" wp14:anchorId="05A70ADB" wp14:editId="26D49309">
            <wp:extent cx="5760720" cy="1370965"/>
            <wp:effectExtent l="0" t="0" r="0" b="63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6FD">
        <w:t xml:space="preserve"> </w:t>
      </w:r>
    </w:p>
    <w:p w14:paraId="2AF1571C" w14:textId="76F32597" w:rsidR="00D9757C" w:rsidRDefault="00013B4A" w:rsidP="00D9757C">
      <w:pPr>
        <w:pStyle w:val="Akapitzlist"/>
        <w:numPr>
          <w:ilvl w:val="0"/>
          <w:numId w:val="1"/>
        </w:numPr>
      </w:pPr>
      <w:r>
        <w:t>apms</w:t>
      </w:r>
    </w:p>
    <w:p w14:paraId="66B49402" w14:textId="22C11C9B" w:rsidR="00115E9A" w:rsidRDefault="00013B4A" w:rsidP="00115E9A">
      <w:r>
        <w:t xml:space="preserve">id_paczkomat – id paczkomatu </w:t>
      </w:r>
      <w:r w:rsidR="00115E9A">
        <w:t>| mi</w:t>
      </w:r>
      <w:r w:rsidR="00685815">
        <w:t>ejscowosc</w:t>
      </w:r>
      <w:r w:rsidR="00115E9A">
        <w:t xml:space="preserve"> </w:t>
      </w:r>
      <w:r>
        <w:t>– miejscowość, w której znajduje się paczkomat</w:t>
      </w:r>
      <w:r w:rsidR="00115E9A">
        <w:t xml:space="preserve">| </w:t>
      </w:r>
      <w:r>
        <w:t>klasa_miejscowo</w:t>
      </w:r>
      <w:r w:rsidR="00FC34AC">
        <w:t xml:space="preserve">sci - </w:t>
      </w:r>
      <w:r w:rsidR="00115E9A">
        <w:t>kategoria miejscowości</w:t>
      </w:r>
      <w:r w:rsidR="00FC34AC">
        <w:t>, w której znajduje się paczkomat</w:t>
      </w:r>
    </w:p>
    <w:p w14:paraId="2262B691" w14:textId="5778AF05" w:rsidR="00894679" w:rsidRDefault="00A128B7" w:rsidP="00115E9A">
      <w:r>
        <w:rPr>
          <w:noProof/>
        </w:rPr>
        <w:drawing>
          <wp:inline distT="0" distB="0" distL="0" distR="0" wp14:anchorId="4BDF3C3D" wp14:editId="4E16DFCE">
            <wp:extent cx="5038725" cy="1476375"/>
            <wp:effectExtent l="0" t="0" r="9525" b="9525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BD4" w14:textId="202394F4" w:rsidR="00D9757C" w:rsidRDefault="00FC34AC" w:rsidP="00D9757C">
      <w:pPr>
        <w:pStyle w:val="Akapitzlist"/>
        <w:numPr>
          <w:ilvl w:val="0"/>
          <w:numId w:val="1"/>
        </w:numPr>
      </w:pPr>
      <w:r>
        <w:t>customers</w:t>
      </w:r>
    </w:p>
    <w:p w14:paraId="31980A00" w14:textId="2CA92E58" w:rsidR="00D9757C" w:rsidRDefault="00C70CBA" w:rsidP="00D9757C">
      <w:r>
        <w:t>id_</w:t>
      </w:r>
      <w:r w:rsidR="00A944C2">
        <w:t>k</w:t>
      </w:r>
      <w:r>
        <w:t xml:space="preserve">lient - </w:t>
      </w:r>
      <w:r w:rsidR="00D9757C">
        <w:t xml:space="preserve">Id klienta </w:t>
      </w:r>
      <w:r w:rsidR="00115E9A">
        <w:t xml:space="preserve">| </w:t>
      </w:r>
      <w:r w:rsidR="00A944C2">
        <w:t>kategoria</w:t>
      </w:r>
      <w:r>
        <w:t xml:space="preserve"> - </w:t>
      </w:r>
      <w:r w:rsidR="00115E9A">
        <w:t>najczęściej wybierana kategoria zakupowa</w:t>
      </w:r>
      <w:r w:rsidR="00A944C2">
        <w:t xml:space="preserve"> | zgoda_marketingowa – flaga wskazująca czy użytkownik ma zgodę marketingową</w:t>
      </w:r>
    </w:p>
    <w:p w14:paraId="7163B145" w14:textId="77777777" w:rsidR="00A944C2" w:rsidRDefault="00A944C2" w:rsidP="00D9757C"/>
    <w:p w14:paraId="30690598" w14:textId="7BB138AE" w:rsidR="00A128B7" w:rsidRDefault="003A1BEE" w:rsidP="00D9757C">
      <w:r>
        <w:rPr>
          <w:noProof/>
        </w:rPr>
        <w:lastRenderedPageBreak/>
        <w:drawing>
          <wp:inline distT="0" distB="0" distL="0" distR="0" wp14:anchorId="58D8578E" wp14:editId="7EA3D599">
            <wp:extent cx="4171950" cy="1447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0500" w14:textId="634AA43E" w:rsidR="008A0548" w:rsidRDefault="008A0548" w:rsidP="00D9757C"/>
    <w:p w14:paraId="418BD729" w14:textId="4DD383CF" w:rsidR="008A0548" w:rsidRDefault="008A0548" w:rsidP="00D9757C">
      <w:r>
        <w:t xml:space="preserve">Analizę możesz przeprowadzić </w:t>
      </w:r>
      <w:r w:rsidR="00B84DD0">
        <w:t>w SQL, python, pySpark. Wyniki analiz warto zaprezentować w formie raportu w narzędziu do wizualizacji danych</w:t>
      </w:r>
      <w:r w:rsidR="00352CEB">
        <w:t xml:space="preserve"> (np. Power BI), przy czym </w:t>
      </w:r>
      <w:r w:rsidR="00A76448">
        <w:t xml:space="preserve">w </w:t>
      </w:r>
      <w:r w:rsidR="00352CEB">
        <w:t>rapor</w:t>
      </w:r>
      <w:r w:rsidR="00A76448">
        <w:t>cie warto skupić się na tym, żeby odpowiednio pokazać wyniki</w:t>
      </w:r>
      <w:r w:rsidR="00717F97">
        <w:t>, a nie na warstwie wizualnej.</w:t>
      </w:r>
    </w:p>
    <w:p w14:paraId="46747CB5" w14:textId="77777777" w:rsidR="00717F97" w:rsidRDefault="00717F97" w:rsidP="00D9757C"/>
    <w:sectPr w:rsidR="0071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54F3"/>
    <w:multiLevelType w:val="hybridMultilevel"/>
    <w:tmpl w:val="729AD9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6A"/>
    <w:rsid w:val="00013B4A"/>
    <w:rsid w:val="00086997"/>
    <w:rsid w:val="000A3C90"/>
    <w:rsid w:val="000B33C0"/>
    <w:rsid w:val="00115E9A"/>
    <w:rsid w:val="00166308"/>
    <w:rsid w:val="001B7BBD"/>
    <w:rsid w:val="001D44E8"/>
    <w:rsid w:val="002B60A0"/>
    <w:rsid w:val="0032076A"/>
    <w:rsid w:val="00345D0D"/>
    <w:rsid w:val="00352CEB"/>
    <w:rsid w:val="00393041"/>
    <w:rsid w:val="003A1BEE"/>
    <w:rsid w:val="004776FD"/>
    <w:rsid w:val="004C7E3F"/>
    <w:rsid w:val="004D5972"/>
    <w:rsid w:val="004F20BA"/>
    <w:rsid w:val="005A0E24"/>
    <w:rsid w:val="005B3BD3"/>
    <w:rsid w:val="00685815"/>
    <w:rsid w:val="006D0AF0"/>
    <w:rsid w:val="00710517"/>
    <w:rsid w:val="00717F97"/>
    <w:rsid w:val="00731892"/>
    <w:rsid w:val="007653A2"/>
    <w:rsid w:val="00793A91"/>
    <w:rsid w:val="007E4ACF"/>
    <w:rsid w:val="00825823"/>
    <w:rsid w:val="008902E3"/>
    <w:rsid w:val="00894679"/>
    <w:rsid w:val="008A0548"/>
    <w:rsid w:val="008D19AC"/>
    <w:rsid w:val="00911879"/>
    <w:rsid w:val="00977BBD"/>
    <w:rsid w:val="009A240C"/>
    <w:rsid w:val="009C11CF"/>
    <w:rsid w:val="009F7A46"/>
    <w:rsid w:val="00A00807"/>
    <w:rsid w:val="00A128B7"/>
    <w:rsid w:val="00A76448"/>
    <w:rsid w:val="00A944C2"/>
    <w:rsid w:val="00B27FDC"/>
    <w:rsid w:val="00B84DD0"/>
    <w:rsid w:val="00B925D7"/>
    <w:rsid w:val="00BE0FD5"/>
    <w:rsid w:val="00C70CBA"/>
    <w:rsid w:val="00CC29FA"/>
    <w:rsid w:val="00CF10C3"/>
    <w:rsid w:val="00D512BA"/>
    <w:rsid w:val="00D9757C"/>
    <w:rsid w:val="00DD304C"/>
    <w:rsid w:val="00EA48CC"/>
    <w:rsid w:val="00FC34AC"/>
    <w:rsid w:val="00F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CF74"/>
  <w15:chartTrackingRefBased/>
  <w15:docId w15:val="{96509494-6E09-49F9-A30E-E6F3C48D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299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Lenczewska Katarzyna</dc:creator>
  <cp:keywords/>
  <dc:description/>
  <cp:lastModifiedBy>Lenczewska Katarzyna</cp:lastModifiedBy>
  <cp:revision>54</cp:revision>
  <dcterms:created xsi:type="dcterms:W3CDTF">2023-03-15T08:07:00Z</dcterms:created>
  <dcterms:modified xsi:type="dcterms:W3CDTF">2023-03-24T14:38:00Z</dcterms:modified>
</cp:coreProperties>
</file>