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73E2" w14:textId="5ADEE7A6" w:rsidR="00D10367" w:rsidRPr="00D10367" w:rsidRDefault="00D10367" w:rsidP="00D10367">
      <w:pPr>
        <w:pBdr>
          <w:top w:val="single" w:sz="4" w:space="1" w:color="auto"/>
          <w:left w:val="single" w:sz="4" w:space="4" w:color="auto"/>
          <w:bottom w:val="single" w:sz="4" w:space="1" w:color="auto"/>
          <w:right w:val="single" w:sz="4" w:space="4" w:color="auto"/>
        </w:pBdr>
        <w:tabs>
          <w:tab w:val="left" w:pos="2625"/>
        </w:tabs>
        <w:spacing w:after="0" w:line="480" w:lineRule="auto"/>
        <w:rPr>
          <w:rFonts w:ascii="Trebuchet MS" w:eastAsia="Times New Roman" w:hAnsi="Trebuchet MS" w:cs="Times New Roman"/>
          <w:sz w:val="20"/>
          <w:szCs w:val="24"/>
          <w:u w:val="single"/>
          <w:lang w:val="en-GB"/>
        </w:rPr>
      </w:pPr>
      <w:r w:rsidRPr="00D10367">
        <w:rPr>
          <w:rFonts w:ascii="Trebuchet MS" w:eastAsia="Times New Roman" w:hAnsi="Trebuchet MS" w:cs="Times New Roman"/>
          <w:b/>
          <w:bCs/>
          <w:sz w:val="20"/>
          <w:szCs w:val="24"/>
          <w:lang w:val="en-GB"/>
        </w:rPr>
        <w:t>Lecturer’s Name:</w:t>
      </w:r>
      <w:r>
        <w:rPr>
          <w:rFonts w:ascii="Trebuchet MS" w:eastAsia="Times New Roman" w:hAnsi="Trebuchet MS" w:cs="Times New Roman"/>
          <w:b/>
          <w:bCs/>
          <w:sz w:val="20"/>
          <w:szCs w:val="24"/>
          <w:lang w:val="en-GB"/>
        </w:rPr>
        <w:t xml:space="preserve"> </w:t>
      </w:r>
      <w:r>
        <w:rPr>
          <w:rFonts w:ascii="Trebuchet MS" w:eastAsia="Times New Roman" w:hAnsi="Trebuchet MS" w:cs="Times New Roman"/>
          <w:sz w:val="20"/>
          <w:szCs w:val="24"/>
          <w:lang w:val="en-GB"/>
        </w:rPr>
        <w:t>Mark Melling</w:t>
      </w:r>
    </w:p>
    <w:p w14:paraId="6B6F65D6" w14:textId="28BDBFB5" w:rsidR="00D10367" w:rsidRPr="00D10367" w:rsidRDefault="00D10367" w:rsidP="00D10367">
      <w:pPr>
        <w:pBdr>
          <w:top w:val="single" w:sz="4" w:space="1" w:color="auto"/>
          <w:left w:val="single" w:sz="4" w:space="4" w:color="auto"/>
          <w:bottom w:val="single" w:sz="4" w:space="1" w:color="auto"/>
          <w:right w:val="single" w:sz="4" w:space="4" w:color="auto"/>
        </w:pBdr>
        <w:spacing w:after="0" w:line="480" w:lineRule="auto"/>
        <w:rPr>
          <w:rFonts w:ascii="Trebuchet MS" w:eastAsia="Times New Roman" w:hAnsi="Trebuchet MS" w:cs="Times New Roman"/>
          <w:sz w:val="20"/>
          <w:szCs w:val="24"/>
          <w:lang w:val="en-AU"/>
        </w:rPr>
      </w:pPr>
      <w:r w:rsidRPr="00D10367">
        <w:rPr>
          <w:rFonts w:ascii="Trebuchet MS" w:eastAsia="Times New Roman" w:hAnsi="Trebuchet MS" w:cs="Times New Roman"/>
          <w:b/>
          <w:bCs/>
          <w:sz w:val="20"/>
          <w:szCs w:val="24"/>
          <w:lang w:val="en-GB"/>
        </w:rPr>
        <w:t xml:space="preserve">Assessment Title:  </w:t>
      </w:r>
      <w:r>
        <w:rPr>
          <w:rFonts w:ascii="Trebuchet MS" w:eastAsia="Times New Roman" w:hAnsi="Trebuchet MS" w:cs="Times New Roman"/>
          <w:sz w:val="20"/>
          <w:szCs w:val="24"/>
          <w:lang w:val="en-GB"/>
        </w:rPr>
        <w:t>Final Assessment – Corona Fightback Solution</w:t>
      </w:r>
    </w:p>
    <w:p w14:paraId="2BA2C08C" w14:textId="11B04D02" w:rsidR="00D10367" w:rsidRPr="00D10367" w:rsidRDefault="00D10367" w:rsidP="00D10367">
      <w:pPr>
        <w:pBdr>
          <w:top w:val="single" w:sz="4" w:space="1" w:color="auto"/>
          <w:left w:val="single" w:sz="4" w:space="4" w:color="auto"/>
          <w:bottom w:val="single" w:sz="4" w:space="1" w:color="auto"/>
          <w:right w:val="single" w:sz="4" w:space="4" w:color="auto"/>
        </w:pBdr>
        <w:spacing w:after="0" w:line="480" w:lineRule="auto"/>
        <w:rPr>
          <w:rFonts w:ascii="Trebuchet MS" w:eastAsia="Times New Roman" w:hAnsi="Trebuchet MS" w:cs="Times New Roman"/>
          <w:sz w:val="20"/>
          <w:szCs w:val="24"/>
          <w:lang w:val="en-GB"/>
        </w:rPr>
      </w:pPr>
      <w:r w:rsidRPr="00D10367">
        <w:rPr>
          <w:rFonts w:ascii="Trebuchet MS" w:eastAsia="Times New Roman" w:hAnsi="Trebuchet MS" w:cs="Times New Roman"/>
          <w:b/>
          <w:bCs/>
          <w:sz w:val="20"/>
          <w:szCs w:val="24"/>
          <w:lang w:val="en-GB"/>
        </w:rPr>
        <w:t>Work to be submitted to:</w:t>
      </w:r>
      <w:r w:rsidRPr="00D10367">
        <w:rPr>
          <w:rFonts w:ascii="Trebuchet MS" w:eastAsia="Times New Roman" w:hAnsi="Trebuchet MS" w:cs="Times New Roman"/>
          <w:sz w:val="20"/>
          <w:szCs w:val="24"/>
          <w:lang w:val="en-GB"/>
        </w:rPr>
        <w:t xml:space="preserve">   </w:t>
      </w:r>
      <w:r>
        <w:rPr>
          <w:rFonts w:ascii="Trebuchet MS" w:eastAsia="Times New Roman" w:hAnsi="Trebuchet MS" w:cs="Times New Roman"/>
          <w:sz w:val="20"/>
          <w:szCs w:val="24"/>
          <w:lang w:val="en-GB"/>
        </w:rPr>
        <w:t>Blackboard</w:t>
      </w:r>
    </w:p>
    <w:p w14:paraId="1DC193CD" w14:textId="56CDC923" w:rsidR="00D10367" w:rsidRPr="00D10367" w:rsidRDefault="00D10367" w:rsidP="00D10367">
      <w:pPr>
        <w:pBdr>
          <w:top w:val="single" w:sz="4" w:space="1" w:color="auto"/>
          <w:left w:val="single" w:sz="4" w:space="4" w:color="auto"/>
          <w:bottom w:val="single" w:sz="4" w:space="1" w:color="auto"/>
          <w:right w:val="single" w:sz="4" w:space="4" w:color="auto"/>
        </w:pBdr>
        <w:spacing w:after="0" w:line="480" w:lineRule="auto"/>
        <w:rPr>
          <w:rFonts w:ascii="Trebuchet MS" w:eastAsia="Times New Roman" w:hAnsi="Trebuchet MS" w:cs="Times New Roman"/>
          <w:sz w:val="20"/>
          <w:szCs w:val="24"/>
          <w:u w:val="single"/>
          <w:lang w:val="en-GB"/>
        </w:rPr>
      </w:pPr>
      <w:r w:rsidRPr="00D10367">
        <w:rPr>
          <w:rFonts w:ascii="Trebuchet MS" w:eastAsia="Times New Roman" w:hAnsi="Trebuchet MS" w:cs="Times New Roman"/>
          <w:b/>
          <w:bCs/>
          <w:sz w:val="20"/>
          <w:szCs w:val="24"/>
          <w:lang w:val="en-GB"/>
        </w:rPr>
        <w:t xml:space="preserve">Date for submission of work:  </w:t>
      </w:r>
      <w:r>
        <w:rPr>
          <w:rFonts w:ascii="Trebuchet MS" w:eastAsia="Times New Roman" w:hAnsi="Trebuchet MS" w:cs="Times New Roman"/>
          <w:sz w:val="20"/>
          <w:szCs w:val="24"/>
          <w:lang w:val="en-GB"/>
        </w:rPr>
        <w:t>2/5/2021</w:t>
      </w:r>
    </w:p>
    <w:p w14:paraId="264FEA41" w14:textId="41497437" w:rsidR="00D10367" w:rsidRPr="00D10367" w:rsidRDefault="00D10367" w:rsidP="00D10367">
      <w:pPr>
        <w:pBdr>
          <w:top w:val="single" w:sz="4" w:space="1" w:color="auto"/>
          <w:left w:val="single" w:sz="4" w:space="4" w:color="auto"/>
          <w:bottom w:val="single" w:sz="4" w:space="1" w:color="auto"/>
          <w:right w:val="single" w:sz="4" w:space="4" w:color="auto"/>
        </w:pBdr>
        <w:spacing w:after="0" w:line="480" w:lineRule="auto"/>
        <w:rPr>
          <w:rFonts w:ascii="Trebuchet MS" w:eastAsia="Times New Roman" w:hAnsi="Trebuchet MS" w:cs="Times New Roman"/>
          <w:sz w:val="16"/>
          <w:szCs w:val="24"/>
          <w:lang w:val="en-GB"/>
        </w:rPr>
      </w:pPr>
      <w:r w:rsidRPr="00D10367">
        <w:rPr>
          <w:rFonts w:ascii="Trebuchet MS" w:eastAsia="Times New Roman" w:hAnsi="Trebuchet MS" w:cs="Times New Roman"/>
          <w:b/>
          <w:bCs/>
          <w:sz w:val="20"/>
          <w:szCs w:val="24"/>
          <w:lang w:val="en-GB"/>
        </w:rPr>
        <w:t xml:space="preserve">Place and time for submitting work: </w:t>
      </w:r>
      <w:r>
        <w:rPr>
          <w:rFonts w:ascii="Trebuchet MS" w:eastAsia="Times New Roman" w:hAnsi="Trebuchet MS" w:cs="Times New Roman"/>
          <w:sz w:val="20"/>
          <w:szCs w:val="24"/>
          <w:lang w:val="en-GB"/>
        </w:rPr>
        <w:t>23:59 Blackboard</w:t>
      </w:r>
    </w:p>
    <w:p w14:paraId="62DA7DBA" w14:textId="77777777" w:rsidR="00D10367" w:rsidRPr="00D10367" w:rsidRDefault="00D10367" w:rsidP="00D10367">
      <w:pPr>
        <w:spacing w:after="0" w:line="240" w:lineRule="auto"/>
        <w:jc w:val="center"/>
        <w:rPr>
          <w:rFonts w:ascii="Trebuchet MS" w:eastAsia="Times New Roman" w:hAnsi="Trebuchet MS" w:cs="Times New Roman"/>
          <w:b/>
          <w:bCs/>
          <w:sz w:val="20"/>
          <w:szCs w:val="24"/>
          <w:lang w:val="en-GB"/>
        </w:rPr>
      </w:pPr>
    </w:p>
    <w:p w14:paraId="731638A9" w14:textId="77777777" w:rsidR="00D10367" w:rsidRPr="00D10367" w:rsidRDefault="00D10367" w:rsidP="00D10367">
      <w:pPr>
        <w:spacing w:after="0" w:line="240" w:lineRule="auto"/>
        <w:jc w:val="center"/>
        <w:rPr>
          <w:rFonts w:ascii="Trebuchet MS" w:eastAsia="Times New Roman" w:hAnsi="Trebuchet MS" w:cs="Times New Roman"/>
          <w:b/>
          <w:bCs/>
          <w:sz w:val="20"/>
          <w:szCs w:val="24"/>
          <w:lang w:val="en-GB"/>
        </w:rPr>
      </w:pPr>
    </w:p>
    <w:p w14:paraId="3688A168" w14:textId="77777777" w:rsidR="00D10367" w:rsidRPr="00D10367" w:rsidRDefault="00D10367" w:rsidP="00D10367">
      <w:pPr>
        <w:pBdr>
          <w:top w:val="single" w:sz="4" w:space="1" w:color="auto"/>
          <w:left w:val="single" w:sz="4" w:space="4" w:color="auto"/>
          <w:bottom w:val="single" w:sz="4" w:space="1" w:color="auto"/>
          <w:right w:val="single" w:sz="4" w:space="4" w:color="auto"/>
        </w:pBdr>
        <w:spacing w:after="0" w:line="240" w:lineRule="auto"/>
        <w:jc w:val="center"/>
        <w:rPr>
          <w:rFonts w:ascii="Trebuchet MS" w:eastAsia="Times New Roman" w:hAnsi="Trebuchet MS" w:cs="Times New Roman"/>
          <w:b/>
          <w:bCs/>
          <w:sz w:val="20"/>
          <w:szCs w:val="24"/>
          <w:lang w:val="en-GB"/>
        </w:rPr>
      </w:pPr>
      <w:r w:rsidRPr="00D10367">
        <w:rPr>
          <w:rFonts w:ascii="Trebuchet MS" w:eastAsia="Times New Roman" w:hAnsi="Trebuchet MS" w:cs="Times New Roman"/>
          <w:b/>
          <w:bCs/>
          <w:sz w:val="20"/>
          <w:szCs w:val="24"/>
          <w:lang w:val="en-GB"/>
        </w:rPr>
        <w:t>To be completed by the Student</w:t>
      </w:r>
    </w:p>
    <w:p w14:paraId="32A4EFEB" w14:textId="77777777" w:rsidR="00D10367" w:rsidRPr="00D10367" w:rsidRDefault="00D10367" w:rsidP="00D10367">
      <w:pPr>
        <w:pBdr>
          <w:top w:val="single" w:sz="4" w:space="1" w:color="auto"/>
          <w:left w:val="single" w:sz="4" w:space="4" w:color="auto"/>
          <w:bottom w:val="single" w:sz="4" w:space="1" w:color="auto"/>
          <w:right w:val="single" w:sz="4" w:space="4" w:color="auto"/>
        </w:pBdr>
        <w:spacing w:after="0" w:line="240" w:lineRule="auto"/>
        <w:jc w:val="center"/>
        <w:rPr>
          <w:rFonts w:ascii="Trebuchet MS" w:eastAsia="Times New Roman" w:hAnsi="Trebuchet MS" w:cs="Times New Roman"/>
          <w:sz w:val="20"/>
          <w:szCs w:val="24"/>
          <w:lang w:val="en-GB"/>
        </w:rPr>
      </w:pPr>
    </w:p>
    <w:p w14:paraId="7C94DBBD" w14:textId="2618C3A4" w:rsidR="00D10367" w:rsidRPr="00D10367" w:rsidRDefault="00D10367" w:rsidP="00D10367">
      <w:pPr>
        <w:pBdr>
          <w:top w:val="single" w:sz="4" w:space="1" w:color="auto"/>
          <w:left w:val="single" w:sz="4" w:space="4" w:color="auto"/>
          <w:bottom w:val="single" w:sz="4" w:space="1" w:color="auto"/>
          <w:right w:val="single" w:sz="4" w:space="4" w:color="auto"/>
        </w:pBdr>
        <w:tabs>
          <w:tab w:val="left" w:pos="2625"/>
        </w:tabs>
        <w:spacing w:after="0" w:line="480" w:lineRule="auto"/>
        <w:rPr>
          <w:rFonts w:ascii="Trebuchet MS" w:eastAsia="Times New Roman" w:hAnsi="Trebuchet MS" w:cs="Times New Roman"/>
          <w:sz w:val="20"/>
          <w:szCs w:val="24"/>
          <w:lang w:val="en-GB"/>
        </w:rPr>
      </w:pPr>
      <w:r w:rsidRPr="00D10367">
        <w:rPr>
          <w:rFonts w:ascii="Trebuchet MS" w:eastAsia="Times New Roman" w:hAnsi="Trebuchet MS" w:cs="Times New Roman"/>
          <w:b/>
          <w:bCs/>
          <w:sz w:val="20"/>
          <w:szCs w:val="24"/>
          <w:lang w:val="en-GB"/>
        </w:rPr>
        <w:t xml:space="preserve">Student’s Name:  </w:t>
      </w:r>
      <w:r>
        <w:rPr>
          <w:rFonts w:ascii="Trebuchet MS" w:eastAsia="Times New Roman" w:hAnsi="Trebuchet MS" w:cs="Times New Roman"/>
          <w:sz w:val="20"/>
          <w:szCs w:val="24"/>
          <w:lang w:val="en-GB"/>
        </w:rPr>
        <w:t>Mark McGuinness</w:t>
      </w:r>
    </w:p>
    <w:p w14:paraId="75BEEBE6" w14:textId="40E45AA3" w:rsidR="00D10367" w:rsidRPr="00D10367" w:rsidRDefault="00D10367" w:rsidP="00D10367">
      <w:pPr>
        <w:pBdr>
          <w:top w:val="single" w:sz="4" w:space="1" w:color="auto"/>
          <w:left w:val="single" w:sz="4" w:space="4" w:color="auto"/>
          <w:bottom w:val="single" w:sz="4" w:space="1" w:color="auto"/>
          <w:right w:val="single" w:sz="4" w:space="4" w:color="auto"/>
        </w:pBdr>
        <w:spacing w:after="0" w:line="480" w:lineRule="auto"/>
        <w:rPr>
          <w:rFonts w:ascii="Trebuchet MS" w:eastAsia="Times New Roman" w:hAnsi="Trebuchet MS" w:cs="Times New Roman"/>
          <w:sz w:val="20"/>
          <w:szCs w:val="24"/>
          <w:lang w:val="en-GB"/>
        </w:rPr>
      </w:pPr>
      <w:r w:rsidRPr="00D10367">
        <w:rPr>
          <w:rFonts w:ascii="Trebuchet MS" w:eastAsia="Times New Roman" w:hAnsi="Trebuchet MS" w:cs="Times New Roman"/>
          <w:b/>
          <w:bCs/>
          <w:sz w:val="20"/>
          <w:szCs w:val="24"/>
          <w:lang w:val="en-GB"/>
        </w:rPr>
        <w:t xml:space="preserve">Class: </w:t>
      </w:r>
      <w:r>
        <w:rPr>
          <w:rFonts w:ascii="Trebuchet MS" w:eastAsia="Times New Roman" w:hAnsi="Trebuchet MS" w:cs="Times New Roman"/>
          <w:sz w:val="20"/>
          <w:szCs w:val="24"/>
          <w:lang w:val="en-GB"/>
        </w:rPr>
        <w:t>Computer Security &amp; Digital Forensics</w:t>
      </w:r>
      <w:r w:rsidR="00B43B0F">
        <w:rPr>
          <w:rFonts w:ascii="Trebuchet MS" w:eastAsia="Times New Roman" w:hAnsi="Trebuchet MS" w:cs="Times New Roman"/>
          <w:sz w:val="20"/>
          <w:szCs w:val="24"/>
          <w:lang w:val="en-GB"/>
        </w:rPr>
        <w:t xml:space="preserve"> – Year 3</w:t>
      </w:r>
    </w:p>
    <w:p w14:paraId="386CDBB4" w14:textId="1F007BF0" w:rsidR="00D10367" w:rsidRPr="00D10367" w:rsidRDefault="00D10367" w:rsidP="00D10367">
      <w:pPr>
        <w:pBdr>
          <w:top w:val="single" w:sz="4" w:space="1" w:color="auto"/>
          <w:left w:val="single" w:sz="4" w:space="4" w:color="auto"/>
          <w:bottom w:val="single" w:sz="4" w:space="1" w:color="auto"/>
          <w:right w:val="single" w:sz="4" w:space="4" w:color="auto"/>
        </w:pBdr>
        <w:spacing w:after="0" w:line="480" w:lineRule="auto"/>
        <w:rPr>
          <w:rFonts w:ascii="Trebuchet MS" w:eastAsia="Times New Roman" w:hAnsi="Trebuchet MS" w:cs="Times New Roman"/>
          <w:sz w:val="20"/>
          <w:szCs w:val="24"/>
          <w:lang w:val="en-GB"/>
        </w:rPr>
      </w:pPr>
      <w:r w:rsidRPr="00D10367">
        <w:rPr>
          <w:rFonts w:ascii="Trebuchet MS" w:eastAsia="Times New Roman" w:hAnsi="Trebuchet MS" w:cs="Times New Roman"/>
          <w:b/>
          <w:bCs/>
          <w:sz w:val="20"/>
          <w:szCs w:val="24"/>
          <w:lang w:val="en-GB"/>
        </w:rPr>
        <w:t xml:space="preserve">Subject/Module:  </w:t>
      </w:r>
      <w:r>
        <w:rPr>
          <w:rFonts w:ascii="Trebuchet MS" w:eastAsia="Times New Roman" w:hAnsi="Trebuchet MS" w:cs="Times New Roman"/>
          <w:sz w:val="20"/>
          <w:szCs w:val="24"/>
          <w:lang w:val="en-GB"/>
        </w:rPr>
        <w:t xml:space="preserve">Secure Network Services </w:t>
      </w:r>
    </w:p>
    <w:p w14:paraId="433559B0" w14:textId="547638B5" w:rsidR="00D10367" w:rsidRPr="00D10367" w:rsidRDefault="00D10367" w:rsidP="00D10367">
      <w:pPr>
        <w:pBdr>
          <w:top w:val="single" w:sz="4" w:space="1" w:color="auto"/>
          <w:left w:val="single" w:sz="4" w:space="4" w:color="auto"/>
          <w:bottom w:val="single" w:sz="4" w:space="1" w:color="auto"/>
          <w:right w:val="single" w:sz="4" w:space="4" w:color="auto"/>
        </w:pBdr>
        <w:spacing w:after="0" w:line="480" w:lineRule="auto"/>
        <w:rPr>
          <w:rFonts w:ascii="Trebuchet MS" w:eastAsia="Times New Roman" w:hAnsi="Trebuchet MS" w:cs="Times New Roman"/>
          <w:sz w:val="20"/>
          <w:szCs w:val="24"/>
          <w:u w:val="single"/>
          <w:lang w:val="en-GB"/>
        </w:rPr>
      </w:pPr>
      <w:r w:rsidRPr="00D10367">
        <w:rPr>
          <w:rFonts w:ascii="Trebuchet MS" w:eastAsia="Times New Roman" w:hAnsi="Trebuchet MS" w:cs="Times New Roman"/>
          <w:b/>
          <w:bCs/>
          <w:sz w:val="20"/>
          <w:szCs w:val="24"/>
          <w:lang w:val="en-GB"/>
        </w:rPr>
        <w:t xml:space="preserve">Word Count (where applicable):  </w:t>
      </w:r>
      <w:r w:rsidR="00DB2832">
        <w:rPr>
          <w:rFonts w:ascii="Trebuchet MS" w:eastAsia="Times New Roman" w:hAnsi="Trebuchet MS" w:cs="Times New Roman"/>
          <w:sz w:val="20"/>
          <w:szCs w:val="24"/>
          <w:lang w:val="en-GB"/>
        </w:rPr>
        <w:t>2,250 words</w:t>
      </w:r>
    </w:p>
    <w:p w14:paraId="70BE91D9" w14:textId="77777777" w:rsidR="00D10367" w:rsidRPr="00D10367" w:rsidRDefault="00D10367" w:rsidP="00D10367">
      <w:pPr>
        <w:pBdr>
          <w:top w:val="single" w:sz="4" w:space="1" w:color="auto"/>
          <w:left w:val="single" w:sz="4" w:space="4" w:color="auto"/>
          <w:bottom w:val="single" w:sz="4" w:space="1" w:color="auto"/>
          <w:right w:val="single" w:sz="4" w:space="4" w:color="auto"/>
        </w:pBdr>
        <w:spacing w:after="0" w:line="480" w:lineRule="auto"/>
        <w:rPr>
          <w:rFonts w:ascii="Trebuchet MS" w:eastAsia="Times New Roman" w:hAnsi="Trebuchet MS" w:cs="Times New Roman"/>
          <w:b/>
          <w:bCs/>
          <w:sz w:val="20"/>
          <w:szCs w:val="24"/>
          <w:lang w:val="en-GB"/>
        </w:rPr>
      </w:pPr>
      <w:r w:rsidRPr="00D10367">
        <w:rPr>
          <w:rFonts w:ascii="Trebuchet MS" w:eastAsia="Times New Roman" w:hAnsi="Trebuchet MS" w:cs="Times New Roman"/>
          <w:b/>
          <w:bCs/>
          <w:sz w:val="20"/>
          <w:szCs w:val="24"/>
          <w:lang w:val="en-GB"/>
        </w:rPr>
        <w:t xml:space="preserve">I confirm that the work submitted has been produced solely through my own efforts. </w:t>
      </w:r>
    </w:p>
    <w:p w14:paraId="59EE14A9" w14:textId="07E58ECB" w:rsidR="00D10367" w:rsidRPr="00D10367" w:rsidRDefault="00D10367" w:rsidP="00D10367">
      <w:pPr>
        <w:pBdr>
          <w:top w:val="single" w:sz="4" w:space="1" w:color="auto"/>
          <w:left w:val="single" w:sz="4" w:space="4" w:color="auto"/>
          <w:bottom w:val="single" w:sz="4" w:space="1" w:color="auto"/>
          <w:right w:val="single" w:sz="4" w:space="4" w:color="auto"/>
        </w:pBdr>
        <w:spacing w:after="0" w:line="480" w:lineRule="auto"/>
        <w:rPr>
          <w:rFonts w:ascii="Trebuchet MS" w:eastAsia="Times New Roman" w:hAnsi="Trebuchet MS" w:cs="Times New Roman"/>
          <w:sz w:val="28"/>
          <w:szCs w:val="24"/>
          <w:u w:val="single"/>
          <w:bdr w:val="single" w:sz="4" w:space="0" w:color="auto"/>
          <w:lang w:val="en-GB"/>
        </w:rPr>
      </w:pPr>
      <w:r w:rsidRPr="00D10367">
        <w:rPr>
          <w:rFonts w:ascii="Trebuchet MS" w:eastAsia="Times New Roman" w:hAnsi="Trebuchet MS" w:cs="Times New Roman"/>
          <w:b/>
          <w:bCs/>
          <w:sz w:val="20"/>
          <w:szCs w:val="24"/>
          <w:lang w:val="en-GB"/>
        </w:rPr>
        <w:t xml:space="preserve">Student’s signature:  </w:t>
      </w:r>
      <w:r>
        <w:rPr>
          <w:rFonts w:ascii="Trebuchet MS" w:eastAsia="Times New Roman" w:hAnsi="Trebuchet MS" w:cs="Times New Roman"/>
          <w:sz w:val="20"/>
          <w:szCs w:val="24"/>
          <w:lang w:val="en-GB"/>
        </w:rPr>
        <w:t>Mark McGuinness</w:t>
      </w:r>
      <w:r w:rsidRPr="00D10367">
        <w:rPr>
          <w:rFonts w:ascii="Trebuchet MS" w:eastAsia="Times New Roman" w:hAnsi="Trebuchet MS" w:cs="Times New Roman"/>
          <w:sz w:val="20"/>
          <w:szCs w:val="24"/>
          <w:lang w:val="en-GB"/>
        </w:rPr>
        <w:tab/>
      </w:r>
      <w:r w:rsidRPr="00D10367">
        <w:rPr>
          <w:rFonts w:ascii="Trebuchet MS" w:eastAsia="Times New Roman" w:hAnsi="Trebuchet MS" w:cs="Times New Roman"/>
          <w:sz w:val="20"/>
          <w:szCs w:val="24"/>
          <w:lang w:val="en-GB"/>
        </w:rPr>
        <w:tab/>
      </w:r>
      <w:r>
        <w:rPr>
          <w:rFonts w:ascii="Trebuchet MS" w:eastAsia="Times New Roman" w:hAnsi="Trebuchet MS" w:cs="Times New Roman"/>
          <w:sz w:val="20"/>
          <w:szCs w:val="24"/>
          <w:lang w:val="en-GB"/>
        </w:rPr>
        <w:tab/>
      </w:r>
      <w:r>
        <w:rPr>
          <w:rFonts w:ascii="Trebuchet MS" w:eastAsia="Times New Roman" w:hAnsi="Trebuchet MS" w:cs="Times New Roman"/>
          <w:sz w:val="20"/>
          <w:szCs w:val="24"/>
          <w:lang w:val="en-GB"/>
        </w:rPr>
        <w:tab/>
      </w:r>
      <w:r w:rsidRPr="00D10367">
        <w:rPr>
          <w:rFonts w:ascii="Trebuchet MS" w:eastAsia="Times New Roman" w:hAnsi="Trebuchet MS" w:cs="Times New Roman"/>
          <w:b/>
          <w:bCs/>
          <w:sz w:val="20"/>
          <w:szCs w:val="24"/>
          <w:lang w:val="en-GB"/>
        </w:rPr>
        <w:t>Date:</w:t>
      </w:r>
      <w:r>
        <w:rPr>
          <w:rFonts w:ascii="Trebuchet MS" w:eastAsia="Times New Roman" w:hAnsi="Trebuchet MS" w:cs="Times New Roman"/>
          <w:b/>
          <w:bCs/>
          <w:sz w:val="20"/>
          <w:szCs w:val="24"/>
          <w:lang w:val="en-GB"/>
        </w:rPr>
        <w:t xml:space="preserve"> </w:t>
      </w:r>
      <w:r>
        <w:rPr>
          <w:rFonts w:ascii="Trebuchet MS" w:eastAsia="Times New Roman" w:hAnsi="Trebuchet MS" w:cs="Times New Roman"/>
          <w:sz w:val="20"/>
          <w:szCs w:val="24"/>
          <w:lang w:val="en-GB"/>
        </w:rPr>
        <w:t>2/5/2021</w:t>
      </w:r>
    </w:p>
    <w:p w14:paraId="1D9B87B7" w14:textId="77777777" w:rsidR="00D10367" w:rsidRPr="00D10367" w:rsidRDefault="00D10367" w:rsidP="00D10367">
      <w:pPr>
        <w:spacing w:after="0" w:line="240" w:lineRule="auto"/>
        <w:rPr>
          <w:rFonts w:ascii="Trebuchet MS" w:eastAsia="Times New Roman" w:hAnsi="Trebuchet MS" w:cs="Times New Roman"/>
          <w:b/>
          <w:bCs/>
          <w:sz w:val="28"/>
          <w:szCs w:val="24"/>
          <w:bdr w:val="single" w:sz="4" w:space="0" w:color="auto"/>
          <w:lang w:val="en-GB"/>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10367" w:rsidRPr="00D10367" w14:paraId="72202D7E" w14:textId="77777777" w:rsidTr="00BD0CC2">
        <w:tc>
          <w:tcPr>
            <w:tcW w:w="9067" w:type="dxa"/>
            <w:tcBorders>
              <w:bottom w:val="single" w:sz="4" w:space="0" w:color="auto"/>
            </w:tcBorders>
          </w:tcPr>
          <w:p w14:paraId="72B235AB" w14:textId="77777777" w:rsidR="00D10367" w:rsidRPr="00D10367" w:rsidRDefault="00D10367" w:rsidP="00D10367">
            <w:pPr>
              <w:spacing w:after="0" w:line="360" w:lineRule="auto"/>
              <w:jc w:val="center"/>
              <w:rPr>
                <w:rFonts w:ascii="Trebuchet MS" w:eastAsia="Times New Roman" w:hAnsi="Trebuchet MS" w:cs="Times New Roman"/>
                <w:sz w:val="16"/>
                <w:szCs w:val="16"/>
                <w:lang w:val="en-AU"/>
              </w:rPr>
            </w:pPr>
            <w:r w:rsidRPr="00D10367">
              <w:rPr>
                <w:rFonts w:ascii="Trebuchet MS" w:eastAsia="Times New Roman" w:hAnsi="Trebuchet MS" w:cs="Times New Roman"/>
                <w:b/>
                <w:bCs/>
                <w:sz w:val="16"/>
                <w:szCs w:val="16"/>
                <w:lang w:val="en-AU"/>
              </w:rPr>
              <w:t>Notes</w:t>
            </w:r>
          </w:p>
          <w:p w14:paraId="39C1D82F" w14:textId="77777777" w:rsidR="00D10367" w:rsidRPr="00D10367" w:rsidRDefault="00D10367" w:rsidP="00D10367">
            <w:pPr>
              <w:spacing w:after="100" w:line="360" w:lineRule="auto"/>
              <w:rPr>
                <w:rFonts w:ascii="Trebuchet MS" w:eastAsia="Times New Roman" w:hAnsi="Trebuchet MS" w:cs="Times New Roman"/>
                <w:sz w:val="16"/>
                <w:szCs w:val="16"/>
                <w:lang w:val="en-AU"/>
              </w:rPr>
            </w:pPr>
            <w:r w:rsidRPr="00D10367">
              <w:rPr>
                <w:rFonts w:ascii="Trebuchet MS" w:eastAsia="Times New Roman" w:hAnsi="Trebuchet MS" w:cs="Times New Roman"/>
                <w:b/>
                <w:bCs/>
                <w:sz w:val="16"/>
                <w:szCs w:val="16"/>
                <w:lang w:val="en-AU"/>
              </w:rPr>
              <w:t xml:space="preserve">Penalties:  </w:t>
            </w:r>
            <w:r w:rsidRPr="00D10367">
              <w:rPr>
                <w:rFonts w:ascii="Trebuchet MS" w:eastAsia="Times New Roman" w:hAnsi="Trebuchet MS" w:cs="Times New Roman"/>
                <w:sz w:val="16"/>
                <w:szCs w:val="16"/>
                <w:lang w:val="en-AU"/>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5C8F4EAD" w14:textId="77777777" w:rsidR="00D10367" w:rsidRPr="00D10367" w:rsidRDefault="00D10367" w:rsidP="00D10367">
            <w:pPr>
              <w:spacing w:after="100" w:line="360" w:lineRule="auto"/>
              <w:rPr>
                <w:rFonts w:ascii="Trebuchet MS" w:eastAsia="Times New Roman" w:hAnsi="Trebuchet MS" w:cs="Times New Roman"/>
                <w:sz w:val="16"/>
                <w:szCs w:val="16"/>
                <w:lang w:val="en-AU"/>
              </w:rPr>
            </w:pPr>
            <w:r w:rsidRPr="00D10367">
              <w:rPr>
                <w:rFonts w:ascii="Trebuchet MS" w:eastAsia="Times New Roman" w:hAnsi="Trebuchet MS" w:cs="Times New Roman"/>
                <w:b/>
                <w:bCs/>
                <w:sz w:val="16"/>
                <w:szCs w:val="16"/>
                <w:lang w:val="en-AU"/>
              </w:rPr>
              <w:t>Continuous Assessment:</w:t>
            </w:r>
            <w:r w:rsidRPr="00D10367">
              <w:rPr>
                <w:rFonts w:ascii="Trebuchet MS" w:eastAsia="Times New Roman" w:hAnsi="Trebuchet MS" w:cs="Times New Roman"/>
                <w:sz w:val="16"/>
                <w:szCs w:val="16"/>
                <w:lang w:val="en-AU"/>
              </w:rPr>
              <w:t xml:space="preserve">  For students repeating an examination, marks awarded for continuous assessment shall normally be carried forward from the original examination to the repeat examination.</w:t>
            </w:r>
          </w:p>
          <w:p w14:paraId="00CA2741" w14:textId="77777777" w:rsidR="00D10367" w:rsidRPr="00D10367" w:rsidRDefault="00D10367" w:rsidP="00D10367">
            <w:pPr>
              <w:spacing w:after="100" w:line="360" w:lineRule="auto"/>
              <w:rPr>
                <w:rFonts w:ascii="Trebuchet MS" w:eastAsia="Times New Roman" w:hAnsi="Trebuchet MS" w:cs="Times New Roman"/>
                <w:b/>
                <w:sz w:val="16"/>
                <w:szCs w:val="16"/>
                <w:lang w:val="en-AU"/>
              </w:rPr>
            </w:pPr>
            <w:r w:rsidRPr="00D10367">
              <w:rPr>
                <w:rFonts w:ascii="Trebuchet MS" w:eastAsia="Times New Roman" w:hAnsi="Trebuchet MS" w:cs="Times New Roman"/>
                <w:b/>
                <w:sz w:val="16"/>
                <w:szCs w:val="16"/>
                <w:lang w:val="en-AU"/>
              </w:rPr>
              <w:t>Declaration:</w:t>
            </w:r>
          </w:p>
          <w:p w14:paraId="6650AB5F" w14:textId="77777777" w:rsidR="00D10367" w:rsidRPr="00D10367" w:rsidRDefault="00D10367" w:rsidP="00D10367">
            <w:pPr>
              <w:spacing w:after="100" w:line="360" w:lineRule="auto"/>
              <w:rPr>
                <w:rFonts w:ascii="Trebuchet MS" w:eastAsia="Times New Roman" w:hAnsi="Trebuchet MS" w:cs="Times New Roman"/>
                <w:b/>
                <w:sz w:val="16"/>
                <w:szCs w:val="16"/>
                <w:lang w:val="en-AU"/>
              </w:rPr>
            </w:pPr>
            <w:r w:rsidRPr="00D10367">
              <w:rPr>
                <w:rFonts w:ascii="Trebuchet MS" w:eastAsia="Times New Roman" w:hAnsi="Trebuchet MS" w:cs="Times New Roman"/>
                <w:sz w:val="16"/>
                <w:szCs w:val="16"/>
                <w:lang w:val="en-AU"/>
              </w:rPr>
              <w:t>I declare that this work is entirely my own and does not contain the words or ideas of someone else, whether published or not, without specific acknowledgement by relevant referencing. I  have read and understood the LYIT Plagiarism Policy on the “Student &amp; Academic Policies” section of the LYIT Website and understand plagiarism to include:</w:t>
            </w:r>
          </w:p>
          <w:p w14:paraId="3FCB55A5" w14:textId="77777777" w:rsidR="00D10367" w:rsidRPr="00D10367" w:rsidRDefault="00D10367" w:rsidP="00D10367">
            <w:pPr>
              <w:numPr>
                <w:ilvl w:val="0"/>
                <w:numId w:val="1"/>
              </w:numPr>
              <w:spacing w:after="100" w:line="360" w:lineRule="auto"/>
              <w:rPr>
                <w:rFonts w:ascii="Trebuchet MS" w:eastAsia="Times New Roman" w:hAnsi="Trebuchet MS" w:cs="Times New Roman"/>
                <w:sz w:val="16"/>
                <w:szCs w:val="16"/>
                <w:lang w:val="en-AU"/>
              </w:rPr>
            </w:pPr>
            <w:r w:rsidRPr="00D10367">
              <w:rPr>
                <w:rFonts w:ascii="Trebuchet MS" w:eastAsia="Times New Roman" w:hAnsi="Trebuchet MS" w:cs="Times New Roman"/>
                <w:sz w:val="16"/>
                <w:szCs w:val="16"/>
                <w:lang w:val="en-AU"/>
              </w:rPr>
              <w:t>Direct copying of text, images and other materials (electronic or otherwise) from a book, article, fellow student’s essay, handout, web page or other source without proper acknowledgement.</w:t>
            </w:r>
          </w:p>
          <w:p w14:paraId="76A18317" w14:textId="77777777" w:rsidR="00D10367" w:rsidRPr="00D10367" w:rsidRDefault="00D10367" w:rsidP="00D10367">
            <w:pPr>
              <w:numPr>
                <w:ilvl w:val="0"/>
                <w:numId w:val="1"/>
              </w:numPr>
              <w:spacing w:after="100" w:line="360" w:lineRule="auto"/>
              <w:rPr>
                <w:rFonts w:ascii="Trebuchet MS" w:eastAsia="Times New Roman" w:hAnsi="Trebuchet MS" w:cs="Times New Roman"/>
                <w:sz w:val="16"/>
                <w:szCs w:val="16"/>
                <w:lang w:val="en-AU"/>
              </w:rPr>
            </w:pPr>
            <w:r w:rsidRPr="00D10367">
              <w:rPr>
                <w:rFonts w:ascii="Trebuchet MS" w:eastAsia="Times New Roman" w:hAnsi="Trebuchet MS" w:cs="Times New Roman"/>
                <w:sz w:val="16"/>
                <w:szCs w:val="16"/>
                <w:lang w:val="en-AU"/>
              </w:rPr>
              <w:t>Claiming individual ideas derived from a book, article etc. as one’s own and incorporating them into one’s work without acknowledging the source of these ideas.</w:t>
            </w:r>
          </w:p>
          <w:p w14:paraId="2D2EF5A1" w14:textId="77777777" w:rsidR="00D10367" w:rsidRPr="00D10367" w:rsidRDefault="00D10367" w:rsidP="00D10367">
            <w:pPr>
              <w:numPr>
                <w:ilvl w:val="0"/>
                <w:numId w:val="1"/>
              </w:numPr>
              <w:spacing w:after="100" w:line="360" w:lineRule="auto"/>
              <w:rPr>
                <w:rFonts w:ascii="Trebuchet MS" w:eastAsia="Times New Roman" w:hAnsi="Trebuchet MS" w:cs="Times New Roman"/>
                <w:sz w:val="16"/>
                <w:szCs w:val="16"/>
                <w:lang w:val="en-AU"/>
              </w:rPr>
            </w:pPr>
            <w:r w:rsidRPr="00D10367">
              <w:rPr>
                <w:rFonts w:ascii="Trebuchet MS" w:eastAsia="Times New Roman" w:hAnsi="Trebuchet MS" w:cs="Times New Roman"/>
                <w:sz w:val="16"/>
                <w:szCs w:val="16"/>
                <w:lang w:val="en-AU"/>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7D91E718" w14:textId="77777777" w:rsidR="00D10367" w:rsidRPr="00D10367" w:rsidRDefault="00D10367" w:rsidP="00D10367">
            <w:pPr>
              <w:spacing w:after="100" w:line="360" w:lineRule="auto"/>
              <w:rPr>
                <w:rFonts w:ascii="Trebuchet MS" w:eastAsia="Times New Roman" w:hAnsi="Trebuchet MS" w:cs="Times New Roman"/>
                <w:sz w:val="16"/>
                <w:szCs w:val="16"/>
                <w:lang w:val="en-AU"/>
              </w:rPr>
            </w:pPr>
            <w:r w:rsidRPr="00D10367">
              <w:rPr>
                <w:rFonts w:ascii="Trebuchet MS" w:eastAsia="Times New Roman" w:hAnsi="Trebuchet MS" w:cs="Times New Roman"/>
                <w:sz w:val="16"/>
                <w:szCs w:val="16"/>
                <w:lang w:val="en-AU"/>
              </w:rPr>
              <w:t>I understand that it is my responsibility to familiarise myself with and to follow the Institute’s Assessment Regulations. I acknowledge that Incidents of alleged plagiarism and cheating are dealt with in accordance with the Institute’s Assessment Regulations and that penalties will be applied if I breach this policy.</w:t>
            </w:r>
          </w:p>
          <w:p w14:paraId="615B7A1B" w14:textId="77777777" w:rsidR="00D10367" w:rsidRPr="00D10367" w:rsidRDefault="00D10367" w:rsidP="00D10367">
            <w:pPr>
              <w:spacing w:after="100" w:line="360" w:lineRule="auto"/>
              <w:rPr>
                <w:rFonts w:ascii="Trebuchet MS" w:eastAsia="Times New Roman" w:hAnsi="Trebuchet MS" w:cs="Times New Roman"/>
                <w:sz w:val="16"/>
                <w:szCs w:val="16"/>
                <w:lang w:val="en-AU"/>
              </w:rPr>
            </w:pPr>
          </w:p>
          <w:p w14:paraId="0D68375A" w14:textId="482E00E8" w:rsidR="00D10367" w:rsidRPr="00D10367" w:rsidRDefault="00D10367" w:rsidP="00D10367">
            <w:pPr>
              <w:spacing w:after="100" w:line="360" w:lineRule="auto"/>
              <w:rPr>
                <w:rFonts w:ascii="Trebuchet MS" w:eastAsia="Times New Roman" w:hAnsi="Trebuchet MS" w:cs="Times New Roman"/>
                <w:sz w:val="16"/>
                <w:szCs w:val="16"/>
                <w:u w:val="single"/>
                <w:lang w:val="en-AU"/>
              </w:rPr>
            </w:pPr>
            <w:r w:rsidRPr="00D10367">
              <w:rPr>
                <w:rFonts w:ascii="Trebuchet MS" w:eastAsia="Times New Roman" w:hAnsi="Trebuchet MS" w:cs="Times New Roman"/>
                <w:b/>
                <w:bCs/>
                <w:sz w:val="16"/>
                <w:szCs w:val="16"/>
                <w:lang w:val="en-AU"/>
              </w:rPr>
              <w:t>Signed:</w:t>
            </w:r>
            <w:r w:rsidRPr="00D10367">
              <w:rPr>
                <w:rFonts w:ascii="Trebuchet MS" w:eastAsia="Times New Roman" w:hAnsi="Trebuchet MS" w:cs="Times New Roman"/>
                <w:sz w:val="16"/>
                <w:szCs w:val="16"/>
                <w:lang w:val="en-AU"/>
              </w:rPr>
              <w:t xml:space="preserve"> </w:t>
            </w:r>
            <w:r>
              <w:rPr>
                <w:rFonts w:ascii="Trebuchet MS" w:eastAsia="Times New Roman" w:hAnsi="Trebuchet MS" w:cs="Times New Roman"/>
                <w:sz w:val="16"/>
                <w:szCs w:val="16"/>
                <w:lang w:val="en-AU"/>
              </w:rPr>
              <w:t>Mark McGuinness</w:t>
            </w:r>
            <w:r w:rsidRPr="00D10367">
              <w:rPr>
                <w:rFonts w:ascii="Trebuchet MS" w:eastAsia="Times New Roman" w:hAnsi="Trebuchet MS" w:cs="Times New Roman"/>
                <w:sz w:val="16"/>
                <w:szCs w:val="16"/>
                <w:lang w:val="en-AU"/>
              </w:rPr>
              <w:t xml:space="preserve">                                         </w:t>
            </w:r>
            <w:r>
              <w:rPr>
                <w:rFonts w:ascii="Trebuchet MS" w:eastAsia="Times New Roman" w:hAnsi="Trebuchet MS" w:cs="Times New Roman"/>
                <w:sz w:val="16"/>
                <w:szCs w:val="16"/>
                <w:lang w:val="en-AU"/>
              </w:rPr>
              <w:t xml:space="preserve">   </w:t>
            </w:r>
            <w:r w:rsidRPr="00D10367">
              <w:rPr>
                <w:rFonts w:ascii="Trebuchet MS" w:eastAsia="Times New Roman" w:hAnsi="Trebuchet MS" w:cs="Times New Roman"/>
                <w:sz w:val="16"/>
                <w:szCs w:val="16"/>
                <w:lang w:val="en-AU"/>
              </w:rPr>
              <w:t xml:space="preserve"> </w:t>
            </w:r>
            <w:r>
              <w:rPr>
                <w:rFonts w:ascii="Trebuchet MS" w:eastAsia="Times New Roman" w:hAnsi="Trebuchet MS" w:cs="Times New Roman"/>
                <w:sz w:val="16"/>
                <w:szCs w:val="16"/>
                <w:lang w:val="en-AU"/>
              </w:rPr>
              <w:t xml:space="preserve">                                                                   </w:t>
            </w:r>
            <w:r w:rsidRPr="00D10367">
              <w:rPr>
                <w:rFonts w:ascii="Trebuchet MS" w:eastAsia="Times New Roman" w:hAnsi="Trebuchet MS" w:cs="Times New Roman"/>
                <w:b/>
                <w:bCs/>
                <w:sz w:val="16"/>
                <w:szCs w:val="16"/>
                <w:lang w:val="en-AU"/>
              </w:rPr>
              <w:t>Date:</w:t>
            </w:r>
            <w:r w:rsidRPr="00D10367">
              <w:rPr>
                <w:rFonts w:ascii="Trebuchet MS" w:eastAsia="Times New Roman" w:hAnsi="Trebuchet MS" w:cs="Times New Roman"/>
                <w:sz w:val="16"/>
                <w:szCs w:val="16"/>
                <w:lang w:val="en-AU"/>
              </w:rPr>
              <w:t xml:space="preserve"> </w:t>
            </w:r>
            <w:r>
              <w:rPr>
                <w:rFonts w:ascii="Trebuchet MS" w:eastAsia="Times New Roman" w:hAnsi="Trebuchet MS" w:cs="Times New Roman"/>
                <w:sz w:val="16"/>
                <w:szCs w:val="16"/>
                <w:lang w:val="en-AU"/>
              </w:rPr>
              <w:t>2/5/2021</w:t>
            </w:r>
          </w:p>
        </w:tc>
      </w:tr>
    </w:tbl>
    <w:p w14:paraId="577E24A5" w14:textId="77777777" w:rsidR="00D10367" w:rsidRPr="00D10367" w:rsidRDefault="00D10367" w:rsidP="00D10367">
      <w:pPr>
        <w:spacing w:after="0" w:line="240" w:lineRule="auto"/>
        <w:rPr>
          <w:rFonts w:ascii="Calibri" w:eastAsia="Times New Roman" w:hAnsi="Calibri" w:cs="Times New Roman"/>
          <w:szCs w:val="24"/>
          <w:lang w:val="en-US"/>
        </w:rPr>
      </w:pPr>
    </w:p>
    <w:p w14:paraId="24B82455" w14:textId="2CAE1248" w:rsidR="006F1592" w:rsidRPr="006F1592" w:rsidRDefault="006F1592" w:rsidP="006F1592">
      <w:pPr>
        <w:jc w:val="center"/>
        <w:rPr>
          <w:b/>
          <w:bCs/>
          <w:sz w:val="30"/>
          <w:szCs w:val="30"/>
          <w:u w:val="single"/>
        </w:rPr>
      </w:pPr>
      <w:r w:rsidRPr="006F1592">
        <w:rPr>
          <w:b/>
          <w:bCs/>
          <w:sz w:val="30"/>
          <w:szCs w:val="30"/>
          <w:u w:val="single"/>
        </w:rPr>
        <w:lastRenderedPageBreak/>
        <w:t>Network Report – Corona Fightback Solution</w:t>
      </w:r>
    </w:p>
    <w:p w14:paraId="29FFCBA4" w14:textId="4B014D98" w:rsidR="006F1592" w:rsidRPr="003332C1" w:rsidRDefault="006F1592" w:rsidP="006F1592">
      <w:pPr>
        <w:rPr>
          <w:b/>
          <w:bCs/>
          <w:sz w:val="26"/>
          <w:szCs w:val="26"/>
          <w:u w:val="single"/>
        </w:rPr>
      </w:pPr>
      <w:r w:rsidRPr="006F1592">
        <w:rPr>
          <w:b/>
          <w:bCs/>
          <w:sz w:val="26"/>
          <w:szCs w:val="26"/>
          <w:u w:val="single"/>
        </w:rPr>
        <w:t>Introduction:</w:t>
      </w:r>
    </w:p>
    <w:p w14:paraId="549CA74C" w14:textId="7A103BD8" w:rsidR="006F1592" w:rsidRDefault="00134C41" w:rsidP="006F1592">
      <w:pPr>
        <w:rPr>
          <w:sz w:val="26"/>
          <w:szCs w:val="26"/>
        </w:rPr>
      </w:pPr>
      <w:r>
        <w:rPr>
          <w:sz w:val="26"/>
          <w:szCs w:val="26"/>
        </w:rPr>
        <w:t xml:space="preserve">For our final assessment, we </w:t>
      </w:r>
      <w:r w:rsidR="001C0134">
        <w:rPr>
          <w:sz w:val="26"/>
          <w:szCs w:val="26"/>
        </w:rPr>
        <w:t>were</w:t>
      </w:r>
      <w:r>
        <w:rPr>
          <w:sz w:val="26"/>
          <w:szCs w:val="26"/>
        </w:rPr>
        <w:t xml:space="preserve"> tasked with designing &amp; securing a network for a fictional company called ‘Corona Fightback Solution’. </w:t>
      </w:r>
      <w:r w:rsidR="008F6593">
        <w:rPr>
          <w:sz w:val="26"/>
          <w:szCs w:val="26"/>
        </w:rPr>
        <w:t>The company in question have roughly 215 hosts, 200 comprised of staff &amp; 15 making up application servers in both the ‘Medical’ &amp; ‘Marketing’ department.</w:t>
      </w:r>
      <w:r w:rsidR="00E14D83">
        <w:rPr>
          <w:sz w:val="26"/>
          <w:szCs w:val="26"/>
        </w:rPr>
        <w:t xml:space="preserve"> </w:t>
      </w:r>
      <w:r w:rsidR="00BD7C6B">
        <w:rPr>
          <w:sz w:val="26"/>
          <w:szCs w:val="26"/>
        </w:rPr>
        <w:t xml:space="preserve"> The network is to be subnetted on a class B network (172.16.0.0/16), by department.</w:t>
      </w:r>
    </w:p>
    <w:p w14:paraId="43732F59" w14:textId="6FEC4BC5" w:rsidR="00BD7C6B" w:rsidRPr="006F1592" w:rsidRDefault="00BD7C6B" w:rsidP="006F1592">
      <w:pPr>
        <w:rPr>
          <w:sz w:val="26"/>
          <w:szCs w:val="26"/>
        </w:rPr>
      </w:pPr>
      <w:r>
        <w:rPr>
          <w:sz w:val="26"/>
          <w:szCs w:val="26"/>
        </w:rPr>
        <w:t>In this document, I will outline the design process &amp; security measures of the ‘Corona Fightback Solution’ network. I will attempt to explain</w:t>
      </w:r>
      <w:r w:rsidR="00B152D7">
        <w:rPr>
          <w:sz w:val="26"/>
          <w:szCs w:val="26"/>
        </w:rPr>
        <w:t xml:space="preserve"> the reasoning behind each decision</w:t>
      </w:r>
      <w:r w:rsidR="009E54D7">
        <w:rPr>
          <w:sz w:val="26"/>
          <w:szCs w:val="26"/>
        </w:rPr>
        <w:t xml:space="preserve"> made</w:t>
      </w:r>
      <w:r w:rsidR="00B152D7">
        <w:rPr>
          <w:sz w:val="26"/>
          <w:szCs w:val="26"/>
        </w:rPr>
        <w:t>, in a</w:t>
      </w:r>
      <w:r w:rsidR="009E54D7">
        <w:rPr>
          <w:sz w:val="26"/>
          <w:szCs w:val="26"/>
        </w:rPr>
        <w:t>n informative &amp; rational manner.</w:t>
      </w:r>
      <w:r w:rsidR="00B152D7">
        <w:rPr>
          <w:sz w:val="26"/>
          <w:szCs w:val="26"/>
        </w:rPr>
        <w:t xml:space="preserve"> </w:t>
      </w:r>
      <w:r>
        <w:rPr>
          <w:sz w:val="26"/>
          <w:szCs w:val="26"/>
        </w:rPr>
        <w:t xml:space="preserve"> </w:t>
      </w:r>
    </w:p>
    <w:p w14:paraId="3E15D4FD" w14:textId="5B24A796" w:rsidR="006F1592" w:rsidRDefault="006F1592" w:rsidP="006F1592">
      <w:pPr>
        <w:rPr>
          <w:b/>
          <w:bCs/>
          <w:sz w:val="26"/>
          <w:szCs w:val="26"/>
          <w:u w:val="single"/>
        </w:rPr>
      </w:pPr>
      <w:r w:rsidRPr="006F1592">
        <w:rPr>
          <w:b/>
          <w:bCs/>
          <w:sz w:val="26"/>
          <w:szCs w:val="26"/>
          <w:u w:val="single"/>
        </w:rPr>
        <w:t>Network Topology:</w:t>
      </w:r>
    </w:p>
    <w:p w14:paraId="283E142A" w14:textId="1A41022A" w:rsidR="005A4DAB" w:rsidRDefault="005A4DAB" w:rsidP="005A4DAB">
      <w:pPr>
        <w:jc w:val="center"/>
        <w:rPr>
          <w:b/>
          <w:bCs/>
          <w:sz w:val="26"/>
          <w:szCs w:val="26"/>
          <w:u w:val="single"/>
        </w:rPr>
      </w:pPr>
      <w:r>
        <w:rPr>
          <w:noProof/>
        </w:rPr>
        <w:drawing>
          <wp:inline distT="0" distB="0" distL="0" distR="0" wp14:anchorId="2E697362" wp14:editId="504C4D5E">
            <wp:extent cx="5731510" cy="2199640"/>
            <wp:effectExtent l="0" t="0" r="254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8"/>
                    <a:stretch>
                      <a:fillRect/>
                    </a:stretch>
                  </pic:blipFill>
                  <pic:spPr>
                    <a:xfrm>
                      <a:off x="0" y="0"/>
                      <a:ext cx="5731510" cy="2199640"/>
                    </a:xfrm>
                    <a:prstGeom prst="rect">
                      <a:avLst/>
                    </a:prstGeom>
                  </pic:spPr>
                </pic:pic>
              </a:graphicData>
            </a:graphic>
          </wp:inline>
        </w:drawing>
      </w:r>
    </w:p>
    <w:p w14:paraId="4AFCD821" w14:textId="67F5D005" w:rsidR="005A4DAB" w:rsidRPr="005A4DAB" w:rsidRDefault="005A4DAB" w:rsidP="005A4DAB">
      <w:pPr>
        <w:jc w:val="center"/>
        <w:rPr>
          <w:sz w:val="26"/>
          <w:szCs w:val="26"/>
        </w:rPr>
      </w:pPr>
      <w:r>
        <w:rPr>
          <w:b/>
          <w:bCs/>
          <w:i/>
          <w:iCs/>
          <w:sz w:val="26"/>
          <w:szCs w:val="26"/>
        </w:rPr>
        <w:t>‘Corona Fightback Solution’ Network</w:t>
      </w:r>
    </w:p>
    <w:p w14:paraId="027A11B8" w14:textId="6682C8D4" w:rsidR="006F1592" w:rsidRDefault="0039336A" w:rsidP="006F1592">
      <w:pPr>
        <w:rPr>
          <w:sz w:val="26"/>
          <w:szCs w:val="26"/>
        </w:rPr>
      </w:pPr>
      <w:r>
        <w:rPr>
          <w:sz w:val="26"/>
          <w:szCs w:val="26"/>
        </w:rPr>
        <w:t xml:space="preserve">To </w:t>
      </w:r>
      <w:r w:rsidR="00AC64A9">
        <w:rPr>
          <w:sz w:val="26"/>
          <w:szCs w:val="26"/>
        </w:rPr>
        <w:t>provide some context on the overall network layout, I</w:t>
      </w:r>
      <w:r>
        <w:rPr>
          <w:sz w:val="26"/>
          <w:szCs w:val="26"/>
        </w:rPr>
        <w:t xml:space="preserve"> </w:t>
      </w:r>
      <w:r w:rsidR="00AC64A9">
        <w:rPr>
          <w:sz w:val="26"/>
          <w:szCs w:val="26"/>
        </w:rPr>
        <w:t>structured it as if there were two sep</w:t>
      </w:r>
      <w:r w:rsidR="00265F9D">
        <w:rPr>
          <w:sz w:val="26"/>
          <w:szCs w:val="26"/>
        </w:rPr>
        <w:t>a</w:t>
      </w:r>
      <w:r w:rsidR="00AC64A9">
        <w:rPr>
          <w:sz w:val="26"/>
          <w:szCs w:val="26"/>
        </w:rPr>
        <w:t>rate offices of this company. One in ‘Letterkenny’ &amp; the other in ‘Derry’, with them both converging at the ‘Internet Service Provider’ (ISP).</w:t>
      </w:r>
      <w:r w:rsidR="00265F9D" w:rsidRPr="00265F9D">
        <w:rPr>
          <w:sz w:val="26"/>
          <w:szCs w:val="26"/>
        </w:rPr>
        <w:t xml:space="preserve"> </w:t>
      </w:r>
      <w:r w:rsidR="00265F9D">
        <w:rPr>
          <w:sz w:val="26"/>
          <w:szCs w:val="26"/>
        </w:rPr>
        <w:t>Although a bit out of the realms of reality due to the limited number of interfaces on a switch,</w:t>
      </w:r>
      <w:r w:rsidR="00AC64A9">
        <w:rPr>
          <w:sz w:val="26"/>
          <w:szCs w:val="26"/>
        </w:rPr>
        <w:t xml:space="preserve"> I split up the six departments evenly amongst the buildings</w:t>
      </w:r>
      <w:r w:rsidR="00265F9D">
        <w:rPr>
          <w:sz w:val="26"/>
          <w:szCs w:val="26"/>
        </w:rPr>
        <w:t xml:space="preserve"> &amp; had each of them on a ‘router-on-a-stick’ setup. </w:t>
      </w:r>
    </w:p>
    <w:p w14:paraId="425F53F8" w14:textId="43717404" w:rsidR="00B4288B" w:rsidRDefault="00B4288B" w:rsidP="006F1592">
      <w:pPr>
        <w:rPr>
          <w:sz w:val="26"/>
          <w:szCs w:val="26"/>
        </w:rPr>
      </w:pPr>
      <w:r>
        <w:rPr>
          <w:sz w:val="26"/>
          <w:szCs w:val="26"/>
        </w:rPr>
        <w:t>The departments are represented with three devices each.</w:t>
      </w:r>
      <w:r w:rsidR="00EF6E79">
        <w:rPr>
          <w:sz w:val="26"/>
          <w:szCs w:val="26"/>
        </w:rPr>
        <w:t xml:space="preserve"> The ‘Medical’ &amp; ‘Marketing’ departments have the first member of that department visualised as a PC. The first &amp; last application servers of the department are the two devices following.</w:t>
      </w:r>
      <w:r w:rsidR="005E0424">
        <w:rPr>
          <w:sz w:val="26"/>
          <w:szCs w:val="26"/>
        </w:rPr>
        <w:t xml:space="preserve"> I assigned the last usable addresses of each subnet to the servers, as to allow wiggle room for additional PCs in the further future. </w:t>
      </w:r>
      <w:r w:rsidR="00EF6E79">
        <w:rPr>
          <w:sz w:val="26"/>
          <w:szCs w:val="26"/>
        </w:rPr>
        <w:t xml:space="preserve">The rest of the departments are represented with just three PCs. I kept the number of devices to a minimum, so as to not take </w:t>
      </w:r>
      <w:r w:rsidR="001C0134">
        <w:rPr>
          <w:sz w:val="26"/>
          <w:szCs w:val="26"/>
        </w:rPr>
        <w:t xml:space="preserve">the </w:t>
      </w:r>
      <w:r w:rsidR="00EF6E79">
        <w:rPr>
          <w:sz w:val="26"/>
          <w:szCs w:val="26"/>
        </w:rPr>
        <w:t xml:space="preserve">focus away from </w:t>
      </w:r>
      <w:r w:rsidR="00C26F50">
        <w:rPr>
          <w:sz w:val="26"/>
          <w:szCs w:val="26"/>
        </w:rPr>
        <w:t xml:space="preserve">the system’s </w:t>
      </w:r>
      <w:r w:rsidR="00EF6E79">
        <w:rPr>
          <w:sz w:val="26"/>
          <w:szCs w:val="26"/>
        </w:rPr>
        <w:t xml:space="preserve">functionality. </w:t>
      </w:r>
    </w:p>
    <w:p w14:paraId="201F446C" w14:textId="77777777" w:rsidR="001B6DD5" w:rsidRDefault="001B6DD5" w:rsidP="001B6DD5">
      <w:pPr>
        <w:rPr>
          <w:sz w:val="26"/>
          <w:szCs w:val="26"/>
        </w:rPr>
      </w:pPr>
      <w:r>
        <w:rPr>
          <w:sz w:val="26"/>
          <w:szCs w:val="26"/>
        </w:rPr>
        <w:lastRenderedPageBreak/>
        <w:t xml:space="preserve">This in turn kept the structure simple, both for the viewer and for the VLANs to follow. </w:t>
      </w:r>
    </w:p>
    <w:p w14:paraId="3991A717" w14:textId="07859A96" w:rsidR="00EF7AA3" w:rsidRDefault="00EF7AA3" w:rsidP="006F1592">
      <w:pPr>
        <w:rPr>
          <w:sz w:val="26"/>
          <w:szCs w:val="26"/>
        </w:rPr>
      </w:pPr>
      <w:r>
        <w:rPr>
          <w:sz w:val="26"/>
          <w:szCs w:val="26"/>
        </w:rPr>
        <w:t>The ‘ISP’ cloud contains the ‘ISP’ router , ‘EmailServer’ &amp; ‘WebServer’. The servers are located on a LAN called ‘IT Services’, and these devices are located on a network of 184.168.10.128/25</w:t>
      </w:r>
      <w:r w:rsidR="00262ADE">
        <w:rPr>
          <w:sz w:val="26"/>
          <w:szCs w:val="26"/>
        </w:rPr>
        <w:t xml:space="preserve">. </w:t>
      </w:r>
      <w:r>
        <w:rPr>
          <w:sz w:val="26"/>
          <w:szCs w:val="26"/>
        </w:rPr>
        <w:t xml:space="preserve"> </w:t>
      </w:r>
      <w:r w:rsidR="008C5290">
        <w:rPr>
          <w:sz w:val="26"/>
          <w:szCs w:val="26"/>
        </w:rPr>
        <w:t xml:space="preserve">The ‘IT Services’ switch was not implemented with VLANs, nor trunked as there was only one LAN the switch was concerned with. </w:t>
      </w:r>
    </w:p>
    <w:p w14:paraId="0F4DD4A9" w14:textId="3073E898" w:rsidR="0012178D" w:rsidRDefault="0012178D" w:rsidP="006F1592">
      <w:pPr>
        <w:rPr>
          <w:sz w:val="26"/>
          <w:szCs w:val="26"/>
        </w:rPr>
      </w:pPr>
      <w:r>
        <w:rPr>
          <w:b/>
          <w:bCs/>
          <w:sz w:val="26"/>
          <w:szCs w:val="26"/>
        </w:rPr>
        <w:t>VLANs &amp; WANs:</w:t>
      </w:r>
    </w:p>
    <w:p w14:paraId="7CC6AC3B" w14:textId="74E126DF" w:rsidR="0012178D" w:rsidRDefault="00B123EF" w:rsidP="0012178D">
      <w:pPr>
        <w:rPr>
          <w:sz w:val="26"/>
          <w:szCs w:val="26"/>
        </w:rPr>
      </w:pPr>
      <w:r>
        <w:rPr>
          <w:sz w:val="26"/>
          <w:szCs w:val="26"/>
        </w:rPr>
        <w:t xml:space="preserve">With there being six departments and with two serial connections on the routers, there will be six VLANs &amp; WANs to follow. </w:t>
      </w:r>
      <w:r w:rsidR="0012178D">
        <w:rPr>
          <w:sz w:val="26"/>
          <w:szCs w:val="26"/>
        </w:rPr>
        <w:t>The IP addressing scheme of the VLANs &amp; WANs can be found in the Excel sheet ‘Corona Fightback Solution’.</w:t>
      </w:r>
      <w:r w:rsidR="001010F3">
        <w:rPr>
          <w:sz w:val="26"/>
          <w:szCs w:val="26"/>
        </w:rPr>
        <w:t xml:space="preserve"> </w:t>
      </w:r>
      <w:r>
        <w:rPr>
          <w:sz w:val="26"/>
          <w:szCs w:val="26"/>
        </w:rPr>
        <w:t xml:space="preserve"> </w:t>
      </w:r>
      <w:r w:rsidR="00696ECE">
        <w:rPr>
          <w:sz w:val="26"/>
          <w:szCs w:val="26"/>
        </w:rPr>
        <w:t>I colour co-ordinated the departments in the packet, to match that of the LANs found in the IP addressing scheme Excel</w:t>
      </w:r>
      <w:r w:rsidR="00EB7676">
        <w:rPr>
          <w:sz w:val="26"/>
          <w:szCs w:val="26"/>
        </w:rPr>
        <w:t xml:space="preserve"> file</w:t>
      </w:r>
      <w:r w:rsidR="00696ECE">
        <w:rPr>
          <w:sz w:val="26"/>
          <w:szCs w:val="26"/>
        </w:rPr>
        <w:t>.</w:t>
      </w:r>
    </w:p>
    <w:p w14:paraId="7EF7320D" w14:textId="77777777" w:rsidR="008B09A9" w:rsidRDefault="00B123EF" w:rsidP="0012178D">
      <w:pPr>
        <w:rPr>
          <w:sz w:val="26"/>
          <w:szCs w:val="26"/>
        </w:rPr>
      </w:pPr>
      <w:r>
        <w:rPr>
          <w:b/>
          <w:bCs/>
          <w:sz w:val="26"/>
          <w:szCs w:val="26"/>
        </w:rPr>
        <w:t xml:space="preserve">Routers- </w:t>
      </w:r>
      <w:r w:rsidR="005E4DF6">
        <w:rPr>
          <w:sz w:val="26"/>
          <w:szCs w:val="26"/>
        </w:rPr>
        <w:t xml:space="preserve">For the routers, I settled with the 2811 models as they had the potential to create VPN tunnels for a network and only contained interfaces that were going to be made use of. In fact, two ‘WIC-1T’ modules had to be installed on each router to have access to Serial interfaces.  </w:t>
      </w:r>
    </w:p>
    <w:p w14:paraId="284A0B9F" w14:textId="66E5B744" w:rsidR="008B09A9" w:rsidRDefault="00B123EF" w:rsidP="0012178D">
      <w:pPr>
        <w:rPr>
          <w:sz w:val="26"/>
          <w:szCs w:val="26"/>
        </w:rPr>
      </w:pPr>
      <w:r>
        <w:rPr>
          <w:sz w:val="26"/>
          <w:szCs w:val="26"/>
        </w:rPr>
        <w:t xml:space="preserve">Sub-interfaces were configured on the ‘Derry’ &amp; ‘Letterkenny’ routers to accommodate for the default-gateways of the VLANs. ‘Letterkenny’ housed VLANs 10 – 30, whereas ‘Derry’ housed VLANs 40 – 60. </w:t>
      </w:r>
      <w:r w:rsidR="008F619E">
        <w:rPr>
          <w:sz w:val="26"/>
          <w:szCs w:val="26"/>
        </w:rPr>
        <w:t xml:space="preserve">These sub-interfaces must be encapsulated, so that </w:t>
      </w:r>
      <w:r w:rsidR="008B09A9">
        <w:rPr>
          <w:sz w:val="26"/>
          <w:szCs w:val="26"/>
        </w:rPr>
        <w:t xml:space="preserve">the router can successfully communicate with the </w:t>
      </w:r>
      <w:r w:rsidR="0056530B">
        <w:rPr>
          <w:sz w:val="26"/>
          <w:szCs w:val="26"/>
        </w:rPr>
        <w:t>VLANs</w:t>
      </w:r>
      <w:r w:rsidR="008B09A9">
        <w:rPr>
          <w:sz w:val="26"/>
          <w:szCs w:val="26"/>
        </w:rPr>
        <w:t>.</w:t>
      </w:r>
    </w:p>
    <w:p w14:paraId="08708F37" w14:textId="142366B8" w:rsidR="00B53E3B" w:rsidRPr="00B53E3B" w:rsidRDefault="00B53E3B" w:rsidP="00B53E3B">
      <w:pPr>
        <w:jc w:val="center"/>
        <w:rPr>
          <w:sz w:val="26"/>
          <w:szCs w:val="26"/>
        </w:rPr>
      </w:pPr>
      <w:r w:rsidRPr="00B53E3B">
        <w:rPr>
          <w:noProof/>
        </w:rPr>
        <w:drawing>
          <wp:inline distT="0" distB="0" distL="0" distR="0" wp14:anchorId="567DDCB2" wp14:editId="38FE31ED">
            <wp:extent cx="2750820" cy="1973580"/>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2754508" cy="1976226"/>
                    </a:xfrm>
                    <a:prstGeom prst="rect">
                      <a:avLst/>
                    </a:prstGeom>
                  </pic:spPr>
                </pic:pic>
              </a:graphicData>
            </a:graphic>
          </wp:inline>
        </w:drawing>
      </w:r>
      <w:r>
        <w:rPr>
          <w:noProof/>
        </w:rPr>
        <w:drawing>
          <wp:anchor distT="0" distB="0" distL="114300" distR="114300" simplePos="0" relativeHeight="251659264" behindDoc="0" locked="0" layoutInCell="1" allowOverlap="1" wp14:anchorId="3265666F" wp14:editId="3710F03C">
            <wp:simplePos x="914400" y="2423160"/>
            <wp:positionH relativeFrom="column">
              <wp:align>left</wp:align>
            </wp:positionH>
            <wp:positionV relativeFrom="paragraph">
              <wp:align>top</wp:align>
            </wp:positionV>
            <wp:extent cx="2659380" cy="1988774"/>
            <wp:effectExtent l="0" t="0" r="7620" b="0"/>
            <wp:wrapSquare wrapText="bothSides"/>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9380" cy="1988774"/>
                    </a:xfrm>
                    <a:prstGeom prst="rect">
                      <a:avLst/>
                    </a:prstGeom>
                  </pic:spPr>
                </pic:pic>
              </a:graphicData>
            </a:graphic>
          </wp:anchor>
        </w:drawing>
      </w:r>
      <w:r>
        <w:rPr>
          <w:sz w:val="26"/>
          <w:szCs w:val="26"/>
        </w:rPr>
        <w:br w:type="textWrapping" w:clear="all"/>
      </w:r>
      <w:r>
        <w:rPr>
          <w:b/>
          <w:bCs/>
          <w:i/>
          <w:iCs/>
          <w:sz w:val="26"/>
          <w:szCs w:val="26"/>
        </w:rPr>
        <w:t>Sub-interfaces on routers ‘Letterkenny’ &amp; ‘Derry’</w:t>
      </w:r>
    </w:p>
    <w:p w14:paraId="47053038" w14:textId="777F6FCF" w:rsidR="008F619E" w:rsidRDefault="008B09A9" w:rsidP="0012178D">
      <w:pPr>
        <w:rPr>
          <w:sz w:val="26"/>
          <w:szCs w:val="26"/>
        </w:rPr>
      </w:pPr>
      <w:r>
        <w:rPr>
          <w:sz w:val="26"/>
          <w:szCs w:val="26"/>
        </w:rPr>
        <w:t xml:space="preserve">The Serial interfaces of the routers were initiated with the addresses outlined in the Excel document, to have the WANs up &amp; running. However, </w:t>
      </w:r>
      <w:r w:rsidR="00594006">
        <w:rPr>
          <w:sz w:val="26"/>
          <w:szCs w:val="26"/>
        </w:rPr>
        <w:t>a routing protocol must be configured for communication to occur across the routers.</w:t>
      </w:r>
    </w:p>
    <w:p w14:paraId="40D871D3" w14:textId="31E296ED" w:rsidR="0012178D" w:rsidRDefault="00911A8B" w:rsidP="006F1592">
      <w:pPr>
        <w:rPr>
          <w:sz w:val="26"/>
          <w:szCs w:val="26"/>
        </w:rPr>
      </w:pPr>
      <w:r>
        <w:rPr>
          <w:b/>
          <w:bCs/>
          <w:sz w:val="26"/>
          <w:szCs w:val="26"/>
        </w:rPr>
        <w:t xml:space="preserve">Switches- </w:t>
      </w:r>
      <w:r w:rsidR="00567CF8">
        <w:rPr>
          <w:sz w:val="26"/>
          <w:szCs w:val="26"/>
        </w:rPr>
        <w:t>As each end device is directly linked to the switch</w:t>
      </w:r>
      <w:r w:rsidR="00B6405B">
        <w:rPr>
          <w:sz w:val="26"/>
          <w:szCs w:val="26"/>
        </w:rPr>
        <w:t>es</w:t>
      </w:r>
      <w:r w:rsidR="00567CF8">
        <w:rPr>
          <w:sz w:val="26"/>
          <w:szCs w:val="26"/>
        </w:rPr>
        <w:t xml:space="preserve"> running to the router</w:t>
      </w:r>
      <w:r w:rsidR="00B6405B">
        <w:rPr>
          <w:sz w:val="26"/>
          <w:szCs w:val="26"/>
        </w:rPr>
        <w:t>s</w:t>
      </w:r>
      <w:r w:rsidR="00567CF8">
        <w:rPr>
          <w:sz w:val="26"/>
          <w:szCs w:val="26"/>
        </w:rPr>
        <w:t>, each port on the switch</w:t>
      </w:r>
      <w:r w:rsidR="00B6405B">
        <w:rPr>
          <w:sz w:val="26"/>
          <w:szCs w:val="26"/>
        </w:rPr>
        <w:t>es</w:t>
      </w:r>
      <w:r w:rsidR="00567CF8">
        <w:rPr>
          <w:sz w:val="26"/>
          <w:szCs w:val="26"/>
        </w:rPr>
        <w:t xml:space="preserve"> can be configured to fall among one of the th</w:t>
      </w:r>
      <w:r w:rsidR="00B6405B">
        <w:rPr>
          <w:sz w:val="26"/>
          <w:szCs w:val="26"/>
        </w:rPr>
        <w:t>ree</w:t>
      </w:r>
      <w:r w:rsidR="00567CF8">
        <w:rPr>
          <w:sz w:val="26"/>
          <w:szCs w:val="26"/>
        </w:rPr>
        <w:t xml:space="preserve"> </w:t>
      </w:r>
      <w:r w:rsidR="00567CF8">
        <w:rPr>
          <w:sz w:val="26"/>
          <w:szCs w:val="26"/>
        </w:rPr>
        <w:lastRenderedPageBreak/>
        <w:t xml:space="preserve">departments in that building. </w:t>
      </w:r>
      <w:r w:rsidR="008F619E">
        <w:rPr>
          <w:sz w:val="26"/>
          <w:szCs w:val="26"/>
        </w:rPr>
        <w:t xml:space="preserve">After doing so, the port connected to the router must be trunked to have the VLANs </w:t>
      </w:r>
      <w:r w:rsidR="00B6405B">
        <w:rPr>
          <w:sz w:val="26"/>
          <w:szCs w:val="26"/>
        </w:rPr>
        <w:t>transfer data out of their assigned switch.</w:t>
      </w:r>
    </w:p>
    <w:p w14:paraId="7F09A187" w14:textId="1DEC58DC" w:rsidR="00B53E3B" w:rsidRDefault="00B53E3B" w:rsidP="00B53E3B">
      <w:pPr>
        <w:jc w:val="center"/>
        <w:rPr>
          <w:b/>
          <w:bCs/>
          <w:i/>
          <w:iCs/>
          <w:sz w:val="26"/>
          <w:szCs w:val="26"/>
        </w:rPr>
      </w:pPr>
      <w:r w:rsidRPr="00B53E3B">
        <w:rPr>
          <w:noProof/>
        </w:rPr>
        <w:drawing>
          <wp:inline distT="0" distB="0" distL="0" distR="0" wp14:anchorId="6E55F675" wp14:editId="4397798D">
            <wp:extent cx="2667000" cy="203399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2678108" cy="2042466"/>
                    </a:xfrm>
                    <a:prstGeom prst="rect">
                      <a:avLst/>
                    </a:prstGeom>
                  </pic:spPr>
                </pic:pic>
              </a:graphicData>
            </a:graphic>
          </wp:inline>
        </w:drawing>
      </w:r>
      <w:r w:rsidRPr="00B53E3B">
        <w:rPr>
          <w:noProof/>
        </w:rPr>
        <w:drawing>
          <wp:anchor distT="0" distB="0" distL="114300" distR="114300" simplePos="0" relativeHeight="251660288" behindDoc="0" locked="0" layoutInCell="1" allowOverlap="1" wp14:anchorId="2D415B10" wp14:editId="3E313202">
            <wp:simplePos x="914400" y="6461760"/>
            <wp:positionH relativeFrom="column">
              <wp:align>left</wp:align>
            </wp:positionH>
            <wp:positionV relativeFrom="paragraph">
              <wp:align>top</wp:align>
            </wp:positionV>
            <wp:extent cx="2743200" cy="2015490"/>
            <wp:effectExtent l="0" t="0" r="0" b="381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2015490"/>
                    </a:xfrm>
                    <a:prstGeom prst="rect">
                      <a:avLst/>
                    </a:prstGeom>
                  </pic:spPr>
                </pic:pic>
              </a:graphicData>
            </a:graphic>
          </wp:anchor>
        </w:drawing>
      </w:r>
      <w:r>
        <w:rPr>
          <w:sz w:val="26"/>
          <w:szCs w:val="26"/>
        </w:rPr>
        <w:br w:type="textWrapping" w:clear="all"/>
      </w:r>
      <w:r>
        <w:rPr>
          <w:b/>
          <w:bCs/>
          <w:i/>
          <w:iCs/>
          <w:sz w:val="26"/>
          <w:szCs w:val="26"/>
        </w:rPr>
        <w:t>Port configurations of switches ‘L</w:t>
      </w:r>
      <w:r w:rsidR="00410CFD">
        <w:rPr>
          <w:b/>
          <w:bCs/>
          <w:i/>
          <w:iCs/>
          <w:sz w:val="26"/>
          <w:szCs w:val="26"/>
        </w:rPr>
        <w:t>AN1</w:t>
      </w:r>
      <w:r>
        <w:rPr>
          <w:b/>
          <w:bCs/>
          <w:i/>
          <w:iCs/>
          <w:sz w:val="26"/>
          <w:szCs w:val="26"/>
        </w:rPr>
        <w:t>’ &amp; ‘</w:t>
      </w:r>
      <w:r w:rsidR="00410CFD">
        <w:rPr>
          <w:b/>
          <w:bCs/>
          <w:i/>
          <w:iCs/>
          <w:sz w:val="26"/>
          <w:szCs w:val="26"/>
        </w:rPr>
        <w:t>LAN2</w:t>
      </w:r>
      <w:r>
        <w:rPr>
          <w:b/>
          <w:bCs/>
          <w:i/>
          <w:iCs/>
          <w:sz w:val="26"/>
          <w:szCs w:val="26"/>
        </w:rPr>
        <w:t>’</w:t>
      </w:r>
    </w:p>
    <w:p w14:paraId="0F19B396" w14:textId="23FCB5F1" w:rsidR="00410CFD" w:rsidRPr="00696ECE" w:rsidRDefault="00410CFD" w:rsidP="00410CFD">
      <w:pPr>
        <w:rPr>
          <w:sz w:val="26"/>
          <w:szCs w:val="26"/>
        </w:rPr>
      </w:pPr>
      <w:r>
        <w:rPr>
          <w:sz w:val="26"/>
          <w:szCs w:val="26"/>
        </w:rPr>
        <w:t xml:space="preserve">It is worth noting that the default management VLAN (VLAN 1) is not allowed on the switchport trunk, due to </w:t>
      </w:r>
      <w:r w:rsidR="003A3A97">
        <w:rPr>
          <w:sz w:val="26"/>
          <w:szCs w:val="26"/>
        </w:rPr>
        <w:t>security reasons. A management VLAN was instead created on VLAN 99 to lessen any potential harm, which will be touched upon in a later section.</w:t>
      </w:r>
      <w:r>
        <w:rPr>
          <w:sz w:val="26"/>
          <w:szCs w:val="26"/>
        </w:rPr>
        <w:t xml:space="preserve"> </w:t>
      </w:r>
    </w:p>
    <w:p w14:paraId="2DF2468C" w14:textId="3EC63ECF" w:rsidR="006F1592" w:rsidRPr="003A3A97" w:rsidRDefault="006F1592" w:rsidP="006F1592">
      <w:pPr>
        <w:rPr>
          <w:sz w:val="26"/>
          <w:szCs w:val="26"/>
        </w:rPr>
      </w:pPr>
      <w:r>
        <w:rPr>
          <w:b/>
          <w:bCs/>
          <w:sz w:val="26"/>
          <w:szCs w:val="26"/>
        </w:rPr>
        <w:t>Router Rip:</w:t>
      </w:r>
    </w:p>
    <w:p w14:paraId="30553B8E" w14:textId="52451247" w:rsidR="006F1592" w:rsidRDefault="000D5EED" w:rsidP="006F1592">
      <w:pPr>
        <w:rPr>
          <w:sz w:val="26"/>
          <w:szCs w:val="26"/>
        </w:rPr>
      </w:pPr>
      <w:r>
        <w:rPr>
          <w:sz w:val="26"/>
          <w:szCs w:val="26"/>
        </w:rPr>
        <w:t xml:space="preserve">Since the </w:t>
      </w:r>
      <w:r w:rsidR="00E41005">
        <w:rPr>
          <w:sz w:val="26"/>
          <w:szCs w:val="26"/>
        </w:rPr>
        <w:t xml:space="preserve">network is being designed for a company with less than 250 hosts, </w:t>
      </w:r>
      <w:r w:rsidR="00B30BDF">
        <w:rPr>
          <w:sz w:val="26"/>
          <w:szCs w:val="26"/>
        </w:rPr>
        <w:t>R</w:t>
      </w:r>
      <w:r w:rsidR="00E41005">
        <w:rPr>
          <w:sz w:val="26"/>
          <w:szCs w:val="26"/>
        </w:rPr>
        <w:t xml:space="preserve">outer </w:t>
      </w:r>
      <w:r w:rsidR="00B30BDF">
        <w:rPr>
          <w:sz w:val="26"/>
          <w:szCs w:val="26"/>
        </w:rPr>
        <w:t>RIP</w:t>
      </w:r>
      <w:r w:rsidR="00E41005">
        <w:rPr>
          <w:sz w:val="26"/>
          <w:szCs w:val="26"/>
        </w:rPr>
        <w:t xml:space="preserve"> </w:t>
      </w:r>
      <w:r w:rsidR="00B30BDF">
        <w:rPr>
          <w:sz w:val="26"/>
          <w:szCs w:val="26"/>
        </w:rPr>
        <w:t>V</w:t>
      </w:r>
      <w:r w:rsidR="00E41005">
        <w:rPr>
          <w:sz w:val="26"/>
          <w:szCs w:val="26"/>
        </w:rPr>
        <w:t>ersion 2 was chosen</w:t>
      </w:r>
      <w:r w:rsidR="00B30BDF">
        <w:rPr>
          <w:sz w:val="26"/>
          <w:szCs w:val="26"/>
        </w:rPr>
        <w:t>. Although OSPF is a greater protocol in terms of offering further distances for packets to travel, the client company is a SME (Small Medium Enterprise) so that 15 hop-limit will never hinder the network</w:t>
      </w:r>
      <w:r w:rsidR="00066F4D">
        <w:rPr>
          <w:sz w:val="26"/>
          <w:szCs w:val="26"/>
        </w:rPr>
        <w:t xml:space="preserve"> </w:t>
      </w:r>
      <w:r w:rsidR="00066F4D">
        <w:rPr>
          <w:sz w:val="26"/>
          <w:szCs w:val="26"/>
        </w:rPr>
        <w:fldChar w:fldCharType="begin"/>
      </w:r>
      <w:r w:rsidR="00066F4D">
        <w:rPr>
          <w:sz w:val="26"/>
          <w:szCs w:val="26"/>
        </w:rPr>
        <w:instrText xml:space="preserve"> ADDIN ZOTERO_ITEM CSL_CITATION {"citationID":"CtBXhZ2c","properties":{"formattedCitation":"(GeeksforGeeks 2020)","plainCitation":"(GeeksforGeeks 2020)","noteIndex":0},"citationItems":[{"id":73,"uris":["http://zotero.org/users/local/AiOpENQw/items/DF8UDTQK"],"uri":["http://zotero.org/users/local/AiOpENQw/items/DF8UDTQK"],"itemData":{"id":73,"type":"post-weblog","title":"Difference between RIP and OSPF","URL":"https://www.geeksforgeeks.org/difference-between-rip-and-ospf/","author":[{"literal":"GeeksforGeeks"}],"accessed":{"date-parts":[["2021",5,2]]},"issued":{"date-parts":[["2020",6,4]]}}}],"schema":"https://github.com/citation-style-language/schema/raw/master/csl-citation.json"} </w:instrText>
      </w:r>
      <w:r w:rsidR="00066F4D">
        <w:rPr>
          <w:sz w:val="26"/>
          <w:szCs w:val="26"/>
        </w:rPr>
        <w:fldChar w:fldCharType="separate"/>
      </w:r>
      <w:r w:rsidR="00066F4D" w:rsidRPr="00066F4D">
        <w:rPr>
          <w:rFonts w:ascii="Calibri" w:hAnsi="Calibri" w:cs="Calibri"/>
          <w:sz w:val="26"/>
        </w:rPr>
        <w:t xml:space="preserve">(GeeksforGeeks </w:t>
      </w:r>
      <w:r w:rsidR="00066F4D">
        <w:rPr>
          <w:rFonts w:ascii="Calibri" w:hAnsi="Calibri" w:cs="Calibri"/>
          <w:sz w:val="26"/>
        </w:rPr>
        <w:t xml:space="preserve">, </w:t>
      </w:r>
      <w:r w:rsidR="00066F4D" w:rsidRPr="00066F4D">
        <w:rPr>
          <w:rFonts w:ascii="Calibri" w:hAnsi="Calibri" w:cs="Calibri"/>
          <w:sz w:val="26"/>
        </w:rPr>
        <w:t>2020)</w:t>
      </w:r>
      <w:r w:rsidR="00066F4D">
        <w:rPr>
          <w:sz w:val="26"/>
          <w:szCs w:val="26"/>
        </w:rPr>
        <w:fldChar w:fldCharType="end"/>
      </w:r>
      <w:r w:rsidR="00B30BDF">
        <w:rPr>
          <w:sz w:val="26"/>
          <w:szCs w:val="26"/>
        </w:rPr>
        <w:t xml:space="preserve">. </w:t>
      </w:r>
    </w:p>
    <w:p w14:paraId="3DEAA6C9" w14:textId="094D90D9" w:rsidR="00EB2436" w:rsidRDefault="00EB2436" w:rsidP="006F1592">
      <w:pPr>
        <w:rPr>
          <w:sz w:val="26"/>
          <w:szCs w:val="26"/>
        </w:rPr>
      </w:pPr>
      <w:r>
        <w:rPr>
          <w:sz w:val="26"/>
          <w:szCs w:val="26"/>
        </w:rPr>
        <w:t>Router RIP V2 was configured on ‘Letterkenny’, ‘Derry’ &amp; ‘ISP’ routers as evident from the screenshot:</w:t>
      </w:r>
    </w:p>
    <w:p w14:paraId="29E919BC" w14:textId="52B3F47C" w:rsidR="00EB2436" w:rsidRDefault="00EB2436" w:rsidP="00EB2436">
      <w:pPr>
        <w:jc w:val="center"/>
        <w:rPr>
          <w:sz w:val="26"/>
          <w:szCs w:val="26"/>
        </w:rPr>
      </w:pPr>
      <w:r>
        <w:rPr>
          <w:noProof/>
        </w:rPr>
        <w:drawing>
          <wp:inline distT="0" distB="0" distL="0" distR="0" wp14:anchorId="5909E4FF" wp14:editId="34FFC1A0">
            <wp:extent cx="3642869" cy="15392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3668613" cy="1550118"/>
                    </a:xfrm>
                    <a:prstGeom prst="rect">
                      <a:avLst/>
                    </a:prstGeom>
                  </pic:spPr>
                </pic:pic>
              </a:graphicData>
            </a:graphic>
          </wp:inline>
        </w:drawing>
      </w:r>
    </w:p>
    <w:p w14:paraId="5CB71F53" w14:textId="31078FE5" w:rsidR="00EB2436" w:rsidRDefault="00EB2436" w:rsidP="00EB2436">
      <w:pPr>
        <w:jc w:val="center"/>
        <w:rPr>
          <w:b/>
          <w:bCs/>
          <w:i/>
          <w:iCs/>
          <w:sz w:val="26"/>
          <w:szCs w:val="26"/>
        </w:rPr>
      </w:pPr>
      <w:r>
        <w:rPr>
          <w:b/>
          <w:bCs/>
          <w:i/>
          <w:iCs/>
          <w:sz w:val="26"/>
          <w:szCs w:val="26"/>
        </w:rPr>
        <w:t>All subnets visible on ‘ISP’ router thanks to Router RIP V2</w:t>
      </w:r>
    </w:p>
    <w:p w14:paraId="0A281ABD" w14:textId="15436C04" w:rsidR="0090720D" w:rsidRDefault="0090720D" w:rsidP="0090720D">
      <w:pPr>
        <w:rPr>
          <w:sz w:val="26"/>
          <w:szCs w:val="26"/>
        </w:rPr>
      </w:pPr>
      <w:r>
        <w:rPr>
          <w:sz w:val="26"/>
          <w:szCs w:val="26"/>
        </w:rPr>
        <w:t>When configured correctly, Router RIP V2 should allow PCs to ping across from ‘Letterkenny’ to ‘Derry’, and vice versa.</w:t>
      </w:r>
    </w:p>
    <w:p w14:paraId="56937FA3" w14:textId="77777777" w:rsidR="00156E00" w:rsidRPr="0090720D" w:rsidRDefault="00156E00" w:rsidP="0090720D">
      <w:pPr>
        <w:rPr>
          <w:sz w:val="26"/>
          <w:szCs w:val="26"/>
        </w:rPr>
      </w:pPr>
    </w:p>
    <w:p w14:paraId="6E5C5391" w14:textId="1D8014E8" w:rsidR="006F1592" w:rsidRDefault="006F1592" w:rsidP="006F1592">
      <w:pPr>
        <w:rPr>
          <w:b/>
          <w:bCs/>
          <w:sz w:val="26"/>
          <w:szCs w:val="26"/>
        </w:rPr>
      </w:pPr>
      <w:r w:rsidRPr="006F1592">
        <w:rPr>
          <w:b/>
          <w:bCs/>
          <w:sz w:val="26"/>
          <w:szCs w:val="26"/>
        </w:rPr>
        <w:lastRenderedPageBreak/>
        <w:t>DHCP:</w:t>
      </w:r>
    </w:p>
    <w:p w14:paraId="55AEBEC1" w14:textId="0462668F" w:rsidR="00CF705E" w:rsidRPr="00B03401" w:rsidRDefault="00072B4F" w:rsidP="006F1592">
      <w:pPr>
        <w:rPr>
          <w:sz w:val="26"/>
          <w:szCs w:val="26"/>
        </w:rPr>
      </w:pPr>
      <w:r>
        <w:rPr>
          <w:sz w:val="26"/>
          <w:szCs w:val="26"/>
        </w:rPr>
        <w:t>For this activity, it was outlined in the documentation to use a service to allocate some IP addresses in the network. Dynamic Host Configuration Protocol was used to fulfil this.</w:t>
      </w:r>
    </w:p>
    <w:p w14:paraId="1CC172B6" w14:textId="07591556" w:rsidR="009F1526" w:rsidRDefault="0043119F" w:rsidP="006F1592">
      <w:pPr>
        <w:rPr>
          <w:sz w:val="26"/>
          <w:szCs w:val="26"/>
        </w:rPr>
      </w:pPr>
      <w:r>
        <w:rPr>
          <w:sz w:val="26"/>
          <w:szCs w:val="26"/>
        </w:rPr>
        <w:t xml:space="preserve">Upon learning of </w:t>
      </w:r>
      <w:r w:rsidR="00072B4F">
        <w:rPr>
          <w:sz w:val="26"/>
          <w:szCs w:val="26"/>
        </w:rPr>
        <w:t xml:space="preserve">the possibility </w:t>
      </w:r>
      <w:r w:rsidR="009F1526">
        <w:rPr>
          <w:sz w:val="26"/>
          <w:szCs w:val="26"/>
        </w:rPr>
        <w:t>of setting</w:t>
      </w:r>
      <w:r w:rsidR="0075267C">
        <w:rPr>
          <w:sz w:val="26"/>
          <w:szCs w:val="26"/>
        </w:rPr>
        <w:t xml:space="preserve"> a router interface </w:t>
      </w:r>
      <w:r w:rsidR="009F1526">
        <w:rPr>
          <w:sz w:val="26"/>
          <w:szCs w:val="26"/>
        </w:rPr>
        <w:t>to</w:t>
      </w:r>
      <w:r w:rsidR="0075267C">
        <w:rPr>
          <w:sz w:val="26"/>
          <w:szCs w:val="26"/>
        </w:rPr>
        <w:t xml:space="preserve"> </w:t>
      </w:r>
      <w:r>
        <w:rPr>
          <w:sz w:val="26"/>
          <w:szCs w:val="26"/>
        </w:rPr>
        <w:t>take</w:t>
      </w:r>
      <w:r w:rsidR="009F1526">
        <w:rPr>
          <w:sz w:val="26"/>
          <w:szCs w:val="26"/>
        </w:rPr>
        <w:t xml:space="preserve"> on</w:t>
      </w:r>
      <w:r>
        <w:rPr>
          <w:sz w:val="26"/>
          <w:szCs w:val="26"/>
        </w:rPr>
        <w:t xml:space="preserve"> the role of a DHCP server</w:t>
      </w:r>
      <w:r w:rsidR="009F1526">
        <w:rPr>
          <w:sz w:val="26"/>
          <w:szCs w:val="26"/>
        </w:rPr>
        <w:t>, I decided to use it</w:t>
      </w:r>
      <w:r>
        <w:rPr>
          <w:sz w:val="26"/>
          <w:szCs w:val="26"/>
        </w:rPr>
        <w:t xml:space="preserve">. First reason was because only a few departments located on one router would make use of the service, so burdening either the ‘EmailServer’ or ‘WebServer’ with it did not make much sense.  Second reason was I found it easier to grasp than the DHCP service configuration in a physical server, as it was </w:t>
      </w:r>
      <w:r w:rsidR="00CF705E">
        <w:rPr>
          <w:sz w:val="26"/>
          <w:szCs w:val="26"/>
        </w:rPr>
        <w:t xml:space="preserve">something akin to creating VLANs. </w:t>
      </w:r>
      <w:r w:rsidR="00675726">
        <w:rPr>
          <w:sz w:val="26"/>
          <w:szCs w:val="26"/>
        </w:rPr>
        <w:t>I</w:t>
      </w:r>
    </w:p>
    <w:p w14:paraId="6A4F987C" w14:textId="3685AA68" w:rsidR="00CF705E" w:rsidRPr="0075267C" w:rsidRDefault="00CF705E" w:rsidP="006F1592">
      <w:pPr>
        <w:rPr>
          <w:sz w:val="26"/>
          <w:szCs w:val="26"/>
        </w:rPr>
      </w:pPr>
      <w:r>
        <w:rPr>
          <w:sz w:val="26"/>
          <w:szCs w:val="26"/>
        </w:rPr>
        <w:t xml:space="preserve">Although it </w:t>
      </w:r>
      <w:r w:rsidR="00316268">
        <w:rPr>
          <w:sz w:val="26"/>
          <w:szCs w:val="26"/>
        </w:rPr>
        <w:t>is</w:t>
      </w:r>
      <w:r>
        <w:rPr>
          <w:sz w:val="26"/>
          <w:szCs w:val="26"/>
        </w:rPr>
        <w:t xml:space="preserve"> not specified, I did assign the same DHCP setup on the accompanying switch to make sure addresses would be assigned appropriately.</w:t>
      </w:r>
      <w:r w:rsidR="009F1526">
        <w:rPr>
          <w:sz w:val="26"/>
          <w:szCs w:val="26"/>
        </w:rPr>
        <w:t xml:space="preserve"> </w:t>
      </w:r>
      <w:r>
        <w:rPr>
          <w:sz w:val="26"/>
          <w:szCs w:val="26"/>
        </w:rPr>
        <w:t xml:space="preserve">The IP addresses for each end device in ‘Technical’, ‘Manager’ &amp; ‘Receptionists’ were set using the DHCP service. </w:t>
      </w:r>
      <w:r w:rsidR="00675726">
        <w:rPr>
          <w:sz w:val="26"/>
          <w:szCs w:val="26"/>
        </w:rPr>
        <w:t xml:space="preserve">I situated DHCP on the ‘Derry’ router over ‘Letterkenny’, as I was advised not to use the DHCP service to assign server IPs.   </w:t>
      </w:r>
    </w:p>
    <w:p w14:paraId="36FA0910" w14:textId="329519EA" w:rsidR="006F1592" w:rsidRDefault="006F1592" w:rsidP="006F1592">
      <w:pPr>
        <w:rPr>
          <w:b/>
          <w:bCs/>
          <w:sz w:val="26"/>
          <w:szCs w:val="26"/>
        </w:rPr>
      </w:pPr>
      <w:r w:rsidRPr="006F1592">
        <w:rPr>
          <w:b/>
          <w:bCs/>
          <w:sz w:val="26"/>
          <w:szCs w:val="26"/>
        </w:rPr>
        <w:t>DNS</w:t>
      </w:r>
      <w:r w:rsidR="004F3CEC">
        <w:rPr>
          <w:b/>
          <w:bCs/>
          <w:sz w:val="26"/>
          <w:szCs w:val="26"/>
        </w:rPr>
        <w:t xml:space="preserve"> &amp; HTTP</w:t>
      </w:r>
      <w:r w:rsidRPr="006F1592">
        <w:rPr>
          <w:b/>
          <w:bCs/>
          <w:sz w:val="26"/>
          <w:szCs w:val="26"/>
        </w:rPr>
        <w:t>:</w:t>
      </w:r>
    </w:p>
    <w:p w14:paraId="5FF83866" w14:textId="19C3AE9F" w:rsidR="006F1592" w:rsidRDefault="004F3CEC" w:rsidP="006F1592">
      <w:pPr>
        <w:rPr>
          <w:sz w:val="26"/>
          <w:szCs w:val="26"/>
        </w:rPr>
      </w:pPr>
      <w:r>
        <w:rPr>
          <w:sz w:val="26"/>
          <w:szCs w:val="26"/>
        </w:rPr>
        <w:t xml:space="preserve">Both the DNS &amp; HTTP were setup on the ‘WebServer’, as they were services that complemented one another and it allowed all users on the network access to it via the ‘ISP’ router.  </w:t>
      </w:r>
    </w:p>
    <w:p w14:paraId="030EC2F0" w14:textId="072CB404" w:rsidR="00644AD1" w:rsidRDefault="00644AD1" w:rsidP="006F1592">
      <w:pPr>
        <w:rPr>
          <w:sz w:val="26"/>
          <w:szCs w:val="26"/>
        </w:rPr>
      </w:pPr>
      <w:r>
        <w:rPr>
          <w:sz w:val="26"/>
          <w:szCs w:val="26"/>
        </w:rPr>
        <w:t xml:space="preserve">The DNS, ‘www.fightback.ie’, was assigned with the IP of the ‘WebServer’, 184.168.10.253. Two HTML pages were then created for use with the HTTP service, ‘index.html’ &amp; ‘contactUs.html’. These were personalised by me, rolling with the theme of ‘COVID-19’ help services as a whole. </w:t>
      </w:r>
    </w:p>
    <w:p w14:paraId="5902C1A3" w14:textId="11314822" w:rsidR="00644AD1" w:rsidRPr="00644AD1" w:rsidRDefault="00644AD1" w:rsidP="00644AD1">
      <w:pPr>
        <w:jc w:val="center"/>
        <w:rPr>
          <w:b/>
          <w:bCs/>
          <w:i/>
          <w:iCs/>
          <w:sz w:val="26"/>
          <w:szCs w:val="26"/>
        </w:rPr>
      </w:pPr>
      <w:r w:rsidRPr="00644AD1">
        <w:rPr>
          <w:noProof/>
        </w:rPr>
        <w:drawing>
          <wp:inline distT="0" distB="0" distL="0" distR="0" wp14:anchorId="6C507E27" wp14:editId="4F797658">
            <wp:extent cx="2758030" cy="1524000"/>
            <wp:effectExtent l="0" t="0" r="444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2782721" cy="1537643"/>
                    </a:xfrm>
                    <a:prstGeom prst="rect">
                      <a:avLst/>
                    </a:prstGeom>
                  </pic:spPr>
                </pic:pic>
              </a:graphicData>
            </a:graphic>
          </wp:inline>
        </w:drawing>
      </w:r>
      <w:r>
        <w:rPr>
          <w:noProof/>
        </w:rPr>
        <w:drawing>
          <wp:anchor distT="0" distB="0" distL="114300" distR="114300" simplePos="0" relativeHeight="251658240" behindDoc="0" locked="0" layoutInCell="1" allowOverlap="1" wp14:anchorId="71D4FFC3" wp14:editId="7FA405A3">
            <wp:simplePos x="914400" y="3497580"/>
            <wp:positionH relativeFrom="column">
              <wp:align>left</wp:align>
            </wp:positionH>
            <wp:positionV relativeFrom="paragraph">
              <wp:align>top</wp:align>
            </wp:positionV>
            <wp:extent cx="2803525" cy="1516380"/>
            <wp:effectExtent l="0" t="0" r="0" b="7620"/>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03525" cy="1516380"/>
                    </a:xfrm>
                    <a:prstGeom prst="rect">
                      <a:avLst/>
                    </a:prstGeom>
                  </pic:spPr>
                </pic:pic>
              </a:graphicData>
            </a:graphic>
          </wp:anchor>
        </w:drawing>
      </w:r>
      <w:r>
        <w:rPr>
          <w:sz w:val="26"/>
          <w:szCs w:val="26"/>
        </w:rPr>
        <w:br w:type="textWrapping" w:clear="all"/>
      </w:r>
      <w:r>
        <w:rPr>
          <w:b/>
          <w:bCs/>
          <w:i/>
          <w:iCs/>
          <w:sz w:val="26"/>
          <w:szCs w:val="26"/>
        </w:rPr>
        <w:t>Pages greeted by the user on ‘www.fightback.ie’</w:t>
      </w:r>
    </w:p>
    <w:p w14:paraId="7403C4D2" w14:textId="403B9500" w:rsidR="006F1592" w:rsidRDefault="006F1592" w:rsidP="006F1592">
      <w:pPr>
        <w:rPr>
          <w:b/>
          <w:bCs/>
          <w:sz w:val="26"/>
          <w:szCs w:val="26"/>
        </w:rPr>
      </w:pPr>
      <w:r>
        <w:rPr>
          <w:b/>
          <w:bCs/>
          <w:sz w:val="26"/>
          <w:szCs w:val="26"/>
        </w:rPr>
        <w:t>Email:</w:t>
      </w:r>
    </w:p>
    <w:p w14:paraId="2605FDC5" w14:textId="77777777" w:rsidR="00CA132D" w:rsidRDefault="00CA132D" w:rsidP="006F1592">
      <w:pPr>
        <w:rPr>
          <w:sz w:val="26"/>
          <w:szCs w:val="26"/>
        </w:rPr>
      </w:pPr>
      <w:r>
        <w:rPr>
          <w:sz w:val="26"/>
          <w:szCs w:val="26"/>
        </w:rPr>
        <w:t>The service on the ‘EmailServer’ was configured with the domain name ‘fightback.ie’, and all PC users were declared with a username &amp; password. These details, including email address &amp; mail server, were used to configure each PC’s email in their desktop.</w:t>
      </w:r>
    </w:p>
    <w:p w14:paraId="4274811F" w14:textId="5BBAA4B6" w:rsidR="00CA132D" w:rsidRDefault="00CA132D" w:rsidP="006F1592">
      <w:pPr>
        <w:rPr>
          <w:sz w:val="26"/>
          <w:szCs w:val="26"/>
        </w:rPr>
      </w:pPr>
      <w:r>
        <w:rPr>
          <w:sz w:val="26"/>
          <w:szCs w:val="26"/>
        </w:rPr>
        <w:lastRenderedPageBreak/>
        <w:t>Testing the capability of the service was as simple as sending an email from one PC to another and checking if the email was received.</w:t>
      </w:r>
    </w:p>
    <w:p w14:paraId="48D00A20" w14:textId="63BD1B4E" w:rsidR="006F1592" w:rsidRDefault="00CA132D" w:rsidP="00CA132D">
      <w:pPr>
        <w:jc w:val="center"/>
        <w:rPr>
          <w:sz w:val="26"/>
          <w:szCs w:val="26"/>
        </w:rPr>
      </w:pPr>
      <w:r w:rsidRPr="00CA132D">
        <w:rPr>
          <w:noProof/>
        </w:rPr>
        <w:drawing>
          <wp:inline distT="0" distB="0" distL="0" distR="0" wp14:anchorId="0D2F540B" wp14:editId="70C933DC">
            <wp:extent cx="3722418" cy="1097280"/>
            <wp:effectExtent l="0" t="0" r="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stretch>
                      <a:fillRect/>
                    </a:stretch>
                  </pic:blipFill>
                  <pic:spPr>
                    <a:xfrm>
                      <a:off x="0" y="0"/>
                      <a:ext cx="3729495" cy="1099366"/>
                    </a:xfrm>
                    <a:prstGeom prst="rect">
                      <a:avLst/>
                    </a:prstGeom>
                  </pic:spPr>
                </pic:pic>
              </a:graphicData>
            </a:graphic>
          </wp:inline>
        </w:drawing>
      </w:r>
    </w:p>
    <w:p w14:paraId="68CD5ECB" w14:textId="68CFDA7A" w:rsidR="00F13FD9" w:rsidRPr="00F13FD9" w:rsidRDefault="00F13FD9" w:rsidP="00CA132D">
      <w:pPr>
        <w:jc w:val="center"/>
        <w:rPr>
          <w:b/>
          <w:bCs/>
          <w:i/>
          <w:iCs/>
          <w:sz w:val="26"/>
          <w:szCs w:val="26"/>
        </w:rPr>
      </w:pPr>
      <w:r>
        <w:rPr>
          <w:b/>
          <w:bCs/>
          <w:i/>
          <w:iCs/>
          <w:sz w:val="26"/>
          <w:szCs w:val="26"/>
        </w:rPr>
        <w:t>Confirmation that the Email service works</w:t>
      </w:r>
    </w:p>
    <w:p w14:paraId="0913624D" w14:textId="1BD555D1" w:rsidR="006F1592" w:rsidRDefault="006F1592" w:rsidP="006F1592">
      <w:pPr>
        <w:rPr>
          <w:b/>
          <w:bCs/>
          <w:sz w:val="26"/>
          <w:szCs w:val="26"/>
        </w:rPr>
      </w:pPr>
      <w:r>
        <w:rPr>
          <w:b/>
          <w:bCs/>
          <w:sz w:val="26"/>
          <w:szCs w:val="26"/>
        </w:rPr>
        <w:t>FTP:</w:t>
      </w:r>
    </w:p>
    <w:p w14:paraId="6249F9CE" w14:textId="78628524" w:rsidR="003332C1" w:rsidRDefault="00B4288B" w:rsidP="006F1592">
      <w:pPr>
        <w:rPr>
          <w:sz w:val="26"/>
          <w:szCs w:val="26"/>
        </w:rPr>
      </w:pPr>
      <w:r>
        <w:rPr>
          <w:sz w:val="26"/>
          <w:szCs w:val="26"/>
        </w:rPr>
        <w:t xml:space="preserve">The File Transfer Protocol service allows files to move from a client to a server. In the FTP service, you can dictate what user has which permissions on that FTP server. The FTP service was enabled on each of the application servers in ‘Medical Research’ &amp; ‘Marketing’.   </w:t>
      </w:r>
      <w:r w:rsidR="00892D1A">
        <w:rPr>
          <w:sz w:val="26"/>
          <w:szCs w:val="26"/>
        </w:rPr>
        <w:t xml:space="preserve">On each server, an ‘admin’ &amp; a PC user was implemented. The PC users were only given ‘Read’, ‘Write’ &amp; ‘Rename’ permissions, with ‘admin’ having them, and the added abilities to ‘Delete’ &amp; ‘List’ files. </w:t>
      </w:r>
    </w:p>
    <w:p w14:paraId="769AB0F5" w14:textId="135462AE" w:rsidR="007B59A6" w:rsidRDefault="007B59A6" w:rsidP="007B59A6">
      <w:pPr>
        <w:tabs>
          <w:tab w:val="left" w:pos="1308"/>
        </w:tabs>
        <w:jc w:val="center"/>
        <w:rPr>
          <w:b/>
          <w:bCs/>
          <w:i/>
          <w:iCs/>
          <w:sz w:val="26"/>
          <w:szCs w:val="26"/>
        </w:rPr>
      </w:pPr>
      <w:r w:rsidRPr="007B59A6">
        <w:rPr>
          <w:noProof/>
        </w:rPr>
        <w:drawing>
          <wp:anchor distT="0" distB="0" distL="114300" distR="114300" simplePos="0" relativeHeight="251661312" behindDoc="0" locked="0" layoutInCell="1" allowOverlap="1" wp14:anchorId="76C7BDFB" wp14:editId="7CB1ECF4">
            <wp:simplePos x="914400" y="3863340"/>
            <wp:positionH relativeFrom="column">
              <wp:align>left</wp:align>
            </wp:positionH>
            <wp:positionV relativeFrom="paragraph">
              <wp:align>top</wp:align>
            </wp:positionV>
            <wp:extent cx="2476500" cy="942975"/>
            <wp:effectExtent l="0" t="0" r="0" b="9525"/>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76500" cy="942975"/>
                    </a:xfrm>
                    <a:prstGeom prst="rect">
                      <a:avLst/>
                    </a:prstGeom>
                  </pic:spPr>
                </pic:pic>
              </a:graphicData>
            </a:graphic>
          </wp:anchor>
        </w:drawing>
      </w:r>
      <w:r w:rsidRPr="007B59A6">
        <w:rPr>
          <w:noProof/>
        </w:rPr>
        <w:drawing>
          <wp:inline distT="0" distB="0" distL="0" distR="0" wp14:anchorId="272E5E3C" wp14:editId="337CA8C3">
            <wp:extent cx="2457450" cy="942975"/>
            <wp:effectExtent l="0" t="0" r="0" b="9525"/>
            <wp:docPr id="11" name="Picture 11"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 Teams&#10;&#10;Description automatically generated"/>
                    <pic:cNvPicPr/>
                  </pic:nvPicPr>
                  <pic:blipFill>
                    <a:blip r:embed="rId18"/>
                    <a:stretch>
                      <a:fillRect/>
                    </a:stretch>
                  </pic:blipFill>
                  <pic:spPr>
                    <a:xfrm>
                      <a:off x="0" y="0"/>
                      <a:ext cx="2457450" cy="942975"/>
                    </a:xfrm>
                    <a:prstGeom prst="rect">
                      <a:avLst/>
                    </a:prstGeom>
                  </pic:spPr>
                </pic:pic>
              </a:graphicData>
            </a:graphic>
          </wp:inline>
        </w:drawing>
      </w:r>
      <w:r>
        <w:rPr>
          <w:sz w:val="26"/>
          <w:szCs w:val="26"/>
        </w:rPr>
        <w:br w:type="textWrapping" w:clear="all"/>
      </w:r>
      <w:r>
        <w:rPr>
          <w:b/>
          <w:bCs/>
          <w:i/>
          <w:iCs/>
          <w:sz w:val="26"/>
          <w:szCs w:val="26"/>
        </w:rPr>
        <w:t>FTP configuration on ‘AppServer_1’ &amp; ‘AppServer_11’</w:t>
      </w:r>
    </w:p>
    <w:p w14:paraId="289066DA" w14:textId="77777777" w:rsidR="007F574B" w:rsidRDefault="00E56777" w:rsidP="00E56777">
      <w:pPr>
        <w:tabs>
          <w:tab w:val="left" w:pos="1308"/>
        </w:tabs>
        <w:rPr>
          <w:sz w:val="26"/>
          <w:szCs w:val="26"/>
        </w:rPr>
      </w:pPr>
      <w:r>
        <w:rPr>
          <w:sz w:val="26"/>
          <w:szCs w:val="26"/>
        </w:rPr>
        <w:t xml:space="preserve">By entering the “ftp &lt;FTP Server IP address&gt;” into the </w:t>
      </w:r>
      <w:r w:rsidR="007F574B">
        <w:rPr>
          <w:sz w:val="26"/>
          <w:szCs w:val="26"/>
        </w:rPr>
        <w:t>command prompt</w:t>
      </w:r>
      <w:r>
        <w:rPr>
          <w:sz w:val="26"/>
          <w:szCs w:val="26"/>
        </w:rPr>
        <w:t xml:space="preserve"> of a PC, you can </w:t>
      </w:r>
      <w:r w:rsidR="007F574B">
        <w:rPr>
          <w:sz w:val="26"/>
          <w:szCs w:val="26"/>
        </w:rPr>
        <w:t>test the login credentials &amp; permission of the authorised user. Screenshot below is an attempt on deleting a file, while logged-in as ‘Staff_1’:</w:t>
      </w:r>
    </w:p>
    <w:p w14:paraId="275A5DEB" w14:textId="515CEBD5" w:rsidR="00E56777" w:rsidRDefault="007F574B" w:rsidP="007F574B">
      <w:pPr>
        <w:tabs>
          <w:tab w:val="left" w:pos="1308"/>
        </w:tabs>
        <w:jc w:val="center"/>
        <w:rPr>
          <w:sz w:val="26"/>
          <w:szCs w:val="26"/>
        </w:rPr>
      </w:pPr>
      <w:r w:rsidRPr="007F574B">
        <w:rPr>
          <w:noProof/>
        </w:rPr>
        <w:drawing>
          <wp:inline distT="0" distB="0" distL="0" distR="0" wp14:anchorId="25A08507" wp14:editId="1A1C2FBE">
            <wp:extent cx="4257675" cy="96202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4257675" cy="962025"/>
                    </a:xfrm>
                    <a:prstGeom prst="rect">
                      <a:avLst/>
                    </a:prstGeom>
                  </pic:spPr>
                </pic:pic>
              </a:graphicData>
            </a:graphic>
          </wp:inline>
        </w:drawing>
      </w:r>
    </w:p>
    <w:p w14:paraId="74D02437" w14:textId="7AC250AA" w:rsidR="007F574B" w:rsidRPr="007F574B" w:rsidRDefault="007F574B" w:rsidP="007F574B">
      <w:pPr>
        <w:tabs>
          <w:tab w:val="left" w:pos="1308"/>
        </w:tabs>
        <w:jc w:val="center"/>
        <w:rPr>
          <w:b/>
          <w:bCs/>
          <w:i/>
          <w:iCs/>
          <w:sz w:val="26"/>
          <w:szCs w:val="26"/>
        </w:rPr>
      </w:pPr>
      <w:r>
        <w:rPr>
          <w:b/>
          <w:bCs/>
          <w:i/>
          <w:iCs/>
          <w:sz w:val="26"/>
          <w:szCs w:val="26"/>
        </w:rPr>
        <w:t>‘Delete’ permission denied from ‘Staff_1’ user, by FTP server</w:t>
      </w:r>
    </w:p>
    <w:p w14:paraId="39A5DE56" w14:textId="4830D901" w:rsidR="006F1592" w:rsidRDefault="006F1592" w:rsidP="006F1592">
      <w:pPr>
        <w:rPr>
          <w:b/>
          <w:bCs/>
          <w:sz w:val="26"/>
          <w:szCs w:val="26"/>
          <w:u w:val="single"/>
        </w:rPr>
      </w:pPr>
      <w:r>
        <w:rPr>
          <w:b/>
          <w:bCs/>
          <w:sz w:val="26"/>
          <w:szCs w:val="26"/>
          <w:u w:val="single"/>
        </w:rPr>
        <w:t>Security Measures:</w:t>
      </w:r>
    </w:p>
    <w:p w14:paraId="373C7EDC" w14:textId="77777777" w:rsidR="001E42A2" w:rsidRDefault="00C66DF1" w:rsidP="006F1592">
      <w:pPr>
        <w:rPr>
          <w:sz w:val="26"/>
          <w:szCs w:val="26"/>
        </w:rPr>
      </w:pPr>
      <w:r>
        <w:rPr>
          <w:sz w:val="26"/>
          <w:szCs w:val="26"/>
        </w:rPr>
        <w:t>To preserve a network’s functionality as much as possible</w:t>
      </w:r>
      <w:r w:rsidR="00244C57">
        <w:rPr>
          <w:sz w:val="26"/>
          <w:szCs w:val="26"/>
        </w:rPr>
        <w:t xml:space="preserve"> &amp; it’s data confidential are the key goals when implementing security. Some of the security measures put in place into this network I have previously dealt with before, like ACLs, Management VLAN, SSH. While others, like firewalls &amp; VPNs were new ventures undertaken by me.</w:t>
      </w:r>
    </w:p>
    <w:p w14:paraId="1501D25C" w14:textId="45346547" w:rsidR="00A76945" w:rsidRDefault="001E42A2" w:rsidP="006F1592">
      <w:pPr>
        <w:rPr>
          <w:sz w:val="26"/>
          <w:szCs w:val="26"/>
        </w:rPr>
      </w:pPr>
      <w:r>
        <w:rPr>
          <w:sz w:val="26"/>
          <w:szCs w:val="26"/>
        </w:rPr>
        <w:lastRenderedPageBreak/>
        <w:t>Prior to starting on the more substantial pieces of security like outlined above, I formed some basic security on the routers &amp; switches. Elements such as line console passwords, privileged passwords, message of the day banner</w:t>
      </w:r>
      <w:r w:rsidR="00E53693">
        <w:rPr>
          <w:sz w:val="26"/>
          <w:szCs w:val="26"/>
        </w:rPr>
        <w:t xml:space="preserve"> &amp; a password encryption service were setup</w:t>
      </w:r>
      <w:r>
        <w:rPr>
          <w:sz w:val="26"/>
          <w:szCs w:val="26"/>
        </w:rPr>
        <w:t xml:space="preserve">. </w:t>
      </w:r>
    </w:p>
    <w:p w14:paraId="495D784A" w14:textId="21678CE0" w:rsidR="006F1592" w:rsidRPr="007019B0" w:rsidRDefault="007848EB" w:rsidP="006F1592">
      <w:pPr>
        <w:rPr>
          <w:b/>
          <w:bCs/>
          <w:sz w:val="26"/>
          <w:szCs w:val="26"/>
        </w:rPr>
      </w:pPr>
      <w:r w:rsidRPr="007019B0">
        <w:rPr>
          <w:b/>
          <w:bCs/>
          <w:sz w:val="26"/>
          <w:szCs w:val="26"/>
        </w:rPr>
        <w:t>ACLs/</w:t>
      </w:r>
      <w:r w:rsidR="006F1592" w:rsidRPr="007019B0">
        <w:rPr>
          <w:b/>
          <w:bCs/>
          <w:sz w:val="26"/>
          <w:szCs w:val="26"/>
        </w:rPr>
        <w:t>Firewalls:</w:t>
      </w:r>
    </w:p>
    <w:p w14:paraId="5A5A3EA8" w14:textId="1940FE1C" w:rsidR="006F1592" w:rsidRPr="007019B0" w:rsidRDefault="007848EB" w:rsidP="006F1592">
      <w:pPr>
        <w:rPr>
          <w:sz w:val="26"/>
          <w:szCs w:val="26"/>
        </w:rPr>
      </w:pPr>
      <w:r w:rsidRPr="007019B0">
        <w:rPr>
          <w:sz w:val="26"/>
          <w:szCs w:val="26"/>
        </w:rPr>
        <w:t>I had planned on implementing Access Control Lists (ACLs) onto the network’s switches &amp; routers. However, there w</w:t>
      </w:r>
      <w:r w:rsidR="008A195A" w:rsidRPr="007019B0">
        <w:rPr>
          <w:sz w:val="26"/>
          <w:szCs w:val="26"/>
        </w:rPr>
        <w:t>ere</w:t>
      </w:r>
      <w:r w:rsidRPr="007019B0">
        <w:rPr>
          <w:sz w:val="26"/>
          <w:szCs w:val="26"/>
        </w:rPr>
        <w:t xml:space="preserve"> difficulties</w:t>
      </w:r>
      <w:r w:rsidR="008A195A" w:rsidRPr="007019B0">
        <w:rPr>
          <w:sz w:val="26"/>
          <w:szCs w:val="26"/>
        </w:rPr>
        <w:t xml:space="preserve"> implementing standard ACLs, let alone extended. </w:t>
      </w:r>
    </w:p>
    <w:p w14:paraId="6D61305E" w14:textId="08F89083" w:rsidR="00675726" w:rsidRPr="007019B0" w:rsidRDefault="00675726" w:rsidP="006F1592">
      <w:pPr>
        <w:rPr>
          <w:sz w:val="26"/>
          <w:szCs w:val="26"/>
        </w:rPr>
      </w:pPr>
      <w:r w:rsidRPr="007019B0">
        <w:rPr>
          <w:sz w:val="26"/>
          <w:szCs w:val="26"/>
        </w:rPr>
        <w:t>After trying to troubleshoot these</w:t>
      </w:r>
      <w:r w:rsidR="00D07988" w:rsidRPr="007019B0">
        <w:rPr>
          <w:sz w:val="26"/>
          <w:szCs w:val="26"/>
        </w:rPr>
        <w:t xml:space="preserve"> ACL</w:t>
      </w:r>
      <w:r w:rsidRPr="007019B0">
        <w:rPr>
          <w:sz w:val="26"/>
          <w:szCs w:val="26"/>
        </w:rPr>
        <w:t xml:space="preserve"> issues, I </w:t>
      </w:r>
      <w:r w:rsidR="00D07988" w:rsidRPr="007019B0">
        <w:rPr>
          <w:sz w:val="26"/>
          <w:szCs w:val="26"/>
        </w:rPr>
        <w:t>came across forums mentioning the use of VACLs (VLAN ACLs). As it seemed to appeal more to my current network setup, I tried implementing my defined extended ACL to an access map.</w:t>
      </w:r>
      <w:r w:rsidR="00CC42AA" w:rsidRPr="007019B0">
        <w:rPr>
          <w:sz w:val="26"/>
          <w:szCs w:val="26"/>
        </w:rPr>
        <w:t xml:space="preserve"> However, the command line did not recognise the command ‘vlan access-map’. Upon further inspection, I figured that the switches’ operating systems in packet tracer does not support the ‘access-map’ functionality </w:t>
      </w:r>
      <w:r w:rsidR="004A7FE0">
        <w:rPr>
          <w:sz w:val="26"/>
          <w:szCs w:val="26"/>
        </w:rPr>
        <w:fldChar w:fldCharType="begin"/>
      </w:r>
      <w:r w:rsidR="004A7FE0">
        <w:rPr>
          <w:sz w:val="26"/>
          <w:szCs w:val="26"/>
        </w:rPr>
        <w:instrText xml:space="preserve"> ADDIN ZOTERO_ITEM CSL_CITATION {"citationID":"JKCQWqDq","properties":{"formattedCitation":"(Peter Paluch 2013)","plainCitation":"(Peter Paluch 2013)","noteIndex":0},"citationItems":[{"id":79,"uris":["http://zotero.org/users/local/AiOpENQw/items/K28EYGXN"],"uri":["http://zotero.org/users/local/AiOpENQw/items/K28EYGXN"],"itemData":{"id":79,"type":"post-weblog","title":"vlan access-map not working on cisco router 3600","URL":"https://community.cisco.com/t5/switching/vlan-access-map-not-working-on-cisco-router-3600/td-p/2256250","author":[{"literal":"Peter Paluch"}],"accessed":{"date-parts":[["2021",5,2]]},"issued":{"date-parts":[["2013",10,7]]}}}],"schema":"https://github.com/citation-style-language/schema/raw/master/csl-citation.json"} </w:instrText>
      </w:r>
      <w:r w:rsidR="004A7FE0">
        <w:rPr>
          <w:sz w:val="26"/>
          <w:szCs w:val="26"/>
        </w:rPr>
        <w:fldChar w:fldCharType="separate"/>
      </w:r>
      <w:r w:rsidR="004A7FE0" w:rsidRPr="004A7FE0">
        <w:rPr>
          <w:rFonts w:ascii="Calibri" w:hAnsi="Calibri" w:cs="Calibri"/>
          <w:sz w:val="26"/>
        </w:rPr>
        <w:t>(Peter Paluch</w:t>
      </w:r>
      <w:r w:rsidR="004A7FE0">
        <w:rPr>
          <w:rFonts w:ascii="Calibri" w:hAnsi="Calibri" w:cs="Calibri"/>
          <w:sz w:val="26"/>
        </w:rPr>
        <w:t>,</w:t>
      </w:r>
      <w:r w:rsidR="004A7FE0" w:rsidRPr="004A7FE0">
        <w:rPr>
          <w:rFonts w:ascii="Calibri" w:hAnsi="Calibri" w:cs="Calibri"/>
          <w:sz w:val="26"/>
        </w:rPr>
        <w:t xml:space="preserve"> 2013)</w:t>
      </w:r>
      <w:r w:rsidR="004A7FE0">
        <w:rPr>
          <w:sz w:val="26"/>
          <w:szCs w:val="26"/>
        </w:rPr>
        <w:fldChar w:fldCharType="end"/>
      </w:r>
      <w:r w:rsidR="00CC42AA" w:rsidRPr="007019B0">
        <w:rPr>
          <w:sz w:val="26"/>
          <w:szCs w:val="26"/>
        </w:rPr>
        <w:t xml:space="preserve">.  </w:t>
      </w:r>
    </w:p>
    <w:p w14:paraId="5EDF3B0F" w14:textId="58656BA7" w:rsidR="00CC42AA" w:rsidRDefault="00CC42AA" w:rsidP="006F1592">
      <w:pPr>
        <w:rPr>
          <w:sz w:val="26"/>
          <w:szCs w:val="26"/>
        </w:rPr>
      </w:pPr>
      <w:r w:rsidRPr="007019B0">
        <w:rPr>
          <w:sz w:val="26"/>
          <w:szCs w:val="26"/>
        </w:rPr>
        <w:t>In the end, I settled for firewalls</w:t>
      </w:r>
      <w:r w:rsidR="006F4F46" w:rsidRPr="007019B0">
        <w:rPr>
          <w:sz w:val="26"/>
          <w:szCs w:val="26"/>
        </w:rPr>
        <w:t xml:space="preserve"> situated on the application servers. I configured it so that only members of the department, which the server belonged to, could ping to it. Anyone outside of it was denied any access to it.</w:t>
      </w:r>
    </w:p>
    <w:p w14:paraId="45DFBB50" w14:textId="07953076" w:rsidR="008E0B22" w:rsidRPr="008E0B22" w:rsidRDefault="008E0B22" w:rsidP="008E0B22">
      <w:pPr>
        <w:jc w:val="center"/>
        <w:rPr>
          <w:b/>
          <w:bCs/>
          <w:i/>
          <w:iCs/>
          <w:sz w:val="26"/>
          <w:szCs w:val="26"/>
        </w:rPr>
      </w:pPr>
      <w:r w:rsidRPr="008E0B22">
        <w:drawing>
          <wp:inline distT="0" distB="0" distL="0" distR="0" wp14:anchorId="2E31A2FA" wp14:editId="78DB6AC3">
            <wp:extent cx="2598420" cy="1463040"/>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2601358" cy="1464694"/>
                    </a:xfrm>
                    <a:prstGeom prst="rect">
                      <a:avLst/>
                    </a:prstGeom>
                  </pic:spPr>
                </pic:pic>
              </a:graphicData>
            </a:graphic>
          </wp:inline>
        </w:drawing>
      </w:r>
      <w:r>
        <w:rPr>
          <w:noProof/>
        </w:rPr>
        <w:drawing>
          <wp:anchor distT="0" distB="0" distL="114300" distR="114300" simplePos="0" relativeHeight="251662336" behindDoc="0" locked="0" layoutInCell="1" allowOverlap="1" wp14:anchorId="6CC63149" wp14:editId="00139C9A">
            <wp:simplePos x="914400" y="4145280"/>
            <wp:positionH relativeFrom="column">
              <wp:align>left</wp:align>
            </wp:positionH>
            <wp:positionV relativeFrom="paragraph">
              <wp:align>top</wp:align>
            </wp:positionV>
            <wp:extent cx="2955577" cy="1463040"/>
            <wp:effectExtent l="0" t="0" r="0" b="3810"/>
            <wp:wrapSquare wrapText="bothSides"/>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55577" cy="1463040"/>
                    </a:xfrm>
                    <a:prstGeom prst="rect">
                      <a:avLst/>
                    </a:prstGeom>
                  </pic:spPr>
                </pic:pic>
              </a:graphicData>
            </a:graphic>
          </wp:anchor>
        </w:drawing>
      </w:r>
      <w:r>
        <w:rPr>
          <w:sz w:val="26"/>
          <w:szCs w:val="26"/>
        </w:rPr>
        <w:br w:type="textWrapping" w:clear="all"/>
      </w:r>
      <w:r>
        <w:rPr>
          <w:b/>
          <w:bCs/>
          <w:i/>
          <w:iCs/>
          <w:sz w:val="26"/>
          <w:szCs w:val="26"/>
        </w:rPr>
        <w:t>The firewall configured for ‘AppServer_1’, as well as ‘Accounts_1’ attempting to ping the server.</w:t>
      </w:r>
    </w:p>
    <w:p w14:paraId="494819EA" w14:textId="77777777" w:rsidR="00DF25F7" w:rsidRPr="007019B0" w:rsidRDefault="00DF25F7" w:rsidP="00DF25F7">
      <w:pPr>
        <w:rPr>
          <w:b/>
          <w:bCs/>
          <w:sz w:val="26"/>
          <w:szCs w:val="26"/>
        </w:rPr>
      </w:pPr>
      <w:r w:rsidRPr="007019B0">
        <w:rPr>
          <w:b/>
          <w:bCs/>
          <w:sz w:val="26"/>
          <w:szCs w:val="26"/>
        </w:rPr>
        <w:t>‘NetMan’ VLAN:</w:t>
      </w:r>
    </w:p>
    <w:p w14:paraId="7C4CCEAB" w14:textId="77777777" w:rsidR="00E056EE" w:rsidRDefault="004E5240" w:rsidP="006F1592">
      <w:pPr>
        <w:rPr>
          <w:sz w:val="26"/>
          <w:szCs w:val="26"/>
        </w:rPr>
      </w:pPr>
      <w:r w:rsidRPr="007019B0">
        <w:rPr>
          <w:sz w:val="26"/>
          <w:szCs w:val="26"/>
        </w:rPr>
        <w:t xml:space="preserve">When configuring a management VLAN on a network, it is of the utmost importance that it stays off the default location of ‘VLAN 1’. As is one of the fundamental rules of security, default settings should always be changed where possible. Hence, I created &amp; assigned an IP to ‘VLAN 99’ interface on the switches, and an accompanying sub-interface on the routers. </w:t>
      </w:r>
      <w:r w:rsidR="001C6B1D" w:rsidRPr="007019B0">
        <w:rPr>
          <w:sz w:val="26"/>
          <w:szCs w:val="26"/>
        </w:rPr>
        <w:t xml:space="preserve">This VLAN </w:t>
      </w:r>
      <w:r w:rsidR="00B47F1F" w:rsidRPr="007019B0">
        <w:rPr>
          <w:sz w:val="26"/>
          <w:szCs w:val="26"/>
        </w:rPr>
        <w:t>will allow network management to remote into devices like routers &amp; switches</w:t>
      </w:r>
      <w:r w:rsidR="00D446F3" w:rsidRPr="007019B0">
        <w:rPr>
          <w:sz w:val="26"/>
          <w:szCs w:val="26"/>
        </w:rPr>
        <w:t>, granting them the ability to</w:t>
      </w:r>
      <w:r w:rsidR="00B47F1F" w:rsidRPr="007019B0">
        <w:rPr>
          <w:sz w:val="26"/>
          <w:szCs w:val="26"/>
        </w:rPr>
        <w:t xml:space="preserve"> alter their configurations from a workstation. </w:t>
      </w:r>
    </w:p>
    <w:p w14:paraId="0197893D" w14:textId="7394742B" w:rsidR="00DF25F7" w:rsidRDefault="00B47F1F" w:rsidP="006F1592">
      <w:pPr>
        <w:rPr>
          <w:sz w:val="26"/>
          <w:szCs w:val="26"/>
        </w:rPr>
      </w:pPr>
      <w:r w:rsidRPr="007019B0">
        <w:rPr>
          <w:sz w:val="26"/>
          <w:szCs w:val="26"/>
        </w:rPr>
        <w:t xml:space="preserve"> </w:t>
      </w:r>
      <w:r w:rsidR="001C6B1D" w:rsidRPr="007019B0">
        <w:rPr>
          <w:sz w:val="26"/>
          <w:szCs w:val="26"/>
        </w:rPr>
        <w:t xml:space="preserve"> </w:t>
      </w:r>
      <w:r w:rsidR="004E5240" w:rsidRPr="007019B0">
        <w:rPr>
          <w:sz w:val="26"/>
          <w:szCs w:val="26"/>
        </w:rPr>
        <w:t xml:space="preserve">   </w:t>
      </w:r>
    </w:p>
    <w:p w14:paraId="21397B4D" w14:textId="77777777" w:rsidR="00156E00" w:rsidRPr="007019B0" w:rsidRDefault="00156E00" w:rsidP="006F1592">
      <w:pPr>
        <w:rPr>
          <w:sz w:val="26"/>
          <w:szCs w:val="26"/>
        </w:rPr>
      </w:pPr>
    </w:p>
    <w:p w14:paraId="1939F8E7" w14:textId="6571E732" w:rsidR="006F1592" w:rsidRPr="007019B0" w:rsidRDefault="006F1592" w:rsidP="006F1592">
      <w:pPr>
        <w:rPr>
          <w:b/>
          <w:bCs/>
          <w:sz w:val="26"/>
          <w:szCs w:val="26"/>
        </w:rPr>
      </w:pPr>
      <w:r w:rsidRPr="007019B0">
        <w:rPr>
          <w:b/>
          <w:bCs/>
          <w:sz w:val="26"/>
          <w:szCs w:val="26"/>
        </w:rPr>
        <w:lastRenderedPageBreak/>
        <w:t>SSH:</w:t>
      </w:r>
    </w:p>
    <w:p w14:paraId="5DBF5C1A" w14:textId="116B3641" w:rsidR="006F1592" w:rsidRPr="007019B0" w:rsidRDefault="00DF29FA" w:rsidP="006F1592">
      <w:pPr>
        <w:rPr>
          <w:sz w:val="26"/>
          <w:szCs w:val="26"/>
        </w:rPr>
      </w:pPr>
      <w:r w:rsidRPr="007019B0">
        <w:rPr>
          <w:sz w:val="26"/>
          <w:szCs w:val="26"/>
        </w:rPr>
        <w:t xml:space="preserve">Although remote access can be achieved with Telnet as well, Secure Shell is more secure in that </w:t>
      </w:r>
      <w:r w:rsidR="00620D5C" w:rsidRPr="007019B0">
        <w:rPr>
          <w:sz w:val="26"/>
          <w:szCs w:val="26"/>
        </w:rPr>
        <w:t>it uses encryption for data transport</w:t>
      </w:r>
      <w:r w:rsidR="00066F4D" w:rsidRPr="007019B0">
        <w:rPr>
          <w:sz w:val="26"/>
          <w:szCs w:val="26"/>
        </w:rPr>
        <w:t xml:space="preserve"> </w:t>
      </w:r>
      <w:r w:rsidR="00066F4D" w:rsidRPr="007019B0">
        <w:rPr>
          <w:sz w:val="26"/>
          <w:szCs w:val="26"/>
        </w:rPr>
        <w:fldChar w:fldCharType="begin"/>
      </w:r>
      <w:r w:rsidR="00066F4D" w:rsidRPr="007019B0">
        <w:rPr>
          <w:sz w:val="26"/>
          <w:szCs w:val="26"/>
        </w:rPr>
        <w:instrText xml:space="preserve"> ADDIN ZOTERO_ITEM CSL_CITATION {"citationID":"lFJcL5Z4","properties":{"formattedCitation":"(Mahesh Parahar 2020)","plainCitation":"(Mahesh Parahar 2020)","noteIndex":0},"citationItems":[{"id":78,"uris":["http://zotero.org/users/local/AiOpENQw/items/V39CPTEN"],"uri":["http://zotero.org/users/local/AiOpENQw/items/V39CPTEN"],"itemData":{"id":78,"type":"post-weblog","title":"Difference between SSH and Telnet","URL":"https://www.tutorialspoint.com/difference-between-ssh-and-telnet","author":[{"literal":"Mahesh Parahar"}],"accessed":{"date-parts":[["2021",5,2]]},"issued":{"date-parts":[["2020",1,10]]}}}],"schema":"https://github.com/citation-style-language/schema/raw/master/csl-citation.json"} </w:instrText>
      </w:r>
      <w:r w:rsidR="00066F4D" w:rsidRPr="007019B0">
        <w:rPr>
          <w:sz w:val="26"/>
          <w:szCs w:val="26"/>
        </w:rPr>
        <w:fldChar w:fldCharType="separate"/>
      </w:r>
      <w:r w:rsidR="00066F4D" w:rsidRPr="007019B0">
        <w:rPr>
          <w:rFonts w:ascii="Calibri" w:hAnsi="Calibri" w:cs="Calibri"/>
          <w:sz w:val="26"/>
          <w:szCs w:val="26"/>
        </w:rPr>
        <w:t>(Mahesh Parahar, 2020)</w:t>
      </w:r>
      <w:r w:rsidR="00066F4D" w:rsidRPr="007019B0">
        <w:rPr>
          <w:sz w:val="26"/>
          <w:szCs w:val="26"/>
        </w:rPr>
        <w:fldChar w:fldCharType="end"/>
      </w:r>
      <w:r w:rsidR="00066F4D" w:rsidRPr="007019B0">
        <w:rPr>
          <w:sz w:val="26"/>
          <w:szCs w:val="26"/>
        </w:rPr>
        <w:t>.</w:t>
      </w:r>
      <w:r w:rsidR="00E94E58" w:rsidRPr="007019B0">
        <w:rPr>
          <w:sz w:val="26"/>
          <w:szCs w:val="26"/>
        </w:rPr>
        <w:t xml:space="preserve"> K</w:t>
      </w:r>
      <w:r w:rsidR="00620D5C" w:rsidRPr="007019B0">
        <w:rPr>
          <w:sz w:val="26"/>
          <w:szCs w:val="26"/>
        </w:rPr>
        <w:t>ey pairs</w:t>
      </w:r>
      <w:r w:rsidR="00E94E58" w:rsidRPr="007019B0">
        <w:rPr>
          <w:sz w:val="26"/>
          <w:szCs w:val="26"/>
        </w:rPr>
        <w:t xml:space="preserve"> are generated for data transport, with their bit-count decided by what</w:t>
      </w:r>
      <w:r w:rsidR="00EC5E9F" w:rsidRPr="007019B0">
        <w:rPr>
          <w:sz w:val="26"/>
          <w:szCs w:val="26"/>
        </w:rPr>
        <w:t>ever</w:t>
      </w:r>
      <w:r w:rsidR="00E94E58" w:rsidRPr="007019B0">
        <w:rPr>
          <w:sz w:val="26"/>
          <w:szCs w:val="26"/>
        </w:rPr>
        <w:t xml:space="preserve"> number is entered</w:t>
      </w:r>
      <w:r w:rsidR="00620D5C" w:rsidRPr="007019B0">
        <w:rPr>
          <w:sz w:val="26"/>
          <w:szCs w:val="26"/>
        </w:rPr>
        <w:t xml:space="preserve"> </w:t>
      </w:r>
      <w:r w:rsidR="00E94E58" w:rsidRPr="007019B0">
        <w:rPr>
          <w:sz w:val="26"/>
          <w:szCs w:val="26"/>
        </w:rPr>
        <w:t>upon ‘Crypto RSA’ start</w:t>
      </w:r>
      <w:r w:rsidR="00EF1BF8" w:rsidRPr="007019B0">
        <w:rPr>
          <w:sz w:val="26"/>
          <w:szCs w:val="26"/>
        </w:rPr>
        <w:t>-</w:t>
      </w:r>
      <w:r w:rsidR="00E94E58" w:rsidRPr="007019B0">
        <w:rPr>
          <w:sz w:val="26"/>
          <w:szCs w:val="26"/>
        </w:rPr>
        <w:t xml:space="preserve">up. I went with 1,024 bits, as that is required for SSH 2 to operate. Telnet transports data in a plaintext format. </w:t>
      </w:r>
    </w:p>
    <w:p w14:paraId="76FBB27F" w14:textId="43C92752" w:rsidR="00273CEA" w:rsidRPr="007019B0" w:rsidRDefault="00373ACD" w:rsidP="006F1592">
      <w:pPr>
        <w:rPr>
          <w:sz w:val="26"/>
          <w:szCs w:val="26"/>
        </w:rPr>
      </w:pPr>
      <w:r w:rsidRPr="007019B0">
        <w:rPr>
          <w:sz w:val="26"/>
          <w:szCs w:val="26"/>
        </w:rPr>
        <w:t xml:space="preserve">A </w:t>
      </w:r>
      <w:r w:rsidR="00252903" w:rsidRPr="007019B0">
        <w:rPr>
          <w:sz w:val="26"/>
          <w:szCs w:val="26"/>
        </w:rPr>
        <w:t>prerequisite</w:t>
      </w:r>
      <w:r w:rsidRPr="007019B0">
        <w:rPr>
          <w:sz w:val="26"/>
          <w:szCs w:val="26"/>
        </w:rPr>
        <w:t xml:space="preserve"> </w:t>
      </w:r>
      <w:r w:rsidR="00E94E58" w:rsidRPr="007019B0">
        <w:rPr>
          <w:sz w:val="26"/>
          <w:szCs w:val="26"/>
        </w:rPr>
        <w:t>to activat</w:t>
      </w:r>
      <w:r w:rsidRPr="007019B0">
        <w:rPr>
          <w:sz w:val="26"/>
          <w:szCs w:val="26"/>
        </w:rPr>
        <w:t>ing</w:t>
      </w:r>
      <w:r w:rsidR="00E94E58" w:rsidRPr="007019B0">
        <w:rPr>
          <w:sz w:val="26"/>
          <w:szCs w:val="26"/>
        </w:rPr>
        <w:t xml:space="preserve"> SSH on a device, </w:t>
      </w:r>
      <w:r w:rsidRPr="007019B0">
        <w:rPr>
          <w:sz w:val="26"/>
          <w:szCs w:val="26"/>
        </w:rPr>
        <w:t xml:space="preserve">is registering </w:t>
      </w:r>
      <w:r w:rsidR="00E94E58" w:rsidRPr="007019B0">
        <w:rPr>
          <w:sz w:val="26"/>
          <w:szCs w:val="26"/>
        </w:rPr>
        <w:t>a user &amp; a password</w:t>
      </w:r>
      <w:r w:rsidR="00B8040C" w:rsidRPr="007019B0">
        <w:rPr>
          <w:sz w:val="26"/>
          <w:szCs w:val="26"/>
        </w:rPr>
        <w:t xml:space="preserve"> to it</w:t>
      </w:r>
      <w:r w:rsidR="008549AD">
        <w:rPr>
          <w:sz w:val="26"/>
          <w:szCs w:val="26"/>
        </w:rPr>
        <w:t xml:space="preserve"> </w:t>
      </w:r>
      <w:r w:rsidR="008549AD">
        <w:rPr>
          <w:sz w:val="26"/>
          <w:szCs w:val="26"/>
        </w:rPr>
        <w:fldChar w:fldCharType="begin"/>
      </w:r>
      <w:r w:rsidR="008549AD">
        <w:rPr>
          <w:sz w:val="26"/>
          <w:szCs w:val="26"/>
        </w:rPr>
        <w:instrText xml:space="preserve"> ADDIN ZOTERO_ITEM CSL_CITATION {"citationID":"HBh9mAUu","properties":{"formattedCitation":"(All Answers Ltd. 2018)","plainCitation":"(All Answers Ltd. 2018)","noteIndex":0},"citationItems":[{"id":71,"uris":["http://zotero.org/users/local/AiOpENQw/items/WC7TAVIU"],"uri":["http://zotero.org/users/local/AiOpENQw/items/WC7TAVIU"],"itemData":{"id":71,"type":"post-weblog","title":"Security Procedures for a Small Computer Network","URL":"https://ukdiss.com/examples/small-computer-network-security-procedures.php#citethis","author":[{"literal":"All Answers Ltd."}],"accessed":{"date-parts":[["2021",5,2]]},"issued":{"date-parts":[["2018",11]]}}}],"schema":"https://github.com/citation-style-language/schema/raw/master/csl-citation.json"} </w:instrText>
      </w:r>
      <w:r w:rsidR="008549AD">
        <w:rPr>
          <w:sz w:val="26"/>
          <w:szCs w:val="26"/>
        </w:rPr>
        <w:fldChar w:fldCharType="separate"/>
      </w:r>
      <w:r w:rsidR="008549AD" w:rsidRPr="008549AD">
        <w:rPr>
          <w:rFonts w:ascii="Calibri" w:hAnsi="Calibri" w:cs="Calibri"/>
          <w:sz w:val="26"/>
        </w:rPr>
        <w:t>(All Answers Ltd.</w:t>
      </w:r>
      <w:r w:rsidR="008549AD">
        <w:rPr>
          <w:rFonts w:ascii="Calibri" w:hAnsi="Calibri" w:cs="Calibri"/>
          <w:sz w:val="26"/>
        </w:rPr>
        <w:t>,</w:t>
      </w:r>
      <w:r w:rsidR="008549AD" w:rsidRPr="008549AD">
        <w:rPr>
          <w:rFonts w:ascii="Calibri" w:hAnsi="Calibri" w:cs="Calibri"/>
          <w:sz w:val="26"/>
        </w:rPr>
        <w:t xml:space="preserve"> 2018)</w:t>
      </w:r>
      <w:r w:rsidR="008549AD">
        <w:rPr>
          <w:sz w:val="26"/>
          <w:szCs w:val="26"/>
        </w:rPr>
        <w:fldChar w:fldCharType="end"/>
      </w:r>
      <w:r w:rsidR="00273CEA" w:rsidRPr="007019B0">
        <w:rPr>
          <w:sz w:val="26"/>
          <w:szCs w:val="26"/>
        </w:rPr>
        <w:t xml:space="preserve">. Finally, the VTY lines will have SSH ready-to-go using “transport input ssh”, and have authorisation be based off of the local profiles on the switch/router. As an added procedure, I set </w:t>
      </w:r>
      <w:r w:rsidR="00F9337E" w:rsidRPr="007019B0">
        <w:rPr>
          <w:sz w:val="26"/>
          <w:szCs w:val="26"/>
        </w:rPr>
        <w:t>a maximum inactivity timer of</w:t>
      </w:r>
      <w:r w:rsidR="00273CEA" w:rsidRPr="007019B0">
        <w:rPr>
          <w:sz w:val="26"/>
          <w:szCs w:val="26"/>
        </w:rPr>
        <w:t xml:space="preserve"> 5 minutes:</w:t>
      </w:r>
    </w:p>
    <w:p w14:paraId="52977D63" w14:textId="2AAC38F6" w:rsidR="00273CEA" w:rsidRPr="007019B0" w:rsidRDefault="00F9337E" w:rsidP="00F9337E">
      <w:pPr>
        <w:jc w:val="center"/>
        <w:rPr>
          <w:sz w:val="26"/>
          <w:szCs w:val="26"/>
        </w:rPr>
      </w:pPr>
      <w:r w:rsidRPr="007019B0">
        <w:rPr>
          <w:noProof/>
          <w:sz w:val="26"/>
          <w:szCs w:val="26"/>
        </w:rPr>
        <w:drawing>
          <wp:inline distT="0" distB="0" distL="0" distR="0" wp14:anchorId="5B2C00F1" wp14:editId="751E3D67">
            <wp:extent cx="1766728" cy="1348740"/>
            <wp:effectExtent l="0" t="0" r="508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1778780" cy="1357941"/>
                    </a:xfrm>
                    <a:prstGeom prst="rect">
                      <a:avLst/>
                    </a:prstGeom>
                  </pic:spPr>
                </pic:pic>
              </a:graphicData>
            </a:graphic>
          </wp:inline>
        </w:drawing>
      </w:r>
    </w:p>
    <w:p w14:paraId="2C120E3C" w14:textId="2D408AD4" w:rsidR="00F9337E" w:rsidRPr="007019B0" w:rsidRDefault="00F9337E" w:rsidP="00F9337E">
      <w:pPr>
        <w:jc w:val="center"/>
        <w:rPr>
          <w:b/>
          <w:bCs/>
          <w:i/>
          <w:iCs/>
          <w:sz w:val="26"/>
          <w:szCs w:val="26"/>
        </w:rPr>
      </w:pPr>
      <w:r w:rsidRPr="007019B0">
        <w:rPr>
          <w:b/>
          <w:bCs/>
          <w:i/>
          <w:iCs/>
          <w:sz w:val="26"/>
          <w:szCs w:val="26"/>
        </w:rPr>
        <w:t>Line VTY Configurations on routers &amp; switches</w:t>
      </w:r>
    </w:p>
    <w:p w14:paraId="4A10200C" w14:textId="2997AF16" w:rsidR="00E94E58" w:rsidRPr="007019B0" w:rsidRDefault="00E34F2A" w:rsidP="006F1592">
      <w:pPr>
        <w:rPr>
          <w:sz w:val="26"/>
          <w:szCs w:val="26"/>
        </w:rPr>
      </w:pPr>
      <w:r w:rsidRPr="007019B0">
        <w:rPr>
          <w:sz w:val="26"/>
          <w:szCs w:val="26"/>
        </w:rPr>
        <w:t>Testing this I found that I was able to successfully gain remote access to both routers, but not the switches. At first</w:t>
      </w:r>
      <w:r w:rsidR="00FB542C" w:rsidRPr="007019B0">
        <w:rPr>
          <w:sz w:val="26"/>
          <w:szCs w:val="26"/>
        </w:rPr>
        <w:t>,</w:t>
      </w:r>
      <w:r w:rsidRPr="007019B0">
        <w:rPr>
          <w:sz w:val="26"/>
          <w:szCs w:val="26"/>
        </w:rPr>
        <w:t xml:space="preserve"> I thought the IP addressing for the </w:t>
      </w:r>
      <w:r w:rsidR="00446F79" w:rsidRPr="007019B0">
        <w:rPr>
          <w:sz w:val="26"/>
          <w:szCs w:val="26"/>
        </w:rPr>
        <w:t>‘</w:t>
      </w:r>
      <w:r w:rsidRPr="007019B0">
        <w:rPr>
          <w:sz w:val="26"/>
          <w:szCs w:val="26"/>
        </w:rPr>
        <w:t>VLAN 99</w:t>
      </w:r>
      <w:r w:rsidR="00446F79" w:rsidRPr="007019B0">
        <w:rPr>
          <w:sz w:val="26"/>
          <w:szCs w:val="26"/>
        </w:rPr>
        <w:t>’</w:t>
      </w:r>
      <w:r w:rsidRPr="007019B0">
        <w:rPr>
          <w:sz w:val="26"/>
          <w:szCs w:val="26"/>
        </w:rPr>
        <w:t xml:space="preserve"> was the issue, however I was able to </w:t>
      </w:r>
      <w:r w:rsidR="00D85A75" w:rsidRPr="007019B0">
        <w:rPr>
          <w:sz w:val="26"/>
          <w:szCs w:val="26"/>
        </w:rPr>
        <w:t>remote</w:t>
      </w:r>
      <w:r w:rsidRPr="007019B0">
        <w:rPr>
          <w:sz w:val="26"/>
          <w:szCs w:val="26"/>
        </w:rPr>
        <w:t xml:space="preserve"> into the router’s VLAN 99 sub</w:t>
      </w:r>
      <w:r w:rsidR="00FB542C" w:rsidRPr="007019B0">
        <w:rPr>
          <w:sz w:val="26"/>
          <w:szCs w:val="26"/>
        </w:rPr>
        <w:t>-</w:t>
      </w:r>
      <w:r w:rsidRPr="007019B0">
        <w:rPr>
          <w:sz w:val="26"/>
          <w:szCs w:val="26"/>
        </w:rPr>
        <w:t>interface</w:t>
      </w:r>
      <w:r w:rsidR="00446F79" w:rsidRPr="007019B0">
        <w:rPr>
          <w:sz w:val="26"/>
          <w:szCs w:val="26"/>
        </w:rPr>
        <w:t xml:space="preserve"> so it could not have been that. Sadly, </w:t>
      </w:r>
      <w:r w:rsidR="00B43B0F" w:rsidRPr="007019B0">
        <w:rPr>
          <w:sz w:val="26"/>
          <w:szCs w:val="26"/>
        </w:rPr>
        <w:t xml:space="preserve">I </w:t>
      </w:r>
      <w:r w:rsidR="00446F79" w:rsidRPr="007019B0">
        <w:rPr>
          <w:sz w:val="26"/>
          <w:szCs w:val="26"/>
        </w:rPr>
        <w:t>was not able to resolve this issue</w:t>
      </w:r>
      <w:r w:rsidR="00D85A75" w:rsidRPr="007019B0">
        <w:rPr>
          <w:sz w:val="26"/>
          <w:szCs w:val="26"/>
        </w:rPr>
        <w:t xml:space="preserve"> prior to submission</w:t>
      </w:r>
      <w:r w:rsidR="00FB542C" w:rsidRPr="007019B0">
        <w:rPr>
          <w:sz w:val="26"/>
          <w:szCs w:val="26"/>
        </w:rPr>
        <w:t>.</w:t>
      </w:r>
    </w:p>
    <w:p w14:paraId="775821E7" w14:textId="1EFA833D" w:rsidR="00763668" w:rsidRPr="007019B0" w:rsidRDefault="00763668" w:rsidP="00763668">
      <w:pPr>
        <w:jc w:val="center"/>
        <w:rPr>
          <w:sz w:val="26"/>
          <w:szCs w:val="26"/>
        </w:rPr>
      </w:pPr>
      <w:r w:rsidRPr="007019B0">
        <w:rPr>
          <w:sz w:val="26"/>
          <w:szCs w:val="26"/>
        </w:rPr>
        <w:drawing>
          <wp:inline distT="0" distB="0" distL="0" distR="0" wp14:anchorId="67729C3C" wp14:editId="33DF778F">
            <wp:extent cx="3309504" cy="1213485"/>
            <wp:effectExtent l="0" t="0" r="5715" b="571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3319314" cy="1217082"/>
                    </a:xfrm>
                    <a:prstGeom prst="rect">
                      <a:avLst/>
                    </a:prstGeom>
                  </pic:spPr>
                </pic:pic>
              </a:graphicData>
            </a:graphic>
          </wp:inline>
        </w:drawing>
      </w:r>
    </w:p>
    <w:p w14:paraId="0B899048" w14:textId="6E7A8271" w:rsidR="00763668" w:rsidRPr="007019B0" w:rsidRDefault="00763668" w:rsidP="00763668">
      <w:pPr>
        <w:jc w:val="center"/>
        <w:rPr>
          <w:b/>
          <w:bCs/>
          <w:i/>
          <w:iCs/>
          <w:sz w:val="26"/>
          <w:szCs w:val="26"/>
        </w:rPr>
      </w:pPr>
      <w:r w:rsidRPr="007019B0">
        <w:rPr>
          <w:b/>
          <w:bCs/>
          <w:i/>
          <w:iCs/>
          <w:sz w:val="26"/>
          <w:szCs w:val="26"/>
        </w:rPr>
        <w:t>Using SSH on ‘Staff_1’ to remote into ‘Letterkenny’ router</w:t>
      </w:r>
    </w:p>
    <w:p w14:paraId="46D69C61" w14:textId="2B4F6555" w:rsidR="006F1592" w:rsidRPr="007019B0" w:rsidRDefault="006F1592" w:rsidP="006F1592">
      <w:pPr>
        <w:rPr>
          <w:b/>
          <w:bCs/>
          <w:sz w:val="26"/>
          <w:szCs w:val="26"/>
        </w:rPr>
      </w:pPr>
      <w:r w:rsidRPr="007019B0">
        <w:rPr>
          <w:b/>
          <w:bCs/>
          <w:sz w:val="26"/>
          <w:szCs w:val="26"/>
        </w:rPr>
        <w:t>VPN:</w:t>
      </w:r>
    </w:p>
    <w:p w14:paraId="454EEE61" w14:textId="77777777" w:rsidR="00F66F27" w:rsidRPr="007019B0" w:rsidRDefault="001E358F" w:rsidP="006F1592">
      <w:pPr>
        <w:rPr>
          <w:sz w:val="26"/>
          <w:szCs w:val="26"/>
        </w:rPr>
      </w:pPr>
      <w:r w:rsidRPr="007019B0">
        <w:rPr>
          <w:sz w:val="26"/>
          <w:szCs w:val="26"/>
        </w:rPr>
        <w:t>The final security measure I started on was the data encrypted tunnel of a Virtual Private Network, running from router ‘Letterkenny’, through to ‘Derry’.</w:t>
      </w:r>
      <w:r w:rsidR="00AC502E" w:rsidRPr="007019B0">
        <w:rPr>
          <w:sz w:val="26"/>
          <w:szCs w:val="26"/>
        </w:rPr>
        <w:t xml:space="preserve"> </w:t>
      </w:r>
    </w:p>
    <w:p w14:paraId="015B2C1C" w14:textId="21B7DB0E" w:rsidR="001C0134" w:rsidRPr="007019B0" w:rsidRDefault="001F652D" w:rsidP="006F1592">
      <w:pPr>
        <w:rPr>
          <w:sz w:val="26"/>
          <w:szCs w:val="26"/>
        </w:rPr>
      </w:pPr>
      <w:r w:rsidRPr="007019B0">
        <w:rPr>
          <w:sz w:val="26"/>
          <w:szCs w:val="26"/>
        </w:rPr>
        <w:t>What makes</w:t>
      </w:r>
      <w:r w:rsidR="00E07015" w:rsidRPr="007019B0">
        <w:rPr>
          <w:sz w:val="26"/>
          <w:szCs w:val="26"/>
        </w:rPr>
        <w:t xml:space="preserve"> site-to-site</w:t>
      </w:r>
      <w:r w:rsidRPr="007019B0">
        <w:rPr>
          <w:sz w:val="26"/>
          <w:szCs w:val="26"/>
        </w:rPr>
        <w:t xml:space="preserve"> </w:t>
      </w:r>
      <w:r w:rsidR="00E07015" w:rsidRPr="007019B0">
        <w:rPr>
          <w:sz w:val="26"/>
          <w:szCs w:val="26"/>
        </w:rPr>
        <w:t>VPNs</w:t>
      </w:r>
      <w:r w:rsidRPr="007019B0">
        <w:rPr>
          <w:sz w:val="26"/>
          <w:szCs w:val="26"/>
        </w:rPr>
        <w:t xml:space="preserve"> possible is the IPsec framework</w:t>
      </w:r>
      <w:r w:rsidR="00E07015" w:rsidRPr="007019B0">
        <w:rPr>
          <w:sz w:val="26"/>
          <w:szCs w:val="26"/>
        </w:rPr>
        <w:t>.</w:t>
      </w:r>
      <w:r w:rsidR="008C7AEF" w:rsidRPr="007019B0">
        <w:rPr>
          <w:sz w:val="26"/>
          <w:szCs w:val="26"/>
        </w:rPr>
        <w:t xml:space="preserve"> The SSL framework is another way to encrypt traffic, but they are usually reserved for remote access </w:t>
      </w:r>
      <w:r w:rsidR="00C57469" w:rsidRPr="007019B0">
        <w:rPr>
          <w:sz w:val="26"/>
          <w:szCs w:val="26"/>
        </w:rPr>
        <w:t>capabilities.</w:t>
      </w:r>
      <w:r w:rsidR="004406C9">
        <w:rPr>
          <w:sz w:val="26"/>
          <w:szCs w:val="26"/>
        </w:rPr>
        <w:t xml:space="preserve"> After a bit of research it looked as if tunnel mode was the ideal choice</w:t>
      </w:r>
      <w:r w:rsidR="00C57469" w:rsidRPr="007019B0">
        <w:rPr>
          <w:sz w:val="26"/>
          <w:szCs w:val="26"/>
        </w:rPr>
        <w:t xml:space="preserve"> </w:t>
      </w:r>
      <w:r w:rsidR="004406C9">
        <w:rPr>
          <w:sz w:val="26"/>
          <w:szCs w:val="26"/>
        </w:rPr>
        <w:lastRenderedPageBreak/>
        <w:t>for my situation, because it catered to packet destinations that ran past the end of the IPsec tunnel.</w:t>
      </w:r>
    </w:p>
    <w:p w14:paraId="6694111D" w14:textId="719AB692" w:rsidR="008549AD" w:rsidRPr="007019B0" w:rsidRDefault="00AC502E" w:rsidP="006F1592">
      <w:pPr>
        <w:rPr>
          <w:sz w:val="26"/>
          <w:szCs w:val="26"/>
        </w:rPr>
      </w:pPr>
      <w:r w:rsidRPr="007019B0">
        <w:rPr>
          <w:sz w:val="26"/>
          <w:szCs w:val="26"/>
        </w:rPr>
        <w:t>I initialised tunnel interfaces with addresses on both routers, specifying where each started &amp; ended. As depicted on the diagram, the tunnel runs through all three routers.</w:t>
      </w:r>
      <w:r w:rsidR="001C0134">
        <w:rPr>
          <w:sz w:val="26"/>
          <w:szCs w:val="26"/>
        </w:rPr>
        <w:t xml:space="preserve"> The Ma</w:t>
      </w:r>
      <w:r w:rsidR="00156E00">
        <w:rPr>
          <w:sz w:val="26"/>
          <w:szCs w:val="26"/>
        </w:rPr>
        <w:t>x</w:t>
      </w:r>
      <w:r w:rsidR="001C0134">
        <w:rPr>
          <w:sz w:val="26"/>
          <w:szCs w:val="26"/>
        </w:rPr>
        <w:t>imum Transmission Unit (MTU) of the tunnel is 1476 bytes meaning if any packet exceeds this, it will have to be broken up into multiple packets.</w:t>
      </w:r>
      <w:r w:rsidRPr="007019B0">
        <w:rPr>
          <w:sz w:val="26"/>
          <w:szCs w:val="26"/>
        </w:rPr>
        <w:t xml:space="preserve"> The ‘tunnel0’</w:t>
      </w:r>
      <w:r w:rsidR="00F66F27" w:rsidRPr="007019B0">
        <w:rPr>
          <w:sz w:val="26"/>
          <w:szCs w:val="26"/>
        </w:rPr>
        <w:t xml:space="preserve"> is up &amp; running on the network, but I was not able to encrypt it, due to running short on time</w:t>
      </w:r>
      <w:r w:rsidR="00066F4D" w:rsidRPr="007019B0">
        <w:rPr>
          <w:sz w:val="26"/>
          <w:szCs w:val="26"/>
        </w:rPr>
        <w:t xml:space="preserve"> </w:t>
      </w:r>
      <w:r w:rsidR="00066F4D" w:rsidRPr="007019B0">
        <w:rPr>
          <w:sz w:val="26"/>
          <w:szCs w:val="26"/>
        </w:rPr>
        <w:fldChar w:fldCharType="begin"/>
      </w:r>
      <w:r w:rsidR="00066F4D" w:rsidRPr="007019B0">
        <w:rPr>
          <w:sz w:val="26"/>
          <w:szCs w:val="26"/>
        </w:rPr>
        <w:instrText xml:space="preserve"> ADDIN ZOTERO_ITEM CSL_CITATION {"citationID":"2vDNARKa","properties":{"formattedCitation":"(Online Tutorial 2017)","plainCitation":"(Online Tutorial 2017)","noteIndex":0},"citationItems":[{"id":75,"uris":["http://zotero.org/users/local/AiOpENQw/items/FM655IVI"],"uri":["http://zotero.org/users/local/AiOpENQw/items/FM655IVI"],"itemData":{"id":75,"type":"motion_picture","event-place":"YouTube","medium":"YouTube","publisher-place":"YouTube","title":"Configure VPN in Cisco Packet Tracer","URL":"https://www.youtube.com/watch?v=iLEcE_8BOd8","author":[{"literal":"Online Tutorial"}],"issued":{"date-parts":[["2017",2,28]]}}}],"schema":"https://github.com/citation-style-language/schema/raw/master/csl-citation.json"} </w:instrText>
      </w:r>
      <w:r w:rsidR="00066F4D" w:rsidRPr="007019B0">
        <w:rPr>
          <w:sz w:val="26"/>
          <w:szCs w:val="26"/>
        </w:rPr>
        <w:fldChar w:fldCharType="separate"/>
      </w:r>
      <w:r w:rsidR="00066F4D" w:rsidRPr="007019B0">
        <w:rPr>
          <w:rFonts w:ascii="Calibri" w:hAnsi="Calibri" w:cs="Calibri"/>
          <w:sz w:val="26"/>
          <w:szCs w:val="26"/>
        </w:rPr>
        <w:t>(Online Tutorial, 2017)</w:t>
      </w:r>
      <w:r w:rsidR="00066F4D" w:rsidRPr="007019B0">
        <w:rPr>
          <w:sz w:val="26"/>
          <w:szCs w:val="26"/>
        </w:rPr>
        <w:fldChar w:fldCharType="end"/>
      </w:r>
      <w:r w:rsidR="00F66F27" w:rsidRPr="007019B0">
        <w:rPr>
          <w:sz w:val="26"/>
          <w:szCs w:val="26"/>
        </w:rPr>
        <w:t>.</w:t>
      </w:r>
      <w:r w:rsidR="00066F4D" w:rsidRPr="007019B0">
        <w:rPr>
          <w:sz w:val="26"/>
          <w:szCs w:val="26"/>
        </w:rPr>
        <w:t xml:space="preserve"> </w:t>
      </w:r>
      <w:r w:rsidR="00F66F27" w:rsidRPr="007019B0">
        <w:rPr>
          <w:sz w:val="26"/>
          <w:szCs w:val="26"/>
        </w:rPr>
        <w:t xml:space="preserve">  </w:t>
      </w:r>
      <w:r w:rsidRPr="007019B0">
        <w:rPr>
          <w:sz w:val="26"/>
          <w:szCs w:val="26"/>
        </w:rPr>
        <w:t xml:space="preserve"> </w:t>
      </w:r>
    </w:p>
    <w:p w14:paraId="7A5A2C4D" w14:textId="7A07B2A4" w:rsidR="00752171" w:rsidRPr="007019B0" w:rsidRDefault="00752171" w:rsidP="006F1592">
      <w:pPr>
        <w:rPr>
          <w:b/>
          <w:bCs/>
          <w:sz w:val="26"/>
          <w:szCs w:val="26"/>
          <w:u w:val="single"/>
        </w:rPr>
      </w:pPr>
      <w:r w:rsidRPr="007019B0">
        <w:rPr>
          <w:b/>
          <w:bCs/>
          <w:sz w:val="26"/>
          <w:szCs w:val="26"/>
          <w:u w:val="single"/>
        </w:rPr>
        <w:t>Conclusion:</w:t>
      </w:r>
    </w:p>
    <w:p w14:paraId="3AC6F111" w14:textId="738FB68B" w:rsidR="002B184C" w:rsidRDefault="007019B0" w:rsidP="006F1592">
      <w:pPr>
        <w:rPr>
          <w:sz w:val="26"/>
          <w:szCs w:val="26"/>
        </w:rPr>
      </w:pPr>
      <w:r w:rsidRPr="007019B0">
        <w:rPr>
          <w:sz w:val="26"/>
          <w:szCs w:val="26"/>
        </w:rPr>
        <w:t>When beginning this project</w:t>
      </w:r>
      <w:r w:rsidR="00E3391E">
        <w:rPr>
          <w:sz w:val="26"/>
          <w:szCs w:val="26"/>
        </w:rPr>
        <w:t>, I underestimated the amount of time it would take to simply have cross-site</w:t>
      </w:r>
      <w:r w:rsidR="00AB0C63">
        <w:rPr>
          <w:sz w:val="26"/>
          <w:szCs w:val="26"/>
        </w:rPr>
        <w:t xml:space="preserve"> pinging functioning, never mind </w:t>
      </w:r>
      <w:r w:rsidR="00075240">
        <w:rPr>
          <w:sz w:val="26"/>
          <w:szCs w:val="26"/>
        </w:rPr>
        <w:t xml:space="preserve">DHCP or ACLs. By the time I got to VPNs I had to significantly cut the time spent on </w:t>
      </w:r>
      <w:r w:rsidR="007012AA">
        <w:rPr>
          <w:sz w:val="26"/>
          <w:szCs w:val="26"/>
        </w:rPr>
        <w:t>them</w:t>
      </w:r>
      <w:r w:rsidR="00075240">
        <w:rPr>
          <w:sz w:val="26"/>
          <w:szCs w:val="26"/>
        </w:rPr>
        <w:t xml:space="preserve"> down. </w:t>
      </w:r>
      <w:r w:rsidR="007012AA">
        <w:rPr>
          <w:sz w:val="26"/>
          <w:szCs w:val="26"/>
        </w:rPr>
        <w:t xml:space="preserve">I may have overreached when it came to security measures, as I could </w:t>
      </w:r>
      <w:r w:rsidR="003973D4">
        <w:rPr>
          <w:sz w:val="26"/>
          <w:szCs w:val="26"/>
        </w:rPr>
        <w:t>have</w:t>
      </w:r>
      <w:r w:rsidR="007012AA">
        <w:rPr>
          <w:sz w:val="26"/>
          <w:szCs w:val="26"/>
        </w:rPr>
        <w:t xml:space="preserve"> refined areas with issues, such as the ‘NetMan’ VLAN not allowing SSH access</w:t>
      </w:r>
      <w:r w:rsidR="009D4713">
        <w:rPr>
          <w:sz w:val="26"/>
          <w:szCs w:val="26"/>
        </w:rPr>
        <w:t xml:space="preserve"> for switches</w:t>
      </w:r>
      <w:r w:rsidR="007012AA">
        <w:rPr>
          <w:sz w:val="26"/>
          <w:szCs w:val="26"/>
        </w:rPr>
        <w:t>.</w:t>
      </w:r>
    </w:p>
    <w:p w14:paraId="5A5D61CC" w14:textId="21692490" w:rsidR="00E80943" w:rsidRDefault="002B184C" w:rsidP="006F1592">
      <w:pPr>
        <w:rPr>
          <w:sz w:val="26"/>
          <w:szCs w:val="26"/>
        </w:rPr>
      </w:pPr>
      <w:r>
        <w:rPr>
          <w:sz w:val="26"/>
          <w:szCs w:val="26"/>
        </w:rPr>
        <w:t xml:space="preserve">Although I was not successful in configuring them, I did take away some knowledge in the fields of VACLs &amp; </w:t>
      </w:r>
      <w:r w:rsidR="00EF7AA3">
        <w:rPr>
          <w:sz w:val="26"/>
          <w:szCs w:val="26"/>
        </w:rPr>
        <w:t>VPNs</w:t>
      </w:r>
      <w:r>
        <w:rPr>
          <w:sz w:val="26"/>
          <w:szCs w:val="26"/>
        </w:rPr>
        <w:t>, such a</w:t>
      </w:r>
      <w:r w:rsidR="00F91282">
        <w:rPr>
          <w:sz w:val="26"/>
          <w:szCs w:val="26"/>
        </w:rPr>
        <w:t>s</w:t>
      </w:r>
      <w:r w:rsidR="00801422">
        <w:rPr>
          <w:sz w:val="26"/>
          <w:szCs w:val="26"/>
        </w:rPr>
        <w:t xml:space="preserve"> </w:t>
      </w:r>
      <w:r w:rsidR="000C72E8">
        <w:rPr>
          <w:sz w:val="26"/>
          <w:szCs w:val="26"/>
        </w:rPr>
        <w:t xml:space="preserve">how VLANs need to be defined to </w:t>
      </w:r>
      <w:r w:rsidR="00801422">
        <w:rPr>
          <w:sz w:val="26"/>
          <w:szCs w:val="26"/>
        </w:rPr>
        <w:t>access maps</w:t>
      </w:r>
      <w:r w:rsidR="000C72E8">
        <w:rPr>
          <w:sz w:val="26"/>
          <w:szCs w:val="26"/>
        </w:rPr>
        <w:t xml:space="preserve">, </w:t>
      </w:r>
      <w:r w:rsidR="00801422">
        <w:rPr>
          <w:sz w:val="26"/>
          <w:szCs w:val="26"/>
        </w:rPr>
        <w:t xml:space="preserve">and </w:t>
      </w:r>
      <w:r w:rsidR="00F91282">
        <w:rPr>
          <w:sz w:val="26"/>
          <w:szCs w:val="26"/>
        </w:rPr>
        <w:t xml:space="preserve">the </w:t>
      </w:r>
      <w:r w:rsidR="00801422">
        <w:rPr>
          <w:sz w:val="26"/>
          <w:szCs w:val="26"/>
        </w:rPr>
        <w:t xml:space="preserve">two </w:t>
      </w:r>
      <w:r w:rsidR="003136FB">
        <w:rPr>
          <w:sz w:val="26"/>
          <w:szCs w:val="26"/>
        </w:rPr>
        <w:t xml:space="preserve">main </w:t>
      </w:r>
      <w:r w:rsidR="00F91282">
        <w:rPr>
          <w:sz w:val="26"/>
          <w:szCs w:val="26"/>
        </w:rPr>
        <w:t>protocols that make up IPsec</w:t>
      </w:r>
      <w:r w:rsidR="003136FB">
        <w:rPr>
          <w:sz w:val="26"/>
          <w:szCs w:val="26"/>
        </w:rPr>
        <w:t>.</w:t>
      </w:r>
      <w:r w:rsidR="00F91282">
        <w:rPr>
          <w:sz w:val="26"/>
          <w:szCs w:val="26"/>
        </w:rPr>
        <w:t xml:space="preserve"> </w:t>
      </w:r>
      <w:r w:rsidR="00EF7AA3">
        <w:rPr>
          <w:sz w:val="26"/>
          <w:szCs w:val="26"/>
        </w:rPr>
        <w:t xml:space="preserve"> </w:t>
      </w:r>
      <w:r w:rsidR="00E80943">
        <w:rPr>
          <w:sz w:val="26"/>
          <w:szCs w:val="26"/>
        </w:rPr>
        <w:t xml:space="preserve">I was going to start building on the functionality for the AAA (Authentication, Authorisation &amp; Accounting) </w:t>
      </w:r>
      <w:r w:rsidR="00F850A9">
        <w:rPr>
          <w:sz w:val="26"/>
          <w:szCs w:val="26"/>
        </w:rPr>
        <w:t xml:space="preserve">service, </w:t>
      </w:r>
      <w:r w:rsidR="00E80943">
        <w:rPr>
          <w:sz w:val="26"/>
          <w:szCs w:val="26"/>
        </w:rPr>
        <w:t xml:space="preserve">which would have </w:t>
      </w:r>
      <w:r w:rsidR="00F850A9">
        <w:rPr>
          <w:sz w:val="26"/>
          <w:szCs w:val="26"/>
        </w:rPr>
        <w:t>enforced network policies &amp; further access control on end devices.</w:t>
      </w:r>
      <w:r w:rsidR="003136FB">
        <w:rPr>
          <w:sz w:val="26"/>
          <w:szCs w:val="26"/>
        </w:rPr>
        <w:t xml:space="preserve"> But in the end, this was scrapped.</w:t>
      </w:r>
    </w:p>
    <w:p w14:paraId="343F0924" w14:textId="52B80802" w:rsidR="00E056EE" w:rsidRPr="007019B0" w:rsidRDefault="00156E00" w:rsidP="006F1592">
      <w:pPr>
        <w:rPr>
          <w:sz w:val="26"/>
          <w:szCs w:val="26"/>
        </w:rPr>
      </w:pPr>
      <w:r>
        <w:rPr>
          <w:sz w:val="26"/>
          <w:szCs w:val="26"/>
        </w:rPr>
        <w:t>My thoughts overall: I thought</w:t>
      </w:r>
      <w:r w:rsidR="00E056EE">
        <w:rPr>
          <w:sz w:val="26"/>
          <w:szCs w:val="26"/>
        </w:rPr>
        <w:t xml:space="preserve"> this was</w:t>
      </w:r>
      <w:r>
        <w:rPr>
          <w:sz w:val="26"/>
          <w:szCs w:val="26"/>
        </w:rPr>
        <w:t xml:space="preserve"> a</w:t>
      </w:r>
      <w:r w:rsidR="00E056EE">
        <w:rPr>
          <w:sz w:val="26"/>
          <w:szCs w:val="26"/>
        </w:rPr>
        <w:t xml:space="preserve"> challenging, but</w:t>
      </w:r>
      <w:r>
        <w:rPr>
          <w:sz w:val="26"/>
          <w:szCs w:val="26"/>
        </w:rPr>
        <w:t xml:space="preserve"> </w:t>
      </w:r>
      <w:r w:rsidR="00E056EE">
        <w:rPr>
          <w:sz w:val="26"/>
          <w:szCs w:val="26"/>
        </w:rPr>
        <w:t>engaging</w:t>
      </w:r>
      <w:r>
        <w:rPr>
          <w:sz w:val="26"/>
          <w:szCs w:val="26"/>
        </w:rPr>
        <w:t xml:space="preserve"> task at that</w:t>
      </w:r>
      <w:r w:rsidR="00E056EE">
        <w:rPr>
          <w:sz w:val="26"/>
          <w:szCs w:val="26"/>
        </w:rPr>
        <w:t xml:space="preserve">. I particularly enjoyed the </w:t>
      </w:r>
      <w:r>
        <w:rPr>
          <w:sz w:val="26"/>
          <w:szCs w:val="26"/>
        </w:rPr>
        <w:t xml:space="preserve">designing &amp; </w:t>
      </w:r>
      <w:r w:rsidR="00E056EE">
        <w:rPr>
          <w:sz w:val="26"/>
          <w:szCs w:val="26"/>
        </w:rPr>
        <w:t xml:space="preserve">service </w:t>
      </w:r>
      <w:r>
        <w:rPr>
          <w:sz w:val="26"/>
          <w:szCs w:val="26"/>
        </w:rPr>
        <w:t xml:space="preserve">configuration </w:t>
      </w:r>
      <w:r w:rsidR="00E056EE">
        <w:rPr>
          <w:sz w:val="26"/>
          <w:szCs w:val="26"/>
        </w:rPr>
        <w:t xml:space="preserve">of </w:t>
      </w:r>
      <w:r>
        <w:rPr>
          <w:sz w:val="26"/>
          <w:szCs w:val="26"/>
        </w:rPr>
        <w:t>the network,</w:t>
      </w:r>
      <w:r w:rsidR="00E056EE">
        <w:rPr>
          <w:sz w:val="26"/>
          <w:szCs w:val="26"/>
        </w:rPr>
        <w:t xml:space="preserve"> more than the security</w:t>
      </w:r>
      <w:r>
        <w:rPr>
          <w:sz w:val="26"/>
          <w:szCs w:val="26"/>
        </w:rPr>
        <w:t xml:space="preserve"> end of it. I think it was due to</w:t>
      </w:r>
      <w:r w:rsidR="00E056EE">
        <w:rPr>
          <w:sz w:val="26"/>
          <w:szCs w:val="26"/>
        </w:rPr>
        <w:t xml:space="preserve"> </w:t>
      </w:r>
      <w:r>
        <w:rPr>
          <w:sz w:val="26"/>
          <w:szCs w:val="26"/>
        </w:rPr>
        <w:t xml:space="preserve">how responsive the services like FTP </w:t>
      </w:r>
      <w:r w:rsidR="00775A31">
        <w:rPr>
          <w:sz w:val="26"/>
          <w:szCs w:val="26"/>
        </w:rPr>
        <w:t xml:space="preserve">or Email </w:t>
      </w:r>
      <w:r>
        <w:rPr>
          <w:sz w:val="26"/>
          <w:szCs w:val="26"/>
        </w:rPr>
        <w:t>were</w:t>
      </w:r>
      <w:r w:rsidR="00775A31">
        <w:rPr>
          <w:sz w:val="26"/>
          <w:szCs w:val="26"/>
        </w:rPr>
        <w:t>, compared to something like SSH. It made issues easier to gage, while dealing with the more tedious tasks of services.</w:t>
      </w:r>
    </w:p>
    <w:p w14:paraId="31C3D4B6" w14:textId="4178414C" w:rsidR="00066F4D" w:rsidRPr="007019B0" w:rsidRDefault="00066F4D" w:rsidP="006F1592">
      <w:pPr>
        <w:rPr>
          <w:b/>
          <w:bCs/>
          <w:sz w:val="26"/>
          <w:szCs w:val="26"/>
          <w:u w:val="single"/>
        </w:rPr>
      </w:pPr>
      <w:r w:rsidRPr="007019B0">
        <w:rPr>
          <w:b/>
          <w:bCs/>
          <w:sz w:val="26"/>
          <w:szCs w:val="26"/>
          <w:u w:val="single"/>
        </w:rPr>
        <w:t>Bibliography:</w:t>
      </w:r>
    </w:p>
    <w:p w14:paraId="2BA0B38F" w14:textId="77777777" w:rsidR="008549AD" w:rsidRPr="008549AD" w:rsidRDefault="00F13FD9" w:rsidP="008549AD">
      <w:pPr>
        <w:pStyle w:val="Bibliography"/>
        <w:rPr>
          <w:rFonts w:ascii="Calibri" w:hAnsi="Calibri" w:cs="Calibri"/>
          <w:sz w:val="26"/>
        </w:rPr>
      </w:pPr>
      <w:r w:rsidRPr="007019B0">
        <w:rPr>
          <w:b/>
          <w:bCs/>
          <w:sz w:val="26"/>
          <w:szCs w:val="26"/>
          <w:u w:val="single"/>
        </w:rPr>
        <w:fldChar w:fldCharType="begin"/>
      </w:r>
      <w:r w:rsidRPr="007019B0">
        <w:rPr>
          <w:b/>
          <w:bCs/>
          <w:sz w:val="26"/>
          <w:szCs w:val="26"/>
          <w:u w:val="single"/>
        </w:rPr>
        <w:instrText xml:space="preserve"> ADDIN ZOTERO_BIBL {"uncited":[],"omitted":[],"custom":[]} CSL_BIBLIOGRAPHY </w:instrText>
      </w:r>
      <w:r w:rsidRPr="007019B0">
        <w:rPr>
          <w:b/>
          <w:bCs/>
          <w:sz w:val="26"/>
          <w:szCs w:val="26"/>
          <w:u w:val="single"/>
        </w:rPr>
        <w:fldChar w:fldCharType="separate"/>
      </w:r>
      <w:r w:rsidR="008549AD" w:rsidRPr="008549AD">
        <w:rPr>
          <w:rFonts w:ascii="Calibri" w:hAnsi="Calibri" w:cs="Calibri"/>
          <w:sz w:val="26"/>
        </w:rPr>
        <w:t>All Answers Ltd. (2018) ‘Security Procedures for a Small Computer Network’, available: https://ukdiss.com/examples/small-computer-network-security-procedures.php#citethis [accessed 2 May 2021].</w:t>
      </w:r>
    </w:p>
    <w:p w14:paraId="4F153816" w14:textId="77777777" w:rsidR="008549AD" w:rsidRPr="008549AD" w:rsidRDefault="008549AD" w:rsidP="008549AD">
      <w:pPr>
        <w:pStyle w:val="Bibliography"/>
        <w:rPr>
          <w:rFonts w:ascii="Calibri" w:hAnsi="Calibri" w:cs="Calibri"/>
          <w:sz w:val="26"/>
        </w:rPr>
      </w:pPr>
      <w:r w:rsidRPr="008549AD">
        <w:rPr>
          <w:rFonts w:ascii="Calibri" w:hAnsi="Calibri" w:cs="Calibri"/>
          <w:sz w:val="26"/>
        </w:rPr>
        <w:t>GeeksforGeeks (2020) ‘Difference between RIP and OSPF’, available: https://www.geeksforgeeks.org/difference-between-rip-and-ospf/ [accessed 2 May 2021].</w:t>
      </w:r>
    </w:p>
    <w:p w14:paraId="7C15743D" w14:textId="77777777" w:rsidR="008549AD" w:rsidRPr="008549AD" w:rsidRDefault="008549AD" w:rsidP="008549AD">
      <w:pPr>
        <w:pStyle w:val="Bibliography"/>
        <w:rPr>
          <w:rFonts w:ascii="Calibri" w:hAnsi="Calibri" w:cs="Calibri"/>
          <w:sz w:val="26"/>
        </w:rPr>
      </w:pPr>
      <w:r w:rsidRPr="008549AD">
        <w:rPr>
          <w:rFonts w:ascii="Calibri" w:hAnsi="Calibri" w:cs="Calibri"/>
          <w:sz w:val="26"/>
        </w:rPr>
        <w:t>Mahesh Parahar (2020) ‘Difference between SSH and Telnet’, available: https://www.tutorialspoint.com/difference-between-ssh-and-telnet [accessed 2 May 2021].</w:t>
      </w:r>
    </w:p>
    <w:p w14:paraId="5E19369A" w14:textId="77777777" w:rsidR="008549AD" w:rsidRPr="008549AD" w:rsidRDefault="008549AD" w:rsidP="008549AD">
      <w:pPr>
        <w:pStyle w:val="Bibliography"/>
        <w:rPr>
          <w:rFonts w:ascii="Calibri" w:hAnsi="Calibri" w:cs="Calibri"/>
          <w:sz w:val="26"/>
        </w:rPr>
      </w:pPr>
      <w:r w:rsidRPr="008549AD">
        <w:rPr>
          <w:rFonts w:ascii="Calibri" w:hAnsi="Calibri" w:cs="Calibri"/>
          <w:sz w:val="26"/>
        </w:rPr>
        <w:lastRenderedPageBreak/>
        <w:t xml:space="preserve">Online Tutorial (2017) </w:t>
      </w:r>
      <w:r w:rsidRPr="008549AD">
        <w:rPr>
          <w:rFonts w:ascii="Calibri" w:hAnsi="Calibri" w:cs="Calibri"/>
          <w:i/>
          <w:iCs/>
          <w:sz w:val="26"/>
        </w:rPr>
        <w:t>Configure VPN in Cisco Packet Tracer</w:t>
      </w:r>
      <w:r w:rsidRPr="008549AD">
        <w:rPr>
          <w:rFonts w:ascii="Calibri" w:hAnsi="Calibri" w:cs="Calibri"/>
          <w:sz w:val="26"/>
        </w:rPr>
        <w:t xml:space="preserve"> [online], YouTube, available: https://www.youtube.com/watch?v=iLEcE_8BOd8.</w:t>
      </w:r>
    </w:p>
    <w:p w14:paraId="0850A843" w14:textId="77777777" w:rsidR="008549AD" w:rsidRPr="008549AD" w:rsidRDefault="008549AD" w:rsidP="008549AD">
      <w:pPr>
        <w:pStyle w:val="Bibliography"/>
        <w:rPr>
          <w:rFonts w:ascii="Calibri" w:hAnsi="Calibri" w:cs="Calibri"/>
          <w:sz w:val="26"/>
        </w:rPr>
      </w:pPr>
      <w:r w:rsidRPr="008549AD">
        <w:rPr>
          <w:rFonts w:ascii="Calibri" w:hAnsi="Calibri" w:cs="Calibri"/>
          <w:sz w:val="26"/>
        </w:rPr>
        <w:t>Peter Paluch (2013) ‘vlan access-map not working on cisco router 3600’, available: https://community.cisco.com/t5/switching/vlan-access-map-not-working-on-cisco-router-3600/td-p/2256250 [accessed 2 May 2021].</w:t>
      </w:r>
    </w:p>
    <w:p w14:paraId="6008156E" w14:textId="74E70B93" w:rsidR="00066F4D" w:rsidRPr="00752171" w:rsidRDefault="00F13FD9" w:rsidP="006F1592">
      <w:pPr>
        <w:rPr>
          <w:b/>
          <w:bCs/>
          <w:sz w:val="28"/>
          <w:szCs w:val="28"/>
          <w:u w:val="single"/>
        </w:rPr>
      </w:pPr>
      <w:r w:rsidRPr="007019B0">
        <w:rPr>
          <w:b/>
          <w:bCs/>
          <w:sz w:val="26"/>
          <w:szCs w:val="26"/>
          <w:u w:val="single"/>
        </w:rPr>
        <w:fldChar w:fldCharType="end"/>
      </w:r>
    </w:p>
    <w:sectPr w:rsidR="00066F4D" w:rsidRPr="00752171">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64EA" w14:textId="77777777" w:rsidR="00D32F0A" w:rsidRDefault="00D32F0A" w:rsidP="00F436D2">
      <w:pPr>
        <w:spacing w:after="0" w:line="240" w:lineRule="auto"/>
      </w:pPr>
      <w:r>
        <w:separator/>
      </w:r>
    </w:p>
  </w:endnote>
  <w:endnote w:type="continuationSeparator" w:id="0">
    <w:p w14:paraId="27AA3BFE" w14:textId="77777777" w:rsidR="00D32F0A" w:rsidRDefault="00D32F0A" w:rsidP="00F4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59C8" w14:textId="77777777" w:rsidR="00D32F0A" w:rsidRDefault="00D32F0A" w:rsidP="00F436D2">
      <w:pPr>
        <w:spacing w:after="0" w:line="240" w:lineRule="auto"/>
      </w:pPr>
      <w:r>
        <w:separator/>
      </w:r>
    </w:p>
  </w:footnote>
  <w:footnote w:type="continuationSeparator" w:id="0">
    <w:p w14:paraId="7660BD4E" w14:textId="77777777" w:rsidR="00D32F0A" w:rsidRDefault="00D32F0A" w:rsidP="00F43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0927" w14:textId="437CC199" w:rsidR="00F436D2" w:rsidRDefault="00F436D2">
    <w:pPr>
      <w:pStyle w:val="Header"/>
    </w:pPr>
    <w:r>
      <w:t>L00145842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92"/>
    <w:rsid w:val="00057278"/>
    <w:rsid w:val="00066F4D"/>
    <w:rsid w:val="00072B4F"/>
    <w:rsid w:val="00075240"/>
    <w:rsid w:val="000C37C5"/>
    <w:rsid w:val="000C72E8"/>
    <w:rsid w:val="000D5EED"/>
    <w:rsid w:val="001010F3"/>
    <w:rsid w:val="0012178D"/>
    <w:rsid w:val="00134C41"/>
    <w:rsid w:val="00156E00"/>
    <w:rsid w:val="00195465"/>
    <w:rsid w:val="001B6DD5"/>
    <w:rsid w:val="001C0134"/>
    <w:rsid w:val="001C6B1D"/>
    <w:rsid w:val="001E358F"/>
    <w:rsid w:val="001E42A2"/>
    <w:rsid w:val="001F652D"/>
    <w:rsid w:val="00201A15"/>
    <w:rsid w:val="00244C57"/>
    <w:rsid w:val="00252903"/>
    <w:rsid w:val="00262ADE"/>
    <w:rsid w:val="00265F9D"/>
    <w:rsid w:val="00273CEA"/>
    <w:rsid w:val="002B184C"/>
    <w:rsid w:val="002F114B"/>
    <w:rsid w:val="003136FB"/>
    <w:rsid w:val="00316268"/>
    <w:rsid w:val="003332C1"/>
    <w:rsid w:val="00373ACD"/>
    <w:rsid w:val="0039336A"/>
    <w:rsid w:val="003973D4"/>
    <w:rsid w:val="003A3A97"/>
    <w:rsid w:val="003C204E"/>
    <w:rsid w:val="00410CFD"/>
    <w:rsid w:val="0043119F"/>
    <w:rsid w:val="004406C9"/>
    <w:rsid w:val="00446F79"/>
    <w:rsid w:val="00494252"/>
    <w:rsid w:val="004A7A63"/>
    <w:rsid w:val="004A7FE0"/>
    <w:rsid w:val="004C7C24"/>
    <w:rsid w:val="004E5240"/>
    <w:rsid w:val="004F3CEC"/>
    <w:rsid w:val="0056530B"/>
    <w:rsid w:val="00567CF8"/>
    <w:rsid w:val="00594006"/>
    <w:rsid w:val="005A4DAB"/>
    <w:rsid w:val="005E0424"/>
    <w:rsid w:val="005E4DF6"/>
    <w:rsid w:val="00620D5C"/>
    <w:rsid w:val="00644AD1"/>
    <w:rsid w:val="00675726"/>
    <w:rsid w:val="00696ECE"/>
    <w:rsid w:val="006F1592"/>
    <w:rsid w:val="006F4F46"/>
    <w:rsid w:val="007012AA"/>
    <w:rsid w:val="007019B0"/>
    <w:rsid w:val="00730F28"/>
    <w:rsid w:val="00752171"/>
    <w:rsid w:val="0075267C"/>
    <w:rsid w:val="00763668"/>
    <w:rsid w:val="00775A31"/>
    <w:rsid w:val="007848EB"/>
    <w:rsid w:val="007B59A6"/>
    <w:rsid w:val="007F574B"/>
    <w:rsid w:val="00801422"/>
    <w:rsid w:val="00802701"/>
    <w:rsid w:val="008549AD"/>
    <w:rsid w:val="0088012A"/>
    <w:rsid w:val="00892D1A"/>
    <w:rsid w:val="008A195A"/>
    <w:rsid w:val="008A68EC"/>
    <w:rsid w:val="008B09A9"/>
    <w:rsid w:val="008C5290"/>
    <w:rsid w:val="008C7AEF"/>
    <w:rsid w:val="008E0B22"/>
    <w:rsid w:val="008F619E"/>
    <w:rsid w:val="008F6593"/>
    <w:rsid w:val="0090720D"/>
    <w:rsid w:val="00911A8B"/>
    <w:rsid w:val="009C301B"/>
    <w:rsid w:val="009D4713"/>
    <w:rsid w:val="009E54D7"/>
    <w:rsid w:val="009F1526"/>
    <w:rsid w:val="00A00428"/>
    <w:rsid w:val="00A56787"/>
    <w:rsid w:val="00A76945"/>
    <w:rsid w:val="00AB0C63"/>
    <w:rsid w:val="00AC502E"/>
    <w:rsid w:val="00AC64A9"/>
    <w:rsid w:val="00B03401"/>
    <w:rsid w:val="00B123EF"/>
    <w:rsid w:val="00B152D7"/>
    <w:rsid w:val="00B30BDF"/>
    <w:rsid w:val="00B4288B"/>
    <w:rsid w:val="00B43B0F"/>
    <w:rsid w:val="00B47F1F"/>
    <w:rsid w:val="00B53E3B"/>
    <w:rsid w:val="00B6405B"/>
    <w:rsid w:val="00B8040C"/>
    <w:rsid w:val="00B8594A"/>
    <w:rsid w:val="00BA640F"/>
    <w:rsid w:val="00BD7C6B"/>
    <w:rsid w:val="00C26F50"/>
    <w:rsid w:val="00C372B3"/>
    <w:rsid w:val="00C57469"/>
    <w:rsid w:val="00C66DF1"/>
    <w:rsid w:val="00C91F47"/>
    <w:rsid w:val="00CA132D"/>
    <w:rsid w:val="00CC42AA"/>
    <w:rsid w:val="00CF705E"/>
    <w:rsid w:val="00D07988"/>
    <w:rsid w:val="00D10367"/>
    <w:rsid w:val="00D32B08"/>
    <w:rsid w:val="00D32F0A"/>
    <w:rsid w:val="00D446F3"/>
    <w:rsid w:val="00D705D6"/>
    <w:rsid w:val="00D85A75"/>
    <w:rsid w:val="00DB2832"/>
    <w:rsid w:val="00DF25F7"/>
    <w:rsid w:val="00DF29FA"/>
    <w:rsid w:val="00E056EE"/>
    <w:rsid w:val="00E07015"/>
    <w:rsid w:val="00E14D83"/>
    <w:rsid w:val="00E3391E"/>
    <w:rsid w:val="00E34F2A"/>
    <w:rsid w:val="00E40DED"/>
    <w:rsid w:val="00E41005"/>
    <w:rsid w:val="00E53693"/>
    <w:rsid w:val="00E56777"/>
    <w:rsid w:val="00E80943"/>
    <w:rsid w:val="00E94E58"/>
    <w:rsid w:val="00EB2436"/>
    <w:rsid w:val="00EB7676"/>
    <w:rsid w:val="00EC5E9F"/>
    <w:rsid w:val="00EF1BF8"/>
    <w:rsid w:val="00EF6E79"/>
    <w:rsid w:val="00EF7AA3"/>
    <w:rsid w:val="00F13FD9"/>
    <w:rsid w:val="00F436D2"/>
    <w:rsid w:val="00F66F27"/>
    <w:rsid w:val="00F850A9"/>
    <w:rsid w:val="00F91282"/>
    <w:rsid w:val="00F9337E"/>
    <w:rsid w:val="00FB54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C815"/>
  <w15:chartTrackingRefBased/>
  <w15:docId w15:val="{1F2BA43E-2126-46B8-B649-2C5CCF1D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6D2"/>
  </w:style>
  <w:style w:type="paragraph" w:styleId="Footer">
    <w:name w:val="footer"/>
    <w:basedOn w:val="Normal"/>
    <w:link w:val="FooterChar"/>
    <w:uiPriority w:val="99"/>
    <w:unhideWhenUsed/>
    <w:rsid w:val="00F43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6D2"/>
  </w:style>
  <w:style w:type="paragraph" w:styleId="Bibliography">
    <w:name w:val="Bibliography"/>
    <w:basedOn w:val="Normal"/>
    <w:next w:val="Normal"/>
    <w:uiPriority w:val="37"/>
    <w:unhideWhenUsed/>
    <w:rsid w:val="00F13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BC5E4-3CCC-47E0-83EF-5BD22895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10</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McGuinness</dc:creator>
  <cp:keywords/>
  <dc:description/>
  <cp:lastModifiedBy>Mark McGuinness</cp:lastModifiedBy>
  <cp:revision>110</cp:revision>
  <dcterms:created xsi:type="dcterms:W3CDTF">2021-05-01T17:49:00Z</dcterms:created>
  <dcterms:modified xsi:type="dcterms:W3CDTF">2021-05-02T22:33:00Z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id="JueMI87q"/&gt;&lt;style id="http://www.zotero.org/styles/harvard-limerick" hasBibliography="1" bibliographyStyleHasBeenSet="1"/&gt;&lt;prefs&gt;&lt;pref name="fieldType" value="Field"/&gt;&lt;/prefs&gt;&lt;/data&gt;</vt:lpwstr>
  </property>
</Properties>
</file>