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Humidity aanpassen: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https://www.servicefirstprosllc.com/expert-tips/ways-to-raise-or-lower-your-homes-humidity/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Planten spray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koken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met zout solutie neerzetten met een bak eroverheen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Laser specs: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Werkspanning: DC = 3.0V (2 x AAA-batterijen)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Werkstroom: &lt; 360mA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Detector specs: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https://rocelec.widen.net/view/pdf/k7jo7wfaxu/ONSM-S-A0003544331-1.pdf?t.download=true&amp;u=5oefqw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 laser power: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IR laser schijnen op power meter en deze uitlezen.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Anders een andere manier vinden om dat te krijgen.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Proberen op een lagere intensiteit te zenden!!!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Om een pulse te krijgen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MOSFET: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Gate: functie generator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Source: grond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Drain: de laser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 detector: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523875</wp:posOffset>
            </wp:positionV>
            <wp:extent cx="1905000" cy="2476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 1: circuit bouwen en luchtvochtigheidsmeter opzetten</w:t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 2: stock meter uitlezen en opschrijven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 weet ik wat hij normaal uitleest bij kamer condities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Dark current ≈ 5 nA = 0.25 mV (R=50k)</w:t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 3: 5 mW rode laser gebruiken en uitlezen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 weet ik wat hij uitleest met 5 mW rood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Verschillende path lengths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 4: IR laser gebruiken en uitlezen (met weerstand ervoor (moet niet hoger van 2 mW/cm2 zijn))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Kijken wat de waardes zijn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Het kan zijn dat de diode oversaturated is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Afstand verschillen</w:t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 4: (geen laser) IR diode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Kijken wat de waardes zijn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Hopen dat er verschil is met standaard licht.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Afstand verschillen</w:t>
      </w:r>
    </w:p>
    <w:p w:rsidR="00000000" w:rsidDel="00000000" w:rsidP="00000000" w:rsidRDefault="00000000" w:rsidRPr="00000000" w14:paraId="0000002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MEETPLAN, alle metingen in de excel knallen</w:t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Gebruik de goede weerstand en spectral sensitivity variabele.</w:t>
      </w:r>
    </w:p>
    <w:p w:rsidR="00000000" w:rsidDel="00000000" w:rsidP="00000000" w:rsidRDefault="00000000" w:rsidRPr="00000000" w14:paraId="0000002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Zorg eerst voor een goede rails voor de laser voor de afstand meten.</w:t>
      </w:r>
    </w:p>
    <w:p w:rsidR="00000000" w:rsidDel="00000000" w:rsidP="00000000" w:rsidRDefault="00000000" w:rsidRPr="00000000" w14:paraId="0000002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Dit geldt voor elke laser == rode laser, IR laser!</w:t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Meet 5 keer achter elkaar op ELKE afstand if possible</w:t>
      </w:r>
    </w:p>
    <w:p w:rsidR="00000000" w:rsidDel="00000000" w:rsidP="00000000" w:rsidRDefault="00000000" w:rsidRPr="00000000" w14:paraId="0000003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g8gf3sgg8k8" w:id="0"/>
      <w:bookmarkEnd w:id="0"/>
      <w:r w:rsidDel="00000000" w:rsidR="00000000" w:rsidRPr="00000000">
        <w:rPr>
          <w:rtl w:val="0"/>
        </w:rPr>
        <w:t xml:space="preserve">BASELINE TEST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Meten op 5-10-15-20-25-30-35-40-45-50 cm</w:t>
      </w:r>
    </w:p>
    <w:p w:rsidR="00000000" w:rsidDel="00000000" w:rsidP="00000000" w:rsidRDefault="00000000" w:rsidRPr="00000000" w14:paraId="0000003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Schrijf bij elke afstand: voltage en huidige luchtvochtigheid op, de berekeningen staan al in excel!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6nexn0f8m27j" w:id="1"/>
      <w:bookmarkEnd w:id="1"/>
      <w:r w:rsidDel="00000000" w:rsidR="00000000" w:rsidRPr="00000000">
        <w:rPr>
          <w:rtl w:val="0"/>
        </w:rPr>
        <w:t xml:space="preserve">HUMIDITY 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Meten op een zo groot mogelijke afstand mogelijk (ligt aan doos)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Doos moet over de opstelling met een water schaal met zout solutie, hierdoor zou de luchtvochtigheid omhoog moeten gaan, NaCl → 75% luchtvochtigheid. Dus humidity sensor erbij houden.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Schrijf elke %-point op zn minst 5 keer de </w:t>
      </w:r>
      <w:r w:rsidDel="00000000" w:rsidR="00000000" w:rsidRPr="00000000">
        <w:rPr>
          <w:rtl w:val="0"/>
        </w:rPr>
        <w:t xml:space="preserve">voltage</w:t>
      </w:r>
      <w:r w:rsidDel="00000000" w:rsidR="00000000" w:rsidRPr="00000000">
        <w:rPr>
          <w:rtl w:val="0"/>
        </w:rPr>
        <w:t xml:space="preserve"> en dus humidity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7u818ig9rhdn" w:id="2"/>
      <w:bookmarkEnd w:id="2"/>
      <w:r w:rsidDel="00000000" w:rsidR="00000000" w:rsidRPr="00000000">
        <w:rPr>
          <w:rtl w:val="0"/>
        </w:rPr>
        <w:t xml:space="preserve">TIJDSCONSTANTE TEST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600075</wp:posOffset>
            </wp:positionV>
            <wp:extent cx="3120105" cy="26050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105" cy="2605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Sluit de laser aan als het volgende plaatje, maar dan LED ⇒ laser: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Eerst testen met rode laser.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V_Dd = 3.3 V op arduino, zodat de IR niet schadelijk is, kan zijn dat dit ervoor zorgt dat de IR geen output heeft.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 de output van de laser, dit zou dan wel moeten met de photo detector, dan ook meteen kijken wat de output is van de detector met de scoop.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ervicefirstprosllc.com/expert-tips/ways-to-raise-or-lower-your-homes-humidity/" TargetMode="External"/><Relationship Id="rId7" Type="http://schemas.openxmlformats.org/officeDocument/2006/relationships/hyperlink" Target="https://rocelec.widen.net/view/pdf/k7jo7wfaxu/ONSM-S-A0003544331-1.pdf?t.download=true&amp;u=5oefqw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