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7FD8" w14:textId="6E3483DC" w:rsidR="0054405F" w:rsidRPr="00FB3BF5" w:rsidRDefault="0054405F" w:rsidP="0054405F">
      <w:pPr>
        <w:jc w:val="center"/>
        <w:rPr>
          <w:b/>
          <w:bCs/>
          <w:sz w:val="28"/>
          <w:szCs w:val="28"/>
          <w:u w:val="single"/>
        </w:rPr>
      </w:pPr>
      <w:r w:rsidRPr="00FB3BF5">
        <w:rPr>
          <w:b/>
          <w:bCs/>
          <w:sz w:val="28"/>
          <w:szCs w:val="28"/>
          <w:u w:val="single"/>
        </w:rPr>
        <w:t>CoCo Keys2USB v1.2</w:t>
      </w:r>
    </w:p>
    <w:p w14:paraId="5AD32EE0" w14:textId="27FA215B" w:rsidR="00C41B4B" w:rsidRDefault="0054405F" w:rsidP="0054405F">
      <w:pPr>
        <w:jc w:val="center"/>
      </w:pPr>
      <w:r>
        <w:rPr>
          <w:noProof/>
        </w:rPr>
        <w:drawing>
          <wp:inline distT="0" distB="0" distL="0" distR="0" wp14:anchorId="38A867BD" wp14:editId="1C273E19">
            <wp:extent cx="2228850" cy="1670743"/>
            <wp:effectExtent l="57150" t="57150" r="95250" b="100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767" cy="1676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16003" w14:textId="077D2524" w:rsidR="0054405F" w:rsidRDefault="0054405F" w:rsidP="0054405F">
      <w:pPr>
        <w:jc w:val="center"/>
      </w:pPr>
    </w:p>
    <w:p w14:paraId="67068595" w14:textId="759809C1" w:rsidR="0054405F" w:rsidRDefault="0054405F" w:rsidP="0054405F">
      <w:r>
        <w:t>Thank you for your interest and purchase of the CoCo Keys2USB keyboard encoder</w:t>
      </w:r>
      <w:r w:rsidR="00DD4414">
        <w:t>,</w:t>
      </w:r>
      <w:r>
        <w:t xml:space="preserve"> for use with a</w:t>
      </w:r>
      <w:r w:rsidR="006C5726">
        <w:t xml:space="preserve">      </w:t>
      </w:r>
      <w:r>
        <w:t xml:space="preserve"> TRS-80 Color Computer keyboard.</w:t>
      </w:r>
    </w:p>
    <w:p w14:paraId="7D0BA87F" w14:textId="44668331" w:rsidR="0054405F" w:rsidRDefault="0054405F" w:rsidP="0054405F">
      <w:r>
        <w:t xml:space="preserve">Please take a moment to review the package contents to ensure all the items you ordered were included. If you ordered a kit, there should be an accompanying checklist of all items that are part of a kit order – please look to make sure all parts were included. If you are missing any items, please contact me at </w:t>
      </w:r>
      <w:hyperlink r:id="rId6" w:history="1">
        <w:r w:rsidRPr="003D2AC4">
          <w:rPr>
            <w:rStyle w:val="Hyperlink"/>
          </w:rPr>
          <w:t>WynDecSystems@gmail.com</w:t>
        </w:r>
      </w:hyperlink>
      <w:r w:rsidR="00DF3A86">
        <w:t>.</w:t>
      </w:r>
    </w:p>
    <w:p w14:paraId="6B2885EA" w14:textId="4AC64E46" w:rsidR="0054405F" w:rsidRPr="0054405F" w:rsidRDefault="0054405F" w:rsidP="0054405F">
      <w:pPr>
        <w:rPr>
          <w:b/>
          <w:bCs/>
          <w:u w:val="single"/>
        </w:rPr>
      </w:pPr>
      <w:r w:rsidRPr="0054405F">
        <w:rPr>
          <w:b/>
          <w:bCs/>
          <w:u w:val="single"/>
        </w:rPr>
        <w:t>Kit Assembly</w:t>
      </w:r>
    </w:p>
    <w:p w14:paraId="18603424" w14:textId="684C02F4" w:rsidR="00A773AD" w:rsidRDefault="00D07613" w:rsidP="00C16E94">
      <w:pPr>
        <w:pStyle w:val="ListParagraph"/>
        <w:numPr>
          <w:ilvl w:val="0"/>
          <w:numId w:val="2"/>
        </w:numPr>
        <w:contextualSpacing w:val="0"/>
      </w:pPr>
      <w:r>
        <w:t xml:space="preserve">Assemble the </w:t>
      </w:r>
      <w:r w:rsidR="00EA663F">
        <w:t>ATMega32U4 microcontroller</w:t>
      </w:r>
      <w:r w:rsidR="00DA4F7D">
        <w:t xml:space="preserve"> by soldering the (2) 1x12 headers</w:t>
      </w:r>
      <w:r w:rsidR="00E51FF6">
        <w:t xml:space="preserve"> (included in </w:t>
      </w:r>
      <w:r w:rsidR="00490BD2">
        <w:t>mylar bag with the microcontroller)</w:t>
      </w:r>
      <w:r w:rsidR="00DA4F7D">
        <w:t xml:space="preserve"> to the microcontroller board</w:t>
      </w:r>
      <w:r w:rsidR="00FD1AC1">
        <w:t>.</w:t>
      </w:r>
      <w:r w:rsidR="00B86799">
        <w:t xml:space="preserve"> If you have a breadboard handy, positioning the </w:t>
      </w:r>
      <w:r w:rsidR="00CA29E6">
        <w:t>headers in the breadboard a</w:t>
      </w:r>
      <w:r w:rsidR="00C16E94">
        <w:t>nd</w:t>
      </w:r>
      <w:r w:rsidR="00CA29E6">
        <w:t xml:space="preserve"> placing the microcontroller on the pins, makes this an easier task.</w:t>
      </w:r>
    </w:p>
    <w:p w14:paraId="107099DD" w14:textId="6C716DBE" w:rsidR="0054405F" w:rsidRDefault="00F762E4" w:rsidP="00C16E94">
      <w:pPr>
        <w:pStyle w:val="ListParagraph"/>
        <w:numPr>
          <w:ilvl w:val="0"/>
          <w:numId w:val="2"/>
        </w:numPr>
        <w:contextualSpacing w:val="0"/>
      </w:pPr>
      <w:r>
        <w:t>Solder the connectors</w:t>
      </w:r>
      <w:r w:rsidR="00843E5F">
        <w:t xml:space="preserve">, microcontroller headers, and </w:t>
      </w:r>
      <w:r w:rsidR="007B1CE6">
        <w:t>jumper header to the</w:t>
      </w:r>
      <w:r w:rsidR="00470630">
        <w:t xml:space="preserve"> up-side (indicated by the white silkscreen </w:t>
      </w:r>
      <w:r w:rsidR="003C24B5">
        <w:t>CoCo Keys2USB</w:t>
      </w:r>
      <w:r w:rsidR="00D617B5">
        <w:t xml:space="preserve"> v1.2 label</w:t>
      </w:r>
      <w:r w:rsidR="00470630">
        <w:t>) of the PCB</w:t>
      </w:r>
      <w:r w:rsidR="00753630">
        <w:t>. T</w:t>
      </w:r>
      <w:r w:rsidR="007B1CE6">
        <w:t xml:space="preserve">he orientation of the 2x8 IDC header is the only connector that requires </w:t>
      </w:r>
      <w:r w:rsidR="00753630">
        <w:t>attention –</w:t>
      </w:r>
      <w:r w:rsidR="009E0AC4">
        <w:t xml:space="preserve"> </w:t>
      </w:r>
      <w:r w:rsidR="00753630">
        <w:t xml:space="preserve">the silkscreen </w:t>
      </w:r>
      <w:r w:rsidR="009E0AC4">
        <w:t xml:space="preserve">outline </w:t>
      </w:r>
      <w:r w:rsidR="009F28FB">
        <w:t>indicates the notched polarity marking.</w:t>
      </w:r>
    </w:p>
    <w:p w14:paraId="0EFDDB8A" w14:textId="6E4DCAAB" w:rsidR="002D5680" w:rsidRDefault="002D5680" w:rsidP="00C16E94">
      <w:pPr>
        <w:pStyle w:val="ListParagraph"/>
        <w:numPr>
          <w:ilvl w:val="0"/>
          <w:numId w:val="2"/>
        </w:numPr>
        <w:contextualSpacing w:val="0"/>
      </w:pPr>
      <w:r>
        <w:t xml:space="preserve">When installing the </w:t>
      </w:r>
      <w:r w:rsidR="003A7427">
        <w:t>microcontroller headers</w:t>
      </w:r>
      <w:r w:rsidR="00EA663F">
        <w:t xml:space="preserve"> on the PCB</w:t>
      </w:r>
      <w:r w:rsidR="003A7427">
        <w:t xml:space="preserve">, it is easiest </w:t>
      </w:r>
      <w:r w:rsidR="00A773AD">
        <w:t>to</w:t>
      </w:r>
      <w:r w:rsidR="00EA663F">
        <w:t xml:space="preserve"> slide the headers on to the microcontroller </w:t>
      </w:r>
      <w:r w:rsidR="00103AD6">
        <w:t xml:space="preserve">pins to both stabilize for soldering and use as ‘heat sink’ to prevent </w:t>
      </w:r>
      <w:r w:rsidR="000276E4">
        <w:t xml:space="preserve">any melting </w:t>
      </w:r>
      <w:r w:rsidR="00F14A3A">
        <w:t>of</w:t>
      </w:r>
      <w:r w:rsidR="000276E4">
        <w:t xml:space="preserve"> the headers</w:t>
      </w:r>
      <w:r w:rsidR="00FD1AC1">
        <w:t>.</w:t>
      </w:r>
      <w:r w:rsidR="00F911B0">
        <w:t xml:space="preserve"> There is a ‘USB’ marking on the </w:t>
      </w:r>
      <w:r w:rsidR="006773B6">
        <w:t>microcontroller</w:t>
      </w:r>
      <w:r w:rsidR="00ED5225">
        <w:t xml:space="preserve"> silkscreen</w:t>
      </w:r>
      <w:r w:rsidR="006773B6">
        <w:t>, indicating orientation of the USB connector end.</w:t>
      </w:r>
    </w:p>
    <w:p w14:paraId="24A7B882" w14:textId="521FC7E4" w:rsidR="00DA31EE" w:rsidRDefault="00DA31EE" w:rsidP="00C16E94">
      <w:pPr>
        <w:pStyle w:val="ListParagraph"/>
        <w:numPr>
          <w:ilvl w:val="0"/>
          <w:numId w:val="2"/>
        </w:numPr>
        <w:contextualSpacing w:val="0"/>
      </w:pPr>
      <w:r>
        <w:t xml:space="preserve">If you decide to use your own header or </w:t>
      </w:r>
      <w:r w:rsidR="009E4908">
        <w:t xml:space="preserve">flat-flex connector, pay </w:t>
      </w:r>
      <w:r w:rsidR="0069652D">
        <w:t>attention</w:t>
      </w:r>
      <w:r w:rsidR="009E4908">
        <w:t xml:space="preserve"> to the pin-1 markings </w:t>
      </w:r>
      <w:r w:rsidR="0069652D">
        <w:t>where the 2x16 card edge connector would normally be installed. There are two of these markings</w:t>
      </w:r>
      <w:r w:rsidR="002D6F18">
        <w:t>, which allow for two different orientations.</w:t>
      </w:r>
    </w:p>
    <w:p w14:paraId="28445E0E" w14:textId="3024B0AC" w:rsidR="002D6F18" w:rsidRDefault="002D6F18" w:rsidP="00C16E94">
      <w:pPr>
        <w:pStyle w:val="ListParagraph"/>
        <w:numPr>
          <w:ilvl w:val="0"/>
          <w:numId w:val="2"/>
        </w:numPr>
        <w:contextualSpacing w:val="0"/>
      </w:pPr>
      <w:r>
        <w:t>The ATMega32U4</w:t>
      </w:r>
      <w:r w:rsidR="00CB2EE9">
        <w:t xml:space="preserve"> should </w:t>
      </w:r>
      <w:r w:rsidR="00273FFD">
        <w:t xml:space="preserve">come </w:t>
      </w:r>
      <w:r w:rsidR="00CB2EE9">
        <w:t xml:space="preserve">already programmed with a copy of the keyboard encoder firmware. The latest firmware may be obtained at </w:t>
      </w:r>
      <w:hyperlink r:id="rId7" w:history="1">
        <w:r w:rsidR="00CB2EE9">
          <w:rPr>
            <w:rStyle w:val="Hyperlink"/>
          </w:rPr>
          <w:t>https://github.com/wyndec/CoCoKeys2USB</w:t>
        </w:r>
      </w:hyperlink>
      <w:r w:rsidR="00FD1AC1">
        <w:t>.</w:t>
      </w:r>
    </w:p>
    <w:p w14:paraId="79B331E0" w14:textId="77777777" w:rsidR="00781B08" w:rsidRDefault="00781B08" w:rsidP="0054405F">
      <w:pPr>
        <w:rPr>
          <w:b/>
          <w:bCs/>
          <w:u w:val="single"/>
        </w:rPr>
      </w:pPr>
    </w:p>
    <w:p w14:paraId="7DAA04A9" w14:textId="77777777" w:rsidR="00781B08" w:rsidRDefault="00781B08" w:rsidP="0054405F">
      <w:pPr>
        <w:rPr>
          <w:b/>
          <w:bCs/>
          <w:u w:val="single"/>
        </w:rPr>
      </w:pPr>
    </w:p>
    <w:p w14:paraId="469B2AE8" w14:textId="77777777" w:rsidR="00781B08" w:rsidRDefault="00781B08" w:rsidP="0054405F">
      <w:pPr>
        <w:rPr>
          <w:b/>
          <w:bCs/>
          <w:u w:val="single"/>
        </w:rPr>
      </w:pPr>
    </w:p>
    <w:p w14:paraId="782C58C4" w14:textId="6729B895" w:rsidR="0054405F" w:rsidRDefault="0054405F" w:rsidP="0054405F">
      <w:pPr>
        <w:rPr>
          <w:b/>
          <w:bCs/>
          <w:u w:val="single"/>
        </w:rPr>
      </w:pPr>
      <w:r w:rsidRPr="0054405F">
        <w:rPr>
          <w:b/>
          <w:bCs/>
          <w:u w:val="single"/>
        </w:rPr>
        <w:t>Instructions</w:t>
      </w:r>
    </w:p>
    <w:p w14:paraId="189D0D57" w14:textId="087A12B3" w:rsidR="001B2BC6" w:rsidRDefault="001B2BC6" w:rsidP="00C16E94">
      <w:pPr>
        <w:pStyle w:val="ListParagraph"/>
        <w:numPr>
          <w:ilvl w:val="0"/>
          <w:numId w:val="2"/>
        </w:numPr>
        <w:contextualSpacing w:val="0"/>
      </w:pPr>
      <w:r>
        <w:t>For standard TRS-80</w:t>
      </w:r>
      <w:r w:rsidR="004E297D">
        <w:t xml:space="preserve"> keyboards, </w:t>
      </w:r>
      <w:r w:rsidR="00073FDA">
        <w:t>slide</w:t>
      </w:r>
      <w:r w:rsidR="00453A4B">
        <w:t xml:space="preserve"> </w:t>
      </w:r>
      <w:r>
        <w:t xml:space="preserve">the 16-pin </w:t>
      </w:r>
      <w:r w:rsidR="00073FDA">
        <w:t xml:space="preserve">keyboard </w:t>
      </w:r>
      <w:r>
        <w:t xml:space="preserve">flat-flex, mylar </w:t>
      </w:r>
      <w:r w:rsidR="004E297D">
        <w:t xml:space="preserve">cable into the </w:t>
      </w:r>
      <w:r w:rsidR="000F324C">
        <w:t>2x</w:t>
      </w:r>
      <w:r w:rsidR="004E297D">
        <w:t>16-pin card edge connector</w:t>
      </w:r>
      <w:r w:rsidR="00DE663E">
        <w:t xml:space="preserve"> – the orientation doesn’t matter since </w:t>
      </w:r>
      <w:r w:rsidR="00416FCE">
        <w:t>the connector is wired for either direction</w:t>
      </w:r>
      <w:r w:rsidR="004E297D">
        <w:t xml:space="preserve">. In most cases, the </w:t>
      </w:r>
      <w:r w:rsidR="00DE663E">
        <w:t>flat-flex</w:t>
      </w:r>
      <w:r w:rsidR="00416FCE">
        <w:t xml:space="preserve"> cable will be a little loose </w:t>
      </w:r>
      <w:r w:rsidR="003E3B4B">
        <w:t>–</w:t>
      </w:r>
      <w:r w:rsidR="00416FCE">
        <w:t xml:space="preserve"> </w:t>
      </w:r>
      <w:r w:rsidR="003E3B4B">
        <w:t>there is an included nylon shim that can be used on the back</w:t>
      </w:r>
      <w:r w:rsidR="00854169">
        <w:t xml:space="preserve">side </w:t>
      </w:r>
      <w:r w:rsidR="001A7B9C">
        <w:t xml:space="preserve">or </w:t>
      </w:r>
      <w:r w:rsidR="00854169">
        <w:t>underside of keyboard cable</w:t>
      </w:r>
      <w:r w:rsidR="001A7B9C">
        <w:t>,</w:t>
      </w:r>
      <w:r w:rsidR="00854169">
        <w:t xml:space="preserve"> </w:t>
      </w:r>
      <w:r w:rsidR="001A7B9C">
        <w:t>to keep it tightly in the card-</w:t>
      </w:r>
      <w:r w:rsidR="00AA35E2">
        <w:t>edge connector</w:t>
      </w:r>
      <w:r w:rsidR="00A20FB4">
        <w:t>.</w:t>
      </w:r>
    </w:p>
    <w:p w14:paraId="7AC4955F" w14:textId="0A9A13A0" w:rsidR="00DF21E4" w:rsidRDefault="00DF21E4" w:rsidP="00C16E94">
      <w:pPr>
        <w:pStyle w:val="ListParagraph"/>
        <w:numPr>
          <w:ilvl w:val="0"/>
          <w:numId w:val="2"/>
        </w:numPr>
        <w:contextualSpacing w:val="0"/>
      </w:pPr>
      <w:r>
        <w:t>Plug in the keyboard encoder with</w:t>
      </w:r>
      <w:r w:rsidR="00340CB8">
        <w:t xml:space="preserve"> your own USB-micro to USB-A cable – your operating system should detect the encoder as </w:t>
      </w:r>
      <w:r w:rsidR="003624D9">
        <w:t>a</w:t>
      </w:r>
      <w:r w:rsidR="00340CB8">
        <w:t xml:space="preserve"> HID</w:t>
      </w:r>
      <w:r w:rsidR="007749B3">
        <w:t xml:space="preserve"> </w:t>
      </w:r>
      <w:r w:rsidR="00340CB8">
        <w:t>Keyboard device.</w:t>
      </w:r>
    </w:p>
    <w:p w14:paraId="56C02932" w14:textId="01F36C8C" w:rsidR="003624D9" w:rsidRDefault="00D917C1" w:rsidP="00C16E94">
      <w:pPr>
        <w:pStyle w:val="ListParagraph"/>
        <w:numPr>
          <w:ilvl w:val="0"/>
          <w:numId w:val="2"/>
        </w:numPr>
        <w:contextualSpacing w:val="0"/>
      </w:pPr>
      <w:r>
        <w:t xml:space="preserve">There are (3) pre-programmed key maps on the device, pressing </w:t>
      </w:r>
      <w:r w:rsidR="00A47A18">
        <w:t>Shif</w:t>
      </w:r>
      <w:r w:rsidR="001C07AA">
        <w:t>t</w:t>
      </w:r>
      <w:r w:rsidR="003619CD">
        <w:t>+F2</w:t>
      </w:r>
      <w:r w:rsidR="006B0DC3">
        <w:t xml:space="preserve"> (or </w:t>
      </w:r>
      <w:proofErr w:type="spellStart"/>
      <w:r w:rsidR="006B0DC3">
        <w:t>Shift+Enter</w:t>
      </w:r>
      <w:proofErr w:type="spellEnd"/>
      <w:r w:rsidR="006B0DC3">
        <w:t xml:space="preserve"> for non-CoCo3 keyboard)</w:t>
      </w:r>
      <w:r w:rsidR="003619CD">
        <w:t xml:space="preserve"> will switch between the three key maps. You can tell which key map is selected</w:t>
      </w:r>
      <w:r w:rsidR="009E3ACD">
        <w:t xml:space="preserve"> as a ‘V’, ‘</w:t>
      </w:r>
      <w:r w:rsidR="003516E4">
        <w:t>X</w:t>
      </w:r>
      <w:r w:rsidR="009E3ACD">
        <w:t>’, or ‘</w:t>
      </w:r>
      <w:r w:rsidR="003516E4">
        <w:t>M</w:t>
      </w:r>
      <w:r w:rsidR="009E3ACD">
        <w:t>’ will display on the screen – indicating ‘VCC’, ‘</w:t>
      </w:r>
      <w:proofErr w:type="spellStart"/>
      <w:r w:rsidR="003516E4">
        <w:t>XRoar</w:t>
      </w:r>
      <w:proofErr w:type="spellEnd"/>
      <w:r w:rsidR="009E3ACD">
        <w:t>’, and ‘</w:t>
      </w:r>
      <w:r w:rsidR="003516E4">
        <w:t>MAME</w:t>
      </w:r>
      <w:r w:rsidR="009E3ACD">
        <w:t>’ respectively.</w:t>
      </w:r>
      <w:r w:rsidR="00DC3D85">
        <w:t xml:space="preserve"> Other key-combinations include</w:t>
      </w:r>
      <w:r w:rsidR="003A2B6C">
        <w:t xml:space="preserve"> </w:t>
      </w:r>
      <w:proofErr w:type="spellStart"/>
      <w:r w:rsidR="006A64E7">
        <w:t>Ctrl+T</w:t>
      </w:r>
      <w:proofErr w:type="spellEnd"/>
      <w:r w:rsidR="006A64E7">
        <w:t xml:space="preserve"> for ‘Tab’ </w:t>
      </w:r>
      <w:r w:rsidR="00EE5F55">
        <w:t xml:space="preserve">and </w:t>
      </w:r>
      <w:r w:rsidR="001D5634">
        <w:t>Alt+F1</w:t>
      </w:r>
      <w:r w:rsidR="001C62F2">
        <w:t xml:space="preserve">/Alt+F2 for </w:t>
      </w:r>
      <w:r w:rsidR="005E5586">
        <w:t xml:space="preserve">switching between consoles </w:t>
      </w:r>
      <w:r w:rsidR="00C16E94">
        <w:t>on a CoCoPi3 setup.</w:t>
      </w:r>
    </w:p>
    <w:p w14:paraId="19DBC76A" w14:textId="4C1FEBA7" w:rsidR="002E063C" w:rsidRPr="00DF3A86" w:rsidRDefault="002E063C" w:rsidP="00C16E94">
      <w:pPr>
        <w:pStyle w:val="ListParagraph"/>
        <w:numPr>
          <w:ilvl w:val="0"/>
          <w:numId w:val="2"/>
        </w:numPr>
        <w:contextualSpacing w:val="0"/>
      </w:pPr>
      <w:r>
        <w:t xml:space="preserve">The firmware is user-programmable, using </w:t>
      </w:r>
      <w:r w:rsidR="00637DE5">
        <w:t>the standard Arduino</w:t>
      </w:r>
      <w:r w:rsidR="0027406E">
        <w:t xml:space="preserve"> IDE. A copy of the latest firmware may be downloaded at </w:t>
      </w:r>
      <w:hyperlink r:id="rId8" w:history="1">
        <w:r w:rsidR="002B7D4A">
          <w:rPr>
            <w:rStyle w:val="Hyperlink"/>
          </w:rPr>
          <w:t>https://github.com/wyndec/CoCoKeys2USB</w:t>
        </w:r>
      </w:hyperlink>
      <w:r>
        <w:t xml:space="preserve"> </w:t>
      </w:r>
    </w:p>
    <w:p w14:paraId="2D375D10" w14:textId="189840F7" w:rsidR="001B2BC6" w:rsidRPr="00C07858" w:rsidRDefault="00AA35E2" w:rsidP="00C16E94">
      <w:pPr>
        <w:pStyle w:val="ListParagraph"/>
        <w:numPr>
          <w:ilvl w:val="0"/>
          <w:numId w:val="2"/>
        </w:numPr>
        <w:contextualSpacing w:val="0"/>
        <w:rPr>
          <w:b/>
          <w:bCs/>
          <w:u w:val="single"/>
        </w:rPr>
      </w:pPr>
      <w:r>
        <w:t xml:space="preserve">There is an optional 2x8 IDC header connector which </w:t>
      </w:r>
      <w:r w:rsidR="005D3AFC">
        <w:t xml:space="preserve">is future </w:t>
      </w:r>
      <w:r>
        <w:t>support</w:t>
      </w:r>
      <w:r w:rsidR="005D3AFC">
        <w:t xml:space="preserve"> for</w:t>
      </w:r>
      <w:r>
        <w:t xml:space="preserve"> the direct </w:t>
      </w:r>
      <w:r w:rsidR="003959CB">
        <w:t xml:space="preserve">connection of </w:t>
      </w:r>
      <w:r w:rsidR="00AF6EEA">
        <w:t>Ed Snider</w:t>
      </w:r>
      <w:r w:rsidR="003959CB">
        <w:t>’s CoCo</w:t>
      </w:r>
      <w:r w:rsidR="00392D01">
        <w:t xml:space="preserve"> </w:t>
      </w:r>
      <w:r w:rsidR="003959CB">
        <w:t>M</w:t>
      </w:r>
      <w:r w:rsidR="00392D01">
        <w:t>ECH</w:t>
      </w:r>
      <w:r w:rsidR="003959CB">
        <w:t xml:space="preserve"> Keyboard ribbon cable. The CoCo</w:t>
      </w:r>
      <w:r w:rsidR="00392D01">
        <w:t xml:space="preserve"> MECH </w:t>
      </w:r>
      <w:r w:rsidR="00990531">
        <w:t xml:space="preserve">keyboard </w:t>
      </w:r>
      <w:r w:rsidR="00392D01">
        <w:t>comes with</w:t>
      </w:r>
      <w:r w:rsidR="00990531">
        <w:t xml:space="preserve"> </w:t>
      </w:r>
      <w:r w:rsidR="00AF6EEA">
        <w:t xml:space="preserve">an </w:t>
      </w:r>
      <w:r w:rsidR="0066087D">
        <w:t>adapter crimped on the ribbon cable –</w:t>
      </w:r>
      <w:r w:rsidR="000F324C">
        <w:t xml:space="preserve"> this allows for connection to the 2x16-pin card-edge connector. However, </w:t>
      </w:r>
      <w:r w:rsidR="00970B06">
        <w:t xml:space="preserve">it’s possible to crimp a 2x8 female IDC connector to the ribbon cable </w:t>
      </w:r>
      <w:r w:rsidR="006C1BDA">
        <w:t xml:space="preserve">to plug directly </w:t>
      </w:r>
      <w:r w:rsidR="00637B47">
        <w:t>in</w:t>
      </w:r>
      <w:r w:rsidR="006C1BDA">
        <w:t>to the 2x8 IDC header on the keyboard encoder. If you</w:t>
      </w:r>
      <w:r w:rsidR="00F47B9F">
        <w:t xml:space="preserve"> decide to do this</w:t>
      </w:r>
      <w:r w:rsidR="00963494">
        <w:t>, please proceed with caution as you may damage your CoCo MECH keyboard.</w:t>
      </w:r>
      <w:r w:rsidR="00F47B9F">
        <w:t xml:space="preserve"> </w:t>
      </w:r>
      <w:r w:rsidR="00963494">
        <w:t>C</w:t>
      </w:r>
      <w:r w:rsidR="00F47B9F">
        <w:t xml:space="preserve">urrent versions of Ed’s CoCo MECH keyboard will require the jumper to be installed on </w:t>
      </w:r>
      <w:r w:rsidR="007B2CC2" w:rsidRPr="007B2CC2">
        <w:rPr>
          <w:b/>
          <w:bCs/>
        </w:rPr>
        <w:t>J3</w:t>
      </w:r>
      <w:r w:rsidR="007B2CC2">
        <w:t xml:space="preserve"> of the keyboard encoder</w:t>
      </w:r>
      <w:r w:rsidR="00DF21E4">
        <w:t>, bridging pins 3-4 of the keyboard</w:t>
      </w:r>
      <w:r w:rsidR="00873759">
        <w:t xml:space="preserve"> – otherwise, the jumper is not needed.</w:t>
      </w:r>
    </w:p>
    <w:p w14:paraId="2400F1D0" w14:textId="7A3C625F" w:rsidR="00C07858" w:rsidRPr="000A7C43" w:rsidRDefault="00900BA9" w:rsidP="00C16E94">
      <w:pPr>
        <w:pStyle w:val="ListParagraph"/>
        <w:numPr>
          <w:ilvl w:val="0"/>
          <w:numId w:val="2"/>
        </w:numPr>
        <w:contextualSpacing w:val="0"/>
        <w:rPr>
          <w:b/>
          <w:bCs/>
          <w:u w:val="single"/>
        </w:rPr>
      </w:pPr>
      <w:r>
        <w:t>Please make sure to secure your keyboard and</w:t>
      </w:r>
      <w:r w:rsidR="00C07858">
        <w:t xml:space="preserve"> CoCo Keys2USB keyboard encoder </w:t>
      </w:r>
      <w:r>
        <w:t xml:space="preserve">to a firm mounting location. The </w:t>
      </w:r>
      <w:r w:rsidR="00701863">
        <w:t>flat-flex, mylar cable of the Color Computer keyboard is extremely fragile</w:t>
      </w:r>
      <w:r w:rsidR="00732A85">
        <w:t xml:space="preserve"> and easily damaged</w:t>
      </w:r>
      <w:r w:rsidR="006B5CE5">
        <w:t xml:space="preserve"> if </w:t>
      </w:r>
      <w:r w:rsidR="003C037D">
        <w:t>not secured properly</w:t>
      </w:r>
      <w:r w:rsidR="00732A85">
        <w:t xml:space="preserve">. The </w:t>
      </w:r>
      <w:r w:rsidR="00C30DBD">
        <w:t>optional mounting block is</w:t>
      </w:r>
      <w:r w:rsidR="00684A7B">
        <w:t xml:space="preserve"> a</w:t>
      </w:r>
      <w:r w:rsidR="00C30DBD">
        <w:t xml:space="preserve"> great option to secure the keyboard encoder inside a Color Computer case</w:t>
      </w:r>
      <w:r w:rsidR="003C037D">
        <w:t xml:space="preserve">, without the need </w:t>
      </w:r>
      <w:r w:rsidR="00684A7B">
        <w:t xml:space="preserve">to </w:t>
      </w:r>
      <w:r w:rsidR="00F2468E">
        <w:t>drill holes through the case.</w:t>
      </w:r>
    </w:p>
    <w:p w14:paraId="01B81EE9" w14:textId="77777777" w:rsidR="00F54416" w:rsidRPr="00F54416" w:rsidRDefault="00F54416" w:rsidP="00F54416">
      <w:pPr>
        <w:rPr>
          <w:b/>
          <w:bCs/>
          <w:u w:val="single"/>
        </w:rPr>
      </w:pPr>
    </w:p>
    <w:p w14:paraId="631169AE" w14:textId="77777777" w:rsidR="0080359D" w:rsidRDefault="002133CF" w:rsidP="00F54416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CB15D65" wp14:editId="2099F126">
            <wp:extent cx="7048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59D">
        <w:rPr>
          <w:b/>
          <w:bCs/>
          <w:i/>
          <w:iCs/>
        </w:rPr>
        <w:t xml:space="preserve">      </w:t>
      </w:r>
    </w:p>
    <w:p w14:paraId="69B8A979" w14:textId="3AF84F92" w:rsidR="00A815A9" w:rsidRPr="00A815A9" w:rsidRDefault="00A815A9" w:rsidP="00F54416">
      <w:pPr>
        <w:jc w:val="center"/>
        <w:rPr>
          <w:b/>
          <w:bCs/>
          <w:i/>
          <w:iCs/>
        </w:rPr>
      </w:pPr>
      <w:proofErr w:type="spellStart"/>
      <w:r w:rsidRPr="00A815A9">
        <w:rPr>
          <w:b/>
          <w:bCs/>
          <w:i/>
          <w:iCs/>
        </w:rPr>
        <w:t>WynDec</w:t>
      </w:r>
      <w:proofErr w:type="spellEnd"/>
      <w:r w:rsidRPr="00A815A9">
        <w:rPr>
          <w:b/>
          <w:bCs/>
          <w:i/>
          <w:iCs/>
        </w:rPr>
        <w:t xml:space="preserve"> Systems – Retro Computer Solutions</w:t>
      </w:r>
    </w:p>
    <w:sectPr w:rsidR="00A815A9" w:rsidRPr="00A8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13CF"/>
    <w:multiLevelType w:val="hybridMultilevel"/>
    <w:tmpl w:val="7FF2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C90ED0"/>
    <w:multiLevelType w:val="hybridMultilevel"/>
    <w:tmpl w:val="EED61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5F"/>
    <w:rsid w:val="000276E4"/>
    <w:rsid w:val="00073FDA"/>
    <w:rsid w:val="00092728"/>
    <w:rsid w:val="000A7C43"/>
    <w:rsid w:val="000F324C"/>
    <w:rsid w:val="00103AD6"/>
    <w:rsid w:val="001A7B9C"/>
    <w:rsid w:val="001B2BC6"/>
    <w:rsid w:val="001B7428"/>
    <w:rsid w:val="001C07AA"/>
    <w:rsid w:val="001C62F2"/>
    <w:rsid w:val="001D5634"/>
    <w:rsid w:val="002133CF"/>
    <w:rsid w:val="00273FFD"/>
    <w:rsid w:val="0027406E"/>
    <w:rsid w:val="002B7D4A"/>
    <w:rsid w:val="002D5680"/>
    <w:rsid w:val="002D6F18"/>
    <w:rsid w:val="002E063C"/>
    <w:rsid w:val="00340CB8"/>
    <w:rsid w:val="003516E4"/>
    <w:rsid w:val="003619CD"/>
    <w:rsid w:val="003624D9"/>
    <w:rsid w:val="00392D01"/>
    <w:rsid w:val="003959CB"/>
    <w:rsid w:val="003A2B6C"/>
    <w:rsid w:val="003A7427"/>
    <w:rsid w:val="003C037D"/>
    <w:rsid w:val="003C24B5"/>
    <w:rsid w:val="003E3B4B"/>
    <w:rsid w:val="00416FCE"/>
    <w:rsid w:val="00453A4B"/>
    <w:rsid w:val="00470630"/>
    <w:rsid w:val="00490BD2"/>
    <w:rsid w:val="004A46A9"/>
    <w:rsid w:val="004E297D"/>
    <w:rsid w:val="0054405F"/>
    <w:rsid w:val="005D3AFC"/>
    <w:rsid w:val="005E5586"/>
    <w:rsid w:val="00627823"/>
    <w:rsid w:val="00637B47"/>
    <w:rsid w:val="00637DE5"/>
    <w:rsid w:val="0066087D"/>
    <w:rsid w:val="006773B6"/>
    <w:rsid w:val="00684A7B"/>
    <w:rsid w:val="0069652D"/>
    <w:rsid w:val="006A64E7"/>
    <w:rsid w:val="006B0DC3"/>
    <w:rsid w:val="006B5CE5"/>
    <w:rsid w:val="006C1BDA"/>
    <w:rsid w:val="006C5726"/>
    <w:rsid w:val="00701863"/>
    <w:rsid w:val="00732A85"/>
    <w:rsid w:val="00753630"/>
    <w:rsid w:val="007749B3"/>
    <w:rsid w:val="00781B08"/>
    <w:rsid w:val="007B1CE6"/>
    <w:rsid w:val="007B2CC2"/>
    <w:rsid w:val="0080359D"/>
    <w:rsid w:val="00843E5F"/>
    <w:rsid w:val="00854169"/>
    <w:rsid w:val="00873759"/>
    <w:rsid w:val="00900BA9"/>
    <w:rsid w:val="00963494"/>
    <w:rsid w:val="00970B06"/>
    <w:rsid w:val="00990531"/>
    <w:rsid w:val="009E0AC4"/>
    <w:rsid w:val="009E3ACD"/>
    <w:rsid w:val="009E4908"/>
    <w:rsid w:val="009F28FB"/>
    <w:rsid w:val="00A20FB4"/>
    <w:rsid w:val="00A47A18"/>
    <w:rsid w:val="00A773AD"/>
    <w:rsid w:val="00A815A9"/>
    <w:rsid w:val="00AA35E2"/>
    <w:rsid w:val="00AF6EEA"/>
    <w:rsid w:val="00B32B58"/>
    <w:rsid w:val="00B86799"/>
    <w:rsid w:val="00C07858"/>
    <w:rsid w:val="00C16E94"/>
    <w:rsid w:val="00C30DBD"/>
    <w:rsid w:val="00C41B4B"/>
    <w:rsid w:val="00C95553"/>
    <w:rsid w:val="00CA29E6"/>
    <w:rsid w:val="00CB2EE9"/>
    <w:rsid w:val="00CC4141"/>
    <w:rsid w:val="00D07613"/>
    <w:rsid w:val="00D617B5"/>
    <w:rsid w:val="00D917C1"/>
    <w:rsid w:val="00DA31EE"/>
    <w:rsid w:val="00DA4F7D"/>
    <w:rsid w:val="00DC3D85"/>
    <w:rsid w:val="00DD4414"/>
    <w:rsid w:val="00DE663E"/>
    <w:rsid w:val="00DF21E4"/>
    <w:rsid w:val="00DF3A86"/>
    <w:rsid w:val="00DF5AFD"/>
    <w:rsid w:val="00E51FF6"/>
    <w:rsid w:val="00EA663F"/>
    <w:rsid w:val="00ED5225"/>
    <w:rsid w:val="00EE5F55"/>
    <w:rsid w:val="00F14A3A"/>
    <w:rsid w:val="00F2468E"/>
    <w:rsid w:val="00F47B9F"/>
    <w:rsid w:val="00F54416"/>
    <w:rsid w:val="00F762E4"/>
    <w:rsid w:val="00F911B0"/>
    <w:rsid w:val="00FB3BF5"/>
    <w:rsid w:val="00F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958F"/>
  <w15:chartTrackingRefBased/>
  <w15:docId w15:val="{405ECF63-16F4-4A1C-89C3-8B6B128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3A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yndec/CoCoKeys2US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yndec/CoCoKeys2US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ynDecSystem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Fiscarelli</dc:creator>
  <cp:keywords/>
  <dc:description/>
  <cp:lastModifiedBy>Paul Fiscarelli</cp:lastModifiedBy>
  <cp:revision>108</cp:revision>
  <cp:lastPrinted>2020-04-21T06:03:00Z</cp:lastPrinted>
  <dcterms:created xsi:type="dcterms:W3CDTF">2020-04-20T19:31:00Z</dcterms:created>
  <dcterms:modified xsi:type="dcterms:W3CDTF">2020-05-19T14:56:00Z</dcterms:modified>
</cp:coreProperties>
</file>