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ASSIGNMENT-6 </w:t>
      </w:r>
    </w:p>
    <w:p w:rsidR="00000000" w:rsidDel="00000000" w:rsidP="00000000" w:rsidRDefault="00000000" w:rsidRPr="00000000" w14:paraId="00000003">
      <w:pPr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 </w:t>
      </w:r>
    </w:p>
    <w:p w:rsidR="00000000" w:rsidDel="00000000" w:rsidP="00000000" w:rsidRDefault="00000000" w:rsidRPr="00000000" w14:paraId="00000004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Create a binomial cumulative distribution table for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n=10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using Python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scipy.stats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. You should get something like this:</w:t>
      </w:r>
    </w:p>
    <w:p w:rsidR="00000000" w:rsidDel="00000000" w:rsidP="00000000" w:rsidRDefault="00000000" w:rsidRPr="00000000" w14:paraId="00000005">
      <w:pPr>
        <w:spacing w:after="240" w:line="276" w:lineRule="auto"/>
        <w:jc w:val="center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</w:rPr>
        <w:drawing>
          <wp:inline distB="114300" distT="114300" distL="114300" distR="114300">
            <wp:extent cx="5930473" cy="2415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0473" cy="241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07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looking at the distribution table or coding with Python.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salesperson has found that the probability of a sale on a single contact is approximately .3. If the salesperson contacts 10 prospects, what is the approximate probability of making at least one sale? = 0.1210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Ten coins are tossed simultaneously. Find the probability of getting</w:t>
        <w:br w:type="textWrapping"/>
        <w:t xml:space="preserve">(i) at least seven heads  = 0.1718</w:t>
        <w:br w:type="textWrapping"/>
        <w:t xml:space="preserve">(ii) exactly seven heads = 0.1171</w:t>
        <w:br w:type="textWrapping"/>
        <w:t xml:space="preserve">(iii)at most seven heads = 0.9443</w:t>
      </w:r>
    </w:p>
    <w:p w:rsidR="00000000" w:rsidDel="00000000" w:rsidP="00000000" w:rsidRDefault="00000000" w:rsidRPr="00000000" w14:paraId="0000000A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Answer the following questions by looking at the distribution table or coding with Python.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A type of tree has seedlings dispersed in a large area with a mean density of five seedlings per square yard. What is the probability that none of ten randomly selected  one-square yard regions have seedlings? 0.0067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Let Y denote a random variable that has a Poisson distribution with mean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λ = 2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. Find</w:t>
        <w:br w:type="textWrapping"/>
        <w:t xml:space="preserve">(i)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P(Y = 4)  = 0.0902</w:t>
        <w:br w:type="textWrapping"/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(ii) </w:t>
      </w:r>
      <w:r w:rsidDel="00000000" w:rsidR="00000000" w:rsidRPr="00000000">
        <w:rPr>
          <w:rFonts w:ascii="Nova Mono" w:cs="Nova Mono" w:eastAsia="Nova Mono" w:hAnsi="Nova Mono"/>
          <w:i w:val="1"/>
          <w:color w:val="495057"/>
          <w:sz w:val="23"/>
          <w:szCs w:val="23"/>
          <w:rtl w:val="0"/>
        </w:rPr>
        <w:t xml:space="preserve">P(Y ≥ 4) = 0.1428</w:t>
        <w:br w:type="textWrapping"/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(iii)</w:t>
      </w:r>
      <w:r w:rsidDel="00000000" w:rsidR="00000000" w:rsidRPr="00000000">
        <w:rPr>
          <w:rFonts w:ascii="Nova Mono" w:cs="Nova Mono" w:eastAsia="Nova Mono" w:hAnsi="Nova Mono"/>
          <w:i w:val="1"/>
          <w:color w:val="495057"/>
          <w:sz w:val="23"/>
          <w:szCs w:val="23"/>
          <w:rtl w:val="0"/>
        </w:rPr>
        <w:t xml:space="preserve">P(Y &lt; 4) = 0.7217</w:t>
        <w:br w:type="textWrapping"/>
        <w:t xml:space="preserve">(iv)P(Y ≥ 4 | Y ≥ 2 ) = 0.5413</w:t>
      </w:r>
    </w:p>
    <w:p w:rsidR="00000000" w:rsidDel="00000000" w:rsidP="00000000" w:rsidRDefault="00000000" w:rsidRPr="00000000" w14:paraId="0000000E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4.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Consider binomial experiment for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n = 20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p = .05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Calculate the binomial probabilities for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Y = 0, 1, 2, 3, and 4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binomial probabilities for Y = 0 :    0.3584859224085422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binomial probabilities for Y = 1 :    0.3773536025353075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binomial probabilities for Y = 2 :    0.18867680126765365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binomial probabilities for Y = 3 :    0.05958214776873269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binomial probabilities for Y = 4 :    0.013327585685111255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Roboto" w:cs="Roboto" w:eastAsia="Roboto" w:hAnsi="Roboto"/>
          <w:color w:val="495057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Calculate the same probabilities by using the Poisson approximation with </w:t>
      </w:r>
      <w:r w:rsidDel="00000000" w:rsidR="00000000" w:rsidRPr="00000000">
        <w:rPr>
          <w:rFonts w:ascii="Roboto" w:cs="Roboto" w:eastAsia="Roboto" w:hAnsi="Roboto"/>
          <w:i w:val="1"/>
          <w:color w:val="495057"/>
          <w:sz w:val="23"/>
          <w:szCs w:val="23"/>
          <w:rtl w:val="0"/>
        </w:rPr>
        <w:t xml:space="preserve">λ = np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. Compare.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Lamda = 20 X 0.05 =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Poission probabilities for Y = 0 :    0.36787944117144233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Poission probabilities for Y = 1 :    0.36787944117144233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Poission probabilities for Y = 2 :    0.18393972058572114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Poission probabilities for Y = 3 :    0.06131324019524039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495057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highlight w:val="white"/>
          <w:rtl w:val="0"/>
        </w:rPr>
        <w:t xml:space="preserve">Poission probabilities for Y = 4 :    0.015328310048810101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