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contextualSpacing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Министерство образования Республики Беларусь</w:t>
      </w:r>
    </w:p>
    <w:p>
      <w:pPr>
        <w:contextualSpacing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учреждение образования</w:t>
      </w:r>
    </w:p>
    <w:p>
      <w:pPr>
        <w:contextualSpacing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«Брестский государственный технический университет»</w:t>
      </w:r>
    </w:p>
    <w:p>
      <w:pPr>
        <w:contextualSpacing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Кафедра ИИТ</w:t>
      </w: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b/>
          <w:sz w:val="32"/>
          <w:szCs w:val="32"/>
          <w:lang w:val="ru-RU"/>
        </w:rPr>
      </w:pPr>
    </w:p>
    <w:p>
      <w:pPr>
        <w:contextualSpacing/>
        <w:jc w:val="center"/>
        <w:rPr>
          <w:b/>
          <w:sz w:val="32"/>
          <w:szCs w:val="32"/>
          <w:lang w:val="ru-RU"/>
        </w:rPr>
      </w:pPr>
    </w:p>
    <w:p>
      <w:pPr>
        <w:contextualSpacing/>
        <w:jc w:val="center"/>
        <w:rPr>
          <w:b/>
          <w:sz w:val="32"/>
          <w:szCs w:val="32"/>
          <w:lang w:val="ru-RU"/>
        </w:rPr>
      </w:pPr>
    </w:p>
    <w:p>
      <w:pPr>
        <w:contextualSpacing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Лабораторная работа № 1</w:t>
      </w:r>
    </w:p>
    <w:p>
      <w:pPr>
        <w:pStyle w:val="4"/>
        <w:spacing w:before="120"/>
        <w:contextualSpacing/>
        <w:jc w:val="center"/>
        <w:rPr>
          <w:b/>
          <w:i w:val="0"/>
          <w:iCs/>
          <w:sz w:val="24"/>
          <w:szCs w:val="24"/>
          <w:lang w:val="ru-RU"/>
        </w:rPr>
      </w:pPr>
      <w:r>
        <w:rPr>
          <w:b/>
          <w:i w:val="0"/>
          <w:iCs/>
          <w:sz w:val="24"/>
          <w:szCs w:val="24"/>
          <w:lang w:val="ru-RU"/>
        </w:rPr>
        <w:t>«</w:t>
      </w:r>
      <w:r>
        <w:rPr>
          <w:rFonts w:ascii="Times New Roman" w:hAnsi="Times New Roman"/>
          <w:i w:val="0"/>
          <w:iCs/>
          <w:sz w:val="24"/>
          <w:szCs w:val="24"/>
          <w:lang w:val="ru-RU"/>
        </w:rPr>
        <w:t>Интерфейс. Файлы. Команды</w:t>
      </w:r>
      <w:r>
        <w:rPr>
          <w:b/>
          <w:i w:val="0"/>
          <w:iCs/>
          <w:sz w:val="24"/>
          <w:szCs w:val="24"/>
          <w:lang w:val="ru-RU"/>
        </w:rPr>
        <w:t>»</w:t>
      </w:r>
    </w:p>
    <w:p>
      <w:pPr>
        <w:pStyle w:val="4"/>
        <w:contextualSpacing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contextualSpacing/>
        <w:jc w:val="center"/>
        <w:rPr>
          <w:sz w:val="28"/>
          <w:szCs w:val="28"/>
          <w:lang w:val="ru-RU"/>
        </w:rPr>
      </w:pPr>
    </w:p>
    <w:p>
      <w:pPr>
        <w:ind w:left="5954"/>
        <w:contextualSpacing/>
        <w:rPr>
          <w:sz w:val="28"/>
          <w:szCs w:val="28"/>
          <w:lang w:val="ru-RU"/>
        </w:rPr>
      </w:pPr>
    </w:p>
    <w:p>
      <w:pPr>
        <w:ind w:left="5954"/>
        <w:contextualSpacing/>
        <w:rPr>
          <w:sz w:val="28"/>
          <w:szCs w:val="28"/>
          <w:lang w:val="ru-RU"/>
        </w:rPr>
      </w:pPr>
    </w:p>
    <w:p>
      <w:pPr>
        <w:ind w:left="5954"/>
        <w:contextualSpacing/>
        <w:rPr>
          <w:sz w:val="28"/>
          <w:szCs w:val="28"/>
          <w:lang w:val="ru-RU"/>
        </w:rPr>
      </w:pPr>
    </w:p>
    <w:p>
      <w:pPr>
        <w:ind w:left="5954"/>
        <w:contextualSpacing/>
        <w:rPr>
          <w:sz w:val="28"/>
          <w:szCs w:val="28"/>
          <w:lang w:val="ru-RU"/>
        </w:rPr>
      </w:pPr>
    </w:p>
    <w:p>
      <w:pPr>
        <w:contextualSpacing/>
        <w:jc w:val="right"/>
        <w:rPr>
          <w:sz w:val="28"/>
          <w:szCs w:val="28"/>
          <w:lang w:val="ru-RU"/>
        </w:rPr>
      </w:pPr>
    </w:p>
    <w:p>
      <w:pPr>
        <w:contextualSpacing/>
        <w:jc w:val="right"/>
        <w:rPr>
          <w:sz w:val="28"/>
          <w:szCs w:val="28"/>
          <w:lang w:val="ru-RU"/>
        </w:rPr>
      </w:pPr>
    </w:p>
    <w:p>
      <w:pPr>
        <w:contextualSpacing/>
        <w:jc w:val="right"/>
        <w:rPr>
          <w:sz w:val="28"/>
          <w:szCs w:val="28"/>
          <w:lang w:val="ru-RU"/>
        </w:rPr>
      </w:pPr>
    </w:p>
    <w:p>
      <w:pPr>
        <w:contextualSpacing/>
        <w:jc w:val="right"/>
        <w:rPr>
          <w:sz w:val="28"/>
          <w:szCs w:val="28"/>
          <w:lang w:val="ru-RU"/>
        </w:rPr>
      </w:pPr>
    </w:p>
    <w:p>
      <w:pPr>
        <w:contextualSpacing/>
        <w:jc w:val="right"/>
        <w:rPr>
          <w:sz w:val="28"/>
          <w:szCs w:val="28"/>
          <w:lang w:val="ru-RU"/>
        </w:rPr>
      </w:pPr>
    </w:p>
    <w:p>
      <w:pPr>
        <w:contextualSpacing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Выполнил: студент </w:t>
      </w:r>
      <w:r>
        <w:rPr>
          <w:rFonts w:hint="default"/>
          <w:sz w:val="28"/>
          <w:szCs w:val="28"/>
          <w:lang w:val="en-US"/>
        </w:rPr>
        <w:t>2</w:t>
      </w:r>
      <w:r>
        <w:rPr>
          <w:sz w:val="28"/>
          <w:szCs w:val="28"/>
          <w:lang w:val="ru-RU"/>
        </w:rPr>
        <w:t xml:space="preserve">-го курса </w:t>
      </w:r>
    </w:p>
    <w:p>
      <w:pPr>
        <w:contextualSpacing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группы АС-</w:t>
      </w:r>
      <w:r>
        <w:rPr>
          <w:rFonts w:hint="default"/>
          <w:sz w:val="28"/>
          <w:szCs w:val="28"/>
          <w:lang w:val="en-US"/>
        </w:rPr>
        <w:t>6</w:t>
      </w:r>
      <w:r>
        <w:rPr>
          <w:sz w:val="28"/>
          <w:szCs w:val="28"/>
          <w:lang w:val="ru-RU"/>
        </w:rPr>
        <w:t>5</w:t>
      </w:r>
    </w:p>
    <w:p>
      <w:pPr>
        <w:contextualSpacing/>
        <w:jc w:val="right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Осовец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М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М</w:t>
      </w:r>
    </w:p>
    <w:p>
      <w:pPr>
        <w:wordWrap w:val="0"/>
        <w:contextualSpacing/>
        <w:jc w:val="right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Проверил: </w:t>
      </w:r>
      <w:r>
        <w:rPr>
          <w:sz w:val="28"/>
          <w:szCs w:val="28"/>
          <w:lang w:val="en-US"/>
        </w:rPr>
        <w:t>Степанчук</w:t>
      </w:r>
      <w:r>
        <w:rPr>
          <w:rFonts w:hint="default"/>
          <w:sz w:val="28"/>
          <w:szCs w:val="28"/>
          <w:lang w:val="en-US"/>
        </w:rPr>
        <w:t xml:space="preserve"> В.И.</w:t>
      </w:r>
    </w:p>
    <w:p>
      <w:pPr>
        <w:contextualSpacing/>
        <w:jc w:val="right"/>
        <w:rPr>
          <w:sz w:val="28"/>
          <w:szCs w:val="28"/>
          <w:lang w:val="ru-RU"/>
        </w:rPr>
      </w:pPr>
    </w:p>
    <w:p>
      <w:pPr>
        <w:rPr>
          <w:sz w:val="28"/>
          <w:szCs w:val="28"/>
          <w:lang w:val="ru-RU"/>
        </w:rPr>
      </w:pPr>
    </w:p>
    <w:p>
      <w:pPr>
        <w:rPr>
          <w:sz w:val="28"/>
          <w:szCs w:val="28"/>
          <w:lang w:val="ru-RU"/>
        </w:rPr>
      </w:pPr>
    </w:p>
    <w:p>
      <w:pPr>
        <w:rPr>
          <w:sz w:val="28"/>
          <w:szCs w:val="28"/>
          <w:lang w:val="ru-RU"/>
        </w:rPr>
      </w:pPr>
    </w:p>
    <w:p>
      <w:pPr>
        <w:rPr>
          <w:sz w:val="28"/>
          <w:szCs w:val="28"/>
          <w:lang w:val="ru-RU"/>
        </w:rPr>
      </w:pPr>
    </w:p>
    <w:p>
      <w:pPr>
        <w:rPr>
          <w:sz w:val="28"/>
          <w:szCs w:val="28"/>
          <w:lang w:val="ru-RU"/>
        </w:rPr>
      </w:pPr>
    </w:p>
    <w:p>
      <w:pPr>
        <w:jc w:val="center"/>
        <w:rPr>
          <w:sz w:val="28"/>
          <w:szCs w:val="28"/>
          <w:lang w:val="ru-RU"/>
        </w:rPr>
      </w:pPr>
    </w:p>
    <w:p>
      <w:pPr>
        <w:jc w:val="center"/>
        <w:rPr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Брест 202</w:t>
      </w:r>
      <w:r>
        <w:rPr>
          <w:rFonts w:hint="default"/>
          <w:sz w:val="28"/>
          <w:szCs w:val="28"/>
          <w:lang w:val="en-US"/>
        </w:rPr>
        <w:t>4</w:t>
      </w:r>
    </w:p>
    <w:p>
      <w:pPr>
        <w:pStyle w:val="7"/>
        <w:ind w:firstLine="0"/>
        <w:contextualSpacing/>
        <w:jc w:val="left"/>
        <w:rPr>
          <w:rFonts w:ascii="Times New Roman" w:hAnsi="Times New Roman"/>
          <w:b/>
          <w:sz w:val="24"/>
          <w:szCs w:val="24"/>
        </w:rPr>
      </w:pPr>
    </w:p>
    <w:p>
      <w:pPr>
        <w:pStyle w:val="7"/>
        <w:ind w:firstLine="0"/>
        <w:contextualSpacing/>
        <w:jc w:val="left"/>
        <w:rPr>
          <w:rFonts w:ascii="Times New Roman" w:hAnsi="Times New Roman"/>
          <w:b/>
          <w:sz w:val="24"/>
          <w:szCs w:val="24"/>
        </w:rPr>
      </w:pPr>
    </w:p>
    <w:p>
      <w:pPr>
        <w:pStyle w:val="7"/>
        <w:ind w:firstLine="0"/>
        <w:contextualSpacing/>
        <w:jc w:val="left"/>
        <w:rPr>
          <w:rFonts w:ascii="Times New Roman" w:hAnsi="Times New Roman"/>
          <w:b/>
          <w:sz w:val="24"/>
          <w:szCs w:val="24"/>
        </w:rPr>
      </w:pPr>
    </w:p>
    <w:p>
      <w:pPr>
        <w:pStyle w:val="7"/>
        <w:ind w:firstLine="0"/>
        <w:contextualSpacing/>
        <w:jc w:val="left"/>
        <w:rPr>
          <w:rFonts w:ascii="Times New Roman" w:hAnsi="Times New Roman"/>
          <w:b/>
          <w:sz w:val="24"/>
          <w:szCs w:val="24"/>
        </w:rPr>
      </w:pPr>
    </w:p>
    <w:p>
      <w:pPr>
        <w:pStyle w:val="7"/>
        <w:ind w:firstLine="0"/>
        <w:contextualSpacing/>
        <w:jc w:val="left"/>
        <w:rPr>
          <w:rFonts w:ascii="Times New Roman" w:hAnsi="Times New Roman"/>
          <w:b/>
          <w:sz w:val="24"/>
          <w:szCs w:val="24"/>
        </w:rPr>
      </w:pPr>
    </w:p>
    <w:p>
      <w:pPr>
        <w:pStyle w:val="7"/>
        <w:ind w:firstLine="0"/>
        <w:contextualSpacing/>
        <w:jc w:val="left"/>
        <w:rPr>
          <w:rFonts w:ascii="Times New Roman" w:hAnsi="Times New Roman"/>
          <w:b/>
          <w:sz w:val="24"/>
          <w:szCs w:val="24"/>
        </w:rPr>
      </w:pPr>
    </w:p>
    <w:p>
      <w:pPr>
        <w:pStyle w:val="7"/>
        <w:ind w:firstLine="0"/>
        <w:contextualSpacing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Цель работы</w:t>
      </w:r>
      <w:r>
        <w:rPr>
          <w:rFonts w:ascii="Times New Roman" w:hAnsi="Times New Roman"/>
          <w:sz w:val="24"/>
          <w:szCs w:val="24"/>
        </w:rPr>
        <w:t xml:space="preserve"> – ознакомление с </w:t>
      </w:r>
      <w:r>
        <w:rPr>
          <w:rFonts w:ascii="Times New Roman" w:hAnsi="Times New Roman"/>
          <w:sz w:val="24"/>
          <w:szCs w:val="24"/>
          <w:lang w:val="en-US"/>
        </w:rPr>
        <w:t>OC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Linux</w:t>
      </w:r>
      <w:r>
        <w:rPr>
          <w:rFonts w:ascii="Times New Roman" w:hAnsi="Times New Roman"/>
          <w:sz w:val="24"/>
          <w:szCs w:val="24"/>
        </w:rPr>
        <w:t xml:space="preserve">, изучение основ и принципов работы в </w:t>
      </w:r>
      <w:r>
        <w:rPr>
          <w:rFonts w:ascii="Times New Roman" w:hAnsi="Times New Roman"/>
          <w:sz w:val="24"/>
          <w:szCs w:val="24"/>
          <w:lang w:val="en-US"/>
        </w:rPr>
        <w:t>CLI</w:t>
      </w:r>
      <w:r>
        <w:rPr>
          <w:rFonts w:ascii="Times New Roman" w:hAnsi="Times New Roman"/>
          <w:sz w:val="24"/>
          <w:szCs w:val="24"/>
        </w:rPr>
        <w:t>, работы с файлами и каталогами.</w:t>
      </w:r>
    </w:p>
    <w:p>
      <w:pPr>
        <w:pStyle w:val="7"/>
        <w:ind w:firstLine="0"/>
        <w:contextualSpacing/>
        <w:jc w:val="left"/>
        <w:rPr>
          <w:rFonts w:ascii="Times New Roman" w:hAnsi="Times New Roman"/>
          <w:sz w:val="24"/>
          <w:szCs w:val="24"/>
        </w:rPr>
      </w:pPr>
    </w:p>
    <w:p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Порядок выполнения работы</w:t>
      </w:r>
    </w:p>
    <w:p>
      <w:pPr>
        <w:jc w:val="center"/>
        <w:rPr>
          <w:sz w:val="28"/>
          <w:szCs w:val="28"/>
          <w:lang w:val="ru-RU"/>
        </w:rPr>
      </w:pPr>
    </w:p>
    <w:p>
      <w:pPr>
        <w:pStyle w:val="6"/>
        <w:numPr>
          <w:ilvl w:val="0"/>
          <w:numId w:val="1"/>
        </w:numPr>
        <w:ind w:left="0" w:firstLine="0"/>
        <w:rPr>
          <w:lang w:val="ru-RU"/>
        </w:rPr>
      </w:pPr>
    </w:p>
    <w:p>
      <w:pPr>
        <w:rPr>
          <w:b/>
          <w:sz w:val="22"/>
          <w:lang w:val="ru-RU"/>
        </w:rPr>
      </w:pPr>
    </w:p>
    <w:p>
      <w:pPr>
        <w:pStyle w:val="6"/>
        <w:numPr>
          <w:ilvl w:val="0"/>
          <w:numId w:val="2"/>
        </w:numPr>
        <w:rPr>
          <w:b/>
          <w:sz w:val="24"/>
          <w:lang w:val="ru-RU"/>
        </w:rPr>
      </w:pPr>
      <w:r>
        <w:rPr>
          <w:b/>
          <w:sz w:val="24"/>
          <w:lang w:val="ru-RU"/>
        </w:rPr>
        <w:t>Определить путевое имя рабочего каталога. Как обозначается корневой каталог? Какое путевое имя получили (относительное или абсолютное)?</w:t>
      </w:r>
      <w:r>
        <w:rPr>
          <w:b/>
          <w:sz w:val="24"/>
          <w:lang w:val="ru-RU"/>
        </w:rPr>
        <w:cr/>
      </w:r>
      <w:r>
        <w:drawing>
          <wp:inline distT="0" distB="0" distL="114300" distR="114300">
            <wp:extent cx="5340985" cy="487680"/>
            <wp:effectExtent l="0" t="0" r="825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851"/>
        <w:rPr>
          <w:sz w:val="24"/>
          <w:lang w:val="ru-RU"/>
        </w:rPr>
      </w:pPr>
      <w:r>
        <w:rPr>
          <w:sz w:val="24"/>
          <w:lang w:val="ru-RU"/>
        </w:rPr>
        <w:t xml:space="preserve">Корневой каталог – « </w:t>
      </w:r>
      <w:r>
        <w:rPr>
          <w:b/>
          <w:sz w:val="24"/>
          <w:lang w:val="ru-RU"/>
        </w:rPr>
        <w:t>/</w:t>
      </w:r>
      <w:r>
        <w:rPr>
          <w:sz w:val="24"/>
          <w:lang w:val="ru-RU"/>
        </w:rPr>
        <w:t xml:space="preserve"> ». Путевое имя – абсолютное.</w:t>
      </w:r>
    </w:p>
    <w:p>
      <w:pPr>
        <w:pStyle w:val="6"/>
        <w:ind w:left="851"/>
        <w:rPr>
          <w:sz w:val="24"/>
          <w:lang w:val="ru-RU"/>
        </w:rPr>
      </w:pPr>
    </w:p>
    <w:p>
      <w:pPr>
        <w:pStyle w:val="6"/>
        <w:numPr>
          <w:ilvl w:val="0"/>
          <w:numId w:val="2"/>
        </w:numPr>
        <w:ind w:left="851" w:hanging="425"/>
        <w:rPr>
          <w:b/>
          <w:sz w:val="24"/>
          <w:lang w:val="ru-RU"/>
        </w:rPr>
      </w:pPr>
      <w:r>
        <w:rPr>
          <w:b/>
          <w:sz w:val="24"/>
          <w:lang w:val="ru-RU"/>
        </w:rPr>
        <w:t>Создать в начальном каталоге два подкаталога. Просмотреть содержимое рабочего каталога. Просмотреть содержимое родительского каталога, не переходя в него.</w:t>
      </w:r>
      <w:r>
        <w:drawing>
          <wp:inline distT="0" distB="0" distL="114300" distR="114300">
            <wp:extent cx="6645275" cy="1374775"/>
            <wp:effectExtent l="0" t="0" r="14605" b="1206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6"/>
        <w:rPr>
          <w:b/>
          <w:sz w:val="24"/>
          <w:lang w:val="ru-RU"/>
        </w:rPr>
      </w:pPr>
    </w:p>
    <w:p>
      <w:pPr>
        <w:rPr>
          <w:sz w:val="24"/>
          <w:lang w:val="ru-RU"/>
        </w:rPr>
      </w:pPr>
    </w:p>
    <w:p>
      <w:pPr>
        <w:pStyle w:val="6"/>
        <w:numPr>
          <w:ilvl w:val="0"/>
          <w:numId w:val="2"/>
        </w:numPr>
        <w:ind w:left="851" w:hanging="425"/>
        <w:rPr>
          <w:b/>
          <w:sz w:val="24"/>
          <w:lang w:val="ru-RU"/>
        </w:rPr>
      </w:pPr>
      <w:r>
        <w:rPr>
          <w:b/>
          <w:sz w:val="24"/>
          <w:lang w:val="ru-RU"/>
        </w:rPr>
        <w:t>Перейти в системный каталог. Просмотреть его содержимое. Просмотреть содержимое начального каталога. Вернуться в начальный каталог.</w:t>
      </w:r>
    </w:p>
    <w:p>
      <w:pPr>
        <w:pStyle w:val="6"/>
        <w:ind w:left="851"/>
        <w:rPr>
          <w:sz w:val="24"/>
          <w:lang w:val="ru-RU"/>
        </w:rPr>
      </w:pPr>
      <w:r>
        <w:drawing>
          <wp:inline distT="0" distB="0" distL="114300" distR="114300">
            <wp:extent cx="6642735" cy="4405630"/>
            <wp:effectExtent l="0" t="0" r="1905" b="13970"/>
            <wp:docPr id="1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851"/>
        <w:rPr>
          <w:sz w:val="24"/>
          <w:lang w:val="ru-RU"/>
        </w:rPr>
      </w:pPr>
      <w:r>
        <w:drawing>
          <wp:inline distT="0" distB="0" distL="114300" distR="114300">
            <wp:extent cx="6645275" cy="825500"/>
            <wp:effectExtent l="0" t="0" r="14605" b="12700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851"/>
        <w:rPr>
          <w:sz w:val="24"/>
          <w:lang w:val="ru-RU"/>
        </w:rPr>
      </w:pPr>
    </w:p>
    <w:p>
      <w:pPr>
        <w:pStyle w:val="6"/>
        <w:numPr>
          <w:ilvl w:val="0"/>
          <w:numId w:val="2"/>
        </w:numPr>
        <w:ind w:left="851" w:hanging="425"/>
        <w:jc w:val="left"/>
        <w:rPr>
          <w:sz w:val="24"/>
          <w:lang w:val="ru-RU"/>
        </w:rPr>
      </w:pPr>
      <w:r>
        <w:rPr>
          <w:b/>
          <w:sz w:val="24"/>
          <w:lang w:val="ru-RU"/>
        </w:rPr>
        <w:t>Удалить созданные ранее подкаталоги.</w:t>
      </w:r>
      <w:r>
        <w:rPr>
          <w:sz w:val="24"/>
          <w:lang w:val="ru-RU"/>
        </w:rPr>
        <w:t xml:space="preserve"> </w:t>
      </w:r>
      <w:r>
        <w:drawing>
          <wp:inline distT="0" distB="0" distL="114300" distR="114300">
            <wp:extent cx="6645910" cy="280035"/>
            <wp:effectExtent l="0" t="0" r="13970" b="9525"/>
            <wp:docPr id="1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60" w:line="259" w:lineRule="auto"/>
        <w:ind w:left="851" w:leftChars="0" w:hanging="425" w:firstLine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Получить информацию по командам ls и cd с помощью утилиты man.Изучить структуру man-документа.</w:t>
      </w:r>
    </w:p>
    <w:p>
      <w:pPr>
        <w:spacing w:after="160" w:line="259" w:lineRule="auto"/>
        <w:ind w:firstLine="708" w:firstLineChars="0"/>
        <w:jc w:val="left"/>
      </w:pPr>
      <w:r>
        <w:drawing>
          <wp:inline distT="0" distB="0" distL="114300" distR="114300">
            <wp:extent cx="6640195" cy="645795"/>
            <wp:effectExtent l="0" t="0" r="4445" b="9525"/>
            <wp:docPr id="35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left="720" w:leftChars="360" w:firstLine="490" w:firstLineChars="204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Структура man : заголовок, описание, опции, примеры использования, разделы</w:t>
      </w:r>
    </w:p>
    <w:p>
      <w:pPr>
        <w:numPr>
          <w:ilvl w:val="0"/>
          <w:numId w:val="2"/>
        </w:numPr>
        <w:spacing w:after="160" w:line="259" w:lineRule="auto"/>
        <w:ind w:left="851" w:leftChars="0" w:hanging="425" w:firstLine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Получить краткую информацию по командам ls и cd с помощью команды whatis и apropos. В чем различие?</w:t>
      </w:r>
    </w:p>
    <w:p>
      <w:pPr>
        <w:spacing w:after="160" w:line="259" w:lineRule="auto"/>
        <w:ind w:firstLine="708" w:firstLineChars="0"/>
        <w:jc w:val="left"/>
      </w:pPr>
      <w:r>
        <w:drawing>
          <wp:inline distT="0" distB="0" distL="114300" distR="114300">
            <wp:extent cx="6640195" cy="2112010"/>
            <wp:effectExtent l="0" t="0" r="4445" b="6350"/>
            <wp:docPr id="36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firstLine="708" w:firstLineChars="0"/>
        <w:jc w:val="left"/>
      </w:pPr>
      <w:r>
        <w:drawing>
          <wp:inline distT="0" distB="0" distL="114300" distR="114300">
            <wp:extent cx="6641465" cy="1334135"/>
            <wp:effectExtent l="0" t="0" r="3175" b="6985"/>
            <wp:docPr id="37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ind w:left="720" w:leftChars="360" w:firstLine="120" w:firstLineChars="5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whatis показывает краткое описание команды, а apropos ищет ключевые слова в описаниях.</w:t>
      </w:r>
    </w:p>
    <w:p>
      <w:pPr>
        <w:numPr>
          <w:ilvl w:val="0"/>
          <w:numId w:val="2"/>
        </w:numPr>
        <w:spacing w:after="160" w:line="259" w:lineRule="auto"/>
        <w:ind w:left="851" w:leftChars="0" w:hanging="425" w:firstLine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То же, что и в п.5, только с помощью команды info.</w:t>
      </w:r>
    </w:p>
    <w:p>
      <w:pPr>
        <w:numPr>
          <w:ilvl w:val="0"/>
          <w:numId w:val="0"/>
        </w:numPr>
        <w:spacing w:after="160" w:line="259" w:lineRule="auto"/>
        <w:ind w:firstLine="708" w:firstLineChars="0"/>
        <w:jc w:val="left"/>
      </w:pPr>
      <w:r>
        <w:drawing>
          <wp:inline distT="0" distB="0" distL="114300" distR="114300">
            <wp:extent cx="5821680" cy="685800"/>
            <wp:effectExtent l="0" t="0" r="0" b="0"/>
            <wp:docPr id="38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Часть 2.</w:t>
      </w:r>
    </w:p>
    <w:p>
      <w:pPr>
        <w:numPr>
          <w:ilvl w:val="0"/>
          <w:numId w:val="3"/>
        </w:numPr>
        <w:spacing w:after="160" w:line="259" w:lineRule="auto"/>
        <w:ind w:firstLine="708" w:firstLine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Откройте справочную систему вашего дистрибутива, например через меню  “Справка” и найдите информацию о панели, меню и рабочем столе </w:t>
      </w:r>
      <w:r>
        <w:drawing>
          <wp:inline distT="0" distB="0" distL="114300" distR="114300">
            <wp:extent cx="6640195" cy="4133215"/>
            <wp:effectExtent l="0" t="0" r="4445" b="1206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60" w:line="259" w:lineRule="auto"/>
        <w:ind w:left="0" w:leftChars="0" w:firstLine="708" w:firstLine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В Ubuntu настройка внешнего вида может включать:</w:t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Изменение обоев, настройка панели , изменение темы , шрифтов , значков</w:t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ab/>
      </w:r>
      <w:r>
        <w:drawing>
          <wp:inline distT="0" distB="0" distL="114300" distR="114300">
            <wp:extent cx="4389120" cy="4792980"/>
            <wp:effectExtent l="0" t="0" r="0" b="762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60" w:line="259" w:lineRule="auto"/>
        <w:ind w:left="0" w:leftChars="0" w:firstLine="708" w:firstLine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sz w:val="24"/>
          <w:szCs w:val="24"/>
          <w:lang w:val="en-US"/>
        </w:rPr>
        <w:t>Можно определить какие прилоложения установлены в системе через терминал</w:t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6641465" cy="4076065"/>
            <wp:effectExtent l="0" t="0" r="3175" b="8255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sz w:val="24"/>
          <w:lang w:val="ru-RU"/>
        </w:rPr>
      </w:pPr>
    </w:p>
    <w:p>
      <w:pPr>
        <w:pStyle w:val="6"/>
        <w:numPr>
          <w:ilvl w:val="0"/>
          <w:numId w:val="4"/>
        </w:numPr>
        <w:ind w:left="0" w:firstLine="0"/>
        <w:rPr>
          <w:sz w:val="24"/>
          <w:lang w:val="ru-RU"/>
        </w:rPr>
      </w:pPr>
    </w:p>
    <w:p>
      <w:pPr>
        <w:pStyle w:val="6"/>
        <w:ind w:left="0"/>
        <w:rPr>
          <w:sz w:val="24"/>
          <w:lang w:val="ru-RU"/>
        </w:rPr>
      </w:pPr>
    </w:p>
    <w:p>
      <w:pPr>
        <w:pStyle w:val="6"/>
        <w:numPr>
          <w:ilvl w:val="0"/>
          <w:numId w:val="5"/>
        </w:numPr>
        <w:rPr>
          <w:b/>
          <w:sz w:val="24"/>
          <w:lang w:val="ru-RU"/>
        </w:rPr>
      </w:pPr>
      <w:r>
        <w:rPr>
          <w:b/>
          <w:sz w:val="24"/>
          <w:lang w:val="ru-RU"/>
        </w:rPr>
        <w:t>Создайте в домашнем каталоге следующую структуру подкаталогов (существующие каталоги не удаляйте!)</w:t>
      </w:r>
    </w:p>
    <w:p>
      <w:pPr>
        <w:pStyle w:val="6"/>
        <w:rPr>
          <w:b/>
          <w:sz w:val="24"/>
          <w:lang w:val="ru-RU"/>
        </w:rPr>
      </w:pPr>
      <w:r>
        <w:rPr>
          <w:b/>
          <w:sz w:val="24"/>
          <w:lang w:val="ru-RU"/>
        </w:rPr>
        <w:t>a. домашний каталог ----|</w:t>
      </w:r>
    </w:p>
    <w:p>
      <w:pPr>
        <w:pStyle w:val="6"/>
        <w:rPr>
          <w:b/>
          <w:sz w:val="24"/>
          <w:lang w:val="ru-RU"/>
        </w:rPr>
      </w:pPr>
      <w:r>
        <w:rPr>
          <w:b/>
          <w:sz w:val="24"/>
          <w:lang w:val="ru-RU"/>
        </w:rPr>
        <w:t xml:space="preserve">    |-Ваша Фамилия-|</w:t>
      </w:r>
    </w:p>
    <w:p>
      <w:pPr>
        <w:pStyle w:val="6"/>
        <w:rPr>
          <w:b/>
          <w:sz w:val="24"/>
          <w:lang w:val="ru-RU"/>
        </w:rPr>
      </w:pPr>
      <w:r>
        <w:rPr>
          <w:b/>
          <w:sz w:val="24"/>
          <w:lang w:val="ru-RU"/>
        </w:rPr>
        <w:t xml:space="preserve">        a. |-1-|</w:t>
      </w:r>
    </w:p>
    <w:p>
      <w:pPr>
        <w:pStyle w:val="6"/>
        <w:rPr>
          <w:b/>
          <w:sz w:val="24"/>
          <w:lang w:val="ru-RU"/>
        </w:rPr>
      </w:pPr>
      <w:r>
        <w:rPr>
          <w:b/>
          <w:sz w:val="24"/>
          <w:lang w:val="ru-RU"/>
        </w:rPr>
        <w:t xml:space="preserve">        b. |   |-2</w:t>
      </w:r>
    </w:p>
    <w:p>
      <w:pPr>
        <w:pStyle w:val="6"/>
        <w:rPr>
          <w:b/>
          <w:sz w:val="24"/>
          <w:lang w:val="ru-RU"/>
        </w:rPr>
      </w:pPr>
      <w:r>
        <w:rPr>
          <w:b/>
          <w:sz w:val="24"/>
          <w:lang w:val="ru-RU"/>
        </w:rPr>
        <w:t xml:space="preserve">        c. | </w:t>
      </w:r>
      <w:r>
        <w:rPr>
          <w:b/>
          <w:sz w:val="24"/>
          <w:lang w:val="en-US"/>
        </w:rPr>
        <w:t xml:space="preserve"> </w:t>
      </w:r>
      <w:r>
        <w:rPr>
          <w:b/>
          <w:sz w:val="24"/>
          <w:lang w:val="ru-RU"/>
        </w:rPr>
        <w:t xml:space="preserve"> |-3</w:t>
      </w:r>
    </w:p>
    <w:p>
      <w:pPr>
        <w:pStyle w:val="6"/>
        <w:rPr>
          <w:b/>
          <w:sz w:val="24"/>
          <w:lang w:val="ru-RU"/>
        </w:rPr>
      </w:pPr>
      <w:r>
        <w:rPr>
          <w:b/>
          <w:sz w:val="24"/>
          <w:lang w:val="ru-RU"/>
        </w:rPr>
        <w:t xml:space="preserve">        d. |</w:t>
      </w:r>
    </w:p>
    <w:p>
      <w:pPr>
        <w:pStyle w:val="6"/>
        <w:rPr>
          <w:b/>
          <w:sz w:val="24"/>
          <w:lang w:val="ru-RU"/>
        </w:rPr>
      </w:pPr>
      <w:r>
        <w:rPr>
          <w:b/>
          <w:sz w:val="24"/>
          <w:lang w:val="ru-RU"/>
        </w:rPr>
        <w:t xml:space="preserve">        e. |-4</w:t>
      </w:r>
    </w:p>
    <w:p>
      <w:pPr>
        <w:pStyle w:val="6"/>
        <w:rPr>
          <w:b/>
          <w:sz w:val="24"/>
          <w:lang w:val="ru-RU"/>
        </w:rPr>
      </w:pPr>
      <w:r>
        <w:drawing>
          <wp:inline distT="0" distB="0" distL="114300" distR="114300">
            <wp:extent cx="6645275" cy="267970"/>
            <wp:effectExtent l="0" t="0" r="14605" b="6350"/>
            <wp:docPr id="2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4"/>
          <w:lang w:val="ru-RU"/>
        </w:rPr>
      </w:pPr>
    </w:p>
    <w:p>
      <w:pPr>
        <w:pStyle w:val="6"/>
        <w:ind w:left="851"/>
        <w:rPr>
          <w:b/>
          <w:sz w:val="24"/>
          <w:lang w:val="ru-RU"/>
        </w:rPr>
      </w:pPr>
    </w:p>
    <w:p>
      <w:pPr>
        <w:pStyle w:val="6"/>
        <w:numPr>
          <w:ilvl w:val="0"/>
          <w:numId w:val="5"/>
        </w:numPr>
        <w:rPr>
          <w:b/>
          <w:sz w:val="24"/>
          <w:lang w:val="ru-RU"/>
        </w:rPr>
      </w:pPr>
      <w:r>
        <w:rPr>
          <w:b/>
          <w:sz w:val="24"/>
          <w:lang w:val="ru-RU"/>
        </w:rPr>
        <w:t>Скопируйте файл /etc/group в каталог 1 используя абсолютные имена копируемого файла и каталога назначения</w:t>
      </w:r>
    </w:p>
    <w:p>
      <w:pPr>
        <w:pStyle w:val="6"/>
        <w:rPr>
          <w:b/>
          <w:sz w:val="24"/>
          <w:lang w:val="ru-RU"/>
        </w:rPr>
      </w:pPr>
      <w:r>
        <w:drawing>
          <wp:inline distT="0" distB="0" distL="114300" distR="114300">
            <wp:extent cx="6641465" cy="266700"/>
            <wp:effectExtent l="0" t="0" r="3175" b="7620"/>
            <wp:docPr id="2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4"/>
          <w:lang w:val="ru-RU"/>
        </w:rPr>
      </w:pPr>
    </w:p>
    <w:p>
      <w:pPr>
        <w:pStyle w:val="6"/>
        <w:numPr>
          <w:ilvl w:val="0"/>
          <w:numId w:val="5"/>
        </w:numPr>
        <w:rPr>
          <w:b/>
          <w:sz w:val="24"/>
          <w:lang w:val="ru-RU"/>
        </w:rPr>
      </w:pPr>
      <w:r>
        <w:rPr>
          <w:b/>
          <w:sz w:val="24"/>
          <w:lang w:val="ru-RU"/>
        </w:rPr>
        <w:t>Скопируйте файл /etc/group в каталог 2 используя абсолютное имя копируемого файла и относительное имя каталога назначения.</w:t>
      </w:r>
    </w:p>
    <w:p>
      <w:pPr>
        <w:pStyle w:val="6"/>
        <w:rPr>
          <w:b/>
          <w:sz w:val="24"/>
          <w:lang w:val="ru-RU"/>
        </w:rPr>
      </w:pPr>
      <w:r>
        <w:drawing>
          <wp:inline distT="0" distB="0" distL="114300" distR="114300">
            <wp:extent cx="6642735" cy="200025"/>
            <wp:effectExtent l="0" t="0" r="1905" b="13335"/>
            <wp:docPr id="2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4"/>
          <w:lang w:val="ru-RU"/>
        </w:rPr>
      </w:pPr>
    </w:p>
    <w:p>
      <w:pPr>
        <w:pStyle w:val="6"/>
        <w:numPr>
          <w:ilvl w:val="0"/>
          <w:numId w:val="5"/>
        </w:numPr>
        <w:rPr>
          <w:b/>
          <w:sz w:val="24"/>
          <w:lang w:val="ru-RU"/>
        </w:rPr>
      </w:pPr>
      <w:r>
        <w:rPr>
          <w:b/>
          <w:sz w:val="24"/>
          <w:lang w:val="ru-RU"/>
        </w:rPr>
        <w:t>Скопируйте файл /etc/group в каталог 3 используя относительные имена копируемого файла и каталога назначения.</w:t>
      </w:r>
      <w:r>
        <w:rPr>
          <w:b/>
          <w:sz w:val="24"/>
          <w:lang w:val="ru-RU"/>
        </w:rPr>
        <w:cr/>
      </w:r>
      <w:r>
        <w:drawing>
          <wp:inline distT="0" distB="0" distL="114300" distR="114300">
            <wp:extent cx="6640830" cy="167005"/>
            <wp:effectExtent l="0" t="0" r="3810" b="635"/>
            <wp:docPr id="2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4"/>
          <w:lang w:val="ru-RU"/>
        </w:rPr>
      </w:pPr>
    </w:p>
    <w:p>
      <w:pPr>
        <w:pStyle w:val="6"/>
        <w:numPr>
          <w:ilvl w:val="0"/>
          <w:numId w:val="5"/>
        </w:numPr>
        <w:rPr>
          <w:b/>
          <w:sz w:val="24"/>
          <w:lang w:val="ru-RU"/>
        </w:rPr>
      </w:pPr>
      <w:r>
        <w:rPr>
          <w:b/>
          <w:sz w:val="24"/>
          <w:lang w:val="ru-RU"/>
        </w:rPr>
        <w:t>Скопируйте файл /etc/group в каталог 4 используя абсолютные имена копируемого файла и относительное имя каталога назначения с использованием специального символа ~.</w:t>
      </w:r>
      <w:r>
        <w:rPr>
          <w:b/>
          <w:sz w:val="24"/>
          <w:lang w:val="ru-RU"/>
        </w:rPr>
        <w:cr/>
      </w:r>
      <w:r>
        <w:drawing>
          <wp:inline distT="0" distB="0" distL="114300" distR="114300">
            <wp:extent cx="6642100" cy="186055"/>
            <wp:effectExtent l="0" t="0" r="2540" b="12065"/>
            <wp:docPr id="2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4"/>
          <w:lang w:val="ru-RU"/>
        </w:rPr>
      </w:pPr>
    </w:p>
    <w:p>
      <w:pPr>
        <w:pStyle w:val="6"/>
        <w:numPr>
          <w:ilvl w:val="0"/>
          <w:numId w:val="5"/>
        </w:numPr>
        <w:rPr>
          <w:b/>
          <w:sz w:val="24"/>
          <w:lang w:val="ru-RU"/>
        </w:rPr>
      </w:pPr>
      <w:r>
        <w:rPr>
          <w:b/>
          <w:sz w:val="24"/>
          <w:lang w:val="ru-RU"/>
        </w:rPr>
        <w:t>При помощи одной команды зайдите в каталог 3.</w:t>
      </w:r>
      <w:r>
        <w:rPr>
          <w:b/>
          <w:sz w:val="24"/>
          <w:lang w:val="ru-RU"/>
        </w:rPr>
        <w:cr/>
      </w:r>
      <w:r>
        <w:drawing>
          <wp:inline distT="0" distB="0" distL="114300" distR="114300">
            <wp:extent cx="6642100" cy="327660"/>
            <wp:effectExtent l="0" t="0" r="2540" b="7620"/>
            <wp:docPr id="2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4"/>
          <w:lang w:val="ru-RU"/>
        </w:rPr>
      </w:pPr>
    </w:p>
    <w:p>
      <w:pPr>
        <w:pStyle w:val="6"/>
        <w:numPr>
          <w:ilvl w:val="0"/>
          <w:numId w:val="5"/>
        </w:numPr>
        <w:rPr>
          <w:sz w:val="24"/>
          <w:lang w:val="ru-RU"/>
        </w:rPr>
      </w:pPr>
      <w:r>
        <w:rPr>
          <w:b/>
          <w:sz w:val="24"/>
          <w:lang w:val="ru-RU"/>
        </w:rPr>
        <w:t>Удалите файл group из каталога 4 при помощи одной команды.</w:t>
      </w:r>
      <w:r>
        <w:rPr>
          <w:b/>
          <w:sz w:val="24"/>
          <w:lang w:val="ru-RU"/>
        </w:rPr>
        <w:cr/>
      </w:r>
      <w:r>
        <w:drawing>
          <wp:inline distT="0" distB="0" distL="114300" distR="114300">
            <wp:extent cx="6643370" cy="173355"/>
            <wp:effectExtent l="0" t="0" r="1270" b="9525"/>
            <wp:docPr id="3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sz w:val="24"/>
          <w:lang w:val="ru-RU"/>
        </w:rPr>
      </w:pPr>
    </w:p>
    <w:p>
      <w:pPr>
        <w:pStyle w:val="6"/>
        <w:numPr>
          <w:ilvl w:val="0"/>
          <w:numId w:val="5"/>
        </w:numPr>
        <w:rPr>
          <w:sz w:val="24"/>
          <w:lang w:val="ru-RU"/>
        </w:rPr>
      </w:pPr>
      <w:r>
        <w:rPr>
          <w:b/>
          <w:sz w:val="24"/>
          <w:lang w:val="ru-RU"/>
        </w:rPr>
        <w:t>Перейдите в свой домашний каталог. Удалите каталоги 1 и 4.</w:t>
      </w:r>
      <w:r>
        <w:rPr>
          <w:sz w:val="24"/>
          <w:lang w:val="ru-RU"/>
        </w:rPr>
        <w:t xml:space="preserve"> </w:t>
      </w:r>
      <w:r>
        <w:drawing>
          <wp:inline distT="0" distB="0" distL="114300" distR="114300">
            <wp:extent cx="6641465" cy="231775"/>
            <wp:effectExtent l="0" t="0" r="3175" b="12065"/>
            <wp:docPr id="3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sz w:val="24"/>
          <w:lang w:val="ru-RU"/>
        </w:rPr>
      </w:pPr>
      <w:r>
        <w:drawing>
          <wp:inline distT="0" distB="0" distL="114300" distR="114300">
            <wp:extent cx="6642735" cy="546735"/>
            <wp:effectExtent l="0" t="0" r="1905" b="1905"/>
            <wp:docPr id="3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sz w:val="24"/>
          <w:lang w:val="ru-RU"/>
        </w:rPr>
      </w:pPr>
    </w:p>
    <w:p>
      <w:pPr>
        <w:pStyle w:val="6"/>
        <w:numPr>
          <w:ilvl w:val="0"/>
          <w:numId w:val="5"/>
        </w:numPr>
        <w:rPr>
          <w:b/>
          <w:sz w:val="24"/>
          <w:lang w:val="ru-RU"/>
        </w:rPr>
      </w:pPr>
      <w:r>
        <w:rPr>
          <w:b/>
          <w:sz w:val="24"/>
          <w:lang w:val="ru-RU"/>
        </w:rPr>
        <w:t>Выведите первые и последние 13 строк файла /etc/group.</w:t>
      </w:r>
    </w:p>
    <w:p>
      <w:pPr>
        <w:pStyle w:val="6"/>
        <w:rPr>
          <w:sz w:val="24"/>
          <w:lang w:val="ru-RU"/>
        </w:rPr>
      </w:pPr>
      <w:r>
        <w:drawing>
          <wp:inline distT="0" distB="0" distL="114300" distR="114300">
            <wp:extent cx="6644005" cy="4606290"/>
            <wp:effectExtent l="0" t="0" r="635" b="1143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24"/>
          <w:lang w:val="ru-RU"/>
        </w:rPr>
      </w:pPr>
    </w:p>
    <w:p>
      <w:pPr>
        <w:rPr>
          <w:sz w:val="24"/>
          <w:lang w:val="ru-RU"/>
        </w:rPr>
      </w:pPr>
    </w:p>
    <w:p>
      <w:pPr>
        <w:pStyle w:val="6"/>
        <w:ind w:left="0"/>
        <w:rPr>
          <w:sz w:val="24"/>
          <w:lang w:val="ru-RU"/>
        </w:rPr>
      </w:pPr>
      <w:r>
        <w:rPr>
          <w:b/>
          <w:sz w:val="24"/>
          <w:lang w:val="ru-RU"/>
        </w:rPr>
        <w:t>Вывод:</w:t>
      </w:r>
      <w:r>
        <w:rPr>
          <w:sz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ознакомился с </w:t>
      </w:r>
      <w:r>
        <w:rPr>
          <w:sz w:val="24"/>
          <w:szCs w:val="24"/>
          <w:lang w:val="en-US"/>
        </w:rPr>
        <w:t>OC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en-US"/>
        </w:rPr>
        <w:t>Linux</w:t>
      </w:r>
      <w:r>
        <w:rPr>
          <w:sz w:val="24"/>
          <w:szCs w:val="24"/>
          <w:lang w:val="ru-RU"/>
        </w:rPr>
        <w:t xml:space="preserve">, изучил основы и принципы работы в </w:t>
      </w:r>
      <w:r>
        <w:rPr>
          <w:sz w:val="24"/>
          <w:szCs w:val="24"/>
          <w:lang w:val="en-US"/>
        </w:rPr>
        <w:t>CLI</w:t>
      </w:r>
      <w:r>
        <w:rPr>
          <w:sz w:val="24"/>
          <w:szCs w:val="24"/>
          <w:lang w:val="ru-RU"/>
        </w:rPr>
        <w:t>, работы с файлами и каталогами.</w:t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C059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Narrow">
    <w:altName w:val="DejaVu Sans"/>
    <w:panose1 w:val="020B0606020202030204"/>
    <w:charset w:val="CC"/>
    <w:family w:val="swiss"/>
    <w:pitch w:val="default"/>
    <w:sig w:usb0="00000000" w:usb1="00000000" w:usb2="00000000" w:usb3="00000000" w:csb0="0000009F" w:csb1="00000000"/>
  </w:font>
  <w:font w:name="ArialNarrow">
    <w:altName w:val="DejaVu Sans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CB49AD"/>
    <w:multiLevelType w:val="singleLevel"/>
    <w:tmpl w:val="FDCB49A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8F542C0"/>
    <w:multiLevelType w:val="multilevel"/>
    <w:tmpl w:val="08F542C0"/>
    <w:lvl w:ilvl="0" w:tentative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D15B94"/>
    <w:multiLevelType w:val="multilevel"/>
    <w:tmpl w:val="10D15B94"/>
    <w:lvl w:ilvl="0" w:tentative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E057C04"/>
    <w:multiLevelType w:val="multilevel"/>
    <w:tmpl w:val="6E057C04"/>
    <w:lvl w:ilvl="0" w:tentative="0">
      <w:start w:val="1"/>
      <w:numFmt w:val="decimal"/>
      <w:lvlText w:val="Часть %1."/>
      <w:lvlJc w:val="left"/>
      <w:pPr>
        <w:ind w:left="1080" w:hanging="360"/>
      </w:pPr>
      <w:rPr>
        <w:rFonts w:hint="default"/>
        <w:b/>
        <w:i w:val="0"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85D62E3"/>
    <w:multiLevelType w:val="multilevel"/>
    <w:tmpl w:val="785D62E3"/>
    <w:lvl w:ilvl="0" w:tentative="0">
      <w:start w:val="3"/>
      <w:numFmt w:val="decimal"/>
      <w:lvlText w:val="Часть %1."/>
      <w:lvlJc w:val="left"/>
      <w:pPr>
        <w:ind w:left="1080" w:hanging="360"/>
      </w:pPr>
      <w:rPr>
        <w:rFonts w:hint="default"/>
        <w:b/>
        <w:i w:val="0"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30E"/>
    <w:rsid w:val="00032738"/>
    <w:rsid w:val="001467E1"/>
    <w:rsid w:val="001D3C0D"/>
    <w:rsid w:val="00215F78"/>
    <w:rsid w:val="002D7F39"/>
    <w:rsid w:val="003112C3"/>
    <w:rsid w:val="003526A2"/>
    <w:rsid w:val="00353AFF"/>
    <w:rsid w:val="004A2BF4"/>
    <w:rsid w:val="005C1FE1"/>
    <w:rsid w:val="006E036E"/>
    <w:rsid w:val="007A4324"/>
    <w:rsid w:val="007D35AA"/>
    <w:rsid w:val="007F4E67"/>
    <w:rsid w:val="008A6604"/>
    <w:rsid w:val="008B78E0"/>
    <w:rsid w:val="008E6E76"/>
    <w:rsid w:val="00960572"/>
    <w:rsid w:val="00A56A2D"/>
    <w:rsid w:val="00B03A38"/>
    <w:rsid w:val="00B9330E"/>
    <w:rsid w:val="00BF3265"/>
    <w:rsid w:val="00C33BB3"/>
    <w:rsid w:val="00C6031C"/>
    <w:rsid w:val="00C616CC"/>
    <w:rsid w:val="00CA4F69"/>
    <w:rsid w:val="00D0417C"/>
    <w:rsid w:val="00DF511B"/>
    <w:rsid w:val="00E20E7D"/>
    <w:rsid w:val="00E2309B"/>
    <w:rsid w:val="00ED3DFE"/>
    <w:rsid w:val="00ED5237"/>
    <w:rsid w:val="00F257D6"/>
    <w:rsid w:val="00FC418E"/>
    <w:rsid w:val="2DF54738"/>
    <w:rsid w:val="3D612C5C"/>
    <w:rsid w:val="6B3FF005"/>
    <w:rsid w:val="6FFFE8FD"/>
    <w:rsid w:val="7EF7F7B3"/>
    <w:rsid w:val="DFE2C0D5"/>
    <w:rsid w:val="FAFE7AB3"/>
    <w:rsid w:val="FEBD0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en-GB" w:eastAsia="ru-RU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link w:val="5"/>
    <w:qFormat/>
    <w:uiPriority w:val="0"/>
    <w:rPr>
      <w:rFonts w:ascii="Courier New" w:hAnsi="Courier New"/>
    </w:rPr>
  </w:style>
  <w:style w:type="character" w:customStyle="1" w:styleId="5">
    <w:name w:val="Текст Знак"/>
    <w:basedOn w:val="2"/>
    <w:link w:val="4"/>
    <w:qFormat/>
    <w:uiPriority w:val="0"/>
    <w:rPr>
      <w:rFonts w:ascii="Courier New" w:hAnsi="Courier New" w:eastAsia="Times New Roman" w:cs="Times New Roman"/>
      <w:sz w:val="20"/>
      <w:szCs w:val="20"/>
      <w:lang w:val="en-GB" w:eastAsia="ru-RU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paragraph" w:customStyle="1" w:styleId="7">
    <w:name w:val="Стиль Первая строка:  5 мм"/>
    <w:basedOn w:val="1"/>
    <w:qFormat/>
    <w:uiPriority w:val="0"/>
    <w:pPr>
      <w:widowControl w:val="0"/>
      <w:ind w:firstLine="284"/>
      <w:jc w:val="both"/>
    </w:pPr>
    <w:rPr>
      <w:rFonts w:ascii="Arial Narrow" w:hAnsi="Arial Narrow"/>
      <w:sz w:val="28"/>
      <w:lang w:val="ru-RU"/>
    </w:rPr>
  </w:style>
  <w:style w:type="character" w:customStyle="1" w:styleId="8">
    <w:name w:val="fontstyle01"/>
    <w:basedOn w:val="2"/>
    <w:qFormat/>
    <w:uiPriority w:val="0"/>
    <w:rPr>
      <w:rFonts w:hint="default" w:ascii="ArialNarrow" w:hAnsi="ArialNarrow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309</Words>
  <Characters>1765</Characters>
  <Lines>14</Lines>
  <Paragraphs>4</Paragraphs>
  <TotalTime>70</TotalTime>
  <ScaleCrop>false</ScaleCrop>
  <LinksUpToDate>false</LinksUpToDate>
  <CharactersWithSpaces>2070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2021-12-08T06:23:00Z</dcterms:created>
  <dc:creator>Egor</dc:creator>
  <cp:lastModifiedBy>mark</cp:lastModifiedBy>
  <dcterms:modified xsi:type="dcterms:W3CDTF">2024-10-03T14:01:31Z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</Properties>
</file>