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Versatile programmer proficient in python, SQL (databases), R, etc. Skilled in Linux, OOP, data science. Teaching experience.</w: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/>
          <w:bCs/>
        </w:rPr>
        <w:t xml:space="preserve">Sr. Data Scientist, National Stress Testing, Production.</w:t>
      </w:r>
      <w:r>
        <w:t xml:space="preserve"> </w:t>
      </w:r>
      <w:r>
        <w:rPr>
          <w:i/>
          <w:iCs/>
        </w:rPr>
        <w:t xml:space="preserve">Minneapolis, MN - 06/2022 – Present</w:t>
      </w:r>
    </w:p>
    <w:p>
      <w:pPr>
        <w:pStyle w:val="Compact"/>
        <w:numPr>
          <w:ilvl w:val="0"/>
          <w:numId w:val="1001"/>
        </w:numPr>
      </w:pPr>
      <w:r>
        <w:t xml:space="preserve">Contributed to econometric models, infrastructure, dashboards, adhoc analyses for consumption by Board of Governors (Jerome Powell).</w:t>
      </w:r>
    </w:p>
    <w:p>
      <w:pPr>
        <w:pStyle w:val="Compact"/>
        <w:numPr>
          <w:ilvl w:val="0"/>
          <w:numId w:val="1001"/>
        </w:numPr>
      </w:pPr>
      <w:r>
        <w:t xml:space="preserve">Served as Production econometric modeling team’s technical liaison to frontend, database and sysadmin teams, ensuring smooth integration.</w:t>
      </w:r>
    </w:p>
    <w:p>
      <w:pPr>
        <w:pStyle w:val="Compact"/>
        <w:numPr>
          <w:ilvl w:val="0"/>
          <w:numId w:val="1001"/>
        </w:numPr>
      </w:pPr>
      <w:r>
        <w:t xml:space="preserve">Technical lead in migrating Production codebase across OS, language versions, environments, while distributing and popularizing DIY automation tools to support fellow quants and economists.</w:t>
      </w:r>
    </w:p>
    <w:p>
      <w:pPr>
        <w:pStyle w:val="Compact"/>
        <w:numPr>
          <w:ilvl w:val="0"/>
          <w:numId w:val="1001"/>
        </w:numPr>
      </w:pPr>
      <w:r>
        <w:t xml:space="preserve">Proactively introduced unit testing, autotesting, and autodocs to python repos.</w:t>
      </w:r>
    </w:p>
    <w:p>
      <w:pPr>
        <w:pStyle w:val="Compact"/>
        <w:numPr>
          <w:ilvl w:val="0"/>
          <w:numId w:val="1001"/>
        </w:numPr>
      </w:pPr>
      <w:r>
        <w:t xml:space="preserve">Co-prototyped a fullstack data management system using Flask and SQLite using dynamic SQL queries, HTML forms, endpoints.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/>
          <w:bCs/>
        </w:rPr>
        <w:t xml:space="preserve">Instructor.</w:t>
      </w:r>
      <w:r>
        <w:rPr>
          <w:b/>
          <w:bCs/>
        </w:rPr>
        <w:t xml:space="preserve"> </w:t>
      </w:r>
      <w:hyperlink r:id="rId25">
        <w:r>
          <w:rPr>
            <w:rStyle w:val="Hyperlink"/>
            <w:b/>
            <w:bCs/>
          </w:rPr>
          <w:t xml:space="preserve">Student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Review</w:t>
        </w:r>
      </w:hyperlink>
      <w:r>
        <w:rPr>
          <w:b/>
          <w:bCs/>
        </w:rPr>
        <w:t xml:space="preserve">.</w:t>
      </w:r>
      <w:r>
        <w:t xml:space="preserve"> </w:t>
      </w:r>
      <w:r>
        <w:rPr>
          <w:i/>
          <w:iCs/>
        </w:rPr>
        <w:t xml:space="preserve">Saint Paul, MN - 09/2021 – 04/2023</w:t>
      </w:r>
    </w:p>
    <w:p>
      <w:pPr>
        <w:pStyle w:val="Compact"/>
        <w:numPr>
          <w:ilvl w:val="0"/>
          <w:numId w:val="1002"/>
        </w:numPr>
      </w:pPr>
      <w:r>
        <w:t xml:space="preserve">Taught Python programming to working professionals, ranging from sysadmins to finance directors.</w:t>
      </w:r>
    </w:p>
    <w:p>
      <w:pPr>
        <w:pStyle w:val="Compact"/>
        <w:numPr>
          <w:ilvl w:val="0"/>
          <w:numId w:val="1002"/>
        </w:numPr>
      </w:pPr>
      <w:r>
        <w:t xml:space="preserve">Explored cutting-edge topics such as Machine Learning/AI and blockchain/Solidity smart contracts.</w:t>
      </w:r>
    </w:p>
    <w:p>
      <w:pPr>
        <w:pStyle w:val="Compact"/>
        <w:numPr>
          <w:ilvl w:val="0"/>
          <w:numId w:val="1002"/>
        </w:numPr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/>
          <w:bCs/>
        </w:rPr>
        <w:t xml:space="preserve">Sr. Healthcare Analyst</w:t>
      </w:r>
      <w:r>
        <w:t xml:space="preserve"> </w:t>
      </w:r>
      <w:r>
        <w:rPr>
          <w:i/>
          <w:iCs/>
        </w:rPr>
        <w:t xml:space="preserve">Minnetonka, MN - 11/2019 – 06/2022</w:t>
      </w:r>
    </w:p>
    <w:p>
      <w:pPr>
        <w:pStyle w:val="Compact"/>
        <w:numPr>
          <w:ilvl w:val="0"/>
          <w:numId w:val="1003"/>
        </w:numPr>
      </w:pPr>
      <w:r>
        <w:t xml:space="preserve">Implemented models to predict member diagnoses.</w:t>
      </w:r>
    </w:p>
    <w:p>
      <w:pPr>
        <w:pStyle w:val="Compact"/>
        <w:numPr>
          <w:ilvl w:val="0"/>
          <w:numId w:val="1003"/>
        </w:numPr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pStyle w:val="Compact"/>
        <w:numPr>
          <w:ilvl w:val="0"/>
          <w:numId w:val="1003"/>
        </w:numPr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pStyle w:val="Compact"/>
        <w:numPr>
          <w:ilvl w:val="0"/>
          <w:numId w:val="1003"/>
        </w:numPr>
      </w:pPr>
      <w:r>
        <w:t xml:space="preserve">In zero-sum ACA marketplace, United Health Group outperformed 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/>
          <w:bCs/>
        </w:rPr>
        <w:t xml:space="preserve">Developer/Data Scientist, contract.</w:t>
      </w:r>
      <w:r>
        <w:t xml:space="preserve"> </w:t>
      </w:r>
      <w:r>
        <w:rPr>
          <w:i/>
          <w:iCs/>
        </w:rPr>
        <w:t xml:space="preserve">Minneapolis, MN - 01/2019 –</w:t>
      </w:r>
      <w:r>
        <w:rPr>
          <w:i/>
          <w:iCs/>
        </w:rPr>
        <w:t xml:space="preserve"> </w:t>
      </w:r>
      <w:r>
        <w:rPr>
          <w:i/>
          <w:iCs/>
        </w:rPr>
        <w:t xml:space="preserve">11/2019</w:t>
      </w:r>
    </w:p>
    <w:p>
      <w:pPr>
        <w:pStyle w:val="Compact"/>
        <w:numPr>
          <w:ilvl w:val="0"/>
          <w:numId w:val="1004"/>
        </w:numPr>
      </w:pPr>
      <w:r>
        <w:t xml:space="preserve">Developed healthcare claims analyses using SQL, Python, and machine learning concepts, resulting in actionable findings presented to the CEO.</w:t>
      </w:r>
    </w:p>
    <w:p>
      <w:pPr>
        <w:pStyle w:val="Compact"/>
        <w:numPr>
          <w:ilvl w:val="0"/>
          <w:numId w:val="1004"/>
        </w:numPr>
      </w:pPr>
      <w:r>
        <w:t xml:space="preserve">Authored scripts for transforming data, pulling from APIs, ETL, validation, and visualizations.</w:t>
      </w:r>
    </w:p>
    <w:p>
      <w:pPr>
        <w:pStyle w:val="Compact"/>
        <w:numPr>
          <w:ilvl w:val="0"/>
          <w:numId w:val="1004"/>
        </w:numPr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/>
          <w:bCs/>
        </w:rPr>
        <w:t xml:space="preserve">Sr. Data Analyst.</w:t>
      </w:r>
      <w:r>
        <w:t xml:space="preserve"> </w:t>
      </w:r>
      <w:r>
        <w:rPr>
          <w:i/>
          <w:iCs/>
        </w:rPr>
        <w:t xml:space="preserve">Minneapolis, MN - 05/2017 – 12/2018</w:t>
      </w:r>
    </w:p>
    <w:p>
      <w:pPr>
        <w:pStyle w:val="Compact"/>
        <w:numPr>
          <w:ilvl w:val="0"/>
          <w:numId w:val="1005"/>
        </w:numPr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pStyle w:val="Compact"/>
        <w:numPr>
          <w:ilvl w:val="0"/>
          <w:numId w:val="1005"/>
        </w:numPr>
      </w:pPr>
      <w:r>
        <w:t xml:space="preserve">Analyzed DIY database to discover insights such as leading diagnoses by prevalence and cost.</w:t>
      </w:r>
    </w:p>
    <w:p>
      <w:pPr>
        <w:pStyle w:val="Compact"/>
        <w:numPr>
          <w:ilvl w:val="0"/>
          <w:numId w:val="1005"/>
        </w:numPr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/>
          <w:bCs/>
        </w:rPr>
        <w:t xml:space="preserve">Entrepreneurial NLP Developer.</w:t>
      </w:r>
      <w:r>
        <w:t xml:space="preserve"> </w:t>
      </w:r>
      <w:r>
        <w:rPr>
          <w:i/>
          <w:iCs/>
        </w:rPr>
        <w:t xml:space="preserve">Paris, France - 05/2015 – 01/2016</w:t>
      </w:r>
    </w:p>
    <w:p>
      <w:pPr>
        <w:pStyle w:val="Compact"/>
        <w:numPr>
          <w:ilvl w:val="0"/>
          <w:numId w:val="1006"/>
        </w:numPr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/>
          <w:bCs/>
        </w:rPr>
        <w:t xml:space="preserve">Industry Cost Consultant, contract. Recommendation available.</w:t>
      </w:r>
      <w:r>
        <w:t xml:space="preserve"> </w:t>
      </w:r>
      <w:r>
        <w:rPr>
          <w:i/>
          <w:iCs/>
        </w:rPr>
        <w:t xml:space="preserve">San</w:t>
      </w:r>
      <w:r>
        <w:rPr>
          <w:i/>
          <w:iCs/>
        </w:rPr>
        <w:t xml:space="preserve"> </w:t>
      </w:r>
      <w:r>
        <w:rPr>
          <w:i/>
          <w:iCs/>
        </w:rPr>
        <w:t xml:space="preserve">Francisco, CA - 12/2013 – 07/2014</w:t>
      </w:r>
    </w:p>
    <w:p>
      <w:pPr>
        <w:pStyle w:val="Compact"/>
        <w:numPr>
          <w:ilvl w:val="0"/>
          <w:numId w:val="1007"/>
        </w:numPr>
      </w:pPr>
      <w:r>
        <w:t xml:space="preserve">Analyzed industry factors influencing construction industry costs (material/labor) and forecast prices.</w:t>
      </w:r>
    </w:p>
    <w:p>
      <w:pPr>
        <w:pStyle w:val="Compact"/>
        <w:numPr>
          <w:ilvl w:val="0"/>
          <w:numId w:val="1007"/>
        </w:numPr>
      </w:pPr>
      <w:r>
        <w:t xml:space="preserve">Overhauled cost benchmarking using early industry indicators, resulting in algorithmic, reproducible cost setting.</w:t>
      </w:r>
    </w:p>
    <w:p>
      <w:pPr>
        <w:pStyle w:val="Compact"/>
        <w:numPr>
          <w:ilvl w:val="0"/>
          <w:numId w:val="1007"/>
        </w:numPr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/>
          <w:bCs/>
        </w:rPr>
        <w:t xml:space="preserve">Investor Relations.</w:t>
      </w:r>
      <w:r>
        <w:t xml:space="preserve"> </w:t>
      </w:r>
      <w:r>
        <w:rPr>
          <w:i/>
          <w:iCs/>
        </w:rPr>
        <w:t xml:space="preserve">Paris, France - 07/2012 – 12/2012</w:t>
      </w:r>
    </w:p>
    <w:p>
      <w:pPr>
        <w:pStyle w:val="Compact"/>
        <w:numPr>
          <w:ilvl w:val="0"/>
          <w:numId w:val="1008"/>
        </w:numPr>
      </w:pPr>
      <w:r>
        <w:t xml:space="preserve">Oversaw financial database, competitor and industry developments, financial metrics.</w:t>
      </w:r>
    </w:p>
    <w:p>
      <w:pPr>
        <w:pStyle w:val="Compact"/>
        <w:numPr>
          <w:ilvl w:val="0"/>
          <w:numId w:val="1008"/>
        </w:numPr>
      </w:pPr>
      <w:r>
        <w:t xml:space="preserve">Interpreted market fundamentals for big-ticket investors seeking to purchase entire real estate fund portfolio.</w:t>
      </w:r>
    </w:p>
    <w:p>
      <w:pPr>
        <w:pStyle w:val="Compact"/>
        <w:numPr>
          <w:ilvl w:val="0"/>
          <w:numId w:val="1008"/>
        </w:numPr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/>
          <w:bCs/>
        </w:rPr>
        <w:t xml:space="preserve">Financial News.</w:t>
      </w:r>
      <w:r>
        <w:t xml:space="preserve"> </w:t>
      </w:r>
      <w:r>
        <w:rPr>
          <w:i/>
          <w:iCs/>
        </w:rPr>
        <w:t xml:space="preserve">Beijing, China - 02/2009 – 07/2011</w:t>
      </w:r>
    </w:p>
    <w:p>
      <w:pPr>
        <w:pStyle w:val="Compact"/>
        <w:numPr>
          <w:ilvl w:val="0"/>
          <w:numId w:val="1009"/>
        </w:numPr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pStyle w:val="Compact"/>
        <w:numPr>
          <w:ilvl w:val="0"/>
          <w:numId w:val="1009"/>
        </w:numPr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pStyle w:val="Compact"/>
        <w:numPr>
          <w:ilvl w:val="0"/>
          <w:numId w:val="1009"/>
        </w:numPr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/>
          <w:bCs/>
        </w:rPr>
        <w:t xml:space="preserve">Economic Research Assistant.</w:t>
      </w:r>
      <w:r>
        <w:t xml:space="preserve"> </w:t>
      </w:r>
      <w:r>
        <w:rPr>
          <w:i/>
          <w:iCs/>
        </w:rPr>
        <w:t xml:space="preserve">Beijing, China - 01/2008 – 09/2008</w:t>
      </w:r>
    </w:p>
    <w:p>
      <w:pPr>
        <w:pStyle w:val="Compact"/>
        <w:numPr>
          <w:ilvl w:val="0"/>
          <w:numId w:val="1010"/>
        </w:numPr>
      </w:pPr>
      <w:r>
        <w:t xml:space="preserve">Published 15+ print stories, commodity reports, and analyses.</w:t>
      </w:r>
    </w:p>
    <w:p>
      <w:pPr>
        <w:pStyle w:val="Compact"/>
        <w:numPr>
          <w:ilvl w:val="0"/>
          <w:numId w:val="1010"/>
        </w:numPr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pStyle w:val="Compact"/>
        <w:numPr>
          <w:ilvl w:val="0"/>
          <w:numId w:val="1010"/>
        </w:numPr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/>
          <w:iCs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pStyle w:val="Compact"/>
        <w:numPr>
          <w:ilvl w:val="0"/>
          <w:numId w:val="1011"/>
        </w:numPr>
      </w:pPr>
      <w:r>
        <w:t xml:space="preserve">College: Owner of brick-and-mortar art studio providing website design, search engine optimization and graphic design services.</w:t>
      </w:r>
    </w:p>
    <w:p>
      <w:pPr>
        <w:pStyle w:val="Compact"/>
        <w:numPr>
          <w:ilvl w:val="0"/>
          <w:numId w:val="1011"/>
        </w:numPr>
      </w:pPr>
      <w:r>
        <w:t xml:space="preserve">High school/college: Employee of small business providing graphic design, search engine optimization and offsite hosting/storage services.</w: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pStyle w:val="Compact"/>
        <w:numPr>
          <w:ilvl w:val="0"/>
          <w:numId w:val="1012"/>
        </w:numPr>
      </w:pPr>
      <w:r>
        <w:t xml:space="preserve">Double MSc in Software Engineering and Data Science</w:t>
      </w:r>
    </w:p>
    <w:p>
      <w:pPr>
        <w:pStyle w:val="Compact"/>
        <w:numPr>
          <w:ilvl w:val="0"/>
          <w:numId w:val="1012"/>
        </w:numPr>
      </w:pPr>
      <w:r>
        <w:t xml:space="preserve">Double MSc Certifications in AI and Big Data</w:t>
      </w:r>
    </w:p>
    <w:p>
      <w:pPr>
        <w:pStyle w:val="Compact"/>
        <w:numPr>
          <w:ilvl w:val="0"/>
          <w:numId w:val="1012"/>
        </w:numPr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pStyle w:val="Compact"/>
        <w:numPr>
          <w:ilvl w:val="0"/>
          <w:numId w:val="1013"/>
        </w:numPr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pStyle w:val="Compact"/>
        <w:numPr>
          <w:ilvl w:val="0"/>
          <w:numId w:val="1014"/>
        </w:numPr>
      </w:pPr>
      <w:r>
        <w:t xml:space="preserve">BA Economics</w: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/>
          <w:bCs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/>
          <w:bCs/>
        </w:rPr>
        <w:t xml:space="preserve">Languages</w:t>
      </w:r>
      <w:r>
        <w:t xml:space="preserve">: English, French and Mandarin Chinese (CEFR B2 basic 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2024-12-07T03:21:21Z</dcterms:created>
  <dcterms:modified xsi:type="dcterms:W3CDTF">2024-12-07T03:21:21Z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