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Day 08: Activity 2 - Import QA Ritual</w:t>
      </w:r>
    </w:p>
    <w:p>
      <w:r>
        <w:rPr>
          <w:b/>
          <w:color w:val="000000"/>
        </w:rPr>
        <w:t>Step 3 — The QA Ritual</w:t>
        <w:br/>
        <w:br/>
      </w:r>
      <w:r>
        <w:rPr>
          <w:color w:val="000000"/>
        </w:rPr>
        <w:t>10. Row count: SELECT COUNT(*) FROM new_hires;</w:t>
        <w:br/>
        <w:t>Answer: The result is 12 rows, which perfectly matches the number of data rows in our raw new_hires.csv file.</w:t>
        <w:br/>
        <w:br/>
      </w:r>
      <w:r>
        <w:rPr>
          <w:color w:val="000000"/>
        </w:rPr>
        <w:t>11. Eyeball: SELECT * FROM new_hires LIMIT 5;</w:t>
        <w:br/>
        <w:t>Answer: Yes, the columns are perfectly aligned with the headers, and the values look completely sane and correctly formatted.</w:t>
        <w:br/>
        <w:br/>
      </w:r>
      <w:r>
        <w:rPr>
          <w:color w:val="000000"/>
        </w:rPr>
        <w:t>12. Sanity: SELECT MIN(salary), MAX(salary) FROM new_hires;</w:t>
        <w:br/>
        <w:t>Answer: The minimum salary is ₱23,000 and the maximum is ₱34,000. This is a highly plausible and realistic pay range for these positions.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