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Theme="minorEastAsia" w:hAnsiTheme="minorEastAsia" w:eastAsiaTheme="minorEastAsia" w:cstheme="minorEastAsia"/>
          <w:b/>
          <w:bCs/>
          <w:sz w:val="36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6"/>
          <w:szCs w:val="36"/>
          <w:lang w:val="en-US" w:eastAsia="zh-CN"/>
        </w:rPr>
        <w:t>2019年度十佳青年评选</w:t>
      </w:r>
      <w:r>
        <w:rPr>
          <w:rFonts w:hint="eastAsia" w:asciiTheme="minorEastAsia" w:hAnsiTheme="minorEastAsia" w:eastAsiaTheme="minorEastAsia" w:cstheme="minorEastAsia"/>
          <w:b/>
          <w:bCs/>
          <w:sz w:val="36"/>
          <w:szCs w:val="36"/>
          <w:lang w:val="en-US" w:eastAsia="zh-CN"/>
        </w:rPr>
        <w:t>事迹材料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束东升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束东升，男，预备党员，润园书院17级金融学（CFA方向）学生，现任润园学生会主席、马克思主义研习会会长，当选润园书院第一次学生代表大会执委会主席；曾任南京审计大学170120班班长、小雨滴志愿服务队南审分队队长、润园书院青年志愿者协会部长、180131班助辅等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2019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学年加权成绩年级前30%，素质拓展测评连续两年A＋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。他曾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获“国家计算机软件著作权”一项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；作为主要撰稿人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在AMSMS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2019国际会议、《江苏农业科学》发表论文共两篇；作为学生团队负责人，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参与国家社科基金项目调研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，同时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参与省保险学会课题立项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一次。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获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第八届校长奖学金、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省社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会实践“先进个人”、“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普译奖”全国大学生英语翻译比赛优秀奖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、“普惠金融”全国大学生征文比赛二等奖、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“学术科研先进个人”等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校内外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荣誉三十余项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。他也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曾负责团中央专项、省级重点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社会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实践项目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，所带领的团队获中青报“全国优秀社会实践团队”、省“优秀团队“称号。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累计志愿服务时长近350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小时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，曾受新华日报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采访报道。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青协工作——初识、热爱、思考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2016年，作为市注册志愿者，束东升第一次穿上红马甲，去给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社区困难家庭送菜，那是他与公益的“初相识”。2017年步入南审，他怀着激动的心情向润园青协提交了人生中第一份报名表。在两年的青协工作中，他逐渐地发现，志愿服务不是公益的全部，但志愿服务本身也十分光荣，极具内涵。作为润园青协的干事和部长，两年的工作中，他组织或参与组织了多项志愿活动，如南京马拉松、创青春大赛、苏商大会、创“益”周等，作为一名志愿活动的组织者和参与者，肩上的责任愈发沉重。他开始思考，如何提高志愿活动质量和特色？何塑造南审志愿者所特有的品牌影响力？抛开志愿积分，又如何让更多的同学们感受到志愿服务本身的魅力。在青协的工作中，为了寻求问题的解决之道，他不断地向校内外学习，主动联系校外公益组织，两次参加团市委与雨薇公益举办的在宁高校青协骨干集训营；与柯菲平基金会合作，成为“青益伙伴”；提出并推动与其他高校之间的公益网项目；参与省志交会，学习其他高校优秀志愿项目。曾经为了一场活动顺利举办，3天8小时睡眠，连续一周奔走寻求合作，也曾为了一次报道，四处求助连夜投稿。他一直认为，高校的志愿服务绝不仅仅是志愿积分这么简单，它承载了太多的责任与希望。回顾这段历程，不问值得与否，能够成为推动其发展的一员，已经感到十分荣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jc w:val="center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“小雨滴”项目——润物无声、汇成江海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2018年10月份，束东升有幸负责孵化书院与雨花台合作的小雨滴公益项目，参与共建小雨滴志愿服务人才基地。从那时起，他对公益有了更加深刻地理解。与以往的高效活动所涉及的传统志愿服务工作所不同的是，该项目专注以课堂形式进行红色文化教育，向社会公众传递雨花英烈精神，肩上的责任又更重了一层。作为南审分队的队长，在书院领导的率领下，他带着队员们进行了长达一年多的部署与训练，为了更加深切地了解相关知识文化，多次前往雨花台整理史料、交流学习，至今15次有余。从0到1，小雨滴项目发展至今，已经形成了5个成熟的课程体系，开展了21次校内外宣讲，受众超2500人次。校内微团课、微党课、团日活动、党日活动等都有雨滴主讲人的身影。此外，主讲人们还有幸为校领导们进行了一次别开生面的讲述。该项目也被江苏电视台、南京晨报等多家媒体报道，作为学生党员，束东升也有幸被新华日报所采访报道。作为新发展项目基地，队伍成员事迹及感悟还曾被媒体拍摄成宣传视频，在新华网发布，同时在省志交会展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暑期支教——从心出发、向阳远山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谈及公益，支教是一次难忘的经历。从来没有做过那么久的火车，47个小时，跨越了大半个中国，束东升来到了四川广元，来到了海拔一千多米的曾家中学。第一次的见面，孩子们略显羞涩，都在酝酿着，试探着，希望把自己的一切纯真与喜爱，相互诉说。与孩子们的相处陪伴是美好的，他们会用树皮给你做礼物，会拉着你看夏夜的星空，会偷偷给你送早餐的鸡蛋。他们的心里有时也十分脆弱，谈及梦想，谈及家人，总会十分让人心疼。在广元曾家中学的21天里，束东升与孩子们相互陪伴着，陪他们学习、玩耍，组织孩子们举行篮球赛、辩论赛、联欢会等。2019年孩子们迎来中考，他们都第一时间与这些小老师们分享，每每看到他们的成长，束东升和支教的伙伴们都十分欣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“苔花如米小，也学牡丹开”，我们改变不了世界，但也许我们可以帮助那些正需要帮助的孩子们，因为他们也如苔花一样努力地像牡丹那样盛开。21天的美好浇灌着束东升心里的那颗公益的种子，它告诉他要继续坚持下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社会实践——青春足迹、情系发展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两年多时间里，束东升曾去往四川、井冈山、延安等地开展暑期社会实践，根据当地文化，贡献青春力量。他于2019年带领团队成功申报团中央延安专项实践项目，省重点实践团队等。在社会实践期间，他带领团队积极调研广泛宣传，与延安市宝塔区区长及镇党书记进行深入交流，了解并研究延安地区金融支持农业发展详细情况，最终形成了3万余字的调研报告与11万余字的调研实录，调研报告最终被延安银保监局采用，实践期间团队共被报道多次，其中国家级媒体如央视新闻网2次、市级及以上如团学苏刊、延安市电视台等13次，微博阅读量破10万，团队成员更是被延安市新闻电视台采访。后期个人与团队分别获得省先进个人与优秀团队荣誉，同时也获评中国青年报“全国优秀社会实践团队”称号。此外，他也积极投入学术课题研究，参与国家社科基金项目一项，省保险学会课题立项一次，获国家计算机软件著作权一项，作为主要撰稿人在省级期刊、国际会议发表论文共2篇。他相信，有更高的能力才可以更好地付出与奉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社会工作——服务、奉献、担当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束东升也积极投身于社会工作，现担任润园学生会主席、马克思主义研习会会长，曾任班级班长、小雨滴志愿服务队队长等多项社会工作，时间在变，学生工作的内容在变，但永远不变的是萦绕在心头的“服务”、“奉献”四字，提供同学们所需，解决同学们所难，服务同学永远是学生干部的首要定位。在任职期间，他积极组织同学们开展学校和书院各项活动与工作，曾组织或参与组织多项大型活动，如19年迎新活动、书院运动会、秋之润合唱节、江苏高校最美读书声等。学生工作对于能力的锻炼不言而喻，但在其背后是所有学生干部为学校为书院为集体的奉献、服务之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战“疫”——守初心、担使命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2020年春节期间，湖北等地爆发新冠肺炎，束东升第一时间向所在社区报到，不论是作为团员、党员，亦或是返乡大学生，他都始终牢记自己作为时代青年的初心与使命，在战“疫”前线贡献自己微薄之力。社区疫情防控工作主要分为两部分，一是摸排返乡人员信息，统计各家庭外出情况；二是为居家观察人员测量体温，每天上下午各一次。十余天的志愿服务，既是一份奉献，也是一份成长。此外，他还参与南京晨报推出的“晓先生”云助学志愿活动，对复工家庭的小学生进行线上课程辅导，针对其学习科目制定学习时间、学习任务，严格安排辅导计划。不仅仅是小朋友们的小老师，更是他们的好朋友。此外，他还主动报名参加团市委组织的南京南站防疫志愿活动，对来往旅客进行检查，配合相关管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“街灯的光穿窗而入，屋子里显出微明，我大略一看，熟识的书堆，堆边的未订的画集，外面的进行着的夜，无穷的远方，无数的人们，都和我有关。”这是束东升非常喜欢的一句话。有人说公益就是用自己力量服务公众、服务社会，他更愿意将公益理解成一张大网，赋予了民族之魂的大网，中华儿女的血脉通过这张网紧密相连，不管今年的疫情、03年的非典、亦或是更加久远的民族战争，再或是人类发展、时代更迭。中华民族团结一心，在困难面前从不会低头也从不会放弃。这才是公益的根源，这才铸就了中华民族五千多年屹立不倒的璀璨文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公益，刻在了束东升的身体里，他告诉自己，不管身在何方，都要始终记得那份“奉献、友爱、互助、进步”，都要记得那“无穷的远方”和“无数的人们”。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B7395"/>
    <w:rsid w:val="02020C2D"/>
    <w:rsid w:val="02AB575C"/>
    <w:rsid w:val="032C15C8"/>
    <w:rsid w:val="064B362A"/>
    <w:rsid w:val="06542C9F"/>
    <w:rsid w:val="071E2140"/>
    <w:rsid w:val="08883829"/>
    <w:rsid w:val="0B43108A"/>
    <w:rsid w:val="0D7B5130"/>
    <w:rsid w:val="0E340297"/>
    <w:rsid w:val="0F925201"/>
    <w:rsid w:val="141A458D"/>
    <w:rsid w:val="17335CD9"/>
    <w:rsid w:val="18710261"/>
    <w:rsid w:val="191B7753"/>
    <w:rsid w:val="1A235EF4"/>
    <w:rsid w:val="1B552148"/>
    <w:rsid w:val="1BD74DDB"/>
    <w:rsid w:val="1D4D701B"/>
    <w:rsid w:val="1F9D62FF"/>
    <w:rsid w:val="1FAC6CDB"/>
    <w:rsid w:val="20081DF6"/>
    <w:rsid w:val="22735974"/>
    <w:rsid w:val="24E169E4"/>
    <w:rsid w:val="28BE778D"/>
    <w:rsid w:val="29253EFC"/>
    <w:rsid w:val="2B2F55E3"/>
    <w:rsid w:val="2D991C73"/>
    <w:rsid w:val="2DD841E9"/>
    <w:rsid w:val="314F28CE"/>
    <w:rsid w:val="34555052"/>
    <w:rsid w:val="3754109B"/>
    <w:rsid w:val="378C4445"/>
    <w:rsid w:val="38D43561"/>
    <w:rsid w:val="3A2241F3"/>
    <w:rsid w:val="3A390052"/>
    <w:rsid w:val="3D472AF9"/>
    <w:rsid w:val="3F6C53B3"/>
    <w:rsid w:val="40C72D52"/>
    <w:rsid w:val="425B7485"/>
    <w:rsid w:val="43835FC2"/>
    <w:rsid w:val="448A32A1"/>
    <w:rsid w:val="44B94009"/>
    <w:rsid w:val="450C1FEB"/>
    <w:rsid w:val="4C2A4ED4"/>
    <w:rsid w:val="4D3520FD"/>
    <w:rsid w:val="4FBE3ABB"/>
    <w:rsid w:val="51EA35E6"/>
    <w:rsid w:val="529C12C6"/>
    <w:rsid w:val="5914117C"/>
    <w:rsid w:val="59F62247"/>
    <w:rsid w:val="5A9B4DAA"/>
    <w:rsid w:val="5BB35E5D"/>
    <w:rsid w:val="5F4A28AC"/>
    <w:rsid w:val="647F0E1A"/>
    <w:rsid w:val="6815404F"/>
    <w:rsid w:val="68C10DB3"/>
    <w:rsid w:val="69666872"/>
    <w:rsid w:val="6A4E4A58"/>
    <w:rsid w:val="6B176BB3"/>
    <w:rsid w:val="6C337B41"/>
    <w:rsid w:val="6D247733"/>
    <w:rsid w:val="6DDF60CB"/>
    <w:rsid w:val="6E8F7E85"/>
    <w:rsid w:val="6F1D35C1"/>
    <w:rsid w:val="6FF57D9A"/>
    <w:rsid w:val="741E7A7F"/>
    <w:rsid w:val="75EA50C3"/>
    <w:rsid w:val="774A0FAA"/>
    <w:rsid w:val="79777535"/>
    <w:rsid w:val="7B4A1962"/>
    <w:rsid w:val="7DA56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Fius</cp:lastModifiedBy>
  <dcterms:modified xsi:type="dcterms:W3CDTF">2020-03-20T14:58:48Z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