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E58" w:rsidRPr="00336634" w:rsidRDefault="007D265A" w:rsidP="00881297">
      <w:pPr>
        <w:pStyle w:val="2"/>
        <w:jc w:val="center"/>
        <w:rPr>
          <w:rFonts w:ascii="宋体" w:eastAsia="宋体" w:hAnsi="宋体" w:cs="宋体"/>
          <w:kern w:val="0"/>
        </w:rPr>
      </w:pPr>
      <w:r>
        <w:rPr>
          <w:rFonts w:ascii="宋体" w:hAnsi="宋体" w:hint="eastAsia"/>
        </w:rPr>
        <w:t>“十佳青年”</w:t>
      </w:r>
      <w:r w:rsidR="00881297">
        <w:rPr>
          <w:rFonts w:hint="eastAsia"/>
        </w:rPr>
        <w:t>候选人</w:t>
      </w:r>
      <w:r w:rsidR="00CE0D7B" w:rsidRPr="00336634">
        <w:rPr>
          <w:rFonts w:hint="eastAsia"/>
        </w:rPr>
        <w:t>盛锦叶</w:t>
      </w:r>
      <w:r w:rsidR="00B14E58" w:rsidRPr="00336634">
        <w:rPr>
          <w:rFonts w:hint="eastAsia"/>
        </w:rPr>
        <w:t>事迹</w:t>
      </w:r>
    </w:p>
    <w:p w:rsidR="00B14E58" w:rsidRPr="00336634" w:rsidRDefault="00EF5ACC" w:rsidP="00B14E58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盛锦叶</w:t>
      </w:r>
      <w:r w:rsidR="00B14E58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，女，汉族，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共青团团员</w:t>
      </w:r>
      <w:r w:rsidR="00B14E58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南京审计大学审计学（</w:t>
      </w:r>
      <w:r w:rsidRPr="00336634">
        <w:rPr>
          <w:rFonts w:ascii="宋体" w:eastAsia="宋体" w:hAnsi="宋体" w:cs="宋体"/>
          <w:color w:val="454545"/>
          <w:kern w:val="0"/>
          <w:sz w:val="28"/>
          <w:szCs w:val="28"/>
        </w:rPr>
        <w:t>ACCA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方向</w:t>
      </w:r>
      <w:r w:rsidRPr="00336634">
        <w:rPr>
          <w:rFonts w:ascii="宋体" w:eastAsia="宋体" w:hAnsi="宋体" w:cs="宋体"/>
          <w:color w:val="454545"/>
          <w:kern w:val="0"/>
          <w:sz w:val="28"/>
          <w:szCs w:val="28"/>
        </w:rPr>
        <w:t>)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专业2016级本科生</w:t>
      </w:r>
      <w:r w:rsidR="00B14E58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</w:t>
      </w:r>
      <w:r w:rsidR="002C1452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本次申报类型为创新创业。</w:t>
      </w:r>
    </w:p>
    <w:p w:rsidR="00EF5ACC" w:rsidRPr="00336634" w:rsidRDefault="00EF5ACC" w:rsidP="00991FC0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盛锦叶</w:t>
      </w:r>
      <w:r w:rsidR="003A10C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同学</w:t>
      </w:r>
      <w:r w:rsidR="009B126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是润园书院辩论队成员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="007D265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曾</w:t>
      </w:r>
      <w:r w:rsidR="009B126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任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南审</w:t>
      </w:r>
      <w:r w:rsidR="002C1452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辩论主题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社团君和思辩社</w:t>
      </w:r>
      <w:r w:rsidR="00F27FB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的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企划部门理事</w:t>
      </w:r>
      <w:r w:rsidR="009B126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，曾任世界学生组织A</w:t>
      </w:r>
      <w:r w:rsidR="009B126D" w:rsidRPr="00336634">
        <w:rPr>
          <w:rFonts w:ascii="宋体" w:eastAsia="宋体" w:hAnsi="宋体" w:cs="宋体"/>
          <w:color w:val="454545"/>
          <w:kern w:val="0"/>
          <w:sz w:val="28"/>
          <w:szCs w:val="28"/>
        </w:rPr>
        <w:t>IESEC</w:t>
      </w:r>
      <w:r w:rsidR="009B126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南京地区项目负责人。</w:t>
      </w:r>
      <w:r w:rsidR="007E1C9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盛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锦叶同学热爱辩论活动</w:t>
      </w:r>
      <w:r w:rsidR="006B496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并且多次策划辩论赛事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，连续两年受邀担任</w:t>
      </w:r>
      <w:r w:rsidR="007E1C9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世界华语辩论锦标赛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主席</w:t>
      </w:r>
      <w:r w:rsidR="002C1452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。在2019年，该同学通过层层面试成为</w:t>
      </w:r>
      <w:r w:rsidR="006B496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华辩世锦赛</w:t>
      </w:r>
      <w:r w:rsidR="002C1452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组委会理事，直接参与赛事筹备的全部过程。</w:t>
      </w:r>
    </w:p>
    <w:p w:rsidR="00991FC0" w:rsidRDefault="006B496A" w:rsidP="00EA6C81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她曾荣获审计长奖学金、瑞华杯大学生年度人物提名奖、校三好学生等多项荣誉</w:t>
      </w:r>
      <w:r w:rsidR="0088129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；曾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获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诸多</w:t>
      </w:r>
      <w:r w:rsidR="002732F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奖项</w:t>
      </w:r>
      <w:r w:rsidR="0088129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具体</w:t>
      </w:r>
      <w:r w:rsidR="002732F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 xml:space="preserve">包括 </w:t>
      </w:r>
      <w:r w:rsidR="003A10C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“南审杯”辩论赛冠军、</w:t>
      </w:r>
      <w:r w:rsidR="002732F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“21世纪杯”全国英语演讲比赛 校一等奖</w:t>
      </w:r>
      <w:r w:rsidR="0003167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、</w:t>
      </w:r>
      <w:r w:rsidR="002732F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 xml:space="preserve">2018年 </w:t>
      </w:r>
      <w:bookmarkStart w:id="0" w:name="_Hlk535670923"/>
      <w:r w:rsidR="002732F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“互联网+</w:t>
      </w:r>
      <w:r w:rsidR="00425072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”</w:t>
      </w:r>
      <w:r w:rsidR="002732F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挑战赛</w:t>
      </w:r>
      <w:bookmarkEnd w:id="0"/>
      <w:r w:rsidR="002732F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 xml:space="preserve"> 校一等奖</w:t>
      </w:r>
      <w:r w:rsidR="0003167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、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 xml:space="preserve">2018年 </w:t>
      </w:r>
      <w:bookmarkStart w:id="1" w:name="_Hlk535670907"/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“创青春”全国大学生创业大赛</w:t>
      </w:r>
      <w:bookmarkEnd w:id="1"/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 xml:space="preserve"> 省级三等奖</w:t>
      </w:r>
      <w:r w:rsidR="00F27FB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等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</w:t>
      </w:r>
      <w:r w:rsidR="002C1452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在</w:t>
      </w:r>
      <w:r w:rsidR="002732F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每场</w:t>
      </w:r>
      <w:r w:rsidR="002C1452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创新创业</w:t>
      </w:r>
      <w:r w:rsidR="00A34E67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比赛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中</w:t>
      </w:r>
      <w:r w:rsidR="002C1452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她</w:t>
      </w:r>
      <w:r w:rsidR="00A34E67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都</w:t>
      </w:r>
      <w:r w:rsidR="00F27FBD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主动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担负主答辩人的任务</w:t>
      </w:r>
      <w:r w:rsidR="00A34E67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，贯彻敢于发声</w:t>
      </w:r>
      <w:r w:rsidR="003A10C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、敢为人先的</w:t>
      </w:r>
      <w:r w:rsidR="00A34E67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精神。</w:t>
      </w:r>
    </w:p>
    <w:p w:rsidR="00927BCA" w:rsidRDefault="006B496A" w:rsidP="00EA6C81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人生道路上，她并没有墨守成规，而是积极探索自己的可能性。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她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在2019年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报名上海财经大学</w:t>
      </w:r>
      <w:r w:rsidR="00425072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的法律硕士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研究生，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通过刻苦学习她的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初试成绩位列前1.81%。目前她正在积极备考复试，同时也在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继续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德勤管理咨询有限公司的实习项目。</w:t>
      </w:r>
    </w:p>
    <w:p w:rsidR="00F1001A" w:rsidRDefault="00F1001A" w:rsidP="00F1001A">
      <w:pPr>
        <w:pStyle w:val="a7"/>
        <w:widowControl/>
        <w:numPr>
          <w:ilvl w:val="0"/>
          <w:numId w:val="1"/>
        </w:numPr>
        <w:spacing w:line="480" w:lineRule="auto"/>
        <w:ind w:firstLineChars="0"/>
        <w:jc w:val="center"/>
        <w:rPr>
          <w:rFonts w:ascii="宋体" w:eastAsia="宋体" w:hAnsi="宋体" w:cs="宋体"/>
          <w:color w:val="454545"/>
          <w:kern w:val="0"/>
          <w:sz w:val="28"/>
          <w:szCs w:val="28"/>
        </w:rPr>
      </w:pPr>
      <w:r w:rsidRPr="00F1001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积极参与创新创业活动</w:t>
      </w:r>
    </w:p>
    <w:p w:rsidR="001815A9" w:rsidRDefault="001815A9" w:rsidP="008873EF">
      <w:pPr>
        <w:widowControl/>
        <w:spacing w:line="480" w:lineRule="auto"/>
        <w:ind w:firstLineChars="200" w:firstLine="560"/>
        <w:rPr>
          <w:rFonts w:ascii="宋体" w:eastAsia="宋体" w:hAnsi="宋体" w:cs="宋体"/>
          <w:color w:val="454545"/>
          <w:kern w:val="0"/>
          <w:sz w:val="28"/>
          <w:szCs w:val="28"/>
        </w:rPr>
      </w:pPr>
      <w:bookmarkStart w:id="2" w:name="_Hlk34781316"/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刚刚进入大学，盛锦叶同学就开始利用课余时间参与各类创新创业活动。</w:t>
      </w:r>
      <w:bookmarkStart w:id="3" w:name="_GoBack"/>
      <w:bookmarkEnd w:id="3"/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她和团队成员经过市场调研，</w:t>
      </w:r>
      <w:r w:rsidRPr="001815A9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国内主要针对在职人员进行职</w:t>
      </w:r>
      <w:r w:rsidRPr="001815A9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lastRenderedPageBreak/>
        <w:t>业咨询，属于一种专业咨询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，而</w:t>
      </w:r>
      <w:r w:rsidRPr="001815A9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针对大学生的职业生涯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咨询</w:t>
      </w:r>
      <w:r w:rsidRPr="001815A9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比较少见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，于是他们开启了 “思职明”大学生职业规划体验A</w:t>
      </w:r>
      <w:r>
        <w:rPr>
          <w:rFonts w:ascii="宋体" w:eastAsia="宋体" w:hAnsi="宋体" w:cs="宋体"/>
          <w:color w:val="454545"/>
          <w:kern w:val="0"/>
          <w:sz w:val="28"/>
          <w:szCs w:val="28"/>
        </w:rPr>
        <w:t>PP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项目。参与了包括</w:t>
      </w:r>
      <w:r w:rsidRPr="00F1001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创青春全国大学生创业大赛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、</w:t>
      </w:r>
      <w:r w:rsidRPr="00F1001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中国“互联网+”大学生创新创业大赛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、</w:t>
      </w:r>
      <w:r w:rsidRPr="00F1001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全国大学生电子商务“创新 创意 创业”挑战赛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等多项赛事，且都获得省级奖项。</w:t>
      </w:r>
    </w:p>
    <w:bookmarkEnd w:id="2"/>
    <w:p w:rsidR="001815A9" w:rsidRDefault="00F1001A" w:rsidP="001815A9">
      <w:pPr>
        <w:widowControl/>
        <w:spacing w:line="480" w:lineRule="auto"/>
        <w:ind w:firstLineChars="200" w:firstLine="560"/>
        <w:rPr>
          <w:rFonts w:ascii="宋体" w:eastAsia="宋体" w:hAnsi="宋体" w:cs="宋体"/>
          <w:color w:val="454545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作为主答辩人，她参与撰写项目策划案、亲自撰写答辩演讲稿、不断打磨修改演示文稿P</w:t>
      </w:r>
      <w:r>
        <w:rPr>
          <w:rFonts w:ascii="宋体" w:eastAsia="宋体" w:hAnsi="宋体" w:cs="宋体"/>
          <w:color w:val="454545"/>
          <w:kern w:val="0"/>
          <w:sz w:val="28"/>
          <w:szCs w:val="28"/>
        </w:rPr>
        <w:t>PT</w:t>
      </w:r>
      <w:r w:rsidR="00414181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，曾经从晚8：00开始制作材料一直到第二天早上5：00彻夜未眠只为了提高项目质量。</w:t>
      </w:r>
      <w:bookmarkStart w:id="4" w:name="_Hlk34781300"/>
    </w:p>
    <w:p w:rsidR="001815A9" w:rsidRDefault="003A10C5" w:rsidP="001815A9">
      <w:pPr>
        <w:widowControl/>
        <w:spacing w:line="480" w:lineRule="auto"/>
        <w:ind w:firstLineChars="200" w:firstLine="560"/>
        <w:rPr>
          <w:rFonts w:ascii="宋体" w:eastAsia="宋体" w:hAnsi="宋体" w:cs="宋体"/>
          <w:color w:val="454545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在赶赴外地参加决赛的过程中，她和队友依然抓紧每分每秒修改</w:t>
      </w:r>
      <w:r w:rsidR="006B496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演说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稿和演示视频。在高铁站里、在大巴车上、在</w:t>
      </w:r>
      <w:r w:rsidR="006B496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柏油马路上你都可以看见他们努力拼搏的身影，时而低落，时而争吵，时而喜悦，但是不变的是坚持奋进的初心。</w:t>
      </w:r>
    </w:p>
    <w:p w:rsidR="00881297" w:rsidRDefault="00F1001A" w:rsidP="00881297">
      <w:pPr>
        <w:widowControl/>
        <w:spacing w:line="480" w:lineRule="auto"/>
        <w:ind w:firstLineChars="200" w:firstLine="560"/>
        <w:rPr>
          <w:rFonts w:ascii="宋体" w:eastAsia="宋体" w:hAnsi="宋体" w:cs="宋体"/>
          <w:color w:val="454545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在这一过程中盛锦叶同学收获的成果显然比付出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的汗水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更多</w:t>
      </w:r>
      <w:r w:rsidR="00414181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，制作视频和P</w:t>
      </w:r>
      <w:r w:rsidR="00414181">
        <w:rPr>
          <w:rFonts w:ascii="宋体" w:eastAsia="宋体" w:hAnsi="宋体" w:cs="宋体"/>
          <w:color w:val="454545"/>
          <w:kern w:val="0"/>
          <w:sz w:val="28"/>
          <w:szCs w:val="28"/>
        </w:rPr>
        <w:t>PT</w:t>
      </w:r>
      <w:r w:rsidR="00414181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提高了她的审美水平，公开演说锻炼了她的胆量和口才，不断的磨合练习磨砺了她的勇气，赶赴各地参与省赛的过程虽然舟车劳顿有些辛苦，但是确实扩充了她的眼见，使她结识了更多有志青年，也使她意识到了自己的优势与短板。</w:t>
      </w:r>
      <w:r w:rsidR="001815A9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“</w:t>
      </w:r>
      <w:r w:rsidR="001815A9" w:rsidRPr="001815A9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大众创业，万众创新</w:t>
      </w:r>
      <w:r w:rsidR="001815A9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”不再仅仅是一句口号，而是一种善于发现，砥砺前行的精神。</w:t>
      </w:r>
    </w:p>
    <w:bookmarkEnd w:id="4"/>
    <w:p w:rsidR="00F1001A" w:rsidRPr="00F1001A" w:rsidRDefault="00414181" w:rsidP="00414181">
      <w:pPr>
        <w:widowControl/>
        <w:spacing w:line="480" w:lineRule="auto"/>
        <w:jc w:val="center"/>
        <w:rPr>
          <w:rFonts w:ascii="宋体" w:eastAsia="宋体" w:hAnsi="宋体" w:cs="宋体"/>
          <w:color w:val="454545"/>
          <w:kern w:val="0"/>
          <w:sz w:val="28"/>
          <w:szCs w:val="28"/>
        </w:rPr>
      </w:pP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（二）</w:t>
      </w:r>
      <w:r w:rsidR="003A10C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创新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南审辩论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文化</w:t>
      </w:r>
    </w:p>
    <w:p w:rsidR="00414181" w:rsidRDefault="00E64083" w:rsidP="00414181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每年桂花飘香时，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“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南审杯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”</w:t>
      </w:r>
      <w:r w:rsidR="00336634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辩论赛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的开锣几近成为全校性的思辨盛会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报告厅内一座难求，人头攒动。</w:t>
      </w:r>
      <w:r w:rsidR="00E02994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学校每年有近千人报名</w:t>
      </w:r>
      <w:r w:rsidR="00E02994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lastRenderedPageBreak/>
        <w:t>辩论相关社团和辩论队伍。</w:t>
      </w:r>
      <w:r w:rsidR="00927BC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亦思亦辩的学风</w:t>
      </w:r>
      <w:r w:rsidR="00E02994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以文化的方式在这所有三十多年建校史的财经类高校薪火相传</w:t>
      </w:r>
      <w:r w:rsidR="00414181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</w:t>
      </w:r>
    </w:p>
    <w:p w:rsidR="00F27FBD" w:rsidRPr="00336634" w:rsidRDefault="000E51A1" w:rsidP="00D32798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盛锦叶同学作为润园书院辩论队的学姐，</w:t>
      </w:r>
      <w:r w:rsidR="00414181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曾</w:t>
      </w:r>
      <w:r w:rsidR="00E02994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顶住</w:t>
      </w:r>
      <w:r w:rsidR="00A34E67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竞争</w:t>
      </w:r>
      <w:r w:rsidR="00E02994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压力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带领学弟学妹</w:t>
      </w:r>
      <w:r w:rsidR="0003167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们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赢得2018年“南审杯”辩论赛冠军。</w:t>
      </w:r>
      <w:r w:rsidR="00D32798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但是</w:t>
      </w:r>
      <w:r w:rsidR="00414181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她</w:t>
      </w:r>
      <w:r w:rsidR="00E64083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不仅</w:t>
      </w:r>
      <w:r w:rsidR="00E02994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专注</w:t>
      </w:r>
      <w:r w:rsidR="00E64083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其自身的发展，还</w:t>
      </w:r>
      <w:r w:rsidR="00D32798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在课余时间</w:t>
      </w:r>
      <w:r w:rsidR="00E64083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认真思考</w:t>
      </w:r>
      <w:r w:rsidR="00D32798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一个问题——</w:t>
      </w:r>
      <w:r w:rsidR="000453AB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如何帮助</w:t>
      </w:r>
      <w:r w:rsidR="00E64083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我校辩论</w:t>
      </w:r>
      <w:r w:rsidR="00B0421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文化在传承和创新中寻求平衡</w:t>
      </w:r>
      <w:r w:rsidR="00E64083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</w:t>
      </w:r>
    </w:p>
    <w:p w:rsidR="00EF5ACC" w:rsidRDefault="00EF5ACC" w:rsidP="00414181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怀抱对于辩论的热爱，2018年4月</w:t>
      </w:r>
      <w:r w:rsidR="00E30F89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盛锦叶同学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成为</w:t>
      </w:r>
      <w:r w:rsidR="00E30F89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君和思辩社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的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企划部门</w:t>
      </w:r>
      <w:r w:rsidR="00E30F89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理事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她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下半年领导团队策划“名震金陵”辩论邀请赛</w:t>
      </w:r>
      <w:r w:rsidR="00D32798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="00341D7E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不仅邀请了南审辩论队和南大辩论队这两只传统豪强，还引入了</w:t>
      </w:r>
      <w:r w:rsidR="00B0421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全新的赛事概念</w:t>
      </w:r>
      <w:r w:rsidR="00341D7E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和宣传方法。</w:t>
      </w:r>
      <w:r w:rsidR="00D32798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该项目</w:t>
      </w:r>
      <w:r w:rsidR="00341D7E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策划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荣获学校颁发的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Ⅰ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级品牌项目</w:t>
      </w:r>
      <w:r w:rsidR="00341D7E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活动吸引了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校内300</w:t>
      </w:r>
      <w:r w:rsidR="00341D7E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余名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报名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观众和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校外240</w:t>
      </w:r>
      <w:r w:rsidR="00341D7E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多名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报名观众</w:t>
      </w:r>
      <w:r w:rsidR="00991FC0"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="00341D7E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观众来自全国30多所高校或单位，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敏达学报座无虚席</w:t>
      </w:r>
      <w:r w:rsidR="00F1001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最终活动取得了校内校外的一致好评。经过统计，</w:t>
      </w:r>
      <w:r w:rsidR="00F1001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活动相关</w:t>
      </w:r>
      <w:r w:rsidR="0003167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的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微信推送点击量超过</w:t>
      </w:r>
      <w:r w:rsidR="00C87811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一万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，虎扑点击量达到15万次，微博视频累计播放量达</w:t>
      </w:r>
      <w:r w:rsidR="0088129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30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万次，微博话题阅读量近百万次。</w:t>
      </w:r>
    </w:p>
    <w:p w:rsidR="00414181" w:rsidRPr="00336634" w:rsidRDefault="00B04214" w:rsidP="00414181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在2017和2018年，盛锦叶同学连续两年受邀担任世界华语辩论锦标赛主席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无论是在校内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进行辩论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比赛，还是在更大的舞台展现自己，她都始终怀抱南审人的骄傲。</w:t>
      </w:r>
      <w:r w:rsidR="00414181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在2019年，盛锦叶同学有幸以组委会</w:t>
      </w:r>
      <w:r w:rsidR="002765F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成员</w:t>
      </w:r>
      <w:r w:rsidR="00414181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的身份参与到世界华语辩论锦标赛的</w:t>
      </w:r>
      <w:r w:rsidR="002765F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具体筹备当中</w:t>
      </w:r>
      <w:r w:rsidR="004321A3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="00B747F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贡献了许多创意新奇的想法，并且带领团队</w:t>
      </w:r>
      <w:r w:rsidR="0088129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践行</w:t>
      </w:r>
      <w:r w:rsidR="00B747F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自己的主张</w:t>
      </w:r>
      <w:r w:rsidR="002765F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。赛事筹备过程虽然辛苦又漫长，但是最终的总决赛获得多方的支持，并</w:t>
      </w:r>
      <w:r w:rsidR="002765F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lastRenderedPageBreak/>
        <w:t>获得央视、人命日报等多家媒体报道，这样的结果令包括她在内的所有幕后人员感到欣慰和自豪。</w:t>
      </w:r>
    </w:p>
    <w:p w:rsidR="00425072" w:rsidRDefault="00927BCA" w:rsidP="00881297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“</w:t>
      </w:r>
      <w:r w:rsidR="004321A3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创新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”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两字</w:t>
      </w:r>
      <w:r w:rsidR="004321A3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看似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大象无形。辩论文化</w:t>
      </w:r>
      <w:r w:rsidR="004321A3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作为南京审计大学校园文化中独特的一种，必须将传承辩论精神和创新辩论模式相结合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，形成一种有吸引力的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校园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文化</w:t>
      </w:r>
      <w:r w:rsidR="004321A3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，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这可以说是我校辩论文化兴衰的关键。</w:t>
      </w:r>
    </w:p>
    <w:p w:rsidR="00927BCA" w:rsidRPr="00927BCA" w:rsidRDefault="00927BCA" w:rsidP="00927BCA">
      <w:pPr>
        <w:widowControl/>
        <w:spacing w:line="480" w:lineRule="auto"/>
        <w:jc w:val="center"/>
        <w:rPr>
          <w:rFonts w:ascii="宋体" w:eastAsia="宋体" w:hAnsi="宋体" w:cs="宋体"/>
          <w:color w:val="454545"/>
          <w:kern w:val="0"/>
          <w:sz w:val="28"/>
          <w:szCs w:val="28"/>
        </w:rPr>
      </w:pP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（</w:t>
      </w:r>
      <w:r w:rsidR="0003167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三</w:t>
      </w:r>
      <w:r w:rsidRPr="00336634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）</w:t>
      </w:r>
      <w:r w:rsidR="007423D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创新当下，赋力未来</w:t>
      </w:r>
    </w:p>
    <w:p w:rsidR="007423D5" w:rsidRDefault="00927BCA" w:rsidP="007423D5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在过去的2019年，盛锦叶同学回顾大学的时光，开始考虑未来的职业发展方向</w:t>
      </w:r>
      <w:r w:rsidR="007423D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。许多学长学姐</w:t>
      </w:r>
      <w:r w:rsidR="0088129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都</w:t>
      </w:r>
      <w:r w:rsidR="007423D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选择了快消、四大等热门行业</w:t>
      </w:r>
      <w:r w:rsidR="00B747F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来实现自己的人生价值，</w:t>
      </w:r>
      <w:r w:rsidR="007423D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但是盛锦叶</w:t>
      </w:r>
      <w:r w:rsidR="00B747F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同学并没有</w:t>
      </w:r>
      <w:r w:rsidR="007423D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随波逐流，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并且将</w:t>
      </w:r>
      <w:r w:rsidR="007423D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创新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精神融入学习生活中，最终决定报考上海财经大学法律专业研究生。随着中国特色社会主义法制建设的推进和国家监察委员会的成立，国家和社会对于监察法律人才的需求越来越多。攻读法律专业研究生</w:t>
      </w:r>
      <w:r w:rsidR="007423D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是响应国家提高全民法治意识、树立法治思维号召的具体行动，是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盛锦叶同学不随波逐流而对人生负责的重要选择</w:t>
      </w:r>
      <w:r w:rsidR="007423D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。创新精神不仅体现在一张张荣誉证书中，更加体现在对自我的探索中。</w:t>
      </w:r>
    </w:p>
    <w:p w:rsidR="00927BCA" w:rsidRPr="00336634" w:rsidRDefault="00927BCA" w:rsidP="00927BCA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近期公布的考研结果中，</w:t>
      </w:r>
      <w:r w:rsidR="007423D5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盛锦叶同学的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初试排名同专业前1.81%。现在面对疫情这一特殊情况，盛锦叶同学正在自我沉淀以冷静积极的心态备考复试。</w:t>
      </w:r>
      <w:r w:rsidR="00881297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相信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无论结果如何，她都感谢与南审的相遇，感谢南审</w:t>
      </w:r>
      <w:r w:rsidR="0003167A"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的</w:t>
      </w:r>
      <w:r>
        <w:rPr>
          <w:rFonts w:ascii="宋体" w:eastAsia="宋体" w:hAnsi="宋体" w:cs="宋体" w:hint="eastAsia"/>
          <w:color w:val="454545"/>
          <w:kern w:val="0"/>
          <w:sz w:val="28"/>
          <w:szCs w:val="28"/>
        </w:rPr>
        <w:t>各位老师们的栽培。</w:t>
      </w:r>
    </w:p>
    <w:p w:rsidR="00927BCA" w:rsidRPr="00927BCA" w:rsidRDefault="00927BCA" w:rsidP="002765F7">
      <w:pPr>
        <w:widowControl/>
        <w:spacing w:line="480" w:lineRule="auto"/>
        <w:ind w:firstLine="560"/>
        <w:jc w:val="left"/>
        <w:rPr>
          <w:rFonts w:ascii="宋体" w:eastAsia="宋体" w:hAnsi="宋体" w:cs="宋体"/>
          <w:color w:val="454545"/>
          <w:kern w:val="0"/>
          <w:sz w:val="28"/>
          <w:szCs w:val="28"/>
        </w:rPr>
      </w:pPr>
    </w:p>
    <w:sectPr w:rsidR="00927BCA" w:rsidRPr="0092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BFC" w:rsidRDefault="006D6BFC" w:rsidP="00B14E58">
      <w:r>
        <w:separator/>
      </w:r>
    </w:p>
  </w:endnote>
  <w:endnote w:type="continuationSeparator" w:id="0">
    <w:p w:rsidR="006D6BFC" w:rsidRDefault="006D6BFC" w:rsidP="00B1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BFC" w:rsidRDefault="006D6BFC" w:rsidP="00B14E58">
      <w:r>
        <w:separator/>
      </w:r>
    </w:p>
  </w:footnote>
  <w:footnote w:type="continuationSeparator" w:id="0">
    <w:p w:rsidR="006D6BFC" w:rsidRDefault="006D6BFC" w:rsidP="00B1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14AFB"/>
    <w:multiLevelType w:val="hybridMultilevel"/>
    <w:tmpl w:val="1A4AC708"/>
    <w:lvl w:ilvl="0" w:tplc="8EBC3816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58"/>
    <w:rsid w:val="0003167A"/>
    <w:rsid w:val="000453AB"/>
    <w:rsid w:val="00093D64"/>
    <w:rsid w:val="000E51A1"/>
    <w:rsid w:val="001815A9"/>
    <w:rsid w:val="001E2A5E"/>
    <w:rsid w:val="002732FD"/>
    <w:rsid w:val="002765F7"/>
    <w:rsid w:val="0028068F"/>
    <w:rsid w:val="002B2C92"/>
    <w:rsid w:val="002C1452"/>
    <w:rsid w:val="00336634"/>
    <w:rsid w:val="00341D7E"/>
    <w:rsid w:val="003A10C5"/>
    <w:rsid w:val="004034A0"/>
    <w:rsid w:val="00414181"/>
    <w:rsid w:val="00425072"/>
    <w:rsid w:val="004321A3"/>
    <w:rsid w:val="00506032"/>
    <w:rsid w:val="0062129B"/>
    <w:rsid w:val="006B496A"/>
    <w:rsid w:val="006D6BFC"/>
    <w:rsid w:val="007423D5"/>
    <w:rsid w:val="007833C0"/>
    <w:rsid w:val="007D265A"/>
    <w:rsid w:val="007E1C9D"/>
    <w:rsid w:val="00836A8B"/>
    <w:rsid w:val="008377AC"/>
    <w:rsid w:val="00881297"/>
    <w:rsid w:val="008873EF"/>
    <w:rsid w:val="008A5D64"/>
    <w:rsid w:val="009045F5"/>
    <w:rsid w:val="00927BCA"/>
    <w:rsid w:val="00970EEB"/>
    <w:rsid w:val="00974CA9"/>
    <w:rsid w:val="00991FC0"/>
    <w:rsid w:val="009B126D"/>
    <w:rsid w:val="009B3E36"/>
    <w:rsid w:val="009F2CA9"/>
    <w:rsid w:val="00A17961"/>
    <w:rsid w:val="00A34E67"/>
    <w:rsid w:val="00AE3D04"/>
    <w:rsid w:val="00B04214"/>
    <w:rsid w:val="00B14E58"/>
    <w:rsid w:val="00B747FA"/>
    <w:rsid w:val="00B9704F"/>
    <w:rsid w:val="00C30EC9"/>
    <w:rsid w:val="00C64628"/>
    <w:rsid w:val="00C87811"/>
    <w:rsid w:val="00CE0D7B"/>
    <w:rsid w:val="00CF6674"/>
    <w:rsid w:val="00D13ABB"/>
    <w:rsid w:val="00D242AF"/>
    <w:rsid w:val="00D32798"/>
    <w:rsid w:val="00DC5C6E"/>
    <w:rsid w:val="00E02994"/>
    <w:rsid w:val="00E30F89"/>
    <w:rsid w:val="00E64083"/>
    <w:rsid w:val="00E775D1"/>
    <w:rsid w:val="00EA6C81"/>
    <w:rsid w:val="00EC5F3B"/>
    <w:rsid w:val="00EE778B"/>
    <w:rsid w:val="00EF41B2"/>
    <w:rsid w:val="00EF5ACC"/>
    <w:rsid w:val="00F06087"/>
    <w:rsid w:val="00F1001A"/>
    <w:rsid w:val="00F2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FCE63"/>
  <w15:docId w15:val="{5B26DFD4-6906-4C69-BE86-4409C387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E58"/>
    <w:rPr>
      <w:sz w:val="18"/>
      <w:szCs w:val="18"/>
    </w:rPr>
  </w:style>
  <w:style w:type="paragraph" w:styleId="a7">
    <w:name w:val="List Paragraph"/>
    <w:basedOn w:val="a"/>
    <w:uiPriority w:val="34"/>
    <w:qFormat/>
    <w:rsid w:val="00F1001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812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4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9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330</Words>
  <Characters>1886</Characters>
  <Application>Microsoft Office Word</Application>
  <DocSecurity>0</DocSecurity>
  <Lines>15</Lines>
  <Paragraphs>4</Paragraphs>
  <ScaleCrop>false</ScaleCrop>
  <Company>Lenovo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丁舰丰</dc:creator>
  <cp:keywords/>
  <dc:description/>
  <cp:lastModifiedBy>sheng Jessica</cp:lastModifiedBy>
  <cp:revision>6</cp:revision>
  <dcterms:created xsi:type="dcterms:W3CDTF">2020-03-08T12:24:00Z</dcterms:created>
  <dcterms:modified xsi:type="dcterms:W3CDTF">2020-03-19T15:32:00Z</dcterms:modified>
</cp:coreProperties>
</file>