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个人事迹材料--创新创业类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/>
          <w:b/>
          <w:bCs/>
          <w:sz w:val="28"/>
          <w:szCs w:val="28"/>
          <w:highlight w:val="none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韩海伦，入党积极分子，南京审计大学瑞华审计与会计学院2017级瑞华1班。曾任南审数学建模协会学术部部长，国家级立项大创项目主持人，校级重点暑期社会实践成员。荣获“互联网+”创新创业大赛校赛第一名，江苏高校公共管理案例分析大赛三等奖，2019-2020学年度国家励志奖学金，2018-2019学年度校级二等奖学金，创新创业先进个人，在国家级期刊《中国市场》和省级期刊上发表论文多篇。坚持着“勇于创新，刻苦钻研”的信念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学习刻苦钻研，积极上进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2017.09进入南京审计大学瑞华审计与会计学院以来，就一直以认真求实的态度来对待大学的生活。大一向党组织递交了入党申请书，及时向党组织做思想汇报。在学习工作中，时时刻刻以高标准要求自己，坚持自强不息，立志成材的信念，始终保持着昂扬的斗志和坚韧不拔的作风，坚定不移地朝着既定的奋斗目标前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一大二坚持每天准时参与瑞华学院六点半的操场早训，在培养不怕吃苦的精神的同时，也将这种精神应用在学习生活的各个方面，刻苦钻研，勇于创新。每个学期，都能制定出各科的学习计划，合理、周密地安排时间，从不偏科。在学习和掌握本专业知识和技能的同时，还注意各方面知识的扩展，广泛的涉猎其他学科的知识，从而提高了自身的文化素质。能够学好瑞华学院的众多课程，绩点名列前茅，在全国大学英语六级考试（CET6）中取得500+的好成绩。同时我意识到，学习成绩绝不是衡量当代大学生的唯一标准，大学是孕育全面发展的跨学科的综合性人才的沃土。因此，在课外，我积极学习各类语言，如：Python，C语言，Matlab与数学建模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工作认真踏实，全面提升自身素质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校内工作方面，认识到随着科学技术逐步向综合性、跨学科发展，未来社会更需要具有团队协作意识的知识青年，因此她积极主动地锻炼自己的组织协调能力。入学以来，积极参加各项活动，融入了很多组织，校学生会的新闻传媒中心，澄园书院党建，数学建模协会，校友桥，大艺团的街舞团...... 通过担任校学生会新闻传媒中心新闻资讯部干事等职务，有丰富校内工作经验，尤其在采访与撰稿方面，曾任《南审青年》编辑，参与过南京马拉松采访和多次优秀校友采访工作，擅长沟通协作。这些不仅提高了管理与组织能力，还学会了一些为人处事的道理。她始终以“全心全意为同学服务”的宗旨真正做到为同学服务，工作中大胆创新，锐意进取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校外实践方面，她积极参加志愿活动，志愿时长累计上百个小时，参加的志愿活动有：南京马拉松志愿活动，篮球世界杯联赛（FIBA）志愿活动，保利大剧院志愿活动，浦口区人民医院志愿活动......同时具有在瑞华会计师事务所（特殊普通合伙）江苏分所实习经验，适应能力强，总会主动学习新知识，得到了所里经理的认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寝室生活方面，身为寝室长，带领寝室在2018-2019年度荣获“文明宿舍”和“百佳宿舍”的称号。在生活上以身作则，团结各位室友，通过大家共同的努力，团结协作，养成了良好的生活习惯，有严谨的生活态度和良好的生活作风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创新创业特辑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2019.05 主持2019春大创国家级立项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2019.06 “互联网+”大学生创新创业大赛校级第一名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2019.07 </w:t>
      </w:r>
      <w:r>
        <w:rPr>
          <w:rFonts w:hint="default"/>
          <w:lang w:val="en-US" w:eastAsia="zh-CN"/>
        </w:rPr>
        <w:t>校级社会实践</w:t>
      </w:r>
      <w:r>
        <w:rPr>
          <w:rFonts w:hint="eastAsia"/>
          <w:lang w:val="en-US" w:eastAsia="zh-CN"/>
        </w:rPr>
        <w:t>“基于</w:t>
      </w:r>
      <w:r>
        <w:rPr>
          <w:rFonts w:hint="default"/>
          <w:lang w:val="en-US" w:eastAsia="zh-CN"/>
        </w:rPr>
        <w:t>PPP</w:t>
      </w:r>
      <w:r>
        <w:rPr>
          <w:rFonts w:hint="eastAsia"/>
          <w:lang w:val="en-US" w:eastAsia="zh-CN"/>
        </w:rPr>
        <w:t>模式下的资产</w:t>
      </w:r>
      <w:r>
        <w:rPr>
          <w:rFonts w:hint="default"/>
          <w:lang w:val="en-US" w:eastAsia="zh-CN"/>
        </w:rPr>
        <w:t>证券化</w:t>
      </w:r>
      <w:r>
        <w:rPr>
          <w:rFonts w:hint="eastAsia"/>
          <w:lang w:val="en-US" w:eastAsia="zh-CN"/>
        </w:rPr>
        <w:t>的探索</w:t>
      </w:r>
      <w:bookmarkStart w:id="0" w:name="_GoBack"/>
      <w:bookmarkEnd w:id="0"/>
      <w:r>
        <w:rPr>
          <w:rFonts w:hint="eastAsia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2019.10 江苏高校公共管理案例分析大赛三等奖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2020.03 《中国市场》国家级期刊 发表论文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29985" cy="2326005"/>
            <wp:effectExtent l="0" t="0" r="3175" b="571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23000" cy="2199005"/>
            <wp:effectExtent l="0" t="0" r="10160" b="1079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r="5563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199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30495" cy="3923030"/>
            <wp:effectExtent l="0" t="0" r="12065" b="8890"/>
            <wp:docPr id="1" name="图片 1" descr="省奖证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省奖证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1920" cy="3169920"/>
            <wp:effectExtent l="0" t="0" r="1016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2C80C0"/>
    <w:multiLevelType w:val="singleLevel"/>
    <w:tmpl w:val="852C80C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EE0AABF"/>
    <w:multiLevelType w:val="singleLevel"/>
    <w:tmpl w:val="9EE0AAB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47E5C"/>
    <w:rsid w:val="0BC81E4D"/>
    <w:rsid w:val="134A077F"/>
    <w:rsid w:val="1EAD7ABB"/>
    <w:rsid w:val="1F6C7FDC"/>
    <w:rsid w:val="23122106"/>
    <w:rsid w:val="2AF17298"/>
    <w:rsid w:val="2DDA6962"/>
    <w:rsid w:val="35780126"/>
    <w:rsid w:val="38AC25F3"/>
    <w:rsid w:val="3B6422B5"/>
    <w:rsid w:val="43294A7B"/>
    <w:rsid w:val="457B4683"/>
    <w:rsid w:val="46A732EB"/>
    <w:rsid w:val="49B70D10"/>
    <w:rsid w:val="4EEE2933"/>
    <w:rsid w:val="55E47E5C"/>
    <w:rsid w:val="561956FD"/>
    <w:rsid w:val="571F409A"/>
    <w:rsid w:val="5EA63642"/>
    <w:rsid w:val="64EB5167"/>
    <w:rsid w:val="669F74B1"/>
    <w:rsid w:val="6C912DCB"/>
    <w:rsid w:val="6E302243"/>
    <w:rsid w:val="7C14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2020-03-09T10:58:00Z</dcterms:created>
  <dc:creator>青睐</dc:creator>
  <cp:lastModifiedBy>青睐</cp:lastModifiedBy>
  <dcterms:modified xsi:type="dcterms:W3CDTF">2020-03-20T14:01:36Z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