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0C987" w14:textId="1FA08EF5" w:rsidR="00B860BD" w:rsidRPr="00EA7525" w:rsidRDefault="00F15E0D">
      <w:pPr>
        <w:rPr>
          <w:sz w:val="20"/>
          <w:szCs w:val="20"/>
        </w:rPr>
      </w:pPr>
      <w:r w:rsidRPr="00EA7525">
        <w:rPr>
          <w:sz w:val="20"/>
          <w:szCs w:val="20"/>
        </w:rPr>
        <w:t>Q1</w:t>
      </w:r>
      <w:r w:rsidR="009D3951" w:rsidRPr="00EA7525">
        <w:rPr>
          <w:sz w:val="20"/>
          <w:szCs w:val="20"/>
        </w:rPr>
        <w:t>. Answer the following with a yes or no along with proper justification.</w:t>
      </w:r>
    </w:p>
    <w:p w14:paraId="24E77B80" w14:textId="2A173CD9" w:rsidR="009D3951" w:rsidRPr="00EA7525" w:rsidRDefault="009D3951" w:rsidP="009D3951">
      <w:pPr>
        <w:pStyle w:val="ListParagraph"/>
        <w:numPr>
          <w:ilvl w:val="0"/>
          <w:numId w:val="1"/>
        </w:numPr>
        <w:rPr>
          <w:sz w:val="20"/>
          <w:szCs w:val="20"/>
        </w:rPr>
      </w:pPr>
      <w:r w:rsidRPr="00EA7525">
        <w:rPr>
          <w:sz w:val="20"/>
          <w:szCs w:val="20"/>
        </w:rPr>
        <w:t xml:space="preserve">Is the decision boundary of voted </w:t>
      </w:r>
      <w:r w:rsidR="00014B97" w:rsidRPr="00EA7525">
        <w:rPr>
          <w:sz w:val="20"/>
          <w:szCs w:val="20"/>
        </w:rPr>
        <w:t xml:space="preserve">perceptron linear? </w:t>
      </w:r>
    </w:p>
    <w:p w14:paraId="0533070E" w14:textId="0EAA1E39" w:rsidR="00FF0191" w:rsidRPr="00EA7525" w:rsidRDefault="00D2514D" w:rsidP="00FF0191">
      <w:pPr>
        <w:pStyle w:val="ListParagraph"/>
        <w:numPr>
          <w:ilvl w:val="0"/>
          <w:numId w:val="2"/>
        </w:numPr>
        <w:rPr>
          <w:sz w:val="20"/>
          <w:szCs w:val="20"/>
        </w:rPr>
      </w:pPr>
      <w:r w:rsidRPr="00EA7525">
        <w:rPr>
          <w:sz w:val="20"/>
          <w:szCs w:val="20"/>
        </w:rPr>
        <w:t xml:space="preserve">Yes, the decision boundary of voted perceptron is linear. Voted perceptron is an extension of the perceptron algorithm that uses multiple perceptron’s and combines their </w:t>
      </w:r>
      <w:r w:rsidR="00691E04" w:rsidRPr="00EA7525">
        <w:rPr>
          <w:sz w:val="20"/>
          <w:szCs w:val="20"/>
        </w:rPr>
        <w:t xml:space="preserve">decisions through a voting mechanism. Each perceptron in the ensemble still learns a linear decision boundary, and the final decision boundary </w:t>
      </w:r>
      <w:r w:rsidR="00FF1ACC" w:rsidRPr="00EA7525">
        <w:rPr>
          <w:sz w:val="20"/>
          <w:szCs w:val="20"/>
        </w:rPr>
        <w:t xml:space="preserve">is linear combination of individual decision boundaries. </w:t>
      </w:r>
    </w:p>
    <w:p w14:paraId="11D118FF" w14:textId="77777777" w:rsidR="00FF0191" w:rsidRPr="00EA7525" w:rsidRDefault="00FF0191" w:rsidP="00FF0191">
      <w:pPr>
        <w:pStyle w:val="ListParagraph"/>
        <w:ind w:left="1080"/>
        <w:rPr>
          <w:sz w:val="20"/>
          <w:szCs w:val="20"/>
        </w:rPr>
      </w:pPr>
    </w:p>
    <w:p w14:paraId="1A7EDA95" w14:textId="428793C6" w:rsidR="00014B97" w:rsidRPr="00EA7525" w:rsidRDefault="00014B97" w:rsidP="009D3951">
      <w:pPr>
        <w:pStyle w:val="ListParagraph"/>
        <w:numPr>
          <w:ilvl w:val="0"/>
          <w:numId w:val="1"/>
        </w:numPr>
        <w:rPr>
          <w:sz w:val="20"/>
          <w:szCs w:val="20"/>
        </w:rPr>
      </w:pPr>
      <w:r w:rsidRPr="00EA7525">
        <w:rPr>
          <w:sz w:val="20"/>
          <w:szCs w:val="20"/>
        </w:rPr>
        <w:t xml:space="preserve">Is the decision boundary of averaged perceptron linear? </w:t>
      </w:r>
    </w:p>
    <w:p w14:paraId="7BA06E9A" w14:textId="05D740CF" w:rsidR="003E0780" w:rsidRPr="00EA7525" w:rsidRDefault="00EA7525" w:rsidP="003E0780">
      <w:pPr>
        <w:pStyle w:val="ListParagraph"/>
        <w:numPr>
          <w:ilvl w:val="0"/>
          <w:numId w:val="2"/>
        </w:numPr>
        <w:rPr>
          <w:sz w:val="20"/>
          <w:szCs w:val="20"/>
        </w:rPr>
      </w:pPr>
      <w:r>
        <w:rPr>
          <w:noProof/>
        </w:rPr>
        <w:drawing>
          <wp:anchor distT="0" distB="0" distL="114300" distR="114300" simplePos="0" relativeHeight="251658240" behindDoc="0" locked="0" layoutInCell="1" allowOverlap="1" wp14:anchorId="04F08D2B" wp14:editId="3929648B">
            <wp:simplePos x="0" y="0"/>
            <wp:positionH relativeFrom="margin">
              <wp:align>right</wp:align>
            </wp:positionH>
            <wp:positionV relativeFrom="paragraph">
              <wp:posOffset>723541</wp:posOffset>
            </wp:positionV>
            <wp:extent cx="5939790" cy="1121410"/>
            <wp:effectExtent l="0" t="0" r="3810" b="2540"/>
            <wp:wrapSquare wrapText="bothSides"/>
            <wp:docPr id="168300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121410"/>
                    </a:xfrm>
                    <a:prstGeom prst="rect">
                      <a:avLst/>
                    </a:prstGeom>
                    <a:noFill/>
                    <a:ln>
                      <a:noFill/>
                    </a:ln>
                  </pic:spPr>
                </pic:pic>
              </a:graphicData>
            </a:graphic>
          </wp:anchor>
        </w:drawing>
      </w:r>
      <w:r w:rsidR="00321370" w:rsidRPr="00EA7525">
        <w:rPr>
          <w:sz w:val="20"/>
          <w:szCs w:val="20"/>
        </w:rPr>
        <w:t xml:space="preserve">Yes, the decision boundary of averaged perceptron is also linear. Averaged perceptron is another extension </w:t>
      </w:r>
      <w:r w:rsidR="007B5FEE" w:rsidRPr="00EA7525">
        <w:rPr>
          <w:sz w:val="20"/>
          <w:szCs w:val="20"/>
        </w:rPr>
        <w:t xml:space="preserve">of the perceptron algorithm that updates the weight vector based on the average </w:t>
      </w:r>
      <w:r w:rsidR="008F137E" w:rsidRPr="00EA7525">
        <w:rPr>
          <w:sz w:val="20"/>
          <w:szCs w:val="20"/>
        </w:rPr>
        <w:t xml:space="preserve">of all previous weight vectors. The final weight vector is linear combination of all the weight vectors, and thus the decision boundary is also linear. </w:t>
      </w:r>
    </w:p>
    <w:p w14:paraId="651DE6EB" w14:textId="04B39961" w:rsidR="00FF1ACC" w:rsidRDefault="00FF1ACC" w:rsidP="001C0795"/>
    <w:p w14:paraId="457F4181" w14:textId="7F7C1AA0" w:rsidR="001C0795" w:rsidRDefault="0058035B" w:rsidP="001C0795">
      <w:pPr>
        <w:pStyle w:val="ListParagraph"/>
        <w:numPr>
          <w:ilvl w:val="0"/>
          <w:numId w:val="2"/>
        </w:numPr>
      </w:pPr>
      <w:r>
        <w:t xml:space="preserve">I </w:t>
      </w:r>
      <w:r w:rsidR="00DE17DC">
        <w:t xml:space="preserve">believe </w:t>
      </w:r>
      <w:r w:rsidR="00DD309B">
        <w:t xml:space="preserve">the best thing to </w:t>
      </w:r>
      <w:r w:rsidR="00F444EB">
        <w:t xml:space="preserve">is have a perceptron algorithm that </w:t>
      </w:r>
      <w:r w:rsidR="00B6182E">
        <w:t xml:space="preserve">takes into account the importance of weights. </w:t>
      </w:r>
      <w:r w:rsidR="00F67521">
        <w:t>Having a perceptron algorithm that takes into account</w:t>
      </w:r>
      <w:r w:rsidR="008636D8">
        <w:t xml:space="preserve"> the importance</w:t>
      </w:r>
      <w:r w:rsidR="00F67521">
        <w:t xml:space="preserve"> </w:t>
      </w:r>
      <w:r w:rsidR="008636D8">
        <w:t>weights</w:t>
      </w:r>
      <w:r w:rsidR="00E9168F">
        <w:t xml:space="preserve"> is useful because we could have an imbalance </w:t>
      </w:r>
      <w:r w:rsidR="00E30DF1">
        <w:t xml:space="preserve">of classes and not useful examples in the training set. </w:t>
      </w:r>
      <w:r w:rsidR="00516363">
        <w:t xml:space="preserve">In this modified algorithm, </w:t>
      </w:r>
      <w:r w:rsidR="00056D4A">
        <w:t xml:space="preserve">each training </w:t>
      </w:r>
      <w:r w:rsidR="00744BE0">
        <w:t xml:space="preserve">example is given a weight based on its importance, and the updates to the weight vector during training are weighted by these importance </w:t>
      </w:r>
      <w:r w:rsidR="00F16235">
        <w:t xml:space="preserve">weights. The overall idea is to give more importance to the examples that more informative, while still using all examples to update the weight vector. </w:t>
      </w:r>
    </w:p>
    <w:p w14:paraId="2533C924" w14:textId="77777777" w:rsidR="00F16235" w:rsidRDefault="00F16235" w:rsidP="00F16235">
      <w:pPr>
        <w:pStyle w:val="ListParagraph"/>
      </w:pPr>
    </w:p>
    <w:p w14:paraId="59D811A6" w14:textId="29AD8EE4" w:rsidR="00A374F1" w:rsidRDefault="00EE6775" w:rsidP="00A374F1">
      <w:pPr>
        <w:pStyle w:val="ListParagraph"/>
        <w:numPr>
          <w:ilvl w:val="0"/>
          <w:numId w:val="2"/>
        </w:numPr>
      </w:pPr>
      <w:r>
        <w:t xml:space="preserve">The input of the algorithm, X is the set of n training examples (xi, </w:t>
      </w:r>
      <w:proofErr w:type="spellStart"/>
      <w:r>
        <w:t>yi</w:t>
      </w:r>
      <w:proofErr w:type="spellEnd"/>
      <w:r>
        <w:t>, hi)</w:t>
      </w:r>
      <w:r w:rsidR="00A374F1">
        <w:t xml:space="preserve"> and T, will be the learned weight vectors. </w:t>
      </w:r>
    </w:p>
    <w:p w14:paraId="635B0977" w14:textId="77777777" w:rsidR="00A374F1" w:rsidRDefault="00A374F1" w:rsidP="00A374F1">
      <w:pPr>
        <w:pStyle w:val="ListParagraph"/>
      </w:pPr>
    </w:p>
    <w:p w14:paraId="3EEB48F7" w14:textId="033E3031" w:rsidR="00A374F1" w:rsidRDefault="00806B10" w:rsidP="00A374F1">
      <w:pPr>
        <w:pStyle w:val="ListParagraph"/>
        <w:numPr>
          <w:ilvl w:val="0"/>
          <w:numId w:val="2"/>
        </w:numPr>
      </w:pPr>
      <w:r>
        <w:t xml:space="preserve">The first would be to </w:t>
      </w:r>
      <w:r w:rsidR="00D76C13">
        <w:t>set w to the learned weight vector</w:t>
      </w:r>
    </w:p>
    <w:p w14:paraId="7B5470E4" w14:textId="77777777" w:rsidR="00D76C13" w:rsidRDefault="00D76C13" w:rsidP="00D76C13">
      <w:pPr>
        <w:pStyle w:val="ListParagraph"/>
      </w:pPr>
    </w:p>
    <w:p w14:paraId="2FEEE859" w14:textId="44ACAF57" w:rsidR="00D76C13" w:rsidRDefault="00D76C13" w:rsidP="00A374F1">
      <w:pPr>
        <w:pStyle w:val="ListParagraph"/>
        <w:numPr>
          <w:ilvl w:val="0"/>
          <w:numId w:val="2"/>
        </w:numPr>
      </w:pPr>
      <w:r>
        <w:t xml:space="preserve">For each iteration t from 1 to T </w:t>
      </w:r>
    </w:p>
    <w:p w14:paraId="4D633335" w14:textId="77777777" w:rsidR="00946EA2" w:rsidRDefault="00946EA2" w:rsidP="00946EA2">
      <w:pPr>
        <w:pStyle w:val="ListParagraph"/>
      </w:pPr>
    </w:p>
    <w:p w14:paraId="27FA6E38" w14:textId="6D36F44E" w:rsidR="00946EA2" w:rsidRDefault="00946EA2" w:rsidP="00946EA2">
      <w:pPr>
        <w:pStyle w:val="ListParagraph"/>
        <w:numPr>
          <w:ilvl w:val="1"/>
          <w:numId w:val="2"/>
        </w:numPr>
      </w:pPr>
      <w:r>
        <w:t>Shuffle the training examples in X</w:t>
      </w:r>
    </w:p>
    <w:p w14:paraId="78F9611B" w14:textId="7FFE59A1" w:rsidR="00946EA2" w:rsidRDefault="00946EA2" w:rsidP="00946EA2">
      <w:pPr>
        <w:pStyle w:val="ListParagraph"/>
        <w:numPr>
          <w:ilvl w:val="1"/>
          <w:numId w:val="2"/>
        </w:numPr>
      </w:pPr>
      <w:r>
        <w:t>For each example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in X:</m:t>
        </m:r>
      </m:oMath>
    </w:p>
    <w:p w14:paraId="57F062C2" w14:textId="1C67DB53" w:rsidR="003E0780" w:rsidRPr="00EC6818" w:rsidRDefault="00791011" w:rsidP="00791011">
      <w:pPr>
        <w:pStyle w:val="ListParagraph"/>
        <w:numPr>
          <w:ilvl w:val="2"/>
          <w:numId w:val="2"/>
        </w:numPr>
      </w:pPr>
      <w:r>
        <w:t xml:space="preserve">Compute the prediction for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_temp</m:t>
            </m:r>
          </m:sub>
        </m:sSub>
        <m:r>
          <w:rPr>
            <w:rFonts w:ascii="Cambria Math" w:eastAsiaTheme="minorEastAsia" w:hAnsi="Cambria Math"/>
          </w:rPr>
          <m:t>=sign(w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3723850C" w14:textId="43005AC8" w:rsidR="00EC6818" w:rsidRPr="00DF7954" w:rsidRDefault="00EC6818" w:rsidP="00791011">
      <w:pPr>
        <w:pStyle w:val="ListParagraph"/>
        <w:numPr>
          <w:ilvl w:val="2"/>
          <w:numId w:val="2"/>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_temp</m:t>
            </m:r>
          </m:sub>
        </m:sSub>
      </m:oMath>
      <w:r>
        <w:rPr>
          <w:rFonts w:eastAsiaTheme="minorEastAsia"/>
        </w:rPr>
        <w:t xml:space="preserve"> does not equal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F7954">
        <w:rPr>
          <w:rFonts w:eastAsiaTheme="minorEastAsia"/>
        </w:rPr>
        <w:t xml:space="preserve"> then the weight vector is updated to:</w:t>
      </w:r>
    </w:p>
    <w:p w14:paraId="5659A76A" w14:textId="00DEA23B" w:rsidR="00DF7954" w:rsidRPr="00161FC1" w:rsidRDefault="00DF7954" w:rsidP="00DF7954">
      <w:pPr>
        <w:pStyle w:val="ListParagraph"/>
        <w:numPr>
          <w:ilvl w:val="3"/>
          <w:numId w:val="2"/>
        </w:numPr>
      </w:pPr>
      <w:r>
        <w:rPr>
          <w:rFonts w:eastAsiaTheme="minorEastAsia"/>
        </w:rPr>
        <w:t xml:space="preserve">w &lt;- w +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p>
    <w:p w14:paraId="0CC9A8A2" w14:textId="68916908" w:rsidR="00161FC1" w:rsidRPr="00086D2C" w:rsidRDefault="00BC56B4" w:rsidP="00161FC1">
      <w:pPr>
        <w:pStyle w:val="ListParagraph"/>
        <w:numPr>
          <w:ilvl w:val="1"/>
          <w:numId w:val="2"/>
        </w:numPr>
      </w:pPr>
      <w:r>
        <w:rPr>
          <w:rFonts w:eastAsiaTheme="minorEastAsia"/>
        </w:rPr>
        <w:t xml:space="preserve">Then compute the training error by counting the number of misclassified examples </w:t>
      </w:r>
    </w:p>
    <w:p w14:paraId="51242FC7" w14:textId="416E3A2E" w:rsidR="00086D2C" w:rsidRPr="00086D2C" w:rsidRDefault="00086D2C" w:rsidP="00161FC1">
      <w:pPr>
        <w:pStyle w:val="ListParagraph"/>
        <w:numPr>
          <w:ilvl w:val="1"/>
          <w:numId w:val="2"/>
        </w:numPr>
      </w:pPr>
      <w:r>
        <w:rPr>
          <w:rFonts w:eastAsiaTheme="minorEastAsia"/>
        </w:rPr>
        <w:t xml:space="preserve">Then you want to print the training error rate for iteration t </w:t>
      </w:r>
    </w:p>
    <w:p w14:paraId="63951D46" w14:textId="0D023F9F" w:rsidR="00086D2C" w:rsidRPr="00126BB6" w:rsidRDefault="00126BB6" w:rsidP="00161FC1">
      <w:pPr>
        <w:pStyle w:val="ListParagraph"/>
        <w:numPr>
          <w:ilvl w:val="1"/>
          <w:numId w:val="2"/>
        </w:numPr>
      </w:pPr>
      <w:r>
        <w:rPr>
          <w:rFonts w:eastAsiaTheme="minorEastAsia"/>
        </w:rPr>
        <w:t xml:space="preserve">And lastly, return the weight vector w </w:t>
      </w:r>
    </w:p>
    <w:p w14:paraId="46E192D8" w14:textId="2AFCFC96" w:rsidR="00126BB6" w:rsidRDefault="00F57891" w:rsidP="00126BB6">
      <w:pPr>
        <w:pStyle w:val="ListParagraph"/>
        <w:numPr>
          <w:ilvl w:val="0"/>
          <w:numId w:val="2"/>
        </w:numPr>
      </w:pPr>
      <w:r>
        <w:t xml:space="preserve">The importance weight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is used to scale the update to </w:t>
      </w:r>
      <w:r w:rsidR="00265E9E">
        <w:rPr>
          <w:rFonts w:eastAsiaTheme="minorEastAsia"/>
        </w:rPr>
        <w:t xml:space="preserve">weight vector during training. If an example happens to have </w:t>
      </w:r>
      <w:r w:rsidR="00645BB2">
        <w:rPr>
          <w:rFonts w:eastAsiaTheme="minorEastAsia"/>
        </w:rPr>
        <w:t xml:space="preserve">higher importance weight, it will contribute more to the update of </w:t>
      </w:r>
      <w:r w:rsidR="00645BB2">
        <w:rPr>
          <w:rFonts w:eastAsiaTheme="minorEastAsia"/>
        </w:rPr>
        <w:lastRenderedPageBreak/>
        <w:t xml:space="preserve">the weight vector. </w:t>
      </w:r>
      <w:r w:rsidR="000237AA">
        <w:rPr>
          <w:rFonts w:eastAsiaTheme="minorEastAsia"/>
        </w:rPr>
        <w:t xml:space="preserve">This entails that the perceptron algorithm will focus more on the informative examples which improves its performance. </w:t>
      </w:r>
    </w:p>
    <w:p w14:paraId="686412EB" w14:textId="0C01A62E" w:rsidR="0084671B" w:rsidRDefault="0084671B" w:rsidP="000237AA"/>
    <w:p w14:paraId="65B643B9" w14:textId="5A79A105" w:rsidR="0084671B" w:rsidRPr="0084671B" w:rsidRDefault="00EA7525" w:rsidP="0084671B">
      <w:pPr>
        <w:tabs>
          <w:tab w:val="left" w:pos="4207"/>
        </w:tabs>
      </w:pPr>
      <w:r>
        <w:rPr>
          <w:noProof/>
        </w:rPr>
        <w:drawing>
          <wp:anchor distT="0" distB="0" distL="114300" distR="114300" simplePos="0" relativeHeight="251659264" behindDoc="0" locked="0" layoutInCell="1" allowOverlap="1" wp14:anchorId="0F853D5E" wp14:editId="07232352">
            <wp:simplePos x="0" y="0"/>
            <wp:positionH relativeFrom="margin">
              <wp:posOffset>-119490</wp:posOffset>
            </wp:positionH>
            <wp:positionV relativeFrom="paragraph">
              <wp:posOffset>83</wp:posOffset>
            </wp:positionV>
            <wp:extent cx="5939790" cy="1089025"/>
            <wp:effectExtent l="0" t="0" r="3810" b="0"/>
            <wp:wrapSquare wrapText="bothSides"/>
            <wp:docPr id="1997081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089025"/>
                    </a:xfrm>
                    <a:prstGeom prst="rect">
                      <a:avLst/>
                    </a:prstGeom>
                    <a:noFill/>
                    <a:ln>
                      <a:noFill/>
                    </a:ln>
                  </pic:spPr>
                </pic:pic>
              </a:graphicData>
            </a:graphic>
          </wp:anchor>
        </w:drawing>
      </w:r>
    </w:p>
    <w:p w14:paraId="7C4AB21B" w14:textId="5038A373" w:rsidR="00053A01" w:rsidRDefault="004667C4" w:rsidP="009C30B5">
      <w:pPr>
        <w:pStyle w:val="ListParagraph"/>
        <w:numPr>
          <w:ilvl w:val="0"/>
          <w:numId w:val="2"/>
        </w:numPr>
      </w:pPr>
      <w:r>
        <w:t xml:space="preserve">Similar to the last question, one solution is to modifying the </w:t>
      </w:r>
      <w:r w:rsidR="009C30B5">
        <w:t>perceptron</w:t>
      </w:r>
      <w:r>
        <w:t xml:space="preserve"> by weighing </w:t>
      </w:r>
      <w:r w:rsidR="00053A01">
        <w:t>the particular class</w:t>
      </w:r>
      <w:r w:rsidR="009C30B5">
        <w:t xml:space="preserve">. </w:t>
      </w:r>
      <w:r w:rsidR="00053A01">
        <w:t xml:space="preserve">In the case of class imbalance, the weight of the lower class is increased by some factor </w:t>
      </w:r>
      <w:r w:rsidR="009C30B5">
        <w:t>to make sure that one class is proportional to the other class</w:t>
      </w:r>
      <w:r w:rsidR="00806DF0">
        <w:t xml:space="preserve">. </w:t>
      </w:r>
    </w:p>
    <w:p w14:paraId="5999D18E" w14:textId="08A3B0D3" w:rsidR="00270682" w:rsidRDefault="0024478A" w:rsidP="0024478A">
      <w:pPr>
        <w:pStyle w:val="ListParagraph"/>
        <w:numPr>
          <w:ilvl w:val="1"/>
          <w:numId w:val="2"/>
        </w:numPr>
      </w:pPr>
      <w:r>
        <w:t xml:space="preserve">We could modify the perceptron </w:t>
      </w:r>
      <w:r w:rsidR="003C68D8">
        <w:t xml:space="preserve">algorithm to incorporate class weighting: </w:t>
      </w:r>
    </w:p>
    <w:p w14:paraId="7EC4498E" w14:textId="5B68F128" w:rsidR="003C68D8" w:rsidRDefault="003C68D8" w:rsidP="003C68D8">
      <w:pPr>
        <w:pStyle w:val="ListParagraph"/>
        <w:numPr>
          <w:ilvl w:val="2"/>
          <w:numId w:val="2"/>
        </w:numPr>
      </w:pPr>
      <w:r>
        <w:t>We assign higher weight to positive examples: we can assign a higher weight to the positive examples during training. One common approach is to use the inverse frequency of ea</w:t>
      </w:r>
      <w:r w:rsidR="009E68CF">
        <w:t xml:space="preserve">ch class as its weight. In this case, since 90% of the examples and a weight of .9 to negative examples. </w:t>
      </w:r>
    </w:p>
    <w:p w14:paraId="4ECDF739" w14:textId="789DB408" w:rsidR="009E68CF" w:rsidRDefault="009E68CF" w:rsidP="003C68D8">
      <w:pPr>
        <w:pStyle w:val="ListParagraph"/>
        <w:numPr>
          <w:ilvl w:val="2"/>
          <w:numId w:val="2"/>
        </w:numPr>
      </w:pPr>
      <w:r>
        <w:t xml:space="preserve">Update the perceptron weights based on the weighted error: during the training, we need to update the perceptron weights based on the weighted error, which is the product of the weight of each example and its classification error. </w:t>
      </w:r>
    </w:p>
    <w:p w14:paraId="0D685B54" w14:textId="77777777" w:rsidR="00EA7525" w:rsidRDefault="00EA7525" w:rsidP="0084671B"/>
    <w:p w14:paraId="7A15AB2B" w14:textId="77777777" w:rsidR="00EA7525" w:rsidRDefault="00EA7525" w:rsidP="0084671B"/>
    <w:p w14:paraId="4039C35F" w14:textId="77777777" w:rsidR="00EA7525" w:rsidRDefault="00EA7525" w:rsidP="0084671B"/>
    <w:p w14:paraId="091900C6" w14:textId="77777777" w:rsidR="00EA7525" w:rsidRDefault="00EA7525" w:rsidP="0084671B"/>
    <w:p w14:paraId="602A3FB1" w14:textId="77777777" w:rsidR="00EA7525" w:rsidRDefault="00EA7525" w:rsidP="0084671B"/>
    <w:p w14:paraId="0521A8B3" w14:textId="77777777" w:rsidR="00EA7525" w:rsidRDefault="00EA7525" w:rsidP="0084671B"/>
    <w:p w14:paraId="115E5F50" w14:textId="77777777" w:rsidR="00EA7525" w:rsidRDefault="00EA7525" w:rsidP="0084671B"/>
    <w:p w14:paraId="4BCB99F2" w14:textId="77777777" w:rsidR="00EA7525" w:rsidRDefault="00EA7525" w:rsidP="0084671B"/>
    <w:p w14:paraId="3F7E6F07" w14:textId="6A0EC6D8" w:rsidR="00EA7525" w:rsidRDefault="00EA7525" w:rsidP="0084671B"/>
    <w:p w14:paraId="0289F605" w14:textId="7E69A04B" w:rsidR="00EA7525" w:rsidRDefault="00EA7525" w:rsidP="0084671B"/>
    <w:p w14:paraId="4FAF8AEC" w14:textId="550D9DDF" w:rsidR="00EA7525" w:rsidRDefault="00EA7525" w:rsidP="0084671B"/>
    <w:p w14:paraId="19E9595A" w14:textId="77777777" w:rsidR="00EA7525" w:rsidRPr="0084671B" w:rsidRDefault="00EA7525" w:rsidP="0084671B"/>
    <w:p w14:paraId="77623E11" w14:textId="3C9BF702" w:rsidR="0084671B" w:rsidRPr="0084671B" w:rsidRDefault="000C40EB" w:rsidP="0084671B">
      <w:r>
        <w:rPr>
          <w:noProof/>
        </w:rPr>
        <w:lastRenderedPageBreak/>
        <w:drawing>
          <wp:anchor distT="0" distB="0" distL="114300" distR="114300" simplePos="0" relativeHeight="251661312" behindDoc="0" locked="0" layoutInCell="1" allowOverlap="1" wp14:anchorId="65B8EAFD" wp14:editId="1B1078F5">
            <wp:simplePos x="0" y="0"/>
            <wp:positionH relativeFrom="margin">
              <wp:posOffset>-122706</wp:posOffset>
            </wp:positionH>
            <wp:positionV relativeFrom="paragraph">
              <wp:posOffset>1917596</wp:posOffset>
            </wp:positionV>
            <wp:extent cx="5939790" cy="1645920"/>
            <wp:effectExtent l="0" t="0" r="3810" b="0"/>
            <wp:wrapTopAndBottom/>
            <wp:docPr id="1328157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45920"/>
                    </a:xfrm>
                    <a:prstGeom prst="rect">
                      <a:avLst/>
                    </a:prstGeom>
                    <a:noFill/>
                    <a:ln>
                      <a:noFill/>
                    </a:ln>
                  </pic:spPr>
                </pic:pic>
              </a:graphicData>
            </a:graphic>
          </wp:anchor>
        </w:drawing>
      </w:r>
      <w:r w:rsidR="00C01871">
        <w:rPr>
          <w:noProof/>
        </w:rPr>
        <w:drawing>
          <wp:anchor distT="0" distB="0" distL="114300" distR="114300" simplePos="0" relativeHeight="251660288" behindDoc="1" locked="0" layoutInCell="1" allowOverlap="1" wp14:anchorId="494B2EF3" wp14:editId="61FC11B1">
            <wp:simplePos x="0" y="0"/>
            <wp:positionH relativeFrom="margin">
              <wp:posOffset>-111567</wp:posOffset>
            </wp:positionH>
            <wp:positionV relativeFrom="paragraph">
              <wp:posOffset>580</wp:posOffset>
            </wp:positionV>
            <wp:extent cx="5939790" cy="1844675"/>
            <wp:effectExtent l="0" t="0" r="3810" b="3175"/>
            <wp:wrapTopAndBottom/>
            <wp:docPr id="314719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844675"/>
                    </a:xfrm>
                    <a:prstGeom prst="rect">
                      <a:avLst/>
                    </a:prstGeom>
                    <a:noFill/>
                    <a:ln>
                      <a:noFill/>
                    </a:ln>
                  </pic:spPr>
                </pic:pic>
              </a:graphicData>
            </a:graphic>
          </wp:anchor>
        </w:drawing>
      </w:r>
    </w:p>
    <w:p w14:paraId="677933CB" w14:textId="763DD366" w:rsidR="00054AF3" w:rsidRDefault="009E1660" w:rsidP="00054AF3">
      <w:pPr>
        <w:pStyle w:val="ListParagraph"/>
        <w:numPr>
          <w:ilvl w:val="0"/>
          <w:numId w:val="2"/>
        </w:numPr>
      </w:pPr>
      <w:r>
        <w:t>In this question, to learn the weight vector w for the candidate evaluation task, we can use a variant of the perce</w:t>
      </w:r>
      <w:r w:rsidR="00687035">
        <w:t xml:space="preserve">ptron algorithm called the pairwise perceptron algorithm. This particular algorithm is used to learn a linear ranking function that can compare pairs </w:t>
      </w:r>
      <w:r w:rsidR="005761ED">
        <w:t xml:space="preserve">of candidates and output a score that indicates which candidate is more suitable. </w:t>
      </w:r>
    </w:p>
    <w:p w14:paraId="4C262C62" w14:textId="7C17F3BE" w:rsidR="007F1663" w:rsidRDefault="00054AF3" w:rsidP="002E0520">
      <w:pPr>
        <w:pStyle w:val="ListParagraph"/>
        <w:numPr>
          <w:ilvl w:val="0"/>
          <w:numId w:val="2"/>
        </w:numPr>
      </w:pPr>
      <w:r>
        <w:t xml:space="preserve">The basic intuition behind the pairwise perceptron algorithm is to use pairs of examples to learn a ranking function that assigns a higher score to better candidates. </w:t>
      </w:r>
      <w:r w:rsidR="007F1663">
        <w:t xml:space="preserve">The algorithm updates the weight vector based on the difference in scores between pairs of examples, with the goal of maximizing the margin between the scores of the winning and losing candidates in each pair. </w:t>
      </w:r>
    </w:p>
    <w:p w14:paraId="7BFDA169" w14:textId="369BEFB5" w:rsidR="007F1663" w:rsidRDefault="00313B50" w:rsidP="00054AF3">
      <w:pPr>
        <w:pStyle w:val="ListParagraph"/>
        <w:numPr>
          <w:ilvl w:val="0"/>
          <w:numId w:val="2"/>
        </w:numPr>
      </w:pPr>
      <w:r>
        <w:t xml:space="preserve">For this specific example, to apply the pairwise perceptron algorithm </w:t>
      </w:r>
      <w:r w:rsidR="001D50DE">
        <w:t>we have to represent each candidate I as a 6-dimensional feature vector f(x^</w:t>
      </w:r>
      <w:r w:rsidR="00B36958">
        <w:t>(</w:t>
      </w:r>
      <w:proofErr w:type="spellStart"/>
      <w:r w:rsidR="00B36958">
        <w:t>i</w:t>
      </w:r>
      <w:proofErr w:type="spellEnd"/>
      <w:r w:rsidR="00B36958">
        <w:t xml:space="preserve">)), where the first dimension is GPA and the second and third are the binary indicators </w:t>
      </w:r>
      <w:r w:rsidR="000E33DF">
        <w:t xml:space="preserve">for whether the candidate achieved an A in the class and the algorithm courses, the fourth and fifth </w:t>
      </w:r>
      <w:r w:rsidR="00C92C12">
        <w:t xml:space="preserve">would be binary indictors for whether the candidate has a job offer from google or </w:t>
      </w:r>
      <w:proofErr w:type="spellStart"/>
      <w:r w:rsidR="00C92C12">
        <w:t>facebook</w:t>
      </w:r>
      <w:proofErr w:type="spellEnd"/>
      <w:r w:rsidR="00C92C12">
        <w:t xml:space="preserve"> and the sixth dimension is </w:t>
      </w:r>
      <w:r w:rsidR="00406B39">
        <w:t>the number of misspelled words in the candidate's resume</w:t>
      </w:r>
      <w:r w:rsidR="00CE6219">
        <w:t xml:space="preserve">. </w:t>
      </w:r>
    </w:p>
    <w:p w14:paraId="3032D0AB" w14:textId="4EBAC93B" w:rsidR="00D57CF2" w:rsidRDefault="00D57CF2" w:rsidP="00D57CF2">
      <w:pPr>
        <w:pStyle w:val="ListParagraph"/>
        <w:numPr>
          <w:ilvl w:val="1"/>
          <w:numId w:val="2"/>
        </w:numPr>
      </w:pPr>
      <w:r>
        <w:t xml:space="preserve">We need to initialize the weight vector w to zero, </w:t>
      </w:r>
      <w:r w:rsidR="00D10250">
        <w:t xml:space="preserve">then for each iteration t, we shuffle the pairs of candidates in P, for each pair of </w:t>
      </w:r>
      <w:r w:rsidR="00E5076F">
        <w:t>candidates (</w:t>
      </w:r>
      <w:proofErr w:type="spellStart"/>
      <w:r w:rsidR="00E5076F">
        <w:t>k,I</w:t>
      </w:r>
      <w:proofErr w:type="spellEnd"/>
      <w:r w:rsidR="00E5076F">
        <w:t xml:space="preserve">) in P:, </w:t>
      </w:r>
    </w:p>
    <w:p w14:paraId="694A2E0A" w14:textId="77777777"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t>1. Initialize the weight vector w to zero.</w:t>
      </w:r>
    </w:p>
    <w:p w14:paraId="5DD52D38" w14:textId="77777777"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t>2. For each iteration t from 1 to T:</w:t>
      </w:r>
    </w:p>
    <w:p w14:paraId="56349349" w14:textId="77777777"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t xml:space="preserve">    a. Shuffle the pairs of candidates in P.</w:t>
      </w:r>
    </w:p>
    <w:p w14:paraId="3A033E79" w14:textId="77777777"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t xml:space="preserve">    b. For each pair of candidates (</w:t>
      </w:r>
      <w:proofErr w:type="spellStart"/>
      <w:r w:rsidRPr="00701220">
        <w:rPr>
          <w:rFonts w:asciiTheme="minorHAnsi" w:hAnsiTheme="minorHAnsi" w:cstheme="minorHAnsi"/>
          <w:sz w:val="22"/>
          <w:szCs w:val="22"/>
        </w:rPr>
        <w:t>k,l</w:t>
      </w:r>
      <w:proofErr w:type="spellEnd"/>
      <w:r w:rsidRPr="00701220">
        <w:rPr>
          <w:rFonts w:asciiTheme="minorHAnsi" w:hAnsiTheme="minorHAnsi" w:cstheme="minorHAnsi"/>
          <w:sz w:val="22"/>
          <w:szCs w:val="22"/>
        </w:rPr>
        <w:t>) in P:</w:t>
      </w:r>
    </w:p>
    <w:p w14:paraId="36CBE5E2" w14:textId="52CB6B25" w:rsidR="00AD6467" w:rsidRPr="00701220" w:rsidRDefault="00AD6467" w:rsidP="00720FA7">
      <w:pPr>
        <w:rPr>
          <w:rFonts w:asciiTheme="minorHAnsi" w:hAnsiTheme="minorHAnsi" w:cstheme="minorHAnsi"/>
          <w:sz w:val="22"/>
          <w:szCs w:val="22"/>
        </w:rPr>
      </w:pPr>
      <w:r w:rsidRPr="00701220">
        <w:rPr>
          <w:rFonts w:asciiTheme="minorHAnsi" w:hAnsiTheme="minorHAnsi" w:cstheme="minorHAnsi"/>
          <w:sz w:val="22"/>
          <w:szCs w:val="22"/>
        </w:rPr>
        <w:t xml:space="preserve">        </w:t>
      </w:r>
      <w:proofErr w:type="spellStart"/>
      <w:r w:rsidRPr="00701220">
        <w:rPr>
          <w:rFonts w:asciiTheme="minorHAnsi" w:hAnsiTheme="minorHAnsi" w:cstheme="minorHAnsi"/>
          <w:sz w:val="22"/>
          <w:szCs w:val="22"/>
        </w:rPr>
        <w:t>i</w:t>
      </w:r>
      <w:proofErr w:type="spellEnd"/>
      <w:r w:rsidRPr="00701220">
        <w:rPr>
          <w:rFonts w:asciiTheme="minorHAnsi" w:hAnsiTheme="minorHAnsi" w:cstheme="minorHAnsi"/>
          <w:sz w:val="22"/>
          <w:szCs w:val="22"/>
        </w:rPr>
        <w:t>. Compute the score difference between the candidates</w:t>
      </w:r>
    </w:p>
    <w:p w14:paraId="50FFF3CE" w14:textId="72224AC9"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t xml:space="preserve">    c. Compute the training error rate by counting the number of pairs that are misclassified by the current weight vector</w:t>
      </w:r>
    </w:p>
    <w:p w14:paraId="5225D37F" w14:textId="3C133D74"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lastRenderedPageBreak/>
        <w:t xml:space="preserve">    d. Compute the validation error rate by counting the number of validation examples that are misclassified by the current weight vector</w:t>
      </w:r>
      <w:r w:rsidR="000F2534">
        <w:rPr>
          <w:rFonts w:asciiTheme="minorHAnsi" w:hAnsiTheme="minorHAnsi" w:cstheme="minorHAnsi"/>
          <w:sz w:val="22"/>
          <w:szCs w:val="22"/>
        </w:rPr>
        <w:t>s</w:t>
      </w:r>
    </w:p>
    <w:p w14:paraId="102F85E8" w14:textId="77777777" w:rsidR="00AD6467" w:rsidRPr="00701220" w:rsidRDefault="00AD6467" w:rsidP="00AD6467">
      <w:pPr>
        <w:rPr>
          <w:rFonts w:asciiTheme="minorHAnsi" w:hAnsiTheme="minorHAnsi" w:cstheme="minorHAnsi"/>
          <w:sz w:val="22"/>
          <w:szCs w:val="22"/>
        </w:rPr>
      </w:pPr>
      <w:r w:rsidRPr="00701220">
        <w:rPr>
          <w:rFonts w:asciiTheme="minorHAnsi" w:hAnsiTheme="minorHAnsi" w:cstheme="minorHAnsi"/>
          <w:sz w:val="22"/>
          <w:szCs w:val="22"/>
        </w:rPr>
        <w:t xml:space="preserve">    e. Print the training and validation error rates for iteration t.</w:t>
      </w:r>
    </w:p>
    <w:p w14:paraId="5759F7F7" w14:textId="528DF9E5" w:rsidR="00AD6467" w:rsidRPr="00701220" w:rsidRDefault="00720FA7" w:rsidP="00AD6467">
      <w:pPr>
        <w:rPr>
          <w:rFonts w:asciiTheme="minorHAnsi" w:hAnsiTheme="minorHAnsi" w:cstheme="minorHAnsi"/>
          <w:sz w:val="22"/>
          <w:szCs w:val="22"/>
        </w:rPr>
      </w:pPr>
      <w:r>
        <w:rPr>
          <w:rFonts w:asciiTheme="minorHAnsi" w:hAnsiTheme="minorHAnsi" w:cstheme="minorHAnsi"/>
          <w:sz w:val="22"/>
          <w:szCs w:val="22"/>
        </w:rPr>
        <w:t>Then lastly, r</w:t>
      </w:r>
      <w:r w:rsidR="00AD6467" w:rsidRPr="00701220">
        <w:rPr>
          <w:rFonts w:asciiTheme="minorHAnsi" w:hAnsiTheme="minorHAnsi" w:cstheme="minorHAnsi"/>
          <w:sz w:val="22"/>
          <w:szCs w:val="22"/>
        </w:rPr>
        <w:t>eturn the learned weight vector w.</w:t>
      </w:r>
    </w:p>
    <w:p w14:paraId="17798020" w14:textId="231036CC" w:rsidR="001B7936" w:rsidRPr="00DB1D92" w:rsidRDefault="001B7936" w:rsidP="00DB1D92"/>
    <w:p w14:paraId="126E2510" w14:textId="6C72A594" w:rsidR="0084671B" w:rsidRDefault="0084671B" w:rsidP="0084671B"/>
    <w:p w14:paraId="587FD702" w14:textId="72CDA632" w:rsidR="00222728" w:rsidRDefault="00222728" w:rsidP="0084671B"/>
    <w:p w14:paraId="18FABC8C" w14:textId="77777777" w:rsidR="00AC74CF" w:rsidRDefault="00AC74CF" w:rsidP="0084671B"/>
    <w:p w14:paraId="701A03EB" w14:textId="6B222BE4" w:rsidR="00222728" w:rsidRDefault="00594406" w:rsidP="0084671B">
      <w:r>
        <w:rPr>
          <w:noProof/>
        </w:rPr>
        <w:drawing>
          <wp:anchor distT="0" distB="0" distL="114300" distR="114300" simplePos="0" relativeHeight="251662336" behindDoc="0" locked="0" layoutInCell="1" allowOverlap="1" wp14:anchorId="6A420B85" wp14:editId="4F9629A5">
            <wp:simplePos x="0" y="0"/>
            <wp:positionH relativeFrom="margin">
              <wp:posOffset>40640</wp:posOffset>
            </wp:positionH>
            <wp:positionV relativeFrom="paragraph">
              <wp:posOffset>186055</wp:posOffset>
            </wp:positionV>
            <wp:extent cx="5939790" cy="1454785"/>
            <wp:effectExtent l="0" t="0" r="3810" b="0"/>
            <wp:wrapTopAndBottom/>
            <wp:docPr id="36009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454785"/>
                    </a:xfrm>
                    <a:prstGeom prst="rect">
                      <a:avLst/>
                    </a:prstGeom>
                    <a:noFill/>
                    <a:ln>
                      <a:noFill/>
                    </a:ln>
                  </pic:spPr>
                </pic:pic>
              </a:graphicData>
            </a:graphic>
          </wp:anchor>
        </w:drawing>
      </w:r>
    </w:p>
    <w:p w14:paraId="14DC841F" w14:textId="77777777" w:rsidR="00222728" w:rsidRDefault="00222728" w:rsidP="0084671B"/>
    <w:p w14:paraId="0D4CEA0D" w14:textId="16103D28" w:rsidR="003300A4" w:rsidRDefault="00414440" w:rsidP="00414440">
      <w:pPr>
        <w:pStyle w:val="ListParagraph"/>
        <w:numPr>
          <w:ilvl w:val="0"/>
          <w:numId w:val="2"/>
        </w:numPr>
      </w:pPr>
      <w:r>
        <w:t>The CL</w:t>
      </w:r>
      <w:r w:rsidR="00E377A1">
        <w:t xml:space="preserve">OSE boundary is a hyperplane that is linearly separable. </w:t>
      </w:r>
      <w:r w:rsidR="002D342D">
        <w:t xml:space="preserve">A distinction is made with positive and negative training examples. When the positive is on one side of a linear line and the negative is on the other. The Training example is considered </w:t>
      </w:r>
      <w:r w:rsidR="0067161D">
        <w:t xml:space="preserve">as </w:t>
      </w:r>
      <w:r w:rsidR="002D342D">
        <w:t>support vector</w:t>
      </w:r>
      <w:r w:rsidR="0067161D">
        <w:t xml:space="preserve">s are the ones that are closest to that linear separator. </w:t>
      </w:r>
    </w:p>
    <w:p w14:paraId="4DE04EFB" w14:textId="77777777" w:rsidR="003300A4" w:rsidRDefault="003300A4" w:rsidP="0084671B"/>
    <w:p w14:paraId="2FC44D53" w14:textId="77777777" w:rsidR="00222728" w:rsidRDefault="00222728" w:rsidP="0084671B"/>
    <w:p w14:paraId="745D80B4" w14:textId="77777777" w:rsidR="00AC74CF" w:rsidRDefault="00AC74CF" w:rsidP="0084671B"/>
    <w:p w14:paraId="4B915916" w14:textId="77777777" w:rsidR="00AC74CF" w:rsidRDefault="00AC74CF" w:rsidP="0084671B"/>
    <w:p w14:paraId="62B4D405" w14:textId="77777777" w:rsidR="00AC74CF" w:rsidRDefault="00AC74CF" w:rsidP="0084671B"/>
    <w:p w14:paraId="23618424" w14:textId="77777777" w:rsidR="00AC74CF" w:rsidRDefault="00AC74CF" w:rsidP="0084671B"/>
    <w:p w14:paraId="64DBB7A4" w14:textId="77777777" w:rsidR="00AC74CF" w:rsidRDefault="00AC74CF" w:rsidP="0084671B"/>
    <w:p w14:paraId="77C008AD" w14:textId="77777777" w:rsidR="00AC74CF" w:rsidRDefault="00AC74CF" w:rsidP="0084671B"/>
    <w:p w14:paraId="00350653" w14:textId="77777777" w:rsidR="00AC74CF" w:rsidRDefault="00AC74CF" w:rsidP="0084671B"/>
    <w:p w14:paraId="7466633E" w14:textId="77777777" w:rsidR="00AC74CF" w:rsidRDefault="00AC74CF" w:rsidP="0084671B"/>
    <w:p w14:paraId="15E3BE7C" w14:textId="77777777" w:rsidR="00AC74CF" w:rsidRDefault="00AC74CF" w:rsidP="0084671B"/>
    <w:p w14:paraId="2ED9E123" w14:textId="77777777" w:rsidR="00AC74CF" w:rsidRDefault="00AC74CF" w:rsidP="0084671B"/>
    <w:p w14:paraId="233CDCB8" w14:textId="77777777" w:rsidR="00AC74CF" w:rsidRDefault="00AC74CF" w:rsidP="0084671B"/>
    <w:p w14:paraId="30814365" w14:textId="77777777" w:rsidR="00AC74CF" w:rsidRDefault="00AC74CF" w:rsidP="0084671B"/>
    <w:p w14:paraId="187B0A31" w14:textId="77777777" w:rsidR="00AC74CF" w:rsidRDefault="00AC74CF" w:rsidP="0084671B"/>
    <w:p w14:paraId="6FB391D3" w14:textId="77777777" w:rsidR="00AC74CF" w:rsidRDefault="00AC74CF" w:rsidP="0084671B"/>
    <w:p w14:paraId="0D9EF0CB" w14:textId="77777777" w:rsidR="00AC74CF" w:rsidRDefault="00AC74CF" w:rsidP="0084671B"/>
    <w:p w14:paraId="7A7C220E" w14:textId="77777777" w:rsidR="00AC74CF" w:rsidRDefault="00AC74CF" w:rsidP="0084671B"/>
    <w:p w14:paraId="5B6A9499" w14:textId="77777777" w:rsidR="00AC74CF" w:rsidRDefault="00AC74CF" w:rsidP="0084671B"/>
    <w:p w14:paraId="109750F9" w14:textId="77777777" w:rsidR="00222728" w:rsidRDefault="00222728" w:rsidP="0084671B"/>
    <w:p w14:paraId="55D9876D" w14:textId="3B63618E" w:rsidR="00222728" w:rsidRPr="0084671B" w:rsidRDefault="00222728" w:rsidP="0084671B">
      <w:r>
        <w:rPr>
          <w:noProof/>
        </w:rPr>
        <w:lastRenderedPageBreak/>
        <w:drawing>
          <wp:anchor distT="0" distB="0" distL="114300" distR="114300" simplePos="0" relativeHeight="251663360" behindDoc="0" locked="0" layoutInCell="1" allowOverlap="1" wp14:anchorId="472A1BC5" wp14:editId="240A2FE6">
            <wp:simplePos x="0" y="0"/>
            <wp:positionH relativeFrom="column">
              <wp:posOffset>0</wp:posOffset>
            </wp:positionH>
            <wp:positionV relativeFrom="paragraph">
              <wp:posOffset>2181</wp:posOffset>
            </wp:positionV>
            <wp:extent cx="5939790" cy="1105535"/>
            <wp:effectExtent l="0" t="0" r="3810" b="0"/>
            <wp:wrapTopAndBottom/>
            <wp:docPr id="825885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105535"/>
                    </a:xfrm>
                    <a:prstGeom prst="rect">
                      <a:avLst/>
                    </a:prstGeom>
                    <a:noFill/>
                    <a:ln>
                      <a:noFill/>
                    </a:ln>
                  </pic:spPr>
                </pic:pic>
              </a:graphicData>
            </a:graphic>
          </wp:anchor>
        </w:drawing>
      </w:r>
    </w:p>
    <w:p w14:paraId="19F6719B" w14:textId="5C81B4D3" w:rsidR="00B9619B" w:rsidRDefault="00B9619B" w:rsidP="0084671B">
      <w:pPr>
        <w:rPr>
          <w:u w:val="single"/>
        </w:rPr>
      </w:pPr>
      <w:r w:rsidRPr="00B9619B">
        <w:rPr>
          <w:u w:val="single"/>
        </w:rPr>
        <w:t>Summary of the article</w:t>
      </w:r>
      <w:r w:rsidRPr="00B9619B">
        <w:rPr>
          <w:u w:val="single"/>
        </w:rPr>
        <w:br/>
      </w:r>
    </w:p>
    <w:p w14:paraId="457DEC2D" w14:textId="74CEC22F" w:rsidR="00065D07" w:rsidRPr="00065D07" w:rsidRDefault="00382897" w:rsidP="0084671B">
      <w:r>
        <w:t>In the first part of t</w:t>
      </w:r>
      <w:r w:rsidR="006253AE">
        <w:t xml:space="preserve">he article, the authors go over a summary of important topics and a brief overview of the kind of </w:t>
      </w:r>
      <w:r w:rsidR="00415D92">
        <w:t xml:space="preserve">concepts that </w:t>
      </w:r>
      <w:r w:rsidR="00AB4723">
        <w:t>machine learning covers. This article</w:t>
      </w:r>
      <w:r w:rsidR="001D7A2B">
        <w:t xml:space="preserve"> discusses </w:t>
      </w:r>
      <w:r w:rsidR="00FA4B83">
        <w:t>machine learning systems, which are programs that automatically learn from data, and their use in various fields such as web search, spam filters</w:t>
      </w:r>
      <w:r w:rsidR="00D642A0">
        <w:t>, and fraud detection. It explain</w:t>
      </w:r>
      <w:r w:rsidR="00962825">
        <w:t xml:space="preserve">s the three components of machine learning: representation, evaluation, and optimization, and how they apply </w:t>
      </w:r>
      <w:r w:rsidR="005338C6">
        <w:t>to classification, which is the most commonly used type  of machine learning.</w:t>
      </w:r>
      <w:r w:rsidR="001C400C">
        <w:t xml:space="preserve"> The article also provides </w:t>
      </w:r>
      <w:r w:rsidR="003240EB">
        <w:t>examples</w:t>
      </w:r>
      <w:r w:rsidR="001C400C">
        <w:t xml:space="preserve"> of machine learning algorithms for each component discusses some the key issues </w:t>
      </w:r>
      <w:r w:rsidR="00E160ED">
        <w:t xml:space="preserve">in choosing them. </w:t>
      </w:r>
      <w:r w:rsidR="00A50C6E">
        <w:t>The next part of the article</w:t>
      </w:r>
      <w:r w:rsidR="004A0442">
        <w:t xml:space="preserve"> </w:t>
      </w:r>
      <w:r w:rsidR="00CC0F9C">
        <w:t>also discusses fundamental parts of machine learning</w:t>
      </w:r>
      <w:r w:rsidR="00D7186A">
        <w:t xml:space="preserve">, </w:t>
      </w:r>
      <w:r w:rsidR="00037FA1">
        <w:t>it discusses that a goal of machine learning is to have generalization beyond the training set.</w:t>
      </w:r>
      <w:r w:rsidR="00A6684D">
        <w:t xml:space="preserve"> Essentially, </w:t>
      </w:r>
      <w:r w:rsidR="009552F7">
        <w:t>its easy to do well on the training set by just memorizing examples but warns that its not indictive of success on new data. The article also discusses the importance of separating the training and the test data sets to reduce contamination of the classifier by test data, and the need for cross-validation.</w:t>
      </w:r>
      <w:r w:rsidR="005338C6">
        <w:t xml:space="preserve"> </w:t>
      </w:r>
      <w:r w:rsidR="00E01AE7">
        <w:t>The article</w:t>
      </w:r>
      <w:r w:rsidR="0010578D">
        <w:t xml:space="preserve"> emphasizes that data alone </w:t>
      </w:r>
      <w:r w:rsidR="00815EA7">
        <w:t xml:space="preserve">is not enough, and some knowledge or assumptions beyond that data must be embodied in the learner to generalize beyond it. Finally, it explains that the choice of representation is crucial </w:t>
      </w:r>
      <w:r w:rsidR="00F9207F">
        <w:t>as it determines the kinds of knowledge easily expressed in it, and that the most useful learners are those that embody knowledge rele</w:t>
      </w:r>
      <w:r w:rsidR="00664CFC">
        <w:t xml:space="preserve">vant to the domain. </w:t>
      </w:r>
      <w:r w:rsidR="00171B51">
        <w:t>The next part of the article discusses two major problems in machine learning, over</w:t>
      </w:r>
      <w:r w:rsidR="00DF260E">
        <w:t xml:space="preserve">fitting and curse of dimensionality. Overfitting is when the model learns to capture the noise in the training data, causing it to perform poorly on new data. The </w:t>
      </w:r>
      <w:r w:rsidR="00B4419A">
        <w:t>text provides several techniques to combat overfitting, including regular</w:t>
      </w:r>
      <w:r w:rsidR="00323B34">
        <w:t>ization and statistical significance tests. The curse of dimensionality refers to the difficu</w:t>
      </w:r>
      <w:r w:rsidR="00B66C23">
        <w:t xml:space="preserve">lty in generalizing correctly when the number of features in the input space increases. As the number of features increases, a fixed-sized training set covers a dwindling fraction of the input space, making </w:t>
      </w:r>
      <w:r w:rsidR="006E47C2">
        <w:t xml:space="preserve">generalization exponentially harder. Additionally, the similarity-based reasoning that machine learning </w:t>
      </w:r>
      <w:r w:rsidR="00E800B2">
        <w:t xml:space="preserve">algorithms depend on break downs in high dimensions. In high dimensions, examples become increasingly alike, and the choice </w:t>
      </w:r>
      <w:r w:rsidR="00E94AE0">
        <w:t xml:space="preserve">of the nearest neighbor (and therefore of the class) becomes effectively random. </w:t>
      </w:r>
      <w:r w:rsidR="00C02DCA">
        <w:t xml:space="preserve">Next the article discusses the most common type of guarantee is a bound on the number of examples needed for good generalization. The article explains the simple argument behind these </w:t>
      </w:r>
      <w:r w:rsidR="009F76AD">
        <w:t>bounds and their pessimistic nature due to the hypothesis space. The</w:t>
      </w:r>
      <w:r w:rsidR="00CB7B3D">
        <w:t>oretical guarantees are useful for alg</w:t>
      </w:r>
      <w:r w:rsidR="00F229FF">
        <w:t>orithm design and understanding but not as a criterion for practical decisions, The most important fa</w:t>
      </w:r>
      <w:r w:rsidR="00A04EE9">
        <w:t xml:space="preserve">ctor for success in machine learning projects is feature engineering. Learning is easier when independent features </w:t>
      </w:r>
      <w:r w:rsidR="00A35EF1">
        <w:t xml:space="preserve">correlate well with the class. On the other hand, if the features are correlated or noisy, learning becomes more difficult, and overfitting may occur. The article concludes by emphasizing the importance of human expertise in feature engineering and iterative nature of machine learning projects. </w:t>
      </w:r>
      <w:r w:rsidR="005837AF">
        <w:t>In the final section of the article</w:t>
      </w:r>
      <w:r w:rsidR="000710A9">
        <w:t xml:space="preserve"> the text discusses some of the more challenges that </w:t>
      </w:r>
      <w:r w:rsidR="00A36C9E">
        <w:t>exist in machine learning, one such issue refers to the limitations of Occam’s razor</w:t>
      </w:r>
      <w:r w:rsidR="00DF4330">
        <w:t xml:space="preserve">. </w:t>
      </w:r>
      <w:r w:rsidR="00FD4272">
        <w:t xml:space="preserve">It argues that there is no necessary connection </w:t>
      </w:r>
      <w:r w:rsidR="00FD4272">
        <w:lastRenderedPageBreak/>
        <w:t>between the number of parameters of a model and tis tendency to overfit, and th</w:t>
      </w:r>
      <w:r w:rsidR="00FC388A">
        <w:t xml:space="preserve">at smaller hypothesis spaces </w:t>
      </w:r>
      <w:r w:rsidR="00E678C0">
        <w:t xml:space="preserve">may </w:t>
      </w:r>
      <w:r w:rsidR="006762A5">
        <w:t xml:space="preserve">not necessarily result in better generalization performance. Furthermore, the fact that a function can be represented </w:t>
      </w:r>
      <w:r w:rsidR="00D80E0A">
        <w:t xml:space="preserve">does not mean it can be learned, and the existence of many local optima can make it difficult for learner to find the true function. </w:t>
      </w:r>
      <w:r w:rsidR="000042D3">
        <w:t xml:space="preserve">The text also emphasizes the importance of trying different learners and representations </w:t>
      </w:r>
      <w:r w:rsidR="00971631">
        <w:t xml:space="preserve">and suggests that finding methods to learn deeper </w:t>
      </w:r>
      <w:r w:rsidR="00EB2E88">
        <w:t xml:space="preserve">representations is one of the major research frontiers in machine learning. </w:t>
      </w:r>
      <w:r w:rsidR="00665E67">
        <w:t>Finally in conclusion</w:t>
      </w:r>
      <w:r w:rsidR="00027857">
        <w:t>, the wrapping up part of this article</w:t>
      </w:r>
      <w:r w:rsidR="00027857" w:rsidRPr="00E308B7">
        <w:t xml:space="preserve">, </w:t>
      </w:r>
      <w:r w:rsidR="00E308B7" w:rsidRPr="00E308B7">
        <w:t>It argues that there is no necessary connection between the number of parameters of a model and its tendency to overfit, and that smaller hypothesis spaces may not necessarily result in better generalization performance. Furthermore, the fact that a function can be represented does not mean it can be learned, and the existence of many local optima can make it difficult for a learner to find the true function. The text also emphasizes the importance of trying different learners and representations and suggests that finding methods to learn deeper representations is one of the major research frontiers in machine learning. Finally, it cautions against the common mistake of assuming that correlation implies causation and suggests that machine learning models should be used as guides to action rather than definitive proof of causation.</w:t>
      </w:r>
    </w:p>
    <w:p w14:paraId="58F92521" w14:textId="77777777" w:rsidR="0084671B" w:rsidRPr="0084671B" w:rsidRDefault="0084671B" w:rsidP="0084671B"/>
    <w:p w14:paraId="7B022AB4" w14:textId="77777777" w:rsidR="0084671B" w:rsidRPr="0084671B" w:rsidRDefault="0084671B" w:rsidP="0084671B"/>
    <w:p w14:paraId="694E9F3E" w14:textId="77777777" w:rsidR="0084671B" w:rsidRPr="0084671B" w:rsidRDefault="0084671B" w:rsidP="0084671B"/>
    <w:p w14:paraId="19842AF7" w14:textId="77777777" w:rsidR="0084671B" w:rsidRPr="0084671B" w:rsidRDefault="0084671B" w:rsidP="0084671B"/>
    <w:p w14:paraId="50098CEF" w14:textId="77777777" w:rsidR="0084671B" w:rsidRPr="0084671B" w:rsidRDefault="0084671B" w:rsidP="0084671B"/>
    <w:sectPr w:rsidR="0084671B" w:rsidRPr="0084671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90B2" w14:textId="77777777" w:rsidR="0083292F" w:rsidRDefault="0083292F" w:rsidP="00070398">
      <w:r>
        <w:separator/>
      </w:r>
    </w:p>
  </w:endnote>
  <w:endnote w:type="continuationSeparator" w:id="0">
    <w:p w14:paraId="139074A2" w14:textId="77777777" w:rsidR="0083292F" w:rsidRDefault="0083292F" w:rsidP="000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0C4F" w14:textId="77777777" w:rsidR="0083292F" w:rsidRDefault="0083292F" w:rsidP="00070398">
      <w:r>
        <w:separator/>
      </w:r>
    </w:p>
  </w:footnote>
  <w:footnote w:type="continuationSeparator" w:id="0">
    <w:p w14:paraId="7E4713B8" w14:textId="77777777" w:rsidR="0083292F" w:rsidRDefault="0083292F" w:rsidP="00070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4B42" w14:textId="18C1FCCA" w:rsidR="00070398" w:rsidRDefault="00070398">
    <w:pPr>
      <w:pStyle w:val="Header"/>
    </w:pPr>
    <w:r>
      <w:t>Mark Shinozaki</w:t>
    </w:r>
  </w:p>
  <w:p w14:paraId="0A7E095A" w14:textId="1AC4E020" w:rsidR="00070398" w:rsidRDefault="00070398">
    <w:pPr>
      <w:pStyle w:val="Header"/>
    </w:pPr>
    <w:r>
      <w:t xml:space="preserve">Homework #3 </w:t>
    </w:r>
  </w:p>
  <w:p w14:paraId="3B5242B7" w14:textId="77777777" w:rsidR="00E778E3" w:rsidRDefault="00E77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0567"/>
    <w:multiLevelType w:val="hybridMultilevel"/>
    <w:tmpl w:val="D59A2E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088C"/>
    <w:multiLevelType w:val="multilevel"/>
    <w:tmpl w:val="1F3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A2E5F"/>
    <w:multiLevelType w:val="hybridMultilevel"/>
    <w:tmpl w:val="1B06248E"/>
    <w:lvl w:ilvl="0" w:tplc="F284580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9989856">
    <w:abstractNumId w:val="0"/>
  </w:num>
  <w:num w:numId="2" w16cid:durableId="1091049466">
    <w:abstractNumId w:val="2"/>
  </w:num>
  <w:num w:numId="3" w16cid:durableId="469597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A0"/>
    <w:rsid w:val="000042D3"/>
    <w:rsid w:val="00014B97"/>
    <w:rsid w:val="000237AA"/>
    <w:rsid w:val="00027857"/>
    <w:rsid w:val="00037FA1"/>
    <w:rsid w:val="00053A01"/>
    <w:rsid w:val="00054AF3"/>
    <w:rsid w:val="00056D4A"/>
    <w:rsid w:val="00065D07"/>
    <w:rsid w:val="00070398"/>
    <w:rsid w:val="000710A9"/>
    <w:rsid w:val="0008220D"/>
    <w:rsid w:val="00086D2C"/>
    <w:rsid w:val="000C40EB"/>
    <w:rsid w:val="000E33DF"/>
    <w:rsid w:val="000F2534"/>
    <w:rsid w:val="0010578D"/>
    <w:rsid w:val="00126BB6"/>
    <w:rsid w:val="001545E4"/>
    <w:rsid w:val="001548B9"/>
    <w:rsid w:val="00161FC1"/>
    <w:rsid w:val="00171B51"/>
    <w:rsid w:val="0018337E"/>
    <w:rsid w:val="001B7936"/>
    <w:rsid w:val="001C0795"/>
    <w:rsid w:val="001C400C"/>
    <w:rsid w:val="001D50DE"/>
    <w:rsid w:val="001D7A2B"/>
    <w:rsid w:val="00222728"/>
    <w:rsid w:val="00240A0E"/>
    <w:rsid w:val="0024478A"/>
    <w:rsid w:val="00265E9E"/>
    <w:rsid w:val="00270682"/>
    <w:rsid w:val="002D342D"/>
    <w:rsid w:val="002E0520"/>
    <w:rsid w:val="00313B50"/>
    <w:rsid w:val="00321370"/>
    <w:rsid w:val="00323B34"/>
    <w:rsid w:val="003240EB"/>
    <w:rsid w:val="003300A4"/>
    <w:rsid w:val="00382897"/>
    <w:rsid w:val="003B6789"/>
    <w:rsid w:val="003C68D8"/>
    <w:rsid w:val="003E0780"/>
    <w:rsid w:val="00405B9F"/>
    <w:rsid w:val="00406B39"/>
    <w:rsid w:val="00414440"/>
    <w:rsid w:val="00415D92"/>
    <w:rsid w:val="00415FB2"/>
    <w:rsid w:val="00417E97"/>
    <w:rsid w:val="004667C4"/>
    <w:rsid w:val="004A0442"/>
    <w:rsid w:val="00500B8F"/>
    <w:rsid w:val="00516363"/>
    <w:rsid w:val="005338C6"/>
    <w:rsid w:val="0056011B"/>
    <w:rsid w:val="005761ED"/>
    <w:rsid w:val="0058035B"/>
    <w:rsid w:val="005837AF"/>
    <w:rsid w:val="00594406"/>
    <w:rsid w:val="00596B49"/>
    <w:rsid w:val="005C488E"/>
    <w:rsid w:val="006253AE"/>
    <w:rsid w:val="00645BB2"/>
    <w:rsid w:val="00664CFC"/>
    <w:rsid w:val="00665E67"/>
    <w:rsid w:val="0067161D"/>
    <w:rsid w:val="006762A5"/>
    <w:rsid w:val="00687035"/>
    <w:rsid w:val="00691E04"/>
    <w:rsid w:val="006E47C2"/>
    <w:rsid w:val="00701220"/>
    <w:rsid w:val="00720FA7"/>
    <w:rsid w:val="00744BE0"/>
    <w:rsid w:val="00791011"/>
    <w:rsid w:val="007B5FEE"/>
    <w:rsid w:val="007D5FD8"/>
    <w:rsid w:val="007E5C3C"/>
    <w:rsid w:val="007F1663"/>
    <w:rsid w:val="00806B10"/>
    <w:rsid w:val="00806DF0"/>
    <w:rsid w:val="00815EA7"/>
    <w:rsid w:val="0083292F"/>
    <w:rsid w:val="0084671B"/>
    <w:rsid w:val="008636D8"/>
    <w:rsid w:val="008F137E"/>
    <w:rsid w:val="00905AF0"/>
    <w:rsid w:val="00932480"/>
    <w:rsid w:val="00946EA2"/>
    <w:rsid w:val="009552F7"/>
    <w:rsid w:val="00962825"/>
    <w:rsid w:val="00971631"/>
    <w:rsid w:val="00990DDD"/>
    <w:rsid w:val="00993693"/>
    <w:rsid w:val="009B32D7"/>
    <w:rsid w:val="009C30B5"/>
    <w:rsid w:val="009D3951"/>
    <w:rsid w:val="009E1660"/>
    <w:rsid w:val="009E3FA0"/>
    <w:rsid w:val="009E68CF"/>
    <w:rsid w:val="009F76AD"/>
    <w:rsid w:val="00A04EE9"/>
    <w:rsid w:val="00A14242"/>
    <w:rsid w:val="00A35EF1"/>
    <w:rsid w:val="00A36C9E"/>
    <w:rsid w:val="00A374F1"/>
    <w:rsid w:val="00A50C6E"/>
    <w:rsid w:val="00A6684D"/>
    <w:rsid w:val="00AB4723"/>
    <w:rsid w:val="00AC74CF"/>
    <w:rsid w:val="00AD6467"/>
    <w:rsid w:val="00AF573E"/>
    <w:rsid w:val="00B36958"/>
    <w:rsid w:val="00B4419A"/>
    <w:rsid w:val="00B6182E"/>
    <w:rsid w:val="00B66C23"/>
    <w:rsid w:val="00B860BD"/>
    <w:rsid w:val="00B9619B"/>
    <w:rsid w:val="00BC56B4"/>
    <w:rsid w:val="00BC7176"/>
    <w:rsid w:val="00BD2698"/>
    <w:rsid w:val="00C01871"/>
    <w:rsid w:val="00C02DCA"/>
    <w:rsid w:val="00C81CA0"/>
    <w:rsid w:val="00C92C12"/>
    <w:rsid w:val="00CB7B3D"/>
    <w:rsid w:val="00CC0F9C"/>
    <w:rsid w:val="00CC1803"/>
    <w:rsid w:val="00CD0CD5"/>
    <w:rsid w:val="00CE6219"/>
    <w:rsid w:val="00D10250"/>
    <w:rsid w:val="00D2514D"/>
    <w:rsid w:val="00D57CF2"/>
    <w:rsid w:val="00D642A0"/>
    <w:rsid w:val="00D7186A"/>
    <w:rsid w:val="00D76C13"/>
    <w:rsid w:val="00D80E0A"/>
    <w:rsid w:val="00D93611"/>
    <w:rsid w:val="00DB1B0E"/>
    <w:rsid w:val="00DB1D92"/>
    <w:rsid w:val="00DD309B"/>
    <w:rsid w:val="00DE17DC"/>
    <w:rsid w:val="00DF260E"/>
    <w:rsid w:val="00DF4330"/>
    <w:rsid w:val="00DF7954"/>
    <w:rsid w:val="00E01AE7"/>
    <w:rsid w:val="00E0793B"/>
    <w:rsid w:val="00E160ED"/>
    <w:rsid w:val="00E26B34"/>
    <w:rsid w:val="00E308B7"/>
    <w:rsid w:val="00E30DF1"/>
    <w:rsid w:val="00E377A1"/>
    <w:rsid w:val="00E5076F"/>
    <w:rsid w:val="00E62D9A"/>
    <w:rsid w:val="00E65B7A"/>
    <w:rsid w:val="00E678C0"/>
    <w:rsid w:val="00E778E3"/>
    <w:rsid w:val="00E800B2"/>
    <w:rsid w:val="00E8536D"/>
    <w:rsid w:val="00E9168F"/>
    <w:rsid w:val="00E91D03"/>
    <w:rsid w:val="00E94AE0"/>
    <w:rsid w:val="00EA7525"/>
    <w:rsid w:val="00EB2E88"/>
    <w:rsid w:val="00EC4E16"/>
    <w:rsid w:val="00EC6818"/>
    <w:rsid w:val="00EE6775"/>
    <w:rsid w:val="00F15E0D"/>
    <w:rsid w:val="00F16235"/>
    <w:rsid w:val="00F229FF"/>
    <w:rsid w:val="00F444EB"/>
    <w:rsid w:val="00F57891"/>
    <w:rsid w:val="00F67521"/>
    <w:rsid w:val="00F9207F"/>
    <w:rsid w:val="00FA4B83"/>
    <w:rsid w:val="00FC388A"/>
    <w:rsid w:val="00FD0415"/>
    <w:rsid w:val="00FD4272"/>
    <w:rsid w:val="00FF0191"/>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E8FD"/>
  <w15:chartTrackingRefBased/>
  <w15:docId w15:val="{25616552-96CC-402D-B53C-EB58AFA2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4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3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70398"/>
  </w:style>
  <w:style w:type="paragraph" w:styleId="Footer">
    <w:name w:val="footer"/>
    <w:basedOn w:val="Normal"/>
    <w:link w:val="FooterChar"/>
    <w:uiPriority w:val="99"/>
    <w:unhideWhenUsed/>
    <w:rsid w:val="000703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70398"/>
  </w:style>
  <w:style w:type="paragraph" w:styleId="ListParagraph">
    <w:name w:val="List Paragraph"/>
    <w:basedOn w:val="Normal"/>
    <w:uiPriority w:val="34"/>
    <w:qFormat/>
    <w:rsid w:val="009D3951"/>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DB1D92"/>
    <w:pPr>
      <w:spacing w:before="100" w:beforeAutospacing="1" w:after="100" w:afterAutospacing="1"/>
    </w:pPr>
  </w:style>
  <w:style w:type="character" w:styleId="Strong">
    <w:name w:val="Strong"/>
    <w:basedOn w:val="DefaultParagraphFont"/>
    <w:uiPriority w:val="22"/>
    <w:qFormat/>
    <w:rsid w:val="001B7936"/>
    <w:rPr>
      <w:b/>
      <w:bCs/>
    </w:rPr>
  </w:style>
  <w:style w:type="character" w:styleId="PlaceholderText">
    <w:name w:val="Placeholder Text"/>
    <w:basedOn w:val="DefaultParagraphFont"/>
    <w:uiPriority w:val="99"/>
    <w:semiHidden/>
    <w:rsid w:val="00946EA2"/>
    <w:rPr>
      <w:color w:val="808080"/>
    </w:rPr>
  </w:style>
  <w:style w:type="character" w:customStyle="1" w:styleId="hljs-number">
    <w:name w:val="hljs-number"/>
    <w:basedOn w:val="DefaultParagraphFont"/>
    <w:rsid w:val="00AD6467"/>
  </w:style>
  <w:style w:type="character" w:customStyle="1" w:styleId="hljs-keyword">
    <w:name w:val="hljs-keyword"/>
    <w:basedOn w:val="DefaultParagraphFont"/>
    <w:rsid w:val="00AD6467"/>
  </w:style>
  <w:style w:type="character" w:customStyle="1" w:styleId="hljs-builtin">
    <w:name w:val="hljs-built_in"/>
    <w:basedOn w:val="DefaultParagraphFont"/>
    <w:rsid w:val="00AD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750">
      <w:bodyDiv w:val="1"/>
      <w:marLeft w:val="0"/>
      <w:marRight w:val="0"/>
      <w:marTop w:val="0"/>
      <w:marBottom w:val="0"/>
      <w:divBdr>
        <w:top w:val="none" w:sz="0" w:space="0" w:color="auto"/>
        <w:left w:val="none" w:sz="0" w:space="0" w:color="auto"/>
        <w:bottom w:val="none" w:sz="0" w:space="0" w:color="auto"/>
        <w:right w:val="none" w:sz="0" w:space="0" w:color="auto"/>
      </w:divBdr>
      <w:divsChild>
        <w:div w:id="94398939">
          <w:marLeft w:val="0"/>
          <w:marRight w:val="0"/>
          <w:marTop w:val="0"/>
          <w:marBottom w:val="0"/>
          <w:divBdr>
            <w:top w:val="none" w:sz="0" w:space="0" w:color="auto"/>
            <w:left w:val="none" w:sz="0" w:space="0" w:color="auto"/>
            <w:bottom w:val="none" w:sz="0" w:space="0" w:color="auto"/>
            <w:right w:val="none" w:sz="0" w:space="0" w:color="auto"/>
          </w:divBdr>
        </w:div>
        <w:div w:id="591552139">
          <w:marLeft w:val="0"/>
          <w:marRight w:val="0"/>
          <w:marTop w:val="0"/>
          <w:marBottom w:val="0"/>
          <w:divBdr>
            <w:top w:val="none" w:sz="0" w:space="0" w:color="auto"/>
            <w:left w:val="none" w:sz="0" w:space="0" w:color="auto"/>
            <w:bottom w:val="none" w:sz="0" w:space="0" w:color="auto"/>
            <w:right w:val="none" w:sz="0" w:space="0" w:color="auto"/>
          </w:divBdr>
        </w:div>
      </w:divsChild>
    </w:div>
    <w:div w:id="853541530">
      <w:bodyDiv w:val="1"/>
      <w:marLeft w:val="0"/>
      <w:marRight w:val="0"/>
      <w:marTop w:val="0"/>
      <w:marBottom w:val="0"/>
      <w:divBdr>
        <w:top w:val="none" w:sz="0" w:space="0" w:color="auto"/>
        <w:left w:val="none" w:sz="0" w:space="0" w:color="auto"/>
        <w:bottom w:val="none" w:sz="0" w:space="0" w:color="auto"/>
        <w:right w:val="none" w:sz="0" w:space="0" w:color="auto"/>
      </w:divBdr>
    </w:div>
    <w:div w:id="925646962">
      <w:bodyDiv w:val="1"/>
      <w:marLeft w:val="0"/>
      <w:marRight w:val="0"/>
      <w:marTop w:val="0"/>
      <w:marBottom w:val="0"/>
      <w:divBdr>
        <w:top w:val="none" w:sz="0" w:space="0" w:color="auto"/>
        <w:left w:val="none" w:sz="0" w:space="0" w:color="auto"/>
        <w:bottom w:val="none" w:sz="0" w:space="0" w:color="auto"/>
        <w:right w:val="none" w:sz="0" w:space="0" w:color="auto"/>
      </w:divBdr>
    </w:div>
    <w:div w:id="116235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6</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175</cp:revision>
  <dcterms:created xsi:type="dcterms:W3CDTF">2023-04-06T05:17:00Z</dcterms:created>
  <dcterms:modified xsi:type="dcterms:W3CDTF">2023-04-25T00:54:00Z</dcterms:modified>
</cp:coreProperties>
</file>