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4014" w:rsidRDefault="0048054C">
      <w:pPr>
        <w:pStyle w:val="a3"/>
        <w:spacing w:before="0" w:beforeAutospacing="0" w:after="0" w:afterAutospacing="0"/>
        <w:rPr>
          <w:rFonts w:ascii="Microsoft YaHei Light" w:hAnsi="Microsoft YaHei Light"/>
          <w:sz w:val="40"/>
          <w:szCs w:val="40"/>
        </w:rPr>
      </w:pPr>
      <w:r>
        <w:rPr>
          <w:rFonts w:ascii="Microsoft YaHei Light" w:hAnsi="Microsoft YaHei Light"/>
          <w:sz w:val="40"/>
          <w:szCs w:val="40"/>
        </w:rPr>
        <w:t>基于无线充电的心率脉搏监测系统</w:t>
      </w:r>
    </w:p>
    <w:p w:rsidR="004C4014" w:rsidRDefault="0048054C">
      <w:pPr>
        <w:pStyle w:val="a3"/>
        <w:spacing w:before="0" w:beforeAutospacing="0" w:after="0" w:afterAutospacing="0"/>
        <w:rPr>
          <w:rFonts w:ascii="Calibri" w:hAnsi="Calibri"/>
          <w:color w:val="767676"/>
          <w:sz w:val="20"/>
          <w:szCs w:val="20"/>
        </w:rPr>
      </w:pPr>
      <w:r>
        <w:rPr>
          <w:rFonts w:ascii="Calibri" w:hAnsi="Calibri"/>
          <w:color w:val="767676"/>
          <w:sz w:val="20"/>
          <w:szCs w:val="20"/>
        </w:rPr>
        <w:t>2017</w:t>
      </w:r>
      <w:r>
        <w:rPr>
          <w:rFonts w:ascii="微软雅黑" w:eastAsia="微软雅黑" w:hAnsi="微软雅黑" w:hint="eastAsia"/>
          <w:color w:val="767676"/>
          <w:sz w:val="20"/>
          <w:szCs w:val="20"/>
        </w:rPr>
        <w:t>年</w:t>
      </w:r>
      <w:r>
        <w:rPr>
          <w:rFonts w:ascii="Calibri" w:hAnsi="Calibri"/>
          <w:color w:val="767676"/>
          <w:sz w:val="20"/>
          <w:szCs w:val="20"/>
        </w:rPr>
        <w:t>9</w:t>
      </w:r>
      <w:r>
        <w:rPr>
          <w:rFonts w:ascii="微软雅黑" w:eastAsia="微软雅黑" w:hAnsi="微软雅黑" w:hint="eastAsia"/>
          <w:color w:val="767676"/>
          <w:sz w:val="20"/>
          <w:szCs w:val="20"/>
        </w:rPr>
        <w:t>月</w:t>
      </w:r>
      <w:r>
        <w:rPr>
          <w:rFonts w:ascii="Calibri" w:hAnsi="Calibri"/>
          <w:color w:val="767676"/>
          <w:sz w:val="20"/>
          <w:szCs w:val="20"/>
        </w:rPr>
        <w:t>3</w:t>
      </w:r>
      <w:r>
        <w:rPr>
          <w:rFonts w:ascii="微软雅黑" w:eastAsia="微软雅黑" w:hAnsi="微软雅黑" w:hint="eastAsia"/>
          <w:color w:val="767676"/>
          <w:sz w:val="20"/>
          <w:szCs w:val="20"/>
        </w:rPr>
        <w:t>日</w:t>
      </w:r>
    </w:p>
    <w:p w:rsidR="004C4014" w:rsidRDefault="0048054C">
      <w:pPr>
        <w:pStyle w:val="a3"/>
        <w:spacing w:before="0" w:beforeAutospacing="0" w:after="0" w:afterAutospacing="0"/>
        <w:rPr>
          <w:rFonts w:ascii="Calibri" w:hAnsi="Calibri"/>
          <w:color w:val="767676"/>
          <w:sz w:val="20"/>
          <w:szCs w:val="20"/>
        </w:rPr>
      </w:pPr>
      <w:r>
        <w:rPr>
          <w:rFonts w:ascii="Calibri" w:hAnsi="Calibri"/>
          <w:color w:val="767676"/>
          <w:sz w:val="20"/>
          <w:szCs w:val="20"/>
        </w:rPr>
        <w:t>22:43</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1.简介</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本系统实现了人体心率脉搏、温度的检测功能，并通过自带的服务器模块使得移动终端或PC端通过访问服务器网址在网页端即可观察测量数据，同时移动设备也可通过蓝牙方式与本系统连接，在</w:t>
      </w:r>
      <w:r>
        <w:rPr>
          <w:rFonts w:ascii="Calibri" w:hAnsi="Calibri"/>
          <w:sz w:val="22"/>
          <w:szCs w:val="22"/>
        </w:rPr>
        <w:t>APP</w:t>
      </w:r>
      <w:r>
        <w:rPr>
          <w:rFonts w:ascii="微软雅黑" w:eastAsia="微软雅黑" w:hAnsi="微软雅黑" w:hint="eastAsia"/>
          <w:sz w:val="22"/>
          <w:szCs w:val="22"/>
        </w:rPr>
        <w:t>中也可查询数据。系统硬件部分涉及了心率传感器、体温传感器、stm32、5W Qi 合规型无线充电开发套件、电池、蓝牙；软件部分包括基于</w:t>
      </w:r>
      <w:r>
        <w:rPr>
          <w:rFonts w:ascii="Calibri" w:hAnsi="Calibri"/>
          <w:sz w:val="22"/>
          <w:szCs w:val="22"/>
        </w:rPr>
        <w:t>C</w:t>
      </w:r>
      <w:r>
        <w:rPr>
          <w:rFonts w:ascii="微软雅黑" w:eastAsia="微软雅黑" w:hAnsi="微软雅黑" w:hint="eastAsia"/>
          <w:sz w:val="22"/>
          <w:szCs w:val="22"/>
        </w:rPr>
        <w:t>语言的stm32程序设计、基于</w:t>
      </w:r>
      <w:r>
        <w:rPr>
          <w:rFonts w:ascii="Calibri" w:hAnsi="Calibri"/>
          <w:sz w:val="22"/>
          <w:szCs w:val="22"/>
        </w:rPr>
        <w:t>LUA</w:t>
      </w:r>
      <w:r>
        <w:rPr>
          <w:rFonts w:ascii="微软雅黑" w:eastAsia="微软雅黑" w:hAnsi="微软雅黑" w:hint="eastAsia"/>
          <w:sz w:val="22"/>
          <w:szCs w:val="22"/>
        </w:rPr>
        <w:t>的服务器设计、基于</w:t>
      </w:r>
      <w:r>
        <w:rPr>
          <w:rFonts w:ascii="Calibri" w:hAnsi="Calibri"/>
          <w:sz w:val="22"/>
          <w:szCs w:val="22"/>
        </w:rPr>
        <w:t>HTML</w:t>
      </w:r>
      <w:r>
        <w:rPr>
          <w:rFonts w:ascii="微软雅黑" w:eastAsia="微软雅黑" w:hAnsi="微软雅黑" w:hint="eastAsia"/>
          <w:sz w:val="22"/>
          <w:szCs w:val="22"/>
        </w:rPr>
        <w:t>的网页设计以及安卓</w:t>
      </w:r>
      <w:r>
        <w:rPr>
          <w:rFonts w:ascii="Calibri" w:hAnsi="Calibri"/>
          <w:sz w:val="22"/>
          <w:szCs w:val="22"/>
        </w:rPr>
        <w:t>APP</w:t>
      </w:r>
      <w:r>
        <w:rPr>
          <w:rFonts w:ascii="微软雅黑" w:eastAsia="微软雅黑" w:hAnsi="微软雅黑" w:hint="eastAsia"/>
          <w:sz w:val="22"/>
          <w:szCs w:val="22"/>
        </w:rPr>
        <w:t>软件设计。总体而言，较好地实现了本系统的设计目标。</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2.硬件</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系统的硬件结构如图所示：</w:t>
      </w:r>
    </w:p>
    <w:p w:rsidR="004C4014" w:rsidRDefault="0048054C">
      <w:pPr>
        <w:pStyle w:val="a3"/>
        <w:spacing w:before="0" w:beforeAutospacing="0" w:after="0" w:afterAutospacing="0"/>
        <w:rPr>
          <w:rFonts w:ascii="Calibri" w:hAnsi="Calibri"/>
          <w:sz w:val="22"/>
          <w:szCs w:val="22"/>
        </w:rPr>
      </w:pPr>
      <w:bookmarkStart w:id="0" w:name="_GoBack"/>
      <w:r>
        <w:rPr>
          <w:rFonts w:ascii="Calibri" w:hAnsi="Calibri"/>
          <w:noProof/>
          <w:sz w:val="22"/>
          <w:szCs w:val="22"/>
        </w:rPr>
        <w:drawing>
          <wp:inline distT="0" distB="0" distL="0" distR="0">
            <wp:extent cx="4732020" cy="3440824"/>
            <wp:effectExtent l="0" t="0" r="0" b="7620"/>
            <wp:docPr id="1" name="图片 1" descr="C:\AD93E2A5\9578977C-3FDB-4784-94C0-E893E5A57F74.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D93E2A5\9578977C-3FDB-4784-94C0-E893E5A57F74.files\image0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3211" cy="3441690"/>
                    </a:xfrm>
                    <a:prstGeom prst="rect">
                      <a:avLst/>
                    </a:prstGeom>
                    <a:noFill/>
                    <a:ln>
                      <a:noFill/>
                    </a:ln>
                  </pic:spPr>
                </pic:pic>
              </a:graphicData>
            </a:graphic>
          </wp:inline>
        </w:drawing>
      </w:r>
      <w:bookmarkEnd w:id="0"/>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2.1主芯片</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采用</w:t>
      </w:r>
      <w:r>
        <w:rPr>
          <w:rFonts w:ascii="Calibri" w:hAnsi="Calibri"/>
          <w:sz w:val="22"/>
          <w:szCs w:val="22"/>
        </w:rPr>
        <w:t>STM32F</w:t>
      </w:r>
      <w:r>
        <w:rPr>
          <w:rFonts w:ascii="微软雅黑" w:eastAsia="微软雅黑" w:hAnsi="微软雅黑" w:hint="eastAsia"/>
          <w:sz w:val="22"/>
          <w:szCs w:val="22"/>
        </w:rPr>
        <w:t>103C8作为主控制芯片，它使用高性能的</w:t>
      </w:r>
      <w:r>
        <w:rPr>
          <w:rFonts w:ascii="Calibri" w:hAnsi="Calibri"/>
          <w:sz w:val="22"/>
          <w:szCs w:val="22"/>
        </w:rPr>
        <w:t>ARM® Cortex™-M3 32</w:t>
      </w:r>
      <w:r>
        <w:rPr>
          <w:rFonts w:ascii="微软雅黑" w:eastAsia="微软雅黑" w:hAnsi="微软雅黑" w:hint="eastAsia"/>
          <w:sz w:val="22"/>
          <w:szCs w:val="22"/>
        </w:rPr>
        <w:t>位的</w:t>
      </w:r>
      <w:r>
        <w:rPr>
          <w:rFonts w:ascii="Calibri" w:hAnsi="Calibri"/>
          <w:sz w:val="22"/>
          <w:szCs w:val="22"/>
        </w:rPr>
        <w:t>RISC</w:t>
      </w:r>
      <w:r>
        <w:rPr>
          <w:rFonts w:ascii="微软雅黑" w:eastAsia="微软雅黑" w:hAnsi="微软雅黑" w:hint="eastAsia"/>
          <w:sz w:val="22"/>
          <w:szCs w:val="22"/>
        </w:rPr>
        <w:t>内核，工作频率为</w:t>
      </w:r>
      <w:r>
        <w:rPr>
          <w:rFonts w:ascii="Calibri" w:hAnsi="Calibri"/>
          <w:sz w:val="22"/>
          <w:szCs w:val="22"/>
        </w:rPr>
        <w:t>72MHz</w:t>
      </w:r>
      <w:r>
        <w:rPr>
          <w:rFonts w:ascii="微软雅黑" w:eastAsia="微软雅黑" w:hAnsi="微软雅黑" w:hint="eastAsia"/>
          <w:sz w:val="22"/>
          <w:szCs w:val="22"/>
        </w:rPr>
        <w:t>，内置高速存储器</w:t>
      </w:r>
      <w:r>
        <w:rPr>
          <w:rFonts w:ascii="Calibri" w:hAnsi="Calibri"/>
          <w:sz w:val="22"/>
          <w:szCs w:val="22"/>
        </w:rPr>
        <w:t>(</w:t>
      </w:r>
      <w:r>
        <w:rPr>
          <w:rFonts w:ascii="微软雅黑" w:eastAsia="微软雅黑" w:hAnsi="微软雅黑" w:hint="eastAsia"/>
          <w:sz w:val="22"/>
          <w:szCs w:val="22"/>
        </w:rPr>
        <w:t>高达</w:t>
      </w:r>
      <w:r>
        <w:rPr>
          <w:rFonts w:ascii="Calibri" w:hAnsi="Calibri"/>
          <w:sz w:val="22"/>
          <w:szCs w:val="22"/>
        </w:rPr>
        <w:t>128K</w:t>
      </w:r>
      <w:r>
        <w:rPr>
          <w:rFonts w:ascii="微软雅黑" w:eastAsia="微软雅黑" w:hAnsi="微软雅黑" w:hint="eastAsia"/>
          <w:sz w:val="22"/>
          <w:szCs w:val="22"/>
        </w:rPr>
        <w:t>字节的闪存和</w:t>
      </w:r>
      <w:r>
        <w:rPr>
          <w:rFonts w:ascii="Calibri" w:hAnsi="Calibri"/>
          <w:sz w:val="22"/>
          <w:szCs w:val="22"/>
        </w:rPr>
        <w:t>20K</w:t>
      </w:r>
      <w:r>
        <w:rPr>
          <w:rFonts w:ascii="微软雅黑" w:eastAsia="微软雅黑" w:hAnsi="微软雅黑" w:hint="eastAsia"/>
          <w:sz w:val="22"/>
          <w:szCs w:val="22"/>
        </w:rPr>
        <w:t>字节的</w:t>
      </w:r>
      <w:r>
        <w:rPr>
          <w:rFonts w:ascii="Calibri" w:hAnsi="Calibri"/>
          <w:sz w:val="22"/>
          <w:szCs w:val="22"/>
        </w:rPr>
        <w:t>SRAM)</w:t>
      </w:r>
      <w:r>
        <w:rPr>
          <w:rFonts w:ascii="微软雅黑" w:eastAsia="微软雅黑" w:hAnsi="微软雅黑" w:hint="eastAsia"/>
          <w:sz w:val="22"/>
          <w:szCs w:val="22"/>
        </w:rPr>
        <w:t>，丰富的增强</w:t>
      </w:r>
      <w:r>
        <w:rPr>
          <w:rFonts w:ascii="Calibri" w:hAnsi="Calibri"/>
          <w:sz w:val="22"/>
          <w:szCs w:val="22"/>
        </w:rPr>
        <w:t>I/O</w:t>
      </w:r>
      <w:r>
        <w:rPr>
          <w:rFonts w:ascii="微软雅黑" w:eastAsia="微软雅黑" w:hAnsi="微软雅黑" w:hint="eastAsia"/>
          <w:sz w:val="22"/>
          <w:szCs w:val="22"/>
        </w:rPr>
        <w:t>端口和联接到两条</w:t>
      </w:r>
      <w:r>
        <w:rPr>
          <w:rFonts w:ascii="Calibri" w:hAnsi="Calibri"/>
          <w:sz w:val="22"/>
          <w:szCs w:val="22"/>
        </w:rPr>
        <w:t>APB</w:t>
      </w:r>
      <w:r>
        <w:rPr>
          <w:rFonts w:ascii="微软雅黑" w:eastAsia="微软雅黑" w:hAnsi="微软雅黑" w:hint="eastAsia"/>
          <w:sz w:val="22"/>
          <w:szCs w:val="22"/>
        </w:rPr>
        <w:t>总线的外设。、包含</w:t>
      </w:r>
      <w:r>
        <w:rPr>
          <w:rFonts w:ascii="Calibri" w:hAnsi="Calibri"/>
          <w:sz w:val="22"/>
          <w:szCs w:val="22"/>
        </w:rPr>
        <w:t>2</w:t>
      </w:r>
      <w:r>
        <w:rPr>
          <w:rFonts w:ascii="微软雅黑" w:eastAsia="微软雅黑" w:hAnsi="微软雅黑" w:hint="eastAsia"/>
          <w:sz w:val="22"/>
          <w:szCs w:val="22"/>
        </w:rPr>
        <w:t>个</w:t>
      </w:r>
      <w:r>
        <w:rPr>
          <w:rFonts w:ascii="Calibri" w:hAnsi="Calibri"/>
          <w:sz w:val="22"/>
          <w:szCs w:val="22"/>
        </w:rPr>
        <w:t>12</w:t>
      </w:r>
      <w:r>
        <w:rPr>
          <w:rFonts w:ascii="微软雅黑" w:eastAsia="微软雅黑" w:hAnsi="微软雅黑" w:hint="eastAsia"/>
          <w:sz w:val="22"/>
          <w:szCs w:val="22"/>
        </w:rPr>
        <w:t>位的</w:t>
      </w:r>
      <w:r>
        <w:rPr>
          <w:rFonts w:ascii="Calibri" w:hAnsi="Calibri"/>
          <w:sz w:val="22"/>
          <w:szCs w:val="22"/>
        </w:rPr>
        <w:t>ADC</w:t>
      </w:r>
      <w:r>
        <w:rPr>
          <w:rFonts w:ascii="微软雅黑" w:eastAsia="微软雅黑" w:hAnsi="微软雅黑" w:hint="eastAsia"/>
          <w:sz w:val="22"/>
          <w:szCs w:val="22"/>
        </w:rPr>
        <w:t>、</w:t>
      </w:r>
      <w:r>
        <w:rPr>
          <w:rFonts w:ascii="Calibri" w:hAnsi="Calibri"/>
          <w:sz w:val="22"/>
          <w:szCs w:val="22"/>
        </w:rPr>
        <w:t>3</w:t>
      </w:r>
      <w:r>
        <w:rPr>
          <w:rFonts w:ascii="微软雅黑" w:eastAsia="微软雅黑" w:hAnsi="微软雅黑" w:hint="eastAsia"/>
          <w:sz w:val="22"/>
          <w:szCs w:val="22"/>
        </w:rPr>
        <w:t>个通用</w:t>
      </w:r>
      <w:r>
        <w:rPr>
          <w:rFonts w:ascii="Calibri" w:hAnsi="Calibri"/>
          <w:sz w:val="22"/>
          <w:szCs w:val="22"/>
        </w:rPr>
        <w:t>16</w:t>
      </w:r>
      <w:r>
        <w:rPr>
          <w:rFonts w:ascii="微软雅黑" w:eastAsia="微软雅黑" w:hAnsi="微软雅黑" w:hint="eastAsia"/>
          <w:sz w:val="22"/>
          <w:szCs w:val="22"/>
        </w:rPr>
        <w:t>位定时器和</w:t>
      </w:r>
      <w:r>
        <w:rPr>
          <w:rFonts w:ascii="Calibri" w:hAnsi="Calibri"/>
          <w:sz w:val="22"/>
          <w:szCs w:val="22"/>
        </w:rPr>
        <w:t>1</w:t>
      </w:r>
      <w:r>
        <w:rPr>
          <w:rFonts w:ascii="微软雅黑" w:eastAsia="微软雅黑" w:hAnsi="微软雅黑" w:hint="eastAsia"/>
          <w:sz w:val="22"/>
          <w:szCs w:val="22"/>
        </w:rPr>
        <w:t>个</w:t>
      </w:r>
      <w:r>
        <w:rPr>
          <w:rFonts w:ascii="Calibri" w:hAnsi="Calibri"/>
          <w:sz w:val="22"/>
          <w:szCs w:val="22"/>
        </w:rPr>
        <w:t>PWM</w:t>
      </w:r>
      <w:r>
        <w:rPr>
          <w:rFonts w:ascii="微软雅黑" w:eastAsia="微软雅黑" w:hAnsi="微软雅黑" w:hint="eastAsia"/>
          <w:sz w:val="22"/>
          <w:szCs w:val="22"/>
        </w:rPr>
        <w:t>定时器，还包含标准和先进的通信接口：多达</w:t>
      </w:r>
      <w:r>
        <w:rPr>
          <w:rFonts w:ascii="Calibri" w:hAnsi="Calibri"/>
          <w:sz w:val="22"/>
          <w:szCs w:val="22"/>
        </w:rPr>
        <w:t>2</w:t>
      </w:r>
      <w:r>
        <w:rPr>
          <w:rFonts w:ascii="微软雅黑" w:eastAsia="微软雅黑" w:hAnsi="微软雅黑" w:hint="eastAsia"/>
          <w:sz w:val="22"/>
          <w:szCs w:val="22"/>
        </w:rPr>
        <w:t>个</w:t>
      </w:r>
      <w:r>
        <w:rPr>
          <w:rFonts w:ascii="Calibri" w:hAnsi="Calibri"/>
          <w:sz w:val="22"/>
          <w:szCs w:val="22"/>
        </w:rPr>
        <w:t>I2C</w:t>
      </w:r>
      <w:r>
        <w:rPr>
          <w:rFonts w:ascii="微软雅黑" w:eastAsia="微软雅黑" w:hAnsi="微软雅黑" w:hint="eastAsia"/>
          <w:sz w:val="22"/>
          <w:szCs w:val="22"/>
        </w:rPr>
        <w:t>接口和</w:t>
      </w:r>
      <w:r>
        <w:rPr>
          <w:rFonts w:ascii="Calibri" w:hAnsi="Calibri"/>
          <w:sz w:val="22"/>
          <w:szCs w:val="22"/>
        </w:rPr>
        <w:t>SPI</w:t>
      </w:r>
      <w:r>
        <w:rPr>
          <w:rFonts w:ascii="微软雅黑" w:eastAsia="微软雅黑" w:hAnsi="微软雅黑" w:hint="eastAsia"/>
          <w:sz w:val="22"/>
          <w:szCs w:val="22"/>
        </w:rPr>
        <w:t>接口、</w:t>
      </w:r>
      <w:r>
        <w:rPr>
          <w:rFonts w:ascii="Calibri" w:hAnsi="Calibri"/>
          <w:sz w:val="22"/>
          <w:szCs w:val="22"/>
        </w:rPr>
        <w:t>3</w:t>
      </w:r>
      <w:r>
        <w:rPr>
          <w:rFonts w:ascii="微软雅黑" w:eastAsia="微软雅黑" w:hAnsi="微软雅黑" w:hint="eastAsia"/>
          <w:sz w:val="22"/>
          <w:szCs w:val="22"/>
        </w:rPr>
        <w:t>个</w:t>
      </w:r>
      <w:r>
        <w:rPr>
          <w:rFonts w:ascii="Calibri" w:hAnsi="Calibri"/>
          <w:sz w:val="22"/>
          <w:szCs w:val="22"/>
        </w:rPr>
        <w:t>USART</w:t>
      </w:r>
      <w:r>
        <w:rPr>
          <w:rFonts w:ascii="微软雅黑" w:eastAsia="微软雅黑" w:hAnsi="微软雅黑" w:hint="eastAsia"/>
          <w:sz w:val="22"/>
          <w:szCs w:val="22"/>
        </w:rPr>
        <w:t>接口、一个</w:t>
      </w:r>
      <w:r>
        <w:rPr>
          <w:rFonts w:ascii="Calibri" w:hAnsi="Calibri"/>
          <w:sz w:val="22"/>
          <w:szCs w:val="22"/>
        </w:rPr>
        <w:t>USB</w:t>
      </w:r>
      <w:r>
        <w:rPr>
          <w:rFonts w:ascii="微软雅黑" w:eastAsia="微软雅黑" w:hAnsi="微软雅黑" w:hint="eastAsia"/>
          <w:sz w:val="22"/>
          <w:szCs w:val="22"/>
        </w:rPr>
        <w:t>接口和一个</w:t>
      </w:r>
      <w:r>
        <w:rPr>
          <w:rFonts w:ascii="Calibri" w:hAnsi="Calibri"/>
          <w:sz w:val="22"/>
          <w:szCs w:val="22"/>
        </w:rPr>
        <w:t>CAN</w:t>
      </w:r>
      <w:r>
        <w:rPr>
          <w:rFonts w:ascii="微软雅黑" w:eastAsia="微软雅黑" w:hAnsi="微软雅黑" w:hint="eastAsia"/>
          <w:sz w:val="22"/>
          <w:szCs w:val="22"/>
        </w:rPr>
        <w:t>接口。</w:t>
      </w:r>
      <w:r>
        <w:rPr>
          <w:rFonts w:ascii="Calibri" w:hAnsi="Calibri"/>
          <w:sz w:val="22"/>
          <w:szCs w:val="22"/>
        </w:rPr>
        <w:t> </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1691640" cy="1520190"/>
            <wp:effectExtent l="0" t="0" r="3810" b="3810"/>
            <wp:docPr id="2" name="图片 2" descr="C:\AD93E2A5\9578977C-3FDB-4784-94C0-E893E5A57F74.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93E2A5\9578977C-3FDB-4784-94C0-E893E5A57F74.files\image0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2721" cy="1521161"/>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 xml:space="preserve">SmartKIT-ESP </w:t>
      </w:r>
      <w:r>
        <w:rPr>
          <w:rFonts w:ascii="微软雅黑" w:eastAsia="微软雅黑" w:hAnsi="微软雅黑" w:hint="eastAsia"/>
          <w:sz w:val="22"/>
          <w:szCs w:val="22"/>
        </w:rPr>
        <w:t>开发板对该芯片的端口进行了丰富的扩展，因此采用了该款开发板进行开发</w:t>
      </w:r>
    </w:p>
    <w:p w:rsidR="004C4014" w:rsidRPr="007E590E"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2964180" cy="2285935"/>
            <wp:effectExtent l="0" t="0" r="7620" b="635"/>
            <wp:docPr id="3" name="图片 3" descr="SmartKl --ES &#10;LEO &#10;é€iiiiiiiiiiii &#10;c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Kl --ES &#10;LEO &#10;é€iiiiiiiiiiii &#10;ce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7991" cy="2288874"/>
                    </a:xfrm>
                    <a:prstGeom prst="rect">
                      <a:avLst/>
                    </a:prstGeom>
                    <a:noFill/>
                    <a:ln>
                      <a:noFill/>
                    </a:ln>
                  </pic:spPr>
                </pic:pic>
              </a:graphicData>
            </a:graphic>
          </wp:inline>
        </w:drawing>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原理图如图</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5489929" cy="4221480"/>
            <wp:effectExtent l="0" t="0" r="0" b="7620"/>
            <wp:docPr id="4" name="图片 4" descr="计算机生成了可选文字:&#10;SWCLK PA14 &#10;SWOIO PA13 &#10;4N2 &#10;A 、 的 0 AVSS &#10;PIN48 &#10;N 环 &#10;P 《 N24 &#10;filter capacitor &#10;MCU &#10;XTAL,CI &#10;BAT 3 V &#10;PC13 ． &#10;OS （ 2 3 &#10;0M02 0 血 ． 一 &#10;OSC 《 OUT &#10;PAll) &#10;V13AT &#10;耵 &#10;@SM牖 &#10;PC 后 •TA 、 甲 E &#10;PC 》 40 32 &#10;产 PC 《 5 的 02 OUT &#10;、 PDIÅ 〕 2 00 「 &#10;PBIO &#10;PA10 &#10;、 PA12 &#10;、 PA14 &#10;然 D ． 刂 &#10;STM32F103CW6 &#10;JTAG &#10;O 欧 32 OUT &#10;CRYSTAL &#10;〕 010 &#10;BOOT CONFIG &#10;RE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计算机生成了可选文字:&#10;SWCLK PA14 &#10;SWOIO PA13 &#10;4N2 &#10;A 、 的 0 AVSS &#10;PIN48 &#10;N 环 &#10;P 《 N24 &#10;filter capacitor &#10;MCU &#10;XTAL,CI &#10;BAT 3 V &#10;PC13 ． &#10;OS （ 2 3 &#10;0M02 0 血 ． 一 &#10;OSC 《 OUT &#10;PAll) &#10;V13AT &#10;耵 &#10;@SM牖 &#10;PC 后 •TA 、 甲 E &#10;PC 》 40 32 &#10;产 PC 《 5 的 02 OUT &#10;、 PDIÅ 〕 2 00 「 &#10;PBIO &#10;PA10 &#10;、 PA12 &#10;、 PA14 &#10;然 D ． 刂 &#10;STM32F103CW6 &#10;JTAG &#10;O 欧 32 OUT &#10;CRYSTAL &#10;〕 010 &#10;BOOT CONFIG &#10;RESE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0529" cy="4221941"/>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lastRenderedPageBreak/>
        <w:t> </w:t>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2.2心率传感器</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心率传感器采用</w:t>
      </w:r>
      <w:r>
        <w:rPr>
          <w:rFonts w:ascii="Calibri" w:hAnsi="Calibri"/>
          <w:sz w:val="22"/>
          <w:szCs w:val="22"/>
        </w:rPr>
        <w:t>PulseSensor</w:t>
      </w:r>
      <w:r>
        <w:rPr>
          <w:rFonts w:ascii="微软雅黑" w:eastAsia="微软雅黑" w:hAnsi="微软雅黑" w:hint="eastAsia"/>
          <w:sz w:val="22"/>
          <w:szCs w:val="22"/>
        </w:rPr>
        <w:t>传感器，</w:t>
      </w:r>
      <w:r>
        <w:rPr>
          <w:rFonts w:ascii="Calibri" w:hAnsi="Calibri"/>
          <w:sz w:val="22"/>
          <w:szCs w:val="22"/>
        </w:rPr>
        <w:t>PulseSensor</w:t>
      </w:r>
      <w:r>
        <w:rPr>
          <w:rFonts w:ascii="微软雅黑" w:eastAsia="微软雅黑" w:hAnsi="微软雅黑" w:hint="eastAsia"/>
          <w:sz w:val="22"/>
          <w:szCs w:val="22"/>
        </w:rPr>
        <w:t>是一款用于脉搏心率测量的光电反射式模拟传感器，将它佩戴在手指或耳垂处，通过导线连接，将模拟信号传输给</w:t>
      </w:r>
      <w:r>
        <w:rPr>
          <w:rFonts w:ascii="Calibri" w:hAnsi="Calibri"/>
          <w:sz w:val="22"/>
          <w:szCs w:val="22"/>
        </w:rPr>
        <w:t>CPU</w:t>
      </w:r>
      <w:r>
        <w:rPr>
          <w:rFonts w:ascii="微软雅黑" w:eastAsia="微软雅黑" w:hAnsi="微软雅黑" w:hint="eastAsia"/>
          <w:sz w:val="22"/>
          <w:szCs w:val="22"/>
        </w:rPr>
        <w:t>转换为数字信号，经过相应的算法计算即可得到心率数值。</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2179320" cy="2583180"/>
            <wp:effectExtent l="0" t="0" r="0" b="7620"/>
            <wp:docPr id="5" name="图片 5" descr="C:\AD93E2A5\9578977C-3FDB-4784-94C0-E893E5A57F74.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D93E2A5\9578977C-3FDB-4784-94C0-E893E5A57F74.files\image0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9320" cy="2583180"/>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2.3体温传感器</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体温模块如下图所示：</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2232660" cy="3086100"/>
            <wp:effectExtent l="0" t="0" r="0" b="0"/>
            <wp:docPr id="6" name="图片 6" descr="C:\AD93E2A5\9578977C-3FDB-4784-94C0-E893E5A57F74.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D93E2A5\9578977C-3FDB-4784-94C0-E893E5A57F74.files\image00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2660" cy="3086100"/>
                    </a:xfrm>
                    <a:prstGeom prst="rect">
                      <a:avLst/>
                    </a:prstGeom>
                    <a:noFill/>
                    <a:ln>
                      <a:noFill/>
                    </a:ln>
                  </pic:spPr>
                </pic:pic>
              </a:graphicData>
            </a:graphic>
          </wp:inline>
        </w:drawing>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体温传感器模块的原理图如图：</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5486400" cy="4480560"/>
            <wp:effectExtent l="0" t="0" r="0" b="0"/>
            <wp:docPr id="7" name="图片 7" descr="C:\AD93E2A5\9578977C-3FDB-4784-94C0-E893E5A57F74.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D93E2A5\9578977C-3FDB-4784-94C0-E893E5A57F74.files\image00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480560"/>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使用该模块时需要连接电源和地，将</w:t>
      </w:r>
      <w:r>
        <w:rPr>
          <w:rFonts w:ascii="Calibri" w:hAnsi="Calibri"/>
          <w:sz w:val="22"/>
          <w:szCs w:val="22"/>
        </w:rPr>
        <w:t>AD</w:t>
      </w:r>
      <w:r>
        <w:rPr>
          <w:rFonts w:ascii="微软雅黑" w:eastAsia="微软雅黑" w:hAnsi="微软雅黑" w:hint="eastAsia"/>
          <w:sz w:val="22"/>
          <w:szCs w:val="22"/>
        </w:rPr>
        <w:t>端口接开发板，</w:t>
      </w:r>
      <w:r>
        <w:rPr>
          <w:rFonts w:ascii="Calibri" w:hAnsi="Calibri"/>
          <w:sz w:val="22"/>
          <w:szCs w:val="22"/>
        </w:rPr>
        <w:t>STM32</w:t>
      </w:r>
      <w:r>
        <w:rPr>
          <w:rFonts w:ascii="微软雅黑" w:eastAsia="微软雅黑" w:hAnsi="微软雅黑" w:hint="eastAsia"/>
          <w:sz w:val="22"/>
          <w:szCs w:val="22"/>
        </w:rPr>
        <w:t>将对采集的数值进行算法计算，得出具体体温的数值。</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2.4电源模块</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电源模块由 充电电池、电源板、无线充电开发套件组成。电源板可以通过连接</w:t>
      </w:r>
      <w:r>
        <w:rPr>
          <w:rFonts w:ascii="Calibri" w:hAnsi="Calibri"/>
          <w:sz w:val="22"/>
          <w:szCs w:val="22"/>
        </w:rPr>
        <w:t>USB</w:t>
      </w:r>
      <w:r>
        <w:rPr>
          <w:rFonts w:ascii="微软雅黑" w:eastAsia="微软雅黑" w:hAnsi="微软雅黑" w:hint="eastAsia"/>
          <w:sz w:val="22"/>
          <w:szCs w:val="22"/>
        </w:rPr>
        <w:t>外部电源或依靠电池对整个系统进行供电，无线充电开发套件可以对电池进行充电。</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2.5服务器模块</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服务器模块模块采用</w:t>
      </w:r>
      <w:r>
        <w:rPr>
          <w:rFonts w:ascii="Calibri" w:hAnsi="Calibri"/>
          <w:sz w:val="22"/>
          <w:szCs w:val="22"/>
        </w:rPr>
        <w:t>NodeMCU</w:t>
      </w:r>
      <w:r>
        <w:rPr>
          <w:rFonts w:ascii="微软雅黑" w:eastAsia="微软雅黑" w:hAnsi="微软雅黑" w:hint="eastAsia"/>
          <w:sz w:val="22"/>
          <w:szCs w:val="22"/>
        </w:rPr>
        <w:t>，采用交互式Lua脚本进行编程，在本系统中利用它搭建</w:t>
      </w:r>
      <w:r>
        <w:rPr>
          <w:rFonts w:ascii="Calibri" w:hAnsi="Calibri"/>
          <w:sz w:val="22"/>
          <w:szCs w:val="22"/>
        </w:rPr>
        <w:t>http</w:t>
      </w:r>
      <w:r>
        <w:rPr>
          <w:rFonts w:ascii="微软雅黑" w:eastAsia="微软雅黑" w:hAnsi="微软雅黑" w:hint="eastAsia"/>
          <w:sz w:val="22"/>
          <w:szCs w:val="22"/>
        </w:rPr>
        <w:t>服务器。</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1630367" cy="2186940"/>
            <wp:effectExtent l="0" t="0" r="8255" b="3810"/>
            <wp:docPr id="8" name="图片 8" descr="Vin STEN 3v3G26L DEMEDISb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n STEN 3v3G26L DEMEDISbS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5977" cy="2194465"/>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 </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2</w:t>
      </w:r>
      <w:r>
        <w:rPr>
          <w:rFonts w:ascii="Calibri" w:hAnsi="Calibri"/>
          <w:sz w:val="22"/>
          <w:szCs w:val="22"/>
        </w:rPr>
        <w:t>.</w:t>
      </w:r>
      <w:r>
        <w:rPr>
          <w:rFonts w:ascii="微软雅黑" w:eastAsia="微软雅黑" w:hAnsi="微软雅黑" w:hint="eastAsia"/>
          <w:sz w:val="22"/>
          <w:szCs w:val="22"/>
        </w:rPr>
        <w:t>6蓝牙模块</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蓝牙模块采用</w:t>
      </w:r>
      <w:r>
        <w:rPr>
          <w:rFonts w:ascii="Calibri" w:hAnsi="Calibri"/>
          <w:sz w:val="22"/>
          <w:szCs w:val="22"/>
        </w:rPr>
        <w:t>HC</w:t>
      </w:r>
      <w:r>
        <w:rPr>
          <w:rFonts w:ascii="微软雅黑" w:eastAsia="微软雅黑" w:hAnsi="微软雅黑" w:hint="eastAsia"/>
          <w:sz w:val="22"/>
          <w:szCs w:val="22"/>
        </w:rPr>
        <w:t>-05，蓝牙HC05是主从一体的蓝牙串口模块，当蓝牙设备与蓝牙设备配对连接成功后，直接将将蓝牙当做串口用。当建立连接，两设备共同使用一通道也就是同一个串口，一个设备发送数据到通道中，另外一个设备便可以接收通道中的数据。当然，对于建立这种通道连接是有一定条件，那就是对蓝牙设置好能进行配对连接的AT模式。</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1684020" cy="2255384"/>
            <wp:effectExtent l="0" t="0" r="0" b="0"/>
            <wp:docPr id="9" name="图片 9" descr="C:\AD93E2A5\9578977C-3FDB-4784-94C0-E893E5A57F74.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D93E2A5\9578977C-3FDB-4784-94C0-E893E5A57F74.files\image00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4598" cy="2256158"/>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当建立蓝牙连接后，可以通过手机</w:t>
      </w:r>
      <w:r>
        <w:rPr>
          <w:rFonts w:ascii="Calibri" w:hAnsi="Calibri"/>
          <w:sz w:val="22"/>
          <w:szCs w:val="22"/>
        </w:rPr>
        <w:t>APP</w:t>
      </w:r>
      <w:r>
        <w:rPr>
          <w:rFonts w:ascii="微软雅黑" w:eastAsia="微软雅黑" w:hAnsi="微软雅黑" w:hint="eastAsia"/>
          <w:sz w:val="22"/>
          <w:szCs w:val="22"/>
        </w:rPr>
        <w:t>查看数据。</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整个系统的示意图如下：</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4762500" cy="2705100"/>
            <wp:effectExtent l="0" t="0" r="0" b="0"/>
            <wp:docPr id="10" name="图片 10" descr="C:\AD93E2A5\9578977C-3FDB-4784-94C0-E893E5A57F74.file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D93E2A5\9578977C-3FDB-4784-94C0-E893E5A57F74.files\image0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705100"/>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 </w:t>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3.软件</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软件设计分为</w:t>
      </w:r>
      <w:r>
        <w:rPr>
          <w:rFonts w:ascii="Calibri" w:hAnsi="Calibri"/>
          <w:sz w:val="22"/>
          <w:szCs w:val="22"/>
        </w:rPr>
        <w:t>STM32</w:t>
      </w:r>
      <w:r>
        <w:rPr>
          <w:rFonts w:ascii="微软雅黑" w:eastAsia="微软雅黑" w:hAnsi="微软雅黑" w:hint="eastAsia"/>
          <w:sz w:val="22"/>
          <w:szCs w:val="22"/>
        </w:rPr>
        <w:t>程序设计、服务器程序设计、安卓</w:t>
      </w:r>
      <w:r>
        <w:rPr>
          <w:rFonts w:ascii="Calibri" w:hAnsi="Calibri"/>
          <w:sz w:val="22"/>
          <w:szCs w:val="22"/>
        </w:rPr>
        <w:t>APP</w:t>
      </w:r>
      <w:r>
        <w:rPr>
          <w:rFonts w:ascii="微软雅黑" w:eastAsia="微软雅黑" w:hAnsi="微软雅黑" w:hint="eastAsia"/>
          <w:sz w:val="22"/>
          <w:szCs w:val="22"/>
        </w:rPr>
        <w:t>程序设计。</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3.1stm32程序设计</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stm32程序采用</w:t>
      </w:r>
      <w:r>
        <w:rPr>
          <w:rFonts w:ascii="Calibri" w:hAnsi="Calibri"/>
          <w:sz w:val="22"/>
          <w:szCs w:val="22"/>
        </w:rPr>
        <w:t>C</w:t>
      </w:r>
      <w:r>
        <w:rPr>
          <w:rFonts w:ascii="微软雅黑" w:eastAsia="微软雅黑" w:hAnsi="微软雅黑" w:hint="eastAsia"/>
          <w:sz w:val="22"/>
          <w:szCs w:val="22"/>
        </w:rPr>
        <w:t>语言进行编程，主程序流程图如图所示：</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1569980" cy="9387840"/>
            <wp:effectExtent l="0" t="0" r="0" b="3810"/>
            <wp:docPr id="11" name="图片 11" descr="计算机生成了可选文字:&#10;总 如 &#10;4 嗶 化 &#10;衮 № 数 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计算机生成了可选文字:&#10;总 如 &#10;4 嗶 化 &#10;衮 № 数 03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4199" cy="9413066"/>
                    </a:xfrm>
                    <a:prstGeom prst="rect">
                      <a:avLst/>
                    </a:prstGeom>
                    <a:noFill/>
                    <a:ln>
                      <a:noFill/>
                    </a:ln>
                  </pic:spPr>
                </pic:pic>
              </a:graphicData>
            </a:graphic>
          </wp:inline>
        </w:drawing>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lastRenderedPageBreak/>
        <w:t>心率采集的算法流程图如下：</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2497662" cy="7635240"/>
            <wp:effectExtent l="0" t="0" r="0" b="3810"/>
            <wp:docPr id="12" name="图片 12" descr="C:\AD93E2A5\9578977C-3FDB-4784-94C0-E893E5A57F74.files\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D93E2A5\9578977C-3FDB-4784-94C0-E893E5A57F74.files\image0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3516" cy="7653137"/>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 </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对于体温传感器，传感器采集的温度值与</w:t>
      </w:r>
      <w:r>
        <w:rPr>
          <w:rFonts w:ascii="Calibri" w:hAnsi="Calibri"/>
          <w:sz w:val="22"/>
          <w:szCs w:val="22"/>
        </w:rPr>
        <w:t>STM32</w:t>
      </w:r>
      <w:r>
        <w:rPr>
          <w:rFonts w:ascii="微软雅黑" w:eastAsia="微软雅黑" w:hAnsi="微软雅黑" w:hint="eastAsia"/>
          <w:sz w:val="22"/>
          <w:szCs w:val="22"/>
        </w:rPr>
        <w:t>的</w:t>
      </w:r>
      <w:r>
        <w:rPr>
          <w:rFonts w:ascii="Calibri" w:hAnsi="Calibri"/>
          <w:sz w:val="22"/>
          <w:szCs w:val="22"/>
        </w:rPr>
        <w:t>AD</w:t>
      </w:r>
      <w:r>
        <w:rPr>
          <w:rFonts w:ascii="微软雅黑" w:eastAsia="微软雅黑" w:hAnsi="微软雅黑" w:hint="eastAsia"/>
          <w:sz w:val="22"/>
          <w:szCs w:val="22"/>
        </w:rPr>
        <w:t>接口采集的电压值呈现如下图的线性关系</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4084376" cy="2049780"/>
            <wp:effectExtent l="0" t="0" r="0" b="7620"/>
            <wp:docPr id="13" name="图片 13" descr="C:\AD93E2A5\9578977C-3FDB-4784-94C0-E893E5A57F74.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D93E2A5\9578977C-3FDB-4784-94C0-E893E5A57F74.files\image013.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766" cy="2050979"/>
                    </a:xfrm>
                    <a:prstGeom prst="rect">
                      <a:avLst/>
                    </a:prstGeom>
                    <a:noFill/>
                    <a:ln>
                      <a:noFill/>
                    </a:ln>
                  </pic:spPr>
                </pic:pic>
              </a:graphicData>
            </a:graphic>
          </wp:inline>
        </w:drawing>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编程时直接对其多次采集求均值并进行滤波算法即可得到较为准确的电压值，再进行换算即可得到体温</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3.2服务器</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服务器采用</w:t>
      </w:r>
      <w:r>
        <w:rPr>
          <w:rFonts w:ascii="Calibri" w:hAnsi="Calibri"/>
          <w:sz w:val="22"/>
          <w:szCs w:val="22"/>
        </w:rPr>
        <w:t>LUA</w:t>
      </w:r>
      <w:r>
        <w:rPr>
          <w:rFonts w:ascii="微软雅黑" w:eastAsia="微软雅黑" w:hAnsi="微软雅黑" w:hint="eastAsia"/>
          <w:sz w:val="22"/>
          <w:szCs w:val="22"/>
        </w:rPr>
        <w:t>编写，服务器的工作流程如下图所示：</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1688219" cy="8618220"/>
            <wp:effectExtent l="0" t="0" r="7620" b="0"/>
            <wp:docPr id="14" name="图片 14" descr="C:\AD93E2A5\9578977C-3FDB-4784-94C0-E893E5A57F74.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D93E2A5\9578977C-3FDB-4784-94C0-E893E5A57F74.files\image0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3518" cy="8645272"/>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t>3.3</w:t>
      </w:r>
      <w:r>
        <w:rPr>
          <w:rFonts w:ascii="Calibri" w:hAnsi="Calibri"/>
          <w:sz w:val="22"/>
          <w:szCs w:val="22"/>
        </w:rPr>
        <w:t>APP</w:t>
      </w:r>
    </w:p>
    <w:p w:rsidR="004C4014" w:rsidRDefault="0048054C">
      <w:pPr>
        <w:pStyle w:val="a3"/>
        <w:spacing w:before="0" w:beforeAutospacing="0" w:after="0" w:afterAutospacing="0"/>
        <w:rPr>
          <w:rFonts w:ascii="Calibri" w:hAnsi="Calibri"/>
          <w:sz w:val="22"/>
          <w:szCs w:val="22"/>
        </w:rPr>
      </w:pPr>
      <w:r>
        <w:rPr>
          <w:rFonts w:ascii="微软雅黑" w:eastAsia="微软雅黑" w:hAnsi="微软雅黑" w:hint="eastAsia"/>
          <w:sz w:val="22"/>
          <w:szCs w:val="22"/>
        </w:rPr>
        <w:lastRenderedPageBreak/>
        <w:t>手机</w:t>
      </w:r>
      <w:r>
        <w:rPr>
          <w:rFonts w:ascii="Calibri" w:hAnsi="Calibri"/>
          <w:sz w:val="22"/>
          <w:szCs w:val="22"/>
        </w:rPr>
        <w:t>APP</w:t>
      </w:r>
      <w:r>
        <w:rPr>
          <w:rFonts w:ascii="微软雅黑" w:eastAsia="微软雅黑" w:hAnsi="微软雅黑" w:hint="eastAsia"/>
          <w:sz w:val="22"/>
          <w:szCs w:val="22"/>
        </w:rPr>
        <w:t>采用</w:t>
      </w:r>
      <w:r>
        <w:rPr>
          <w:rFonts w:ascii="Calibri" w:hAnsi="Calibri"/>
          <w:sz w:val="22"/>
          <w:szCs w:val="22"/>
        </w:rPr>
        <w:t>AndroidS</w:t>
      </w:r>
      <w:r>
        <w:rPr>
          <w:rFonts w:ascii="微软雅黑" w:eastAsia="微软雅黑" w:hAnsi="微软雅黑" w:hint="eastAsia"/>
          <w:sz w:val="22"/>
          <w:szCs w:val="22"/>
        </w:rPr>
        <w:t>t</w:t>
      </w:r>
      <w:r>
        <w:rPr>
          <w:rFonts w:ascii="Calibri" w:hAnsi="Calibri"/>
          <w:sz w:val="22"/>
          <w:szCs w:val="22"/>
        </w:rPr>
        <w:t>udio</w:t>
      </w:r>
      <w:r>
        <w:rPr>
          <w:rFonts w:ascii="微软雅黑" w:eastAsia="微软雅黑" w:hAnsi="微软雅黑" w:hint="eastAsia"/>
          <w:sz w:val="22"/>
          <w:szCs w:val="22"/>
        </w:rPr>
        <w:t>进行开发，利用蓝牙通信传输数据，</w:t>
      </w:r>
      <w:r>
        <w:rPr>
          <w:rFonts w:ascii="Calibri" w:hAnsi="Calibri"/>
          <w:sz w:val="22"/>
          <w:szCs w:val="22"/>
        </w:rPr>
        <w:t>APP</w:t>
      </w:r>
      <w:r>
        <w:rPr>
          <w:rFonts w:ascii="微软雅黑" w:eastAsia="微软雅黑" w:hAnsi="微软雅黑" w:hint="eastAsia"/>
          <w:sz w:val="22"/>
          <w:szCs w:val="22"/>
        </w:rPr>
        <w:t>程序流程图如下：</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1289602" cy="3954780"/>
            <wp:effectExtent l="0" t="0" r="6350" b="7620"/>
            <wp:docPr id="15" name="图片 15" descr="计算机生成了可选文字:&#10;以 地 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计算机生成了可选文字:&#10;以 地 孬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0772" cy="3958366"/>
                    </a:xfrm>
                    <a:prstGeom prst="rect">
                      <a:avLst/>
                    </a:prstGeom>
                    <a:noFill/>
                    <a:ln>
                      <a:noFill/>
                    </a:ln>
                  </pic:spPr>
                </pic:pic>
              </a:graphicData>
            </a:graphic>
          </wp:inline>
        </w:drawing>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4.演示效果</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4572000" cy="3419856"/>
            <wp:effectExtent l="0" t="0" r="0" b="9525"/>
            <wp:docPr id="16" name="图片 16" descr="C:\AD93E2A5\9578977C-3FDB-4784-94C0-E893E5A57F74.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D93E2A5\9578977C-3FDB-4784-94C0-E893E5A57F74.files\image01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3710" cy="3421135"/>
                    </a:xfrm>
                    <a:prstGeom prst="rect">
                      <a:avLst/>
                    </a:prstGeom>
                    <a:noFill/>
                    <a:ln>
                      <a:noFill/>
                    </a:ln>
                  </pic:spPr>
                </pic:pic>
              </a:graphicData>
            </a:graphic>
          </wp:inline>
        </w:drawing>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系统模式介绍：</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p w:rsidR="004C4014" w:rsidRDefault="0048054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lastRenderedPageBreak/>
        <w:t>服务器界面：</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4026647" cy="3200400"/>
            <wp:effectExtent l="0" t="0" r="0" b="0"/>
            <wp:docPr id="17" name="图片 17" descr="计算机生成了可选文字:&#10;测 试 主 页 &#10;令 &#10;分 &#10;C) &#10;172 ． 28 ． 138 ． 2 &#10;您 的 测 试 结 果 ： &#10;心 率 / 体 温 &#10;75 ， 35 ． 5 &#10;UPDATE &#10;输 入 设 各 测 试 指 令 &#10;提 交 查 词 内 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计算机生成了可选文字:&#10;测 试 主 页 &#10;令 &#10;分 &#10;C) &#10;172 ． 28 ． 138 ． 2 &#10;您 的 测 试 结 果 ： &#10;心 率 / 体 温 &#10;75 ， 35 ． 5 &#10;UPDATE &#10;输 入 设 各 测 试 指 令 &#10;提 交 查 词 内 容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0434" cy="3203410"/>
                    </a:xfrm>
                    <a:prstGeom prst="rect">
                      <a:avLst/>
                    </a:prstGeom>
                    <a:noFill/>
                    <a:ln>
                      <a:noFill/>
                    </a:ln>
                  </pic:spPr>
                </pic:pic>
              </a:graphicData>
            </a:graphic>
          </wp:inline>
        </w:drawing>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 </w:t>
      </w:r>
    </w:p>
    <w:p w:rsidR="004C4014" w:rsidRDefault="0048054C">
      <w:pPr>
        <w:pStyle w:val="a3"/>
        <w:spacing w:before="0" w:beforeAutospacing="0" w:after="0" w:afterAutospacing="0"/>
        <w:rPr>
          <w:rFonts w:ascii="Calibri" w:hAnsi="Calibri"/>
          <w:sz w:val="22"/>
          <w:szCs w:val="22"/>
        </w:rPr>
      </w:pPr>
      <w:r>
        <w:rPr>
          <w:rFonts w:ascii="Calibri" w:hAnsi="Calibri"/>
          <w:sz w:val="22"/>
          <w:szCs w:val="22"/>
        </w:rPr>
        <w:t>APP</w:t>
      </w:r>
      <w:r>
        <w:rPr>
          <w:rFonts w:ascii="微软雅黑" w:eastAsia="微软雅黑" w:hAnsi="微软雅黑" w:hint="eastAsia"/>
          <w:sz w:val="22"/>
          <w:szCs w:val="22"/>
        </w:rPr>
        <w:t>界面（</w:t>
      </w:r>
      <w:r>
        <w:rPr>
          <w:rFonts w:ascii="Calibri" w:hAnsi="Calibri"/>
          <w:sz w:val="22"/>
          <w:szCs w:val="22"/>
        </w:rPr>
        <w:t>B</w:t>
      </w:r>
      <w:r>
        <w:rPr>
          <w:rFonts w:ascii="微软雅黑" w:eastAsia="微软雅黑" w:hAnsi="微软雅黑" w:hint="eastAsia"/>
          <w:sz w:val="22"/>
          <w:szCs w:val="22"/>
        </w:rPr>
        <w:t>代表心跳 T代表体温）：</w:t>
      </w:r>
    </w:p>
    <w:p w:rsidR="004C4014" w:rsidRDefault="0048054C">
      <w:pPr>
        <w:pStyle w:val="a3"/>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2476500" cy="4396740"/>
            <wp:effectExtent l="0" t="0" r="0" b="3810"/>
            <wp:docPr id="18" name="图片 18" descr="计算机生成了可选文字:&#10;16 ： 56 &#10;蓝 牙 通 信 &#10;77 &#10;36 · 2 &#10;75 &#10;36 · 6 &#10;76 &#10;断 开 &#10;0 ． 00 々 s * &#10;设 备 列 表 &#10;说 点 什 么 呢 ？ &#10;． 移 动 移 动 4G 亠 53 ％ &#10;对 话 列 表 &#10;发 送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计算机生成了可选文字:&#10;16 ： 56 &#10;蓝 牙 通 信 &#10;77 &#10;36 · 2 &#10;75 &#10;36 · 6 &#10;76 &#10;断 开 &#10;0 ． 00 々 s * &#10;设 备 列 表 &#10;说 点 什 么 呢 ？ &#10;． 移 动 移 动 4G 亠 53 ％ &#10;对 话 列 表 &#10;发 送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6500" cy="4396740"/>
                    </a:xfrm>
                    <a:prstGeom prst="rect">
                      <a:avLst/>
                    </a:prstGeom>
                    <a:noFill/>
                    <a:ln>
                      <a:noFill/>
                    </a:ln>
                  </pic:spPr>
                </pic:pic>
              </a:graphicData>
            </a:graphic>
          </wp:inline>
        </w:drawing>
      </w:r>
    </w:p>
    <w:p w:rsidR="004C4014" w:rsidRDefault="004C4014">
      <w:pPr>
        <w:pStyle w:val="a3"/>
        <w:spacing w:before="0" w:beforeAutospacing="0" w:after="0" w:afterAutospacing="0"/>
        <w:rPr>
          <w:rFonts w:ascii="Calibri" w:hAnsi="Calibri"/>
          <w:sz w:val="22"/>
          <w:szCs w:val="22"/>
        </w:rPr>
      </w:pPr>
    </w:p>
    <w:p w:rsidR="004C4014" w:rsidRDefault="004C4014">
      <w:pPr>
        <w:pStyle w:val="a3"/>
        <w:spacing w:before="0" w:beforeAutospacing="0" w:after="0" w:afterAutospacing="0"/>
        <w:rPr>
          <w:rFonts w:ascii="Calibri" w:hAnsi="Calibri"/>
          <w:sz w:val="22"/>
          <w:szCs w:val="22"/>
        </w:rPr>
      </w:pPr>
    </w:p>
    <w:sectPr w:rsidR="004C4014">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1AC5" w:rsidRDefault="005D1AC5" w:rsidP="0048054C">
      <w:r>
        <w:separator/>
      </w:r>
    </w:p>
  </w:endnote>
  <w:endnote w:type="continuationSeparator" w:id="0">
    <w:p w:rsidR="005D1AC5" w:rsidRDefault="005D1AC5" w:rsidP="00480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Light">
    <w:altName w:val="Microsoft YaHei Light"/>
    <w:charset w:val="86"/>
    <w:family w:val="swiss"/>
    <w:pitch w:val="variable"/>
    <w:sig w:usb0="A00002BF" w:usb1="28CF0010" w:usb2="00000016" w:usb3="00000000" w:csb0="0004000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1AC5" w:rsidRDefault="005D1AC5" w:rsidP="0048054C">
      <w:r>
        <w:separator/>
      </w:r>
    </w:p>
  </w:footnote>
  <w:footnote w:type="continuationSeparator" w:id="0">
    <w:p w:rsidR="005D1AC5" w:rsidRDefault="005D1AC5" w:rsidP="004805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54C"/>
    <w:rsid w:val="0048054C"/>
    <w:rsid w:val="004C4014"/>
    <w:rsid w:val="005D1AC5"/>
    <w:rsid w:val="007A5636"/>
    <w:rsid w:val="007E590E"/>
    <w:rsid w:val="00971B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1A42A10-1335-41C8-9B17-A4762D7D7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a3">
    <w:name w:val="Normal (Web)"/>
    <w:basedOn w:val="a"/>
    <w:uiPriority w:val="99"/>
    <w:semiHidden/>
    <w:unhideWhenUsed/>
    <w:pPr>
      <w:spacing w:before="100" w:beforeAutospacing="1" w:after="100" w:afterAutospacing="1"/>
    </w:pPr>
  </w:style>
  <w:style w:type="paragraph" w:styleId="a4">
    <w:name w:val="header"/>
    <w:basedOn w:val="a"/>
    <w:link w:val="a5"/>
    <w:uiPriority w:val="99"/>
    <w:unhideWhenUsed/>
    <w:rsid w:val="0048054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8054C"/>
    <w:rPr>
      <w:rFonts w:ascii="宋体" w:eastAsia="宋体" w:hAnsi="宋体" w:cs="宋体"/>
      <w:sz w:val="18"/>
      <w:szCs w:val="18"/>
    </w:rPr>
  </w:style>
  <w:style w:type="paragraph" w:styleId="a6">
    <w:name w:val="footer"/>
    <w:basedOn w:val="a"/>
    <w:link w:val="a7"/>
    <w:uiPriority w:val="99"/>
    <w:unhideWhenUsed/>
    <w:rsid w:val="0048054C"/>
    <w:pPr>
      <w:tabs>
        <w:tab w:val="center" w:pos="4153"/>
        <w:tab w:val="right" w:pos="8306"/>
      </w:tabs>
      <w:snapToGrid w:val="0"/>
    </w:pPr>
    <w:rPr>
      <w:sz w:val="18"/>
      <w:szCs w:val="18"/>
    </w:rPr>
  </w:style>
  <w:style w:type="character" w:customStyle="1" w:styleId="a7">
    <w:name w:val="页脚 字符"/>
    <w:basedOn w:val="a0"/>
    <w:link w:val="a6"/>
    <w:uiPriority w:val="99"/>
    <w:rsid w:val="0048054C"/>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gif"/><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223</Words>
  <Characters>1275</Characters>
  <Application>Microsoft Office Word</Application>
  <DocSecurity>0</DocSecurity>
  <Lines>10</Lines>
  <Paragraphs>2</Paragraphs>
  <ScaleCrop>false</ScaleCrop>
  <Company/>
  <LinksUpToDate>false</LinksUpToDate>
  <CharactersWithSpaces>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Stephen</dc:creator>
  <cp:keywords/>
  <dc:description/>
  <cp:lastModifiedBy>Mark Stephen</cp:lastModifiedBy>
  <cp:revision>5</cp:revision>
  <dcterms:created xsi:type="dcterms:W3CDTF">2017-09-19T13:48:00Z</dcterms:created>
  <dcterms:modified xsi:type="dcterms:W3CDTF">2017-09-20T03:29:00Z</dcterms:modified>
</cp:coreProperties>
</file>