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05F7" w14:textId="77777777" w:rsidR="00AD435C" w:rsidRDefault="00000000">
      <w:pPr>
        <w:jc w:val="center"/>
      </w:pPr>
      <w:r>
        <w:rPr>
          <w:b/>
          <w:color w:val="1C5E68"/>
          <w:sz w:val="36"/>
        </w:rPr>
        <w:t>PocketLab AD9833 Waveform Test Results</w:t>
      </w:r>
    </w:p>
    <w:p w14:paraId="0CD48CB5" w14:textId="77777777" w:rsidR="00AD435C" w:rsidRDefault="00000000">
      <w:pPr>
        <w:jc w:val="center"/>
      </w:pPr>
      <w:r>
        <w:rPr>
          <w:i/>
          <w:sz w:val="20"/>
        </w:rPr>
        <w:t>Analog Discovery Kit oscilloscope measurements of raw AD9833 output</w:t>
      </w:r>
    </w:p>
    <w:p w14:paraId="5126A32B" w14:textId="77777777" w:rsidR="00AD435C" w:rsidRDefault="00000000">
      <w:pPr>
        <w:jc w:val="center"/>
      </w:pPr>
      <w:r>
        <w:t xml:space="preserve">Hardware: ESP32 NodeMCU-32S + AD9833 </w:t>
      </w:r>
      <w:proofErr w:type="gramStart"/>
      <w:r>
        <w:t>module  |</w:t>
      </w:r>
      <w:proofErr w:type="gramEnd"/>
      <w:r>
        <w:t xml:space="preserve">  MCLK: 25 </w:t>
      </w:r>
      <w:proofErr w:type="gramStart"/>
      <w:r>
        <w:t>MHz  |</w:t>
      </w:r>
      <w:proofErr w:type="gramEnd"/>
      <w:r>
        <w:t xml:space="preserve">  Supply: 3.3 V</w:t>
      </w:r>
    </w:p>
    <w:p w14:paraId="524E7F4E" w14:textId="44747A47" w:rsidR="00AD435C" w:rsidRDefault="00036DB5" w:rsidP="00036DB5">
      <w:pPr>
        <w:jc w:val="center"/>
      </w:pPr>
      <w:r>
        <w:t>7/12/26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3960"/>
      </w:tblGrid>
      <w:tr w:rsidR="00AD435C" w14:paraId="75CE3C97" w14:textId="77777777">
        <w:trPr>
          <w:tblHeader/>
          <w:jc w:val="center"/>
        </w:trPr>
        <w:tc>
          <w:tcPr>
            <w:tcW w:w="1782" w:type="dxa"/>
            <w:shd w:val="clear" w:color="auto" w:fill="1C5E68"/>
            <w:vAlign w:val="center"/>
          </w:tcPr>
          <w:p w14:paraId="2876A3F6" w14:textId="77777777" w:rsidR="00AD435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Waveform</w:t>
            </w:r>
          </w:p>
        </w:tc>
        <w:tc>
          <w:tcPr>
            <w:tcW w:w="1782" w:type="dxa"/>
            <w:shd w:val="clear" w:color="auto" w:fill="1C5E68"/>
            <w:vAlign w:val="center"/>
          </w:tcPr>
          <w:p w14:paraId="6A7CD8ED" w14:textId="77777777" w:rsidR="00AD435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Set Frequency</w:t>
            </w:r>
          </w:p>
        </w:tc>
        <w:tc>
          <w:tcPr>
            <w:tcW w:w="1782" w:type="dxa"/>
            <w:shd w:val="clear" w:color="auto" w:fill="1C5E68"/>
            <w:vAlign w:val="center"/>
          </w:tcPr>
          <w:p w14:paraId="529ADDA7" w14:textId="77777777" w:rsidR="00AD435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Measured Frequency</w:t>
            </w:r>
          </w:p>
        </w:tc>
        <w:tc>
          <w:tcPr>
            <w:tcW w:w="1782" w:type="dxa"/>
            <w:shd w:val="clear" w:color="auto" w:fill="1C5E68"/>
            <w:vAlign w:val="center"/>
          </w:tcPr>
          <w:p w14:paraId="1A363C8B" w14:textId="77777777" w:rsidR="00AD435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Maximum</w:t>
            </w:r>
          </w:p>
        </w:tc>
        <w:tc>
          <w:tcPr>
            <w:tcW w:w="1782" w:type="dxa"/>
            <w:shd w:val="clear" w:color="auto" w:fill="1C5E68"/>
            <w:vAlign w:val="center"/>
          </w:tcPr>
          <w:p w14:paraId="2DBD510D" w14:textId="77777777" w:rsidR="00AD435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Minimum</w:t>
            </w:r>
          </w:p>
        </w:tc>
        <w:tc>
          <w:tcPr>
            <w:tcW w:w="1782" w:type="dxa"/>
            <w:shd w:val="clear" w:color="auto" w:fill="1C5E68"/>
            <w:vAlign w:val="center"/>
          </w:tcPr>
          <w:p w14:paraId="52DB2E2C" w14:textId="77777777" w:rsidR="00AD435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Average</w:t>
            </w:r>
          </w:p>
        </w:tc>
        <w:tc>
          <w:tcPr>
            <w:tcW w:w="1782" w:type="dxa"/>
            <w:shd w:val="clear" w:color="auto" w:fill="1C5E68"/>
            <w:vAlign w:val="center"/>
          </w:tcPr>
          <w:p w14:paraId="3D872EA4" w14:textId="77777777" w:rsidR="00AD435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Peak-to-Peak</w:t>
            </w:r>
          </w:p>
        </w:tc>
        <w:tc>
          <w:tcPr>
            <w:tcW w:w="1782" w:type="dxa"/>
            <w:shd w:val="clear" w:color="auto" w:fill="1C5E68"/>
            <w:vAlign w:val="center"/>
          </w:tcPr>
          <w:p w14:paraId="06152F8F" w14:textId="77777777" w:rsidR="00AD435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Observation</w:t>
            </w:r>
          </w:p>
        </w:tc>
      </w:tr>
      <w:tr w:rsidR="00AD435C" w14:paraId="2C6BAFF1" w14:textId="77777777">
        <w:trPr>
          <w:jc w:val="center"/>
        </w:trPr>
        <w:tc>
          <w:tcPr>
            <w:tcW w:w="1152" w:type="dxa"/>
            <w:vAlign w:val="center"/>
          </w:tcPr>
          <w:p w14:paraId="03F75D2D" w14:textId="77777777" w:rsidR="00AD435C" w:rsidRDefault="00000000">
            <w:pPr>
              <w:jc w:val="center"/>
            </w:pPr>
            <w:r>
              <w:rPr>
                <w:sz w:val="16"/>
              </w:rPr>
              <w:t>Sine</w:t>
            </w:r>
          </w:p>
        </w:tc>
        <w:tc>
          <w:tcPr>
            <w:tcW w:w="1152" w:type="dxa"/>
            <w:vAlign w:val="center"/>
          </w:tcPr>
          <w:p w14:paraId="43BE459D" w14:textId="77777777" w:rsidR="00AD435C" w:rsidRDefault="00000000">
            <w:pPr>
              <w:jc w:val="center"/>
            </w:pPr>
            <w:r>
              <w:rPr>
                <w:sz w:val="16"/>
              </w:rPr>
              <w:t>100 Hz</w:t>
            </w:r>
          </w:p>
        </w:tc>
        <w:tc>
          <w:tcPr>
            <w:tcW w:w="1368" w:type="dxa"/>
            <w:vAlign w:val="center"/>
          </w:tcPr>
          <w:p w14:paraId="75816FB3" w14:textId="77777777" w:rsidR="00AD435C" w:rsidRDefault="00000000">
            <w:pPr>
              <w:jc w:val="center"/>
            </w:pPr>
            <w:r>
              <w:rPr>
                <w:sz w:val="16"/>
              </w:rPr>
              <w:t>100.02 Hz</w:t>
            </w:r>
          </w:p>
        </w:tc>
        <w:tc>
          <w:tcPr>
            <w:tcW w:w="1224" w:type="dxa"/>
            <w:vAlign w:val="center"/>
          </w:tcPr>
          <w:p w14:paraId="01A713CD" w14:textId="77777777" w:rsidR="00AD435C" w:rsidRDefault="00000000">
            <w:pPr>
              <w:jc w:val="center"/>
            </w:pPr>
            <w:r>
              <w:rPr>
                <w:sz w:val="16"/>
              </w:rPr>
              <w:t>0.64039 V</w:t>
            </w:r>
          </w:p>
        </w:tc>
        <w:tc>
          <w:tcPr>
            <w:tcW w:w="1224" w:type="dxa"/>
            <w:vAlign w:val="center"/>
          </w:tcPr>
          <w:p w14:paraId="01AF5700" w14:textId="77777777" w:rsidR="00AD435C" w:rsidRDefault="00000000">
            <w:pPr>
              <w:jc w:val="center"/>
            </w:pPr>
            <w:r>
              <w:rPr>
                <w:sz w:val="16"/>
              </w:rPr>
              <w:t>0.042138 V</w:t>
            </w:r>
          </w:p>
        </w:tc>
        <w:tc>
          <w:tcPr>
            <w:tcW w:w="1224" w:type="dxa"/>
            <w:vAlign w:val="center"/>
          </w:tcPr>
          <w:p w14:paraId="3EA93EF8" w14:textId="77777777" w:rsidR="00AD435C" w:rsidRDefault="00000000">
            <w:pPr>
              <w:jc w:val="center"/>
            </w:pPr>
            <w:r>
              <w:rPr>
                <w:sz w:val="16"/>
              </w:rPr>
              <w:t>0.34109 V</w:t>
            </w:r>
          </w:p>
        </w:tc>
        <w:tc>
          <w:tcPr>
            <w:tcW w:w="1224" w:type="dxa"/>
            <w:vAlign w:val="center"/>
          </w:tcPr>
          <w:p w14:paraId="7DE17642" w14:textId="77777777" w:rsidR="00AD435C" w:rsidRDefault="00000000">
            <w:pPr>
              <w:jc w:val="center"/>
            </w:pPr>
            <w:r>
              <w:rPr>
                <w:sz w:val="16"/>
              </w:rPr>
              <w:t>0.59825 V</w:t>
            </w:r>
          </w:p>
        </w:tc>
        <w:tc>
          <w:tcPr>
            <w:tcW w:w="3960" w:type="dxa"/>
            <w:vAlign w:val="center"/>
          </w:tcPr>
          <w:p w14:paraId="4D82C27A" w14:textId="77777777" w:rsidR="00AD435C" w:rsidRDefault="00000000">
            <w:r>
              <w:rPr>
                <w:sz w:val="16"/>
              </w:rPr>
              <w:t>Clean low-frequency sine; stable bias and amplitude.</w:t>
            </w:r>
          </w:p>
        </w:tc>
      </w:tr>
      <w:tr w:rsidR="00AD435C" w14:paraId="3A286A9C" w14:textId="77777777">
        <w:trPr>
          <w:jc w:val="center"/>
        </w:trPr>
        <w:tc>
          <w:tcPr>
            <w:tcW w:w="1152" w:type="dxa"/>
            <w:shd w:val="clear" w:color="auto" w:fill="EAF3F4"/>
            <w:vAlign w:val="center"/>
          </w:tcPr>
          <w:p w14:paraId="3A49806D" w14:textId="77777777" w:rsidR="00AD435C" w:rsidRDefault="00000000">
            <w:pPr>
              <w:jc w:val="center"/>
            </w:pPr>
            <w:r>
              <w:rPr>
                <w:sz w:val="16"/>
              </w:rPr>
              <w:t>Sine</w:t>
            </w:r>
          </w:p>
        </w:tc>
        <w:tc>
          <w:tcPr>
            <w:tcW w:w="1152" w:type="dxa"/>
            <w:shd w:val="clear" w:color="auto" w:fill="EAF3F4"/>
            <w:vAlign w:val="center"/>
          </w:tcPr>
          <w:p w14:paraId="30D0A134" w14:textId="77777777" w:rsidR="00AD435C" w:rsidRDefault="00000000">
            <w:pPr>
              <w:jc w:val="center"/>
            </w:pPr>
            <w:r>
              <w:rPr>
                <w:sz w:val="16"/>
              </w:rPr>
              <w:t>1 kHz</w:t>
            </w:r>
          </w:p>
        </w:tc>
        <w:tc>
          <w:tcPr>
            <w:tcW w:w="1368" w:type="dxa"/>
            <w:shd w:val="clear" w:color="auto" w:fill="EAF3F4"/>
            <w:vAlign w:val="center"/>
          </w:tcPr>
          <w:p w14:paraId="4EC505EE" w14:textId="77777777" w:rsidR="00AD435C" w:rsidRDefault="00000000">
            <w:pPr>
              <w:jc w:val="center"/>
            </w:pPr>
            <w:r>
              <w:rPr>
                <w:sz w:val="16"/>
              </w:rPr>
              <w:t>999.96 Hz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77816495" w14:textId="77777777" w:rsidR="00AD435C" w:rsidRDefault="00000000">
            <w:pPr>
              <w:jc w:val="center"/>
            </w:pPr>
            <w:r>
              <w:rPr>
                <w:sz w:val="16"/>
              </w:rPr>
              <w:t>0.64094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39FCA243" w14:textId="77777777" w:rsidR="00AD435C" w:rsidRDefault="00000000">
            <w:pPr>
              <w:jc w:val="center"/>
            </w:pPr>
            <w:r>
              <w:rPr>
                <w:sz w:val="16"/>
              </w:rPr>
              <w:t>0.041034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2BE9C12D" w14:textId="77777777" w:rsidR="00AD435C" w:rsidRDefault="00000000">
            <w:pPr>
              <w:jc w:val="center"/>
            </w:pPr>
            <w:r>
              <w:rPr>
                <w:sz w:val="16"/>
              </w:rPr>
              <w:t>0.34095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41A4B736" w14:textId="77777777" w:rsidR="00AD435C" w:rsidRDefault="00000000">
            <w:pPr>
              <w:jc w:val="center"/>
            </w:pPr>
            <w:r>
              <w:rPr>
                <w:sz w:val="16"/>
              </w:rPr>
              <w:t>0.59990 V</w:t>
            </w:r>
          </w:p>
        </w:tc>
        <w:tc>
          <w:tcPr>
            <w:tcW w:w="3960" w:type="dxa"/>
            <w:shd w:val="clear" w:color="auto" w:fill="EAF3F4"/>
            <w:vAlign w:val="center"/>
          </w:tcPr>
          <w:p w14:paraId="6715609E" w14:textId="77777777" w:rsidR="00AD435C" w:rsidRDefault="00000000">
            <w:r>
              <w:rPr>
                <w:sz w:val="16"/>
              </w:rPr>
              <w:t>Baseline raw AD9833 DAC output.</w:t>
            </w:r>
          </w:p>
        </w:tc>
      </w:tr>
      <w:tr w:rsidR="00AD435C" w14:paraId="1992E981" w14:textId="77777777">
        <w:trPr>
          <w:jc w:val="center"/>
        </w:trPr>
        <w:tc>
          <w:tcPr>
            <w:tcW w:w="1152" w:type="dxa"/>
            <w:vAlign w:val="center"/>
          </w:tcPr>
          <w:p w14:paraId="3B8EBB03" w14:textId="77777777" w:rsidR="00AD435C" w:rsidRDefault="00000000">
            <w:pPr>
              <w:jc w:val="center"/>
            </w:pPr>
            <w:r>
              <w:rPr>
                <w:sz w:val="16"/>
              </w:rPr>
              <w:t>Sine</w:t>
            </w:r>
          </w:p>
        </w:tc>
        <w:tc>
          <w:tcPr>
            <w:tcW w:w="1152" w:type="dxa"/>
            <w:vAlign w:val="center"/>
          </w:tcPr>
          <w:p w14:paraId="6DA941D9" w14:textId="77777777" w:rsidR="00AD435C" w:rsidRDefault="00000000">
            <w:pPr>
              <w:jc w:val="center"/>
            </w:pPr>
            <w:r>
              <w:rPr>
                <w:sz w:val="16"/>
              </w:rPr>
              <w:t>1 MHz</w:t>
            </w:r>
          </w:p>
        </w:tc>
        <w:tc>
          <w:tcPr>
            <w:tcW w:w="1368" w:type="dxa"/>
            <w:vAlign w:val="center"/>
          </w:tcPr>
          <w:p w14:paraId="115000EB" w14:textId="77777777" w:rsidR="00AD435C" w:rsidRDefault="00000000">
            <w:pPr>
              <w:jc w:val="center"/>
            </w:pPr>
            <w:r>
              <w:rPr>
                <w:sz w:val="16"/>
              </w:rPr>
              <w:t>1.0001 MHz</w:t>
            </w:r>
          </w:p>
        </w:tc>
        <w:tc>
          <w:tcPr>
            <w:tcW w:w="1224" w:type="dxa"/>
            <w:vAlign w:val="center"/>
          </w:tcPr>
          <w:p w14:paraId="453FFE2E" w14:textId="77777777" w:rsidR="00AD435C" w:rsidRDefault="00000000">
            <w:pPr>
              <w:jc w:val="center"/>
            </w:pPr>
            <w:r>
              <w:rPr>
                <w:sz w:val="16"/>
              </w:rPr>
              <w:t>0.64046 V</w:t>
            </w:r>
          </w:p>
        </w:tc>
        <w:tc>
          <w:tcPr>
            <w:tcW w:w="1224" w:type="dxa"/>
            <w:vAlign w:val="center"/>
          </w:tcPr>
          <w:p w14:paraId="4306F723" w14:textId="77777777" w:rsidR="00AD435C" w:rsidRDefault="00000000">
            <w:pPr>
              <w:jc w:val="center"/>
            </w:pPr>
            <w:r>
              <w:rPr>
                <w:sz w:val="16"/>
              </w:rPr>
              <w:t>0.041349 V</w:t>
            </w:r>
          </w:p>
        </w:tc>
        <w:tc>
          <w:tcPr>
            <w:tcW w:w="1224" w:type="dxa"/>
            <w:vAlign w:val="center"/>
          </w:tcPr>
          <w:p w14:paraId="7D43DE0A" w14:textId="77777777" w:rsidR="00AD435C" w:rsidRDefault="00000000">
            <w:pPr>
              <w:jc w:val="center"/>
            </w:pPr>
            <w:r>
              <w:rPr>
                <w:sz w:val="16"/>
              </w:rPr>
              <w:t>0.34138 V</w:t>
            </w:r>
          </w:p>
        </w:tc>
        <w:tc>
          <w:tcPr>
            <w:tcW w:w="1224" w:type="dxa"/>
            <w:vAlign w:val="center"/>
          </w:tcPr>
          <w:p w14:paraId="2FAA2E27" w14:textId="77777777" w:rsidR="00AD435C" w:rsidRDefault="00000000">
            <w:pPr>
              <w:jc w:val="center"/>
            </w:pPr>
            <w:r>
              <w:rPr>
                <w:sz w:val="16"/>
              </w:rPr>
              <w:t>0.59912 V</w:t>
            </w:r>
          </w:p>
        </w:tc>
        <w:tc>
          <w:tcPr>
            <w:tcW w:w="3960" w:type="dxa"/>
            <w:vAlign w:val="center"/>
          </w:tcPr>
          <w:p w14:paraId="2EB96636" w14:textId="77777777" w:rsidR="00AD435C" w:rsidRDefault="00000000">
            <w:r>
              <w:rPr>
                <w:sz w:val="16"/>
              </w:rPr>
              <w:t>Amplitude remains essentially unchanged at 1 MHz.</w:t>
            </w:r>
          </w:p>
        </w:tc>
      </w:tr>
      <w:tr w:rsidR="00AD435C" w14:paraId="70970407" w14:textId="77777777">
        <w:trPr>
          <w:jc w:val="center"/>
        </w:trPr>
        <w:tc>
          <w:tcPr>
            <w:tcW w:w="1152" w:type="dxa"/>
            <w:shd w:val="clear" w:color="auto" w:fill="EAF3F4"/>
            <w:vAlign w:val="center"/>
          </w:tcPr>
          <w:p w14:paraId="3414C312" w14:textId="77777777" w:rsidR="00AD435C" w:rsidRDefault="00000000">
            <w:pPr>
              <w:jc w:val="center"/>
            </w:pPr>
            <w:r>
              <w:rPr>
                <w:sz w:val="16"/>
              </w:rPr>
              <w:t>Triangle</w:t>
            </w:r>
          </w:p>
        </w:tc>
        <w:tc>
          <w:tcPr>
            <w:tcW w:w="1152" w:type="dxa"/>
            <w:shd w:val="clear" w:color="auto" w:fill="EAF3F4"/>
            <w:vAlign w:val="center"/>
          </w:tcPr>
          <w:p w14:paraId="1B8C4EC6" w14:textId="77777777" w:rsidR="00AD435C" w:rsidRDefault="00000000">
            <w:pPr>
              <w:jc w:val="center"/>
            </w:pPr>
            <w:r>
              <w:rPr>
                <w:sz w:val="16"/>
              </w:rPr>
              <w:t>1 kHz</w:t>
            </w:r>
          </w:p>
        </w:tc>
        <w:tc>
          <w:tcPr>
            <w:tcW w:w="1368" w:type="dxa"/>
            <w:shd w:val="clear" w:color="auto" w:fill="EAF3F4"/>
            <w:vAlign w:val="center"/>
          </w:tcPr>
          <w:p w14:paraId="70B6D579" w14:textId="77777777" w:rsidR="00AD435C" w:rsidRDefault="00000000">
            <w:pPr>
              <w:jc w:val="center"/>
            </w:pPr>
            <w:r>
              <w:rPr>
                <w:sz w:val="16"/>
              </w:rPr>
              <w:t>999.92 Hz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3128711A" w14:textId="77777777" w:rsidR="00AD435C" w:rsidRDefault="00000000">
            <w:pPr>
              <w:jc w:val="center"/>
            </w:pPr>
            <w:r>
              <w:rPr>
                <w:sz w:val="16"/>
              </w:rPr>
              <w:t>0.64070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7787CCE1" w14:textId="77777777" w:rsidR="00AD435C" w:rsidRDefault="00000000">
            <w:pPr>
              <w:jc w:val="center"/>
            </w:pPr>
            <w:r>
              <w:rPr>
                <w:sz w:val="16"/>
              </w:rPr>
              <w:t>0.041744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2FCBDD28" w14:textId="77777777" w:rsidR="00AD435C" w:rsidRDefault="00000000">
            <w:pPr>
              <w:jc w:val="center"/>
            </w:pPr>
            <w:r>
              <w:rPr>
                <w:sz w:val="16"/>
              </w:rPr>
              <w:t>0.34099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3AF02677" w14:textId="77777777" w:rsidR="00AD435C" w:rsidRDefault="00000000">
            <w:pPr>
              <w:jc w:val="center"/>
            </w:pPr>
            <w:r>
              <w:rPr>
                <w:sz w:val="16"/>
              </w:rPr>
              <w:t>0.59896 V</w:t>
            </w:r>
          </w:p>
        </w:tc>
        <w:tc>
          <w:tcPr>
            <w:tcW w:w="3960" w:type="dxa"/>
            <w:shd w:val="clear" w:color="auto" w:fill="EAF3F4"/>
            <w:vAlign w:val="center"/>
          </w:tcPr>
          <w:p w14:paraId="2A008264" w14:textId="77777777" w:rsidR="00AD435C" w:rsidRDefault="00000000">
            <w:r>
              <w:rPr>
                <w:sz w:val="16"/>
              </w:rPr>
              <w:t>Matches sine-path amplitude and DC bias closely.</w:t>
            </w:r>
          </w:p>
        </w:tc>
      </w:tr>
      <w:tr w:rsidR="00AD435C" w14:paraId="08911CD0" w14:textId="77777777">
        <w:trPr>
          <w:jc w:val="center"/>
        </w:trPr>
        <w:tc>
          <w:tcPr>
            <w:tcW w:w="1152" w:type="dxa"/>
            <w:vAlign w:val="center"/>
          </w:tcPr>
          <w:p w14:paraId="6C82683E" w14:textId="77777777" w:rsidR="00AD435C" w:rsidRDefault="00000000">
            <w:pPr>
              <w:jc w:val="center"/>
            </w:pPr>
            <w:r>
              <w:rPr>
                <w:sz w:val="16"/>
              </w:rPr>
              <w:t>Triangle</w:t>
            </w:r>
          </w:p>
        </w:tc>
        <w:tc>
          <w:tcPr>
            <w:tcW w:w="1152" w:type="dxa"/>
            <w:vAlign w:val="center"/>
          </w:tcPr>
          <w:p w14:paraId="61E5FB59" w14:textId="77777777" w:rsidR="00AD435C" w:rsidRDefault="00000000">
            <w:pPr>
              <w:jc w:val="center"/>
            </w:pPr>
            <w:r>
              <w:rPr>
                <w:sz w:val="16"/>
              </w:rPr>
              <w:t>100 kHz</w:t>
            </w:r>
          </w:p>
        </w:tc>
        <w:tc>
          <w:tcPr>
            <w:tcW w:w="1368" w:type="dxa"/>
            <w:vAlign w:val="center"/>
          </w:tcPr>
          <w:p w14:paraId="4EE863AB" w14:textId="77777777" w:rsidR="00AD435C" w:rsidRDefault="00000000">
            <w:pPr>
              <w:jc w:val="center"/>
            </w:pPr>
            <w:r>
              <w:rPr>
                <w:sz w:val="16"/>
              </w:rPr>
              <w:t>99.937 kHz</w:t>
            </w:r>
          </w:p>
        </w:tc>
        <w:tc>
          <w:tcPr>
            <w:tcW w:w="1224" w:type="dxa"/>
            <w:vAlign w:val="center"/>
          </w:tcPr>
          <w:p w14:paraId="444464E6" w14:textId="77777777" w:rsidR="00AD435C" w:rsidRDefault="00000000">
            <w:pPr>
              <w:jc w:val="center"/>
            </w:pPr>
            <w:r>
              <w:rPr>
                <w:sz w:val="16"/>
              </w:rPr>
              <w:t>0.64267 V</w:t>
            </w:r>
          </w:p>
        </w:tc>
        <w:tc>
          <w:tcPr>
            <w:tcW w:w="1224" w:type="dxa"/>
            <w:vAlign w:val="center"/>
          </w:tcPr>
          <w:p w14:paraId="0EDF93DD" w14:textId="77777777" w:rsidR="00AD435C" w:rsidRDefault="00000000">
            <w:pPr>
              <w:jc w:val="center"/>
            </w:pPr>
            <w:r>
              <w:rPr>
                <w:sz w:val="16"/>
              </w:rPr>
              <w:t>0.040718 V</w:t>
            </w:r>
          </w:p>
        </w:tc>
        <w:tc>
          <w:tcPr>
            <w:tcW w:w="1224" w:type="dxa"/>
            <w:vAlign w:val="center"/>
          </w:tcPr>
          <w:p w14:paraId="323843A0" w14:textId="77777777" w:rsidR="00AD435C" w:rsidRDefault="00000000">
            <w:pPr>
              <w:jc w:val="center"/>
            </w:pPr>
            <w:r>
              <w:rPr>
                <w:sz w:val="16"/>
              </w:rPr>
              <w:t>0.34107 V</w:t>
            </w:r>
          </w:p>
        </w:tc>
        <w:tc>
          <w:tcPr>
            <w:tcW w:w="1224" w:type="dxa"/>
            <w:vAlign w:val="center"/>
          </w:tcPr>
          <w:p w14:paraId="33872FC3" w14:textId="77777777" w:rsidR="00AD435C" w:rsidRDefault="00000000">
            <w:pPr>
              <w:jc w:val="center"/>
            </w:pPr>
            <w:r>
              <w:rPr>
                <w:sz w:val="16"/>
              </w:rPr>
              <w:t>0.60195 V</w:t>
            </w:r>
          </w:p>
        </w:tc>
        <w:tc>
          <w:tcPr>
            <w:tcW w:w="3960" w:type="dxa"/>
            <w:vAlign w:val="center"/>
          </w:tcPr>
          <w:p w14:paraId="64400F20" w14:textId="77777777" w:rsidR="00AD435C" w:rsidRDefault="00000000">
            <w:r>
              <w:rPr>
                <w:sz w:val="16"/>
              </w:rPr>
              <w:t>Clean triangle with no meaningful amplitude loss.</w:t>
            </w:r>
          </w:p>
        </w:tc>
      </w:tr>
      <w:tr w:rsidR="00AD435C" w14:paraId="08A7425C" w14:textId="77777777">
        <w:trPr>
          <w:jc w:val="center"/>
        </w:trPr>
        <w:tc>
          <w:tcPr>
            <w:tcW w:w="1152" w:type="dxa"/>
            <w:shd w:val="clear" w:color="auto" w:fill="EAF3F4"/>
            <w:vAlign w:val="center"/>
          </w:tcPr>
          <w:p w14:paraId="420B1767" w14:textId="77777777" w:rsidR="00AD435C" w:rsidRDefault="00000000">
            <w:pPr>
              <w:jc w:val="center"/>
            </w:pPr>
            <w:r>
              <w:rPr>
                <w:sz w:val="16"/>
              </w:rPr>
              <w:t>Triangle</w:t>
            </w:r>
          </w:p>
        </w:tc>
        <w:tc>
          <w:tcPr>
            <w:tcW w:w="1152" w:type="dxa"/>
            <w:shd w:val="clear" w:color="auto" w:fill="EAF3F4"/>
            <w:vAlign w:val="center"/>
          </w:tcPr>
          <w:p w14:paraId="3E8D9AF7" w14:textId="77777777" w:rsidR="00AD435C" w:rsidRDefault="00000000">
            <w:pPr>
              <w:jc w:val="center"/>
            </w:pPr>
            <w:r>
              <w:rPr>
                <w:sz w:val="16"/>
              </w:rPr>
              <w:t>1 MHz</w:t>
            </w:r>
          </w:p>
        </w:tc>
        <w:tc>
          <w:tcPr>
            <w:tcW w:w="1368" w:type="dxa"/>
            <w:shd w:val="clear" w:color="auto" w:fill="EAF3F4"/>
            <w:vAlign w:val="center"/>
          </w:tcPr>
          <w:p w14:paraId="597ED9AF" w14:textId="77777777" w:rsidR="00AD435C" w:rsidRDefault="00000000">
            <w:pPr>
              <w:jc w:val="center"/>
            </w:pPr>
            <w:r>
              <w:rPr>
                <w:sz w:val="16"/>
              </w:rPr>
              <w:t>999.96 kHz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7271F440" w14:textId="77777777" w:rsidR="00AD435C" w:rsidRDefault="00000000">
            <w:pPr>
              <w:jc w:val="center"/>
            </w:pPr>
            <w:r>
              <w:rPr>
                <w:sz w:val="16"/>
              </w:rPr>
              <w:t>0.61901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18B427C0" w14:textId="77777777" w:rsidR="00AD435C" w:rsidRDefault="00000000">
            <w:pPr>
              <w:jc w:val="center"/>
            </w:pPr>
            <w:r>
              <w:rPr>
                <w:sz w:val="16"/>
              </w:rPr>
              <w:t>0.050814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5265A4D3" w14:textId="77777777" w:rsidR="00AD435C" w:rsidRDefault="00000000">
            <w:pPr>
              <w:jc w:val="center"/>
            </w:pPr>
            <w:r>
              <w:rPr>
                <w:sz w:val="16"/>
              </w:rPr>
              <w:t>0.34058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207115B6" w14:textId="77777777" w:rsidR="00AD435C" w:rsidRDefault="00000000">
            <w:pPr>
              <w:jc w:val="center"/>
            </w:pPr>
            <w:r>
              <w:rPr>
                <w:sz w:val="16"/>
              </w:rPr>
              <w:t>0.56820 V</w:t>
            </w:r>
          </w:p>
        </w:tc>
        <w:tc>
          <w:tcPr>
            <w:tcW w:w="3960" w:type="dxa"/>
            <w:shd w:val="clear" w:color="auto" w:fill="EAF3F4"/>
            <w:vAlign w:val="center"/>
          </w:tcPr>
          <w:p w14:paraId="2D5A9F8A" w14:textId="77777777" w:rsidR="00AD435C" w:rsidRDefault="00000000">
            <w:r>
              <w:rPr>
                <w:sz w:val="16"/>
              </w:rPr>
              <w:t>Visible rounding and modest amplitude reduction at high frequency.</w:t>
            </w:r>
          </w:p>
        </w:tc>
      </w:tr>
      <w:tr w:rsidR="00AD435C" w14:paraId="0507ED97" w14:textId="77777777">
        <w:trPr>
          <w:jc w:val="center"/>
        </w:trPr>
        <w:tc>
          <w:tcPr>
            <w:tcW w:w="1152" w:type="dxa"/>
            <w:vAlign w:val="center"/>
          </w:tcPr>
          <w:p w14:paraId="13A97301" w14:textId="77777777" w:rsidR="00AD435C" w:rsidRDefault="00000000">
            <w:pPr>
              <w:jc w:val="center"/>
            </w:pPr>
            <w:r>
              <w:rPr>
                <w:sz w:val="16"/>
              </w:rPr>
              <w:t>Square</w:t>
            </w:r>
          </w:p>
        </w:tc>
        <w:tc>
          <w:tcPr>
            <w:tcW w:w="1152" w:type="dxa"/>
            <w:vAlign w:val="center"/>
          </w:tcPr>
          <w:p w14:paraId="66ADADF3" w14:textId="77777777" w:rsidR="00AD435C" w:rsidRDefault="00000000">
            <w:pPr>
              <w:jc w:val="center"/>
            </w:pPr>
            <w:r>
              <w:rPr>
                <w:sz w:val="16"/>
              </w:rPr>
              <w:t>1 kHz</w:t>
            </w:r>
          </w:p>
        </w:tc>
        <w:tc>
          <w:tcPr>
            <w:tcW w:w="1368" w:type="dxa"/>
            <w:vAlign w:val="center"/>
          </w:tcPr>
          <w:p w14:paraId="2FF73326" w14:textId="77777777" w:rsidR="00AD435C" w:rsidRDefault="00000000">
            <w:pPr>
              <w:jc w:val="center"/>
            </w:pPr>
            <w:r>
              <w:rPr>
                <w:sz w:val="16"/>
              </w:rPr>
              <w:t>999.97 Hz</w:t>
            </w:r>
          </w:p>
        </w:tc>
        <w:tc>
          <w:tcPr>
            <w:tcW w:w="1224" w:type="dxa"/>
            <w:vAlign w:val="center"/>
          </w:tcPr>
          <w:p w14:paraId="3971F38D" w14:textId="77777777" w:rsidR="00AD435C" w:rsidRDefault="00000000">
            <w:pPr>
              <w:jc w:val="center"/>
            </w:pPr>
            <w:r>
              <w:rPr>
                <w:sz w:val="16"/>
              </w:rPr>
              <w:t>2.5847 V</w:t>
            </w:r>
          </w:p>
        </w:tc>
        <w:tc>
          <w:tcPr>
            <w:tcW w:w="1224" w:type="dxa"/>
            <w:vAlign w:val="center"/>
          </w:tcPr>
          <w:p w14:paraId="63992B48" w14:textId="77777777" w:rsidR="00AD435C" w:rsidRDefault="00000000">
            <w:pPr>
              <w:jc w:val="center"/>
            </w:pPr>
            <w:r>
              <w:rPr>
                <w:sz w:val="16"/>
              </w:rPr>
              <w:t>-0.011574 V</w:t>
            </w:r>
          </w:p>
        </w:tc>
        <w:tc>
          <w:tcPr>
            <w:tcW w:w="1224" w:type="dxa"/>
            <w:vAlign w:val="center"/>
          </w:tcPr>
          <w:p w14:paraId="061E58CE" w14:textId="77777777" w:rsidR="00AD435C" w:rsidRDefault="00000000">
            <w:pPr>
              <w:jc w:val="center"/>
            </w:pPr>
            <w:r>
              <w:rPr>
                <w:sz w:val="16"/>
              </w:rPr>
              <w:t>1.0205 V</w:t>
            </w:r>
          </w:p>
        </w:tc>
        <w:tc>
          <w:tcPr>
            <w:tcW w:w="1224" w:type="dxa"/>
            <w:vAlign w:val="center"/>
          </w:tcPr>
          <w:p w14:paraId="55417CAC" w14:textId="77777777" w:rsidR="00AD435C" w:rsidRDefault="00000000">
            <w:pPr>
              <w:jc w:val="center"/>
            </w:pPr>
            <w:r>
              <w:rPr>
                <w:sz w:val="16"/>
              </w:rPr>
              <w:t>2.5962 V</w:t>
            </w:r>
          </w:p>
        </w:tc>
        <w:tc>
          <w:tcPr>
            <w:tcW w:w="3960" w:type="dxa"/>
            <w:vAlign w:val="center"/>
          </w:tcPr>
          <w:p w14:paraId="4C58C845" w14:textId="77777777" w:rsidR="00AD435C" w:rsidRDefault="00000000">
            <w:r>
              <w:rPr>
                <w:sz w:val="16"/>
              </w:rPr>
              <w:t>Digital-output path; higher amplitude than sine/triangle.</w:t>
            </w:r>
          </w:p>
        </w:tc>
      </w:tr>
      <w:tr w:rsidR="00AD435C" w14:paraId="1CAD712C" w14:textId="77777777">
        <w:trPr>
          <w:jc w:val="center"/>
        </w:trPr>
        <w:tc>
          <w:tcPr>
            <w:tcW w:w="1152" w:type="dxa"/>
            <w:shd w:val="clear" w:color="auto" w:fill="EAF3F4"/>
            <w:vAlign w:val="center"/>
          </w:tcPr>
          <w:p w14:paraId="1C326A43" w14:textId="77777777" w:rsidR="00AD435C" w:rsidRDefault="00000000">
            <w:pPr>
              <w:jc w:val="center"/>
            </w:pPr>
            <w:r>
              <w:rPr>
                <w:sz w:val="16"/>
              </w:rPr>
              <w:t>Square</w:t>
            </w:r>
          </w:p>
        </w:tc>
        <w:tc>
          <w:tcPr>
            <w:tcW w:w="1152" w:type="dxa"/>
            <w:shd w:val="clear" w:color="auto" w:fill="EAF3F4"/>
            <w:vAlign w:val="center"/>
          </w:tcPr>
          <w:p w14:paraId="55234CDA" w14:textId="77777777" w:rsidR="00AD435C" w:rsidRDefault="00000000">
            <w:pPr>
              <w:jc w:val="center"/>
            </w:pPr>
            <w:r>
              <w:rPr>
                <w:sz w:val="16"/>
              </w:rPr>
              <w:t>100 kHz</w:t>
            </w:r>
          </w:p>
        </w:tc>
        <w:tc>
          <w:tcPr>
            <w:tcW w:w="1368" w:type="dxa"/>
            <w:shd w:val="clear" w:color="auto" w:fill="EAF3F4"/>
            <w:vAlign w:val="center"/>
          </w:tcPr>
          <w:p w14:paraId="46483018" w14:textId="77777777" w:rsidR="00AD435C" w:rsidRDefault="00000000">
            <w:pPr>
              <w:jc w:val="center"/>
            </w:pPr>
            <w:r>
              <w:rPr>
                <w:sz w:val="16"/>
              </w:rPr>
              <w:t>100.00 kHz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5A69EDF2" w14:textId="77777777" w:rsidR="00AD435C" w:rsidRDefault="00000000">
            <w:pPr>
              <w:jc w:val="center"/>
            </w:pPr>
            <w:r>
              <w:rPr>
                <w:sz w:val="16"/>
              </w:rPr>
              <w:t>3.9042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2CDA45F7" w14:textId="77777777" w:rsidR="00AD435C" w:rsidRDefault="00000000">
            <w:pPr>
              <w:jc w:val="center"/>
            </w:pPr>
            <w:r>
              <w:rPr>
                <w:sz w:val="16"/>
              </w:rPr>
              <w:t>-0.57510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4CBAE188" w14:textId="77777777" w:rsidR="00AD435C" w:rsidRDefault="00000000">
            <w:pPr>
              <w:jc w:val="center"/>
            </w:pPr>
            <w:r>
              <w:rPr>
                <w:sz w:val="16"/>
              </w:rPr>
              <w:t>1.6531 V</w:t>
            </w:r>
          </w:p>
        </w:tc>
        <w:tc>
          <w:tcPr>
            <w:tcW w:w="1224" w:type="dxa"/>
            <w:shd w:val="clear" w:color="auto" w:fill="EAF3F4"/>
            <w:vAlign w:val="center"/>
          </w:tcPr>
          <w:p w14:paraId="386AFF37" w14:textId="77777777" w:rsidR="00AD435C" w:rsidRDefault="00000000">
            <w:pPr>
              <w:jc w:val="center"/>
            </w:pPr>
            <w:r>
              <w:rPr>
                <w:sz w:val="16"/>
              </w:rPr>
              <w:t>4.4793 V</w:t>
            </w:r>
          </w:p>
        </w:tc>
        <w:tc>
          <w:tcPr>
            <w:tcW w:w="3960" w:type="dxa"/>
            <w:shd w:val="clear" w:color="auto" w:fill="EAF3F4"/>
            <w:vAlign w:val="center"/>
          </w:tcPr>
          <w:p w14:paraId="7BCDAE87" w14:textId="77777777" w:rsidR="00AD435C" w:rsidRDefault="00000000">
            <w:r>
              <w:rPr>
                <w:sz w:val="16"/>
              </w:rPr>
              <w:t>Peak readings include overshoot/undershoot and edge ringing.</w:t>
            </w:r>
          </w:p>
        </w:tc>
      </w:tr>
      <w:tr w:rsidR="00AD435C" w14:paraId="3B8736C4" w14:textId="77777777">
        <w:trPr>
          <w:jc w:val="center"/>
        </w:trPr>
        <w:tc>
          <w:tcPr>
            <w:tcW w:w="1152" w:type="dxa"/>
            <w:vAlign w:val="center"/>
          </w:tcPr>
          <w:p w14:paraId="44DB6FD6" w14:textId="77777777" w:rsidR="00AD435C" w:rsidRDefault="00000000">
            <w:pPr>
              <w:jc w:val="center"/>
            </w:pPr>
            <w:r>
              <w:rPr>
                <w:sz w:val="16"/>
              </w:rPr>
              <w:t>Square</w:t>
            </w:r>
          </w:p>
        </w:tc>
        <w:tc>
          <w:tcPr>
            <w:tcW w:w="1152" w:type="dxa"/>
            <w:vAlign w:val="center"/>
          </w:tcPr>
          <w:p w14:paraId="315E5031" w14:textId="77777777" w:rsidR="00AD435C" w:rsidRDefault="00000000">
            <w:pPr>
              <w:jc w:val="center"/>
            </w:pPr>
            <w:r>
              <w:rPr>
                <w:sz w:val="16"/>
              </w:rPr>
              <w:t>1 MHz</w:t>
            </w:r>
          </w:p>
        </w:tc>
        <w:tc>
          <w:tcPr>
            <w:tcW w:w="1368" w:type="dxa"/>
            <w:vAlign w:val="center"/>
          </w:tcPr>
          <w:p w14:paraId="0A372D6A" w14:textId="77777777" w:rsidR="00AD435C" w:rsidRDefault="00000000">
            <w:pPr>
              <w:jc w:val="center"/>
            </w:pPr>
            <w:r>
              <w:rPr>
                <w:sz w:val="16"/>
              </w:rPr>
              <w:t>1.0000 MHz</w:t>
            </w:r>
          </w:p>
        </w:tc>
        <w:tc>
          <w:tcPr>
            <w:tcW w:w="1224" w:type="dxa"/>
            <w:vAlign w:val="center"/>
          </w:tcPr>
          <w:p w14:paraId="01D5E52C" w14:textId="77777777" w:rsidR="00AD435C" w:rsidRDefault="00000000">
            <w:pPr>
              <w:jc w:val="center"/>
            </w:pPr>
            <w:r>
              <w:rPr>
                <w:sz w:val="16"/>
              </w:rPr>
              <w:t>3.7976 V</w:t>
            </w:r>
          </w:p>
        </w:tc>
        <w:tc>
          <w:tcPr>
            <w:tcW w:w="1224" w:type="dxa"/>
            <w:vAlign w:val="center"/>
          </w:tcPr>
          <w:p w14:paraId="05C57C2A" w14:textId="77777777" w:rsidR="00AD435C" w:rsidRDefault="00000000">
            <w:pPr>
              <w:jc w:val="center"/>
            </w:pPr>
            <w:r>
              <w:rPr>
                <w:sz w:val="16"/>
              </w:rPr>
              <w:t>-0.51484 V</w:t>
            </w:r>
          </w:p>
        </w:tc>
        <w:tc>
          <w:tcPr>
            <w:tcW w:w="1224" w:type="dxa"/>
            <w:vAlign w:val="center"/>
          </w:tcPr>
          <w:p w14:paraId="04390D10" w14:textId="77777777" w:rsidR="00AD435C" w:rsidRDefault="00000000">
            <w:pPr>
              <w:jc w:val="center"/>
            </w:pPr>
            <w:r>
              <w:rPr>
                <w:sz w:val="16"/>
              </w:rPr>
              <w:t>1.5918 V</w:t>
            </w:r>
          </w:p>
        </w:tc>
        <w:tc>
          <w:tcPr>
            <w:tcW w:w="1224" w:type="dxa"/>
            <w:vAlign w:val="center"/>
          </w:tcPr>
          <w:p w14:paraId="1BB6D2F5" w14:textId="77777777" w:rsidR="00AD435C" w:rsidRDefault="00000000">
            <w:pPr>
              <w:jc w:val="center"/>
            </w:pPr>
            <w:r>
              <w:rPr>
                <w:sz w:val="16"/>
              </w:rPr>
              <w:t>4.3124 V</w:t>
            </w:r>
          </w:p>
        </w:tc>
        <w:tc>
          <w:tcPr>
            <w:tcW w:w="3960" w:type="dxa"/>
            <w:vAlign w:val="center"/>
          </w:tcPr>
          <w:p w14:paraId="4FC7B568" w14:textId="77777777" w:rsidR="00AD435C" w:rsidRDefault="00000000">
            <w:r>
              <w:rPr>
                <w:sz w:val="16"/>
              </w:rPr>
              <w:t>Strong ringing after transitions; frequency remains accurate.</w:t>
            </w:r>
          </w:p>
        </w:tc>
      </w:tr>
    </w:tbl>
    <w:p w14:paraId="4D4CCAD4" w14:textId="77777777" w:rsidR="00AD435C" w:rsidRDefault="00AD435C"/>
    <w:p w14:paraId="160E07C0" w14:textId="77777777" w:rsidR="00AD435C" w:rsidRDefault="00000000">
      <w:r>
        <w:rPr>
          <w:b/>
          <w:color w:val="1C5E68"/>
          <w:sz w:val="24"/>
        </w:rPr>
        <w:t>Key findings</w:t>
      </w:r>
    </w:p>
    <w:p w14:paraId="334C1755" w14:textId="77777777" w:rsidR="00AD435C" w:rsidRDefault="00000000">
      <w:pPr>
        <w:spacing w:after="40"/>
        <w:ind w:left="288"/>
      </w:pPr>
      <w:r>
        <w:rPr>
          <w:b/>
        </w:rPr>
        <w:t xml:space="preserve">• </w:t>
      </w:r>
      <w:r>
        <w:t>Sine and triangle outputs use the AD9833 DAC path and are approximately 0.60 Vpp centered near 0.341 V.</w:t>
      </w:r>
    </w:p>
    <w:p w14:paraId="0927F5C5" w14:textId="77777777" w:rsidR="00AD435C" w:rsidRDefault="00000000">
      <w:pPr>
        <w:spacing w:after="40"/>
        <w:ind w:left="288"/>
      </w:pPr>
      <w:r>
        <w:rPr>
          <w:b/>
        </w:rPr>
        <w:t xml:space="preserve">• </w:t>
      </w:r>
      <w:r>
        <w:t>The sine amplitude remained nearly constant from 100 Hz through 1 MHz.</w:t>
      </w:r>
    </w:p>
    <w:p w14:paraId="5D0C2A88" w14:textId="77777777" w:rsidR="00AD435C" w:rsidRDefault="00000000">
      <w:pPr>
        <w:spacing w:after="40"/>
        <w:ind w:left="288"/>
      </w:pPr>
      <w:r>
        <w:rPr>
          <w:b/>
        </w:rPr>
        <w:t xml:space="preserve">• </w:t>
      </w:r>
      <w:r>
        <w:t>Triangle amplitude stayed near 0.60 Vpp through 100 kHz, then decreased to 0.568 Vpp at 1 MHz as the shape rounded.</w:t>
      </w:r>
    </w:p>
    <w:p w14:paraId="36C88470" w14:textId="77777777" w:rsidR="00AD435C" w:rsidRDefault="00000000">
      <w:pPr>
        <w:spacing w:after="40"/>
        <w:ind w:left="288"/>
      </w:pPr>
      <w:r>
        <w:rPr>
          <w:b/>
        </w:rPr>
        <w:t xml:space="preserve">• </w:t>
      </w:r>
      <w:r>
        <w:t>Square output uses the digital path and has a much larger nominal swing than sine or triangle.</w:t>
      </w:r>
    </w:p>
    <w:p w14:paraId="458D9F25" w14:textId="77777777" w:rsidR="00AD435C" w:rsidRDefault="00000000">
      <w:pPr>
        <w:spacing w:after="40"/>
        <w:ind w:left="288"/>
      </w:pPr>
      <w:r>
        <w:rPr>
          <w:b/>
        </w:rPr>
        <w:t xml:space="preserve">• </w:t>
      </w:r>
      <w:r>
        <w:t>Square-wave maximum, minimum, and peak-to-peak readings at 100 kHz and 1 MHz include overshoot, undershoot, and ringing from the fast edges and test setup.</w:t>
      </w:r>
    </w:p>
    <w:p w14:paraId="651F1BD7" w14:textId="77777777" w:rsidR="00AD435C" w:rsidRDefault="00000000">
      <w:pPr>
        <w:spacing w:after="40"/>
        <w:ind w:left="288"/>
      </w:pPr>
      <w:r>
        <w:rPr>
          <w:b/>
        </w:rPr>
        <w:t xml:space="preserve">• </w:t>
      </w:r>
      <w:r>
        <w:t>Measured frequency remained highly accurate across all tested settings.</w:t>
      </w:r>
    </w:p>
    <w:p w14:paraId="757BF94B" w14:textId="77777777" w:rsidR="00AD435C" w:rsidRDefault="00000000">
      <w:pPr>
        <w:spacing w:before="100"/>
      </w:pPr>
      <w:r>
        <w:rPr>
          <w:b/>
        </w:rPr>
        <w:t xml:space="preserve">Note: </w:t>
      </w:r>
      <w:r>
        <w:t>Values were transcribed from the WaveForms measurement panels shown during testing. Square-wave peak values reflect transient ringing and should not be interpreted as the steady-state logic levels.</w:t>
      </w:r>
    </w:p>
    <w:p w14:paraId="1B997F29" w14:textId="77777777" w:rsidR="0020704F" w:rsidRDefault="0020704F">
      <w:pPr>
        <w:spacing w:before="100"/>
      </w:pPr>
    </w:p>
    <w:p w14:paraId="7CAFD8A7" w14:textId="66213BB6" w:rsidR="0020704F" w:rsidRDefault="0020704F">
      <w:pPr>
        <w:spacing w:before="100"/>
      </w:pPr>
      <w:r>
        <w:rPr>
          <w:noProof/>
        </w:rPr>
        <w:lastRenderedPageBreak/>
        <w:drawing>
          <wp:inline distT="0" distB="0" distL="0" distR="0" wp14:anchorId="10251ABC" wp14:editId="4DA391BD">
            <wp:extent cx="9052560" cy="4304665"/>
            <wp:effectExtent l="0" t="0" r="0" b="635"/>
            <wp:docPr id="175030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06396" name="Picture 17503063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D1D4A4" wp14:editId="171AD8C1">
            <wp:extent cx="9052560" cy="6136640"/>
            <wp:effectExtent l="0" t="0" r="0" b="0"/>
            <wp:docPr id="1326417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17979" name="Picture 13264179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1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AC0213" wp14:editId="7BFA1676">
            <wp:extent cx="9052560" cy="6079490"/>
            <wp:effectExtent l="0" t="0" r="0" b="0"/>
            <wp:docPr id="574841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41783" name="Picture 5748417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B20224" wp14:editId="443CAF78">
            <wp:extent cx="9052560" cy="6409055"/>
            <wp:effectExtent l="0" t="0" r="0" b="0"/>
            <wp:docPr id="1989246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6876" name="Picture 19892468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CC15E5" wp14:editId="67245925">
            <wp:extent cx="9052560" cy="4324350"/>
            <wp:effectExtent l="0" t="0" r="0" b="0"/>
            <wp:docPr id="280893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93144" name="Picture 2808931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CCF9A2" wp14:editId="68391D54">
            <wp:extent cx="9052560" cy="6583045"/>
            <wp:effectExtent l="0" t="0" r="0" b="8255"/>
            <wp:docPr id="976133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33304" name="Picture 9761333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24910E" wp14:editId="60497AEA">
            <wp:extent cx="9052560" cy="6511290"/>
            <wp:effectExtent l="0" t="0" r="0" b="3810"/>
            <wp:docPr id="688604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04271" name="Picture 6886042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BF5DFE" wp14:editId="7DFD40BD">
            <wp:extent cx="9052560" cy="6324600"/>
            <wp:effectExtent l="0" t="0" r="0" b="0"/>
            <wp:docPr id="1439328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8041" name="Picture 14393280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9735D6" wp14:editId="77A99BC7">
            <wp:extent cx="9052560" cy="6648450"/>
            <wp:effectExtent l="0" t="0" r="0" b="0"/>
            <wp:docPr id="21093827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82716" name="Picture 21093827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A7C0C5" wp14:editId="2209FE33">
            <wp:extent cx="9052560" cy="3554730"/>
            <wp:effectExtent l="0" t="0" r="0" b="7620"/>
            <wp:docPr id="13477523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52328" name="Picture 13477523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FC99D3" wp14:editId="132A286E">
            <wp:extent cx="8668501" cy="3886537"/>
            <wp:effectExtent l="0" t="0" r="0" b="0"/>
            <wp:docPr id="1499293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93867" name="Picture 149929386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6850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04F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962876">
    <w:abstractNumId w:val="8"/>
  </w:num>
  <w:num w:numId="2" w16cid:durableId="410081622">
    <w:abstractNumId w:val="6"/>
  </w:num>
  <w:num w:numId="3" w16cid:durableId="1444300028">
    <w:abstractNumId w:val="5"/>
  </w:num>
  <w:num w:numId="4" w16cid:durableId="390689056">
    <w:abstractNumId w:val="4"/>
  </w:num>
  <w:num w:numId="5" w16cid:durableId="609051272">
    <w:abstractNumId w:val="7"/>
  </w:num>
  <w:num w:numId="6" w16cid:durableId="394400667">
    <w:abstractNumId w:val="3"/>
  </w:num>
  <w:num w:numId="7" w16cid:durableId="808941782">
    <w:abstractNumId w:val="2"/>
  </w:num>
  <w:num w:numId="8" w16cid:durableId="371393269">
    <w:abstractNumId w:val="1"/>
  </w:num>
  <w:num w:numId="9" w16cid:durableId="1424567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DB5"/>
    <w:rsid w:val="0006063C"/>
    <w:rsid w:val="00084534"/>
    <w:rsid w:val="0015074B"/>
    <w:rsid w:val="0020704F"/>
    <w:rsid w:val="0029639D"/>
    <w:rsid w:val="00326F90"/>
    <w:rsid w:val="00AA1D8D"/>
    <w:rsid w:val="00AD435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02716"/>
  <w14:defaultImageDpi w14:val="300"/>
  <w15:docId w15:val="{1E64BDFD-5540-411F-ADF4-AD35B7E9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Anderson</cp:lastModifiedBy>
  <cp:revision>3</cp:revision>
  <dcterms:created xsi:type="dcterms:W3CDTF">2013-12-23T23:15:00Z</dcterms:created>
  <dcterms:modified xsi:type="dcterms:W3CDTF">2026-07-13T20:24:00Z</dcterms:modified>
  <cp:category/>
</cp:coreProperties>
</file>