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PocketLab Function Generator</w:t>
      </w:r>
    </w:p>
    <w:p>
      <w:pPr>
        <w:pStyle w:val="Title"/>
        <w:jc w:val="center"/>
      </w:pPr>
      <w:r>
        <w:t>X9C Wiper Noise and Filter Evaluation</w:t>
      </w:r>
    </w:p>
    <w:p>
      <w:pPr>
        <w:jc w:val="center"/>
      </w:pPr>
      <w:r>
        <w:rPr>
          <w:i/>
          <w:sz w:val="20"/>
        </w:rPr>
        <w:t>Engineering Test Report  •  17 July 2026</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
              <w:rPr>
                <w:b/>
                <w:color w:val="FFFFFF"/>
                <w:sz w:val="18"/>
              </w:rPr>
              <w:t>Test configuration</w:t>
            </w:r>
          </w:p>
        </w:tc>
        <w:tc>
          <w:tcPr>
            <w:tcW w:type="dxa" w:w="5083"/>
            <w:vAlign w:val="center"/>
            <w:shd w:fill="1F4E78"/>
          </w:tcPr>
          <w:p>
            <w:r/>
            <w:r>
              <w:rPr>
                <w:b/>
                <w:color w:val="FFFFFF"/>
                <w:sz w:val="18"/>
              </w:rPr>
              <w:t>Key outcome</w:t>
            </w:r>
          </w:p>
        </w:tc>
      </w:tr>
      <w:tr>
        <w:tc>
          <w:tcPr>
            <w:tcW w:type="dxa" w:w="5083"/>
            <w:vAlign w:val="center"/>
          </w:tcPr>
          <w:p>
            <w:r/>
            <w:r>
              <w:rPr>
                <w:b w:val="0"/>
                <w:sz w:val="18"/>
              </w:rPr>
              <w:t>Bench-powered 4.75 V analog circuit; midpoint X9C setting; 1 kHz–200 kHz sine tests</w:t>
            </w:r>
          </w:p>
        </w:tc>
        <w:tc>
          <w:tcPr>
            <w:tcW w:type="dxa" w:w="5083"/>
            <w:vAlign w:val="center"/>
          </w:tcPr>
          <w:p>
            <w:r/>
            <w:r>
              <w:rPr>
                <w:b w:val="0"/>
                <w:sz w:val="18"/>
              </w:rPr>
              <w:t>100 pF wiper-reference capacitor gave the best tested noise suppression, with ~11% amplitude loss at 200 kHz</w:t>
            </w:r>
          </w:p>
        </w:tc>
      </w:tr>
    </w:tbl>
    <w:p>
      <w:pPr>
        <w:pStyle w:val="Heading1"/>
      </w:pPr>
      <w:r>
        <w:t>1. Objective</w:t>
      </w:r>
    </w:p>
    <w:p>
      <w:r>
        <w:t>Determine the source of the thick, distorted waveform observed at intermediate X9C103 wiper positions, evaluate power-supply and local filtering changes, and select a practical capacitor value that prioritizes noise reduction while preserving usable bandwidth.</w:t>
      </w:r>
    </w:p>
    <w:p>
      <w:pPr>
        <w:pStyle w:val="Heading1"/>
      </w:pPr>
      <w:r>
        <w:t>2. Hardware and Test Configuration</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F4E78"/>
          </w:tcPr>
          <w:p>
            <w:r/>
            <w:r>
              <w:rPr>
                <w:b/>
                <w:color w:val="FFFFFF"/>
                <w:sz w:val="17"/>
              </w:rPr>
              <w:t>Item</w:t>
            </w:r>
          </w:p>
        </w:tc>
        <w:tc>
          <w:tcPr>
            <w:tcW w:type="dxa" w:w="8136"/>
            <w:vAlign w:val="center"/>
            <w:shd w:fill="1F4E78"/>
          </w:tcPr>
          <w:p>
            <w:r/>
            <w:r>
              <w:rPr>
                <w:b/>
                <w:color w:val="FFFFFF"/>
                <w:sz w:val="17"/>
              </w:rPr>
              <w:t>Configuration</w:t>
            </w:r>
          </w:p>
        </w:tc>
      </w:tr>
      <w:tr>
        <w:tc>
          <w:tcPr>
            <w:tcW w:type="dxa" w:w="2232"/>
            <w:vAlign w:val="center"/>
          </w:tcPr>
          <w:p>
            <w:r/>
            <w:r>
              <w:rPr>
                <w:b w:val="0"/>
                <w:sz w:val="17"/>
              </w:rPr>
              <w:t>Signal chain</w:t>
            </w:r>
          </w:p>
        </w:tc>
        <w:tc>
          <w:tcPr>
            <w:tcW w:type="dxa" w:w="8136"/>
            <w:vAlign w:val="center"/>
          </w:tcPr>
          <w:p>
            <w:r/>
            <w:r>
              <w:rPr>
                <w:b w:val="0"/>
                <w:sz w:val="17"/>
              </w:rPr>
              <w:t>AD9833 → conditioned signal → X9C103 → OP484 output stage</w:t>
            </w:r>
          </w:p>
        </w:tc>
      </w:tr>
      <w:tr>
        <w:tc>
          <w:tcPr>
            <w:tcW w:type="dxa" w:w="2232"/>
            <w:vAlign w:val="center"/>
            <w:shd w:fill="EAF2F8"/>
          </w:tcPr>
          <w:p>
            <w:r/>
            <w:r>
              <w:rPr>
                <w:b w:val="0"/>
                <w:sz w:val="17"/>
              </w:rPr>
              <w:t>Offset source</w:t>
            </w:r>
          </w:p>
        </w:tc>
        <w:tc>
          <w:tcPr>
            <w:tcW w:type="dxa" w:w="8136"/>
            <w:vAlign w:val="center"/>
            <w:shd w:fill="EAF2F8"/>
          </w:tcPr>
          <w:p>
            <w:r/>
            <w:r>
              <w:rPr>
                <w:b w:val="0"/>
                <w:sz w:val="17"/>
              </w:rPr>
              <w:t>AD5626 DAC buffered by OP484; no separate VBIAS divider</w:t>
            </w:r>
          </w:p>
        </w:tc>
      </w:tr>
      <w:tr>
        <w:tc>
          <w:tcPr>
            <w:tcW w:type="dxa" w:w="2232"/>
            <w:vAlign w:val="center"/>
          </w:tcPr>
          <w:p>
            <w:r/>
            <w:r>
              <w:rPr>
                <w:b w:val="0"/>
                <w:sz w:val="17"/>
              </w:rPr>
              <w:t>X9C reference</w:t>
            </w:r>
          </w:p>
        </w:tc>
        <w:tc>
          <w:tcPr>
            <w:tcW w:type="dxa" w:w="8136"/>
            <w:vAlign w:val="center"/>
          </w:tcPr>
          <w:p>
            <w:r/>
            <w:r>
              <w:rPr>
                <w:b w:val="0"/>
                <w:sz w:val="17"/>
              </w:rPr>
              <w:t>VL connected to OP484 pin 7 (buffered DAC offset)</w:t>
            </w:r>
          </w:p>
        </w:tc>
      </w:tr>
      <w:tr>
        <w:tc>
          <w:tcPr>
            <w:tcW w:type="dxa" w:w="2232"/>
            <w:vAlign w:val="center"/>
            <w:shd w:fill="EAF2F8"/>
          </w:tcPr>
          <w:p>
            <w:r/>
            <w:r>
              <w:rPr>
                <w:b w:val="0"/>
                <w:sz w:val="17"/>
              </w:rPr>
              <w:t>Compensation capacitor</w:t>
            </w:r>
          </w:p>
        </w:tc>
        <w:tc>
          <w:tcPr>
            <w:tcW w:type="dxa" w:w="8136"/>
            <w:vAlign w:val="center"/>
            <w:shd w:fill="EAF2F8"/>
          </w:tcPr>
          <w:p>
            <w:r/>
            <w:r>
              <w:rPr>
                <w:b w:val="0"/>
                <w:sz w:val="17"/>
              </w:rPr>
              <w:t>Installed between X9C VW and OP484 pin 7</w:t>
            </w:r>
          </w:p>
        </w:tc>
      </w:tr>
      <w:tr>
        <w:tc>
          <w:tcPr>
            <w:tcW w:type="dxa" w:w="2232"/>
            <w:vAlign w:val="center"/>
          </w:tcPr>
          <w:p>
            <w:r/>
            <w:r>
              <w:rPr>
                <w:b w:val="0"/>
                <w:sz w:val="17"/>
              </w:rPr>
              <w:t>OP484 gain network</w:t>
            </w:r>
          </w:p>
        </w:tc>
        <w:tc>
          <w:tcPr>
            <w:tcW w:type="dxa" w:w="8136"/>
            <w:vAlign w:val="center"/>
          </w:tcPr>
          <w:p>
            <w:r/>
            <w:r>
              <w:rPr>
                <w:b w:val="0"/>
                <w:sz w:val="17"/>
              </w:rPr>
              <w:t>Rf = 62.2 kΩ, Rg = 10.00 kΩ; nominal gain = 7.22 V/V</w:t>
            </w:r>
          </w:p>
        </w:tc>
      </w:tr>
      <w:tr>
        <w:tc>
          <w:tcPr>
            <w:tcW w:type="dxa" w:w="2232"/>
            <w:vAlign w:val="center"/>
            <w:shd w:fill="EAF2F8"/>
          </w:tcPr>
          <w:p>
            <w:r/>
            <w:r>
              <w:rPr>
                <w:b w:val="0"/>
                <w:sz w:val="17"/>
              </w:rPr>
              <w:t>Analog supply</w:t>
            </w:r>
          </w:p>
        </w:tc>
        <w:tc>
          <w:tcPr>
            <w:tcW w:type="dxa" w:w="8136"/>
            <w:vAlign w:val="center"/>
            <w:shd w:fill="EAF2F8"/>
          </w:tcPr>
          <w:p>
            <w:r/>
            <w:r>
              <w:rPr>
                <w:b w:val="0"/>
                <w:sz w:val="17"/>
              </w:rPr>
              <w:t>4.75 V bench supply; 10 µF + 47 µF bulk capacitance and local 100 nF bypassing</w:t>
            </w:r>
          </w:p>
        </w:tc>
      </w:tr>
      <w:tr>
        <w:tc>
          <w:tcPr>
            <w:tcW w:type="dxa" w:w="2232"/>
            <w:vAlign w:val="center"/>
          </w:tcPr>
          <w:p>
            <w:r/>
            <w:r>
              <w:rPr>
                <w:b w:val="0"/>
                <w:sz w:val="17"/>
              </w:rPr>
              <w:t>Instrumentation</w:t>
            </w:r>
          </w:p>
        </w:tc>
        <w:tc>
          <w:tcPr>
            <w:tcW w:type="dxa" w:w="8136"/>
            <w:vAlign w:val="center"/>
          </w:tcPr>
          <w:p>
            <w:r/>
            <w:r>
              <w:rPr>
                <w:b w:val="0"/>
                <w:sz w:val="17"/>
              </w:rPr>
              <w:t>Digilent Discovery 3 / WaveForms oscilloscope, logic analyzer, and FFT</w:t>
            </w:r>
          </w:p>
        </w:tc>
      </w:tr>
      <w:tr>
        <w:tc>
          <w:tcPr>
            <w:tcW w:type="dxa" w:w="2232"/>
            <w:vAlign w:val="center"/>
            <w:shd w:fill="EAF2F8"/>
          </w:tcPr>
          <w:p>
            <w:r/>
            <w:r>
              <w:rPr>
                <w:b w:val="0"/>
                <w:sz w:val="17"/>
              </w:rPr>
              <w:t>Representative state</w:t>
            </w:r>
          </w:p>
        </w:tc>
        <w:tc>
          <w:tcPr>
            <w:tcW w:type="dxa" w:w="8136"/>
            <w:vAlign w:val="center"/>
            <w:shd w:fill="EAF2F8"/>
          </w:tcPr>
          <w:p>
            <w:r/>
            <w:r>
              <w:rPr>
                <w:b w:val="0"/>
                <w:sz w:val="17"/>
              </w:rPr>
              <w:t>SINE, offset ≈ 2.30 V; X9C at an intermediate wiper position</w:t>
            </w:r>
          </w:p>
        </w:tc>
      </w:tr>
    </w:tbl>
    <w:p>
      <w:pPr>
        <w:spacing w:after="20"/>
      </w:pPr>
    </w:p>
    <w:p>
      <w:pPr>
        <w:pStyle w:val="Heading1"/>
      </w:pPr>
      <w:r>
        <w:t>3. Diagnostic Findings</w:t>
      </w:r>
    </w:p>
    <w:p>
      <w:pPr>
        <w:pStyle w:val="ListBullet"/>
      </w:pPr>
      <w:r>
        <w:t>X9C digital control was correct: CS remained low during the update, U/D was stable, and 31 INC pulses were observed at roughly 200 µs per step.</w:t>
      </w:r>
    </w:p>
    <w:p>
      <w:pPr>
        <w:pStyle w:val="ListBullet"/>
      </w:pPr>
      <w:r>
        <w:t>The distortion was strongest at intermediate wiper positions and largely absent at the endpoints, consistent with the higher Thevenin impedance of the wiper near midscale.</w:t>
      </w:r>
    </w:p>
    <w:p>
      <w:pPr>
        <w:pStyle w:val="ListBullet"/>
      </w:pPr>
      <w:r>
        <w:t>FFT measurements revealed periodic interference near 1.05 MHz and harmonics near 2.10, 3.15, and 4.20 MHz. These components were coupled into the high-impedance wiper node.</w:t>
      </w:r>
    </w:p>
    <w:p>
      <w:pPr>
        <w:pStyle w:val="ListBullet"/>
      </w:pPr>
      <w:r>
        <w:t>Changing from laptop USB power to a bench supply substantially reduced long-timescale supply droop. Added bulk capacitance helped, but did not by itself remove wiper-node pickup.</w:t>
      </w:r>
    </w:p>
    <w:p>
      <w:pPr>
        <w:pStyle w:val="ListBullet"/>
      </w:pPr>
      <w:r>
        <w:t>The OP484 gain stage measured approximately 7.204 V/V using AC RMS measurements, closely matching the 7.22 V/V design value.</w:t>
      </w:r>
    </w:p>
    <w:p>
      <w:pPr>
        <w:pStyle w:val="Heading1"/>
      </w:pPr>
      <w:r>
        <w:t>4. Filter Comparison</w:t>
      </w:r>
    </w:p>
    <w:p>
      <w:r>
        <w:t>At approximately 1 kHz and the same intermediate wiper position, the residual non-sinusoidal thickness was estimated by subtracting the sine-derived peak-to-peak value from the measured peak-to-peak value.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584"/>
            <w:vAlign w:val="center"/>
            <w:shd w:fill="1F4E78"/>
          </w:tcPr>
          <w:p>
            <w:r/>
            <w:r>
              <w:rPr>
                <w:b/>
                <w:color w:val="FFFFFF"/>
                <w:sz w:val="17"/>
              </w:rPr>
              <w:t>Condition</w:t>
            </w:r>
          </w:p>
        </w:tc>
        <w:tc>
          <w:tcPr>
            <w:tcW w:type="dxa" w:w="1656"/>
            <w:vAlign w:val="center"/>
            <w:shd w:fill="1F4E78"/>
          </w:tcPr>
          <w:p>
            <w:r/>
            <w:r>
              <w:rPr>
                <w:b/>
                <w:color w:val="FFFFFF"/>
                <w:sz w:val="17"/>
              </w:rPr>
              <w:t>Measured p-p</w:t>
            </w:r>
          </w:p>
        </w:tc>
        <w:tc>
          <w:tcPr>
            <w:tcW w:type="dxa" w:w="1800"/>
            <w:vAlign w:val="center"/>
            <w:shd w:fill="1F4E78"/>
          </w:tcPr>
          <w:p>
            <w:r/>
            <w:r>
              <w:rPr>
                <w:b/>
                <w:color w:val="FFFFFF"/>
                <w:sz w:val="17"/>
              </w:rPr>
              <w:t>Sine-derived p-p</w:t>
            </w:r>
          </w:p>
        </w:tc>
        <w:tc>
          <w:tcPr>
            <w:tcW w:type="dxa" w:w="1728"/>
            <w:vAlign w:val="center"/>
            <w:shd w:fill="1F4E78"/>
          </w:tcPr>
          <w:p>
            <w:r/>
            <w:r>
              <w:rPr>
                <w:b/>
                <w:color w:val="FFFFFF"/>
                <w:sz w:val="17"/>
              </w:rPr>
              <w:t>Excess thickness</w:t>
            </w:r>
          </w:p>
        </w:tc>
        <w:tc>
          <w:tcPr>
            <w:tcW w:type="dxa" w:w="3456"/>
            <w:vAlign w:val="center"/>
            <w:shd w:fill="1F4E78"/>
          </w:tcPr>
          <w:p>
            <w:r/>
            <w:r>
              <w:rPr>
                <w:b/>
                <w:color w:val="FFFFFF"/>
                <w:sz w:val="17"/>
              </w:rPr>
              <w:t>Interpretation</w:t>
            </w:r>
          </w:p>
        </w:tc>
      </w:tr>
      <w:tr>
        <w:tc>
          <w:tcPr>
            <w:tcW w:type="dxa" w:w="1584"/>
            <w:vAlign w:val="center"/>
          </w:tcPr>
          <w:p>
            <w:r/>
            <w:r>
              <w:rPr>
                <w:b w:val="0"/>
                <w:sz w:val="17"/>
              </w:rPr>
              <w:t>No capacitor</w:t>
            </w:r>
          </w:p>
        </w:tc>
        <w:tc>
          <w:tcPr>
            <w:tcW w:type="dxa" w:w="1656"/>
            <w:vAlign w:val="center"/>
          </w:tcPr>
          <w:p>
            <w:r/>
            <w:r>
              <w:rPr>
                <w:b w:val="0"/>
                <w:sz w:val="17"/>
              </w:rPr>
              <w:t>297.4 mV</w:t>
            </w:r>
          </w:p>
        </w:tc>
        <w:tc>
          <w:tcPr>
            <w:tcW w:type="dxa" w:w="1800"/>
            <w:vAlign w:val="center"/>
          </w:tcPr>
          <w:p>
            <w:r/>
            <w:r>
              <w:rPr>
                <w:b w:val="0"/>
                <w:sz w:val="17"/>
              </w:rPr>
              <w:t>244.1 mV</w:t>
            </w:r>
          </w:p>
        </w:tc>
        <w:tc>
          <w:tcPr>
            <w:tcW w:type="dxa" w:w="1728"/>
            <w:vAlign w:val="center"/>
          </w:tcPr>
          <w:p>
            <w:r/>
            <w:r>
              <w:rPr>
                <w:b w:val="0"/>
                <w:sz w:val="17"/>
              </w:rPr>
              <w:t>53.3 mV</w:t>
            </w:r>
          </w:p>
        </w:tc>
        <w:tc>
          <w:tcPr>
            <w:tcW w:type="dxa" w:w="3456"/>
            <w:vAlign w:val="center"/>
          </w:tcPr>
          <w:p>
            <w:r/>
            <w:r>
              <w:rPr>
                <w:b w:val="0"/>
                <w:sz w:val="17"/>
              </w:rPr>
              <w:t>Strong pickup/distortion</w:t>
            </w:r>
          </w:p>
        </w:tc>
      </w:tr>
      <w:tr>
        <w:tc>
          <w:tcPr>
            <w:tcW w:type="dxa" w:w="1584"/>
            <w:vAlign w:val="center"/>
            <w:shd w:fill="EAF2F8"/>
          </w:tcPr>
          <w:p>
            <w:r/>
            <w:r>
              <w:rPr>
                <w:b w:val="0"/>
                <w:sz w:val="17"/>
              </w:rPr>
              <w:t>68 pF</w:t>
            </w:r>
          </w:p>
        </w:tc>
        <w:tc>
          <w:tcPr>
            <w:tcW w:type="dxa" w:w="1656"/>
            <w:vAlign w:val="center"/>
            <w:shd w:fill="EAF2F8"/>
          </w:tcPr>
          <w:p>
            <w:r/>
            <w:r>
              <w:rPr>
                <w:b w:val="0"/>
                <w:sz w:val="17"/>
              </w:rPr>
              <w:t>270.6 mV</w:t>
            </w:r>
          </w:p>
        </w:tc>
        <w:tc>
          <w:tcPr>
            <w:tcW w:type="dxa" w:w="1800"/>
            <w:vAlign w:val="center"/>
            <w:shd w:fill="EAF2F8"/>
          </w:tcPr>
          <w:p>
            <w:r/>
            <w:r>
              <w:rPr>
                <w:b w:val="0"/>
                <w:sz w:val="17"/>
              </w:rPr>
              <w:t>256.8 mV</w:t>
            </w:r>
          </w:p>
        </w:tc>
        <w:tc>
          <w:tcPr>
            <w:tcW w:type="dxa" w:w="1728"/>
            <w:vAlign w:val="center"/>
            <w:shd w:fill="EAF2F8"/>
          </w:tcPr>
          <w:p>
            <w:r/>
            <w:r>
              <w:rPr>
                <w:b w:val="0"/>
                <w:sz w:val="17"/>
              </w:rPr>
              <w:t>13.8 mV</w:t>
            </w:r>
          </w:p>
        </w:tc>
        <w:tc>
          <w:tcPr>
            <w:tcW w:type="dxa" w:w="3456"/>
            <w:vAlign w:val="center"/>
            <w:shd w:fill="EAF2F8"/>
          </w:tcPr>
          <w:p>
            <w:r/>
            <w:r>
              <w:rPr>
                <w:b w:val="0"/>
                <w:sz w:val="17"/>
              </w:rPr>
              <w:t>Major improvement</w:t>
            </w:r>
          </w:p>
        </w:tc>
      </w:tr>
      <w:tr>
        <w:tc>
          <w:tcPr>
            <w:tcW w:type="dxa" w:w="1584"/>
            <w:vAlign w:val="center"/>
          </w:tcPr>
          <w:p>
            <w:r/>
            <w:r>
              <w:rPr>
                <w:b w:val="0"/>
                <w:sz w:val="17"/>
              </w:rPr>
              <w:t>100 pF</w:t>
            </w:r>
          </w:p>
        </w:tc>
        <w:tc>
          <w:tcPr>
            <w:tcW w:type="dxa" w:w="1656"/>
            <w:vAlign w:val="center"/>
          </w:tcPr>
          <w:p>
            <w:r/>
            <w:r>
              <w:rPr>
                <w:b w:val="0"/>
                <w:sz w:val="17"/>
              </w:rPr>
              <w:t>268.88 mV</w:t>
            </w:r>
          </w:p>
        </w:tc>
        <w:tc>
          <w:tcPr>
            <w:tcW w:type="dxa" w:w="1800"/>
            <w:vAlign w:val="center"/>
          </w:tcPr>
          <w:p>
            <w:r/>
            <w:r>
              <w:rPr>
                <w:b w:val="0"/>
                <w:sz w:val="17"/>
              </w:rPr>
              <w:t>262.36 mV</w:t>
            </w:r>
          </w:p>
        </w:tc>
        <w:tc>
          <w:tcPr>
            <w:tcW w:type="dxa" w:w="1728"/>
            <w:vAlign w:val="center"/>
          </w:tcPr>
          <w:p>
            <w:r/>
            <w:r>
              <w:rPr>
                <w:b w:val="0"/>
                <w:sz w:val="17"/>
              </w:rPr>
              <w:t>6.52 mV</w:t>
            </w:r>
          </w:p>
        </w:tc>
        <w:tc>
          <w:tcPr>
            <w:tcW w:type="dxa" w:w="3456"/>
            <w:vAlign w:val="center"/>
          </w:tcPr>
          <w:p>
            <w:r/>
            <w:r>
              <w:rPr>
                <w:b w:val="0"/>
                <w:sz w:val="17"/>
              </w:rPr>
              <w:t>Best tested suppression</w:t>
            </w:r>
          </w:p>
        </w:tc>
      </w:tr>
    </w:tbl>
    <w:p>
      <w:pPr>
        <w:spacing w:after="20"/>
      </w:pPr>
    </w:p>
    <w:p>
      <w:r>
        <w:t>The 100 pF capacitor reduced the remaining excess thickness by approximately 53% relative to 68 pF, and by approximately 88% relative to the unfiltered midpoint measurement.</w:t>
      </w:r>
    </w:p>
    <w:p>
      <w:pPr>
        <w:pStyle w:val="Heading1"/>
      </w:pPr>
      <w:r>
        <w:t>5. Frequency-Response Results</w:t>
      </w:r>
    </w:p>
    <w:p>
      <w:r>
        <w:t>C1 measured X9C VW and C2 measured X9C VH. Wiper ratio = C1 AC RMS ÷ C2 AC RMS.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24"/>
            <w:vAlign w:val="center"/>
            <w:shd w:fill="1F4E78"/>
          </w:tcPr>
          <w:p>
            <w:r/>
            <w:r>
              <w:rPr>
                <w:b/>
                <w:color w:val="FFFFFF"/>
                <w:sz w:val="17"/>
              </w:rPr>
              <w:t>Capacitor</w:t>
            </w:r>
          </w:p>
        </w:tc>
        <w:tc>
          <w:tcPr>
            <w:tcW w:type="dxa" w:w="1224"/>
            <w:vAlign w:val="center"/>
            <w:shd w:fill="1F4E78"/>
          </w:tcPr>
          <w:p>
            <w:r/>
            <w:r>
              <w:rPr>
                <w:b/>
                <w:color w:val="FFFFFF"/>
                <w:sz w:val="17"/>
              </w:rPr>
              <w:t>Frequency</w:t>
            </w:r>
          </w:p>
        </w:tc>
        <w:tc>
          <w:tcPr>
            <w:tcW w:type="dxa" w:w="1656"/>
            <w:vAlign w:val="center"/>
            <w:shd w:fill="1F4E78"/>
          </w:tcPr>
          <w:p>
            <w:r/>
            <w:r>
              <w:rPr>
                <w:b/>
                <w:color w:val="FFFFFF"/>
                <w:sz w:val="17"/>
              </w:rPr>
              <w:t>VW AC RMS</w:t>
            </w:r>
          </w:p>
        </w:tc>
        <w:tc>
          <w:tcPr>
            <w:tcW w:type="dxa" w:w="1656"/>
            <w:vAlign w:val="center"/>
            <w:shd w:fill="1F4E78"/>
          </w:tcPr>
          <w:p>
            <w:r/>
            <w:r>
              <w:rPr>
                <w:b/>
                <w:color w:val="FFFFFF"/>
                <w:sz w:val="17"/>
              </w:rPr>
              <w:t>VH AC RMS</w:t>
            </w:r>
          </w:p>
        </w:tc>
        <w:tc>
          <w:tcPr>
            <w:tcW w:type="dxa" w:w="1584"/>
            <w:vAlign w:val="center"/>
            <w:shd w:fill="1F4E78"/>
          </w:tcPr>
          <w:p>
            <w:r/>
            <w:r>
              <w:rPr>
                <w:b/>
                <w:color w:val="FFFFFF"/>
                <w:sz w:val="17"/>
              </w:rPr>
              <w:t>Wiper ratio</w:t>
            </w:r>
          </w:p>
        </w:tc>
        <w:tc>
          <w:tcPr>
            <w:tcW w:type="dxa" w:w="2376"/>
            <w:vAlign w:val="center"/>
            <w:shd w:fill="1F4E78"/>
          </w:tcPr>
          <w:p>
            <w:r/>
            <w:r>
              <w:rPr>
                <w:b/>
                <w:color w:val="FFFFFF"/>
                <w:sz w:val="17"/>
              </w:rPr>
              <w:t>Change from 1 kHz</w:t>
            </w:r>
          </w:p>
        </w:tc>
      </w:tr>
      <w:tr>
        <w:tc>
          <w:tcPr>
            <w:tcW w:type="dxa" w:w="1224"/>
            <w:vAlign w:val="center"/>
          </w:tcPr>
          <w:p>
            <w:r/>
            <w:r>
              <w:rPr>
                <w:b w:val="0"/>
                <w:sz w:val="17"/>
              </w:rPr>
              <w:t>68 pF</w:t>
            </w:r>
          </w:p>
        </w:tc>
        <w:tc>
          <w:tcPr>
            <w:tcW w:type="dxa" w:w="1224"/>
            <w:vAlign w:val="center"/>
          </w:tcPr>
          <w:p>
            <w:r/>
            <w:r>
              <w:rPr>
                <w:b w:val="0"/>
                <w:sz w:val="17"/>
              </w:rPr>
              <w:t>1 kHz</w:t>
            </w:r>
          </w:p>
        </w:tc>
        <w:tc>
          <w:tcPr>
            <w:tcW w:type="dxa" w:w="1656"/>
            <w:vAlign w:val="center"/>
          </w:tcPr>
          <w:p>
            <w:r/>
            <w:r>
              <w:rPr>
                <w:b w:val="0"/>
                <w:sz w:val="17"/>
              </w:rPr>
              <w:t>—</w:t>
            </w:r>
          </w:p>
        </w:tc>
        <w:tc>
          <w:tcPr>
            <w:tcW w:type="dxa" w:w="1656"/>
            <w:vAlign w:val="center"/>
          </w:tcPr>
          <w:p>
            <w:r/>
            <w:r>
              <w:rPr>
                <w:b w:val="0"/>
                <w:sz w:val="17"/>
              </w:rPr>
              <w:t>—</w:t>
            </w:r>
          </w:p>
        </w:tc>
        <w:tc>
          <w:tcPr>
            <w:tcW w:type="dxa" w:w="1584"/>
            <w:vAlign w:val="center"/>
          </w:tcPr>
          <w:p>
            <w:r/>
            <w:r>
              <w:rPr>
                <w:b w:val="0"/>
                <w:sz w:val="17"/>
              </w:rPr>
              <w:t>0.45134</w:t>
            </w:r>
          </w:p>
        </w:tc>
        <w:tc>
          <w:tcPr>
            <w:tcW w:type="dxa" w:w="2376"/>
            <w:vAlign w:val="center"/>
          </w:tcPr>
          <w:p>
            <w:r/>
            <w:r>
              <w:rPr>
                <w:b w:val="0"/>
                <w:sz w:val="17"/>
              </w:rPr>
              <w:t>Reference</w:t>
            </w:r>
          </w:p>
        </w:tc>
      </w:tr>
      <w:tr>
        <w:tc>
          <w:tcPr>
            <w:tcW w:type="dxa" w:w="1224"/>
            <w:vAlign w:val="center"/>
            <w:shd w:fill="EAF2F8"/>
          </w:tcPr>
          <w:p>
            <w:r/>
            <w:r>
              <w:rPr>
                <w:b w:val="0"/>
                <w:sz w:val="17"/>
              </w:rPr>
              <w:t>68 pF</w:t>
            </w:r>
          </w:p>
        </w:tc>
        <w:tc>
          <w:tcPr>
            <w:tcW w:type="dxa" w:w="1224"/>
            <w:vAlign w:val="center"/>
            <w:shd w:fill="EAF2F8"/>
          </w:tcPr>
          <w:p>
            <w:r/>
            <w:r>
              <w:rPr>
                <w:b w:val="0"/>
                <w:sz w:val="17"/>
              </w:rPr>
              <w:t>200 kHz</w:t>
            </w:r>
          </w:p>
        </w:tc>
        <w:tc>
          <w:tcPr>
            <w:tcW w:type="dxa" w:w="1656"/>
            <w:vAlign w:val="center"/>
            <w:shd w:fill="EAF2F8"/>
          </w:tcPr>
          <w:p>
            <w:r/>
            <w:r>
              <w:rPr>
                <w:b w:val="0"/>
                <w:sz w:val="17"/>
              </w:rPr>
              <w:t>—</w:t>
            </w:r>
          </w:p>
        </w:tc>
        <w:tc>
          <w:tcPr>
            <w:tcW w:type="dxa" w:w="1656"/>
            <w:vAlign w:val="center"/>
            <w:shd w:fill="EAF2F8"/>
          </w:tcPr>
          <w:p>
            <w:r/>
            <w:r>
              <w:rPr>
                <w:b w:val="0"/>
                <w:sz w:val="17"/>
              </w:rPr>
              <w:t>—</w:t>
            </w:r>
          </w:p>
        </w:tc>
        <w:tc>
          <w:tcPr>
            <w:tcW w:type="dxa" w:w="1584"/>
            <w:vAlign w:val="center"/>
            <w:shd w:fill="EAF2F8"/>
          </w:tcPr>
          <w:p>
            <w:r/>
            <w:r>
              <w:rPr>
                <w:b w:val="0"/>
                <w:sz w:val="17"/>
              </w:rPr>
              <w:t>0.41579</w:t>
            </w:r>
          </w:p>
        </w:tc>
        <w:tc>
          <w:tcPr>
            <w:tcW w:type="dxa" w:w="2376"/>
            <w:vAlign w:val="center"/>
            <w:shd w:fill="EAF2F8"/>
          </w:tcPr>
          <w:p>
            <w:r/>
            <w:r>
              <w:rPr>
                <w:b w:val="0"/>
                <w:sz w:val="17"/>
              </w:rPr>
              <w:t>−7.88% (−0.71 dB)</w:t>
            </w:r>
          </w:p>
        </w:tc>
      </w:tr>
      <w:tr>
        <w:tc>
          <w:tcPr>
            <w:tcW w:type="dxa" w:w="1224"/>
            <w:vAlign w:val="center"/>
          </w:tcPr>
          <w:p>
            <w:r/>
            <w:r>
              <w:rPr>
                <w:b w:val="0"/>
                <w:sz w:val="17"/>
              </w:rPr>
              <w:t>100 pF</w:t>
            </w:r>
          </w:p>
        </w:tc>
        <w:tc>
          <w:tcPr>
            <w:tcW w:type="dxa" w:w="1224"/>
            <w:vAlign w:val="center"/>
          </w:tcPr>
          <w:p>
            <w:r/>
            <w:r>
              <w:rPr>
                <w:b w:val="0"/>
                <w:sz w:val="17"/>
              </w:rPr>
              <w:t>1 kHz</w:t>
            </w:r>
          </w:p>
        </w:tc>
        <w:tc>
          <w:tcPr>
            <w:tcW w:type="dxa" w:w="1656"/>
            <w:vAlign w:val="center"/>
          </w:tcPr>
          <w:p>
            <w:r/>
            <w:r>
              <w:rPr>
                <w:b w:val="0"/>
                <w:sz w:val="17"/>
              </w:rPr>
              <w:t>92.845 mV</w:t>
            </w:r>
          </w:p>
        </w:tc>
        <w:tc>
          <w:tcPr>
            <w:tcW w:type="dxa" w:w="1656"/>
            <w:vAlign w:val="center"/>
          </w:tcPr>
          <w:p>
            <w:r/>
            <w:r>
              <w:rPr>
                <w:b w:val="0"/>
                <w:sz w:val="17"/>
              </w:rPr>
              <w:t>205.84 mV</w:t>
            </w:r>
          </w:p>
        </w:tc>
        <w:tc>
          <w:tcPr>
            <w:tcW w:type="dxa" w:w="1584"/>
            <w:vAlign w:val="center"/>
          </w:tcPr>
          <w:p>
            <w:r/>
            <w:r>
              <w:rPr>
                <w:b w:val="0"/>
                <w:sz w:val="17"/>
              </w:rPr>
              <w:t>0.45106</w:t>
            </w:r>
          </w:p>
        </w:tc>
        <w:tc>
          <w:tcPr>
            <w:tcW w:type="dxa" w:w="2376"/>
            <w:vAlign w:val="center"/>
          </w:tcPr>
          <w:p>
            <w:r/>
            <w:r>
              <w:rPr>
                <w:b w:val="0"/>
                <w:sz w:val="17"/>
              </w:rPr>
              <w:t>Reference</w:t>
            </w:r>
          </w:p>
        </w:tc>
      </w:tr>
      <w:tr>
        <w:tc>
          <w:tcPr>
            <w:tcW w:type="dxa" w:w="1224"/>
            <w:vAlign w:val="center"/>
            <w:shd w:fill="EAF2F8"/>
          </w:tcPr>
          <w:p>
            <w:r/>
            <w:r>
              <w:rPr>
                <w:b w:val="0"/>
                <w:sz w:val="17"/>
              </w:rPr>
              <w:t>100 pF</w:t>
            </w:r>
          </w:p>
        </w:tc>
        <w:tc>
          <w:tcPr>
            <w:tcW w:type="dxa" w:w="1224"/>
            <w:vAlign w:val="center"/>
            <w:shd w:fill="EAF2F8"/>
          </w:tcPr>
          <w:p>
            <w:r/>
            <w:r>
              <w:rPr>
                <w:b w:val="0"/>
                <w:sz w:val="17"/>
              </w:rPr>
              <w:t>10 kHz</w:t>
            </w:r>
          </w:p>
        </w:tc>
        <w:tc>
          <w:tcPr>
            <w:tcW w:type="dxa" w:w="1656"/>
            <w:vAlign w:val="center"/>
            <w:shd w:fill="EAF2F8"/>
          </w:tcPr>
          <w:p>
            <w:r/>
            <w:r>
              <w:rPr>
                <w:b w:val="0"/>
                <w:sz w:val="17"/>
              </w:rPr>
              <w:t>93.123 mV</w:t>
            </w:r>
          </w:p>
        </w:tc>
        <w:tc>
          <w:tcPr>
            <w:tcW w:type="dxa" w:w="1656"/>
            <w:vAlign w:val="center"/>
            <w:shd w:fill="EAF2F8"/>
          </w:tcPr>
          <w:p>
            <w:r/>
            <w:r>
              <w:rPr>
                <w:b w:val="0"/>
                <w:sz w:val="17"/>
              </w:rPr>
              <w:t>206.56 mV</w:t>
            </w:r>
          </w:p>
        </w:tc>
        <w:tc>
          <w:tcPr>
            <w:tcW w:type="dxa" w:w="1584"/>
            <w:vAlign w:val="center"/>
            <w:shd w:fill="EAF2F8"/>
          </w:tcPr>
          <w:p>
            <w:r/>
            <w:r>
              <w:rPr>
                <w:b w:val="0"/>
                <w:sz w:val="17"/>
              </w:rPr>
              <w:t>0.45084</w:t>
            </w:r>
          </w:p>
        </w:tc>
        <w:tc>
          <w:tcPr>
            <w:tcW w:type="dxa" w:w="2376"/>
            <w:vAlign w:val="center"/>
            <w:shd w:fill="EAF2F8"/>
          </w:tcPr>
          <w:p>
            <w:r/>
            <w:r>
              <w:rPr>
                <w:b w:val="0"/>
                <w:sz w:val="17"/>
              </w:rPr>
              <w:t>−0.05%</w:t>
            </w:r>
          </w:p>
        </w:tc>
      </w:tr>
      <w:tr>
        <w:tc>
          <w:tcPr>
            <w:tcW w:type="dxa" w:w="1224"/>
            <w:vAlign w:val="center"/>
          </w:tcPr>
          <w:p>
            <w:r/>
            <w:r>
              <w:rPr>
                <w:b w:val="0"/>
                <w:sz w:val="17"/>
              </w:rPr>
              <w:t>100 pF</w:t>
            </w:r>
          </w:p>
        </w:tc>
        <w:tc>
          <w:tcPr>
            <w:tcW w:type="dxa" w:w="1224"/>
            <w:vAlign w:val="center"/>
          </w:tcPr>
          <w:p>
            <w:r/>
            <w:r>
              <w:rPr>
                <w:b w:val="0"/>
                <w:sz w:val="17"/>
              </w:rPr>
              <w:t>50 kHz</w:t>
            </w:r>
          </w:p>
        </w:tc>
        <w:tc>
          <w:tcPr>
            <w:tcW w:type="dxa" w:w="1656"/>
            <w:vAlign w:val="center"/>
          </w:tcPr>
          <w:p>
            <w:r/>
            <w:r>
              <w:rPr>
                <w:b w:val="0"/>
                <w:sz w:val="17"/>
              </w:rPr>
              <w:t>92.482 mV</w:t>
            </w:r>
          </w:p>
        </w:tc>
        <w:tc>
          <w:tcPr>
            <w:tcW w:type="dxa" w:w="1656"/>
            <w:vAlign w:val="center"/>
          </w:tcPr>
          <w:p>
            <w:r/>
            <w:r>
              <w:rPr>
                <w:b w:val="0"/>
                <w:sz w:val="17"/>
              </w:rPr>
              <w:t>207.19 mV</w:t>
            </w:r>
          </w:p>
        </w:tc>
        <w:tc>
          <w:tcPr>
            <w:tcW w:type="dxa" w:w="1584"/>
            <w:vAlign w:val="center"/>
          </w:tcPr>
          <w:p>
            <w:r/>
            <w:r>
              <w:rPr>
                <w:b w:val="0"/>
                <w:sz w:val="17"/>
              </w:rPr>
              <w:t>0.44636</w:t>
            </w:r>
          </w:p>
        </w:tc>
        <w:tc>
          <w:tcPr>
            <w:tcW w:type="dxa" w:w="2376"/>
            <w:vAlign w:val="center"/>
          </w:tcPr>
          <w:p>
            <w:r/>
            <w:r>
              <w:rPr>
                <w:b w:val="0"/>
                <w:sz w:val="17"/>
              </w:rPr>
              <w:t>−1.04%</w:t>
            </w:r>
          </w:p>
        </w:tc>
      </w:tr>
      <w:tr>
        <w:tc>
          <w:tcPr>
            <w:tcW w:type="dxa" w:w="1224"/>
            <w:vAlign w:val="center"/>
            <w:shd w:fill="EAF2F8"/>
          </w:tcPr>
          <w:p>
            <w:r/>
            <w:r>
              <w:rPr>
                <w:b w:val="0"/>
                <w:sz w:val="17"/>
              </w:rPr>
              <w:t>100 pF</w:t>
            </w:r>
          </w:p>
        </w:tc>
        <w:tc>
          <w:tcPr>
            <w:tcW w:type="dxa" w:w="1224"/>
            <w:vAlign w:val="center"/>
            <w:shd w:fill="EAF2F8"/>
          </w:tcPr>
          <w:p>
            <w:r/>
            <w:r>
              <w:rPr>
                <w:b w:val="0"/>
                <w:sz w:val="17"/>
              </w:rPr>
              <w:t>100 kHz</w:t>
            </w:r>
          </w:p>
        </w:tc>
        <w:tc>
          <w:tcPr>
            <w:tcW w:type="dxa" w:w="1656"/>
            <w:vAlign w:val="center"/>
            <w:shd w:fill="EAF2F8"/>
          </w:tcPr>
          <w:p>
            <w:r/>
            <w:r>
              <w:rPr>
                <w:b w:val="0"/>
                <w:sz w:val="17"/>
              </w:rPr>
              <w:t>89.746 mV</w:t>
            </w:r>
          </w:p>
        </w:tc>
        <w:tc>
          <w:tcPr>
            <w:tcW w:type="dxa" w:w="1656"/>
            <w:vAlign w:val="center"/>
            <w:shd w:fill="EAF2F8"/>
          </w:tcPr>
          <w:p>
            <w:r/>
            <w:r>
              <w:rPr>
                <w:b w:val="0"/>
                <w:sz w:val="17"/>
              </w:rPr>
              <w:t>206.79 mV</w:t>
            </w:r>
          </w:p>
        </w:tc>
        <w:tc>
          <w:tcPr>
            <w:tcW w:type="dxa" w:w="1584"/>
            <w:vAlign w:val="center"/>
            <w:shd w:fill="EAF2F8"/>
          </w:tcPr>
          <w:p>
            <w:r/>
            <w:r>
              <w:rPr>
                <w:b w:val="0"/>
                <w:sz w:val="17"/>
              </w:rPr>
              <w:t>0.43398</w:t>
            </w:r>
          </w:p>
        </w:tc>
        <w:tc>
          <w:tcPr>
            <w:tcW w:type="dxa" w:w="2376"/>
            <w:vAlign w:val="center"/>
            <w:shd w:fill="EAF2F8"/>
          </w:tcPr>
          <w:p>
            <w:r/>
            <w:r>
              <w:rPr>
                <w:b w:val="0"/>
                <w:sz w:val="17"/>
              </w:rPr>
              <w:t>−3.79%</w:t>
            </w:r>
          </w:p>
        </w:tc>
      </w:tr>
      <w:tr>
        <w:tc>
          <w:tcPr>
            <w:tcW w:type="dxa" w:w="1224"/>
            <w:vAlign w:val="center"/>
          </w:tcPr>
          <w:p>
            <w:r/>
            <w:r>
              <w:rPr>
                <w:b w:val="0"/>
                <w:sz w:val="17"/>
              </w:rPr>
              <w:t>100 pF</w:t>
            </w:r>
          </w:p>
        </w:tc>
        <w:tc>
          <w:tcPr>
            <w:tcW w:type="dxa" w:w="1224"/>
            <w:vAlign w:val="center"/>
          </w:tcPr>
          <w:p>
            <w:r/>
            <w:r>
              <w:rPr>
                <w:b w:val="0"/>
                <w:sz w:val="17"/>
              </w:rPr>
              <w:t>200 kHz</w:t>
            </w:r>
          </w:p>
        </w:tc>
        <w:tc>
          <w:tcPr>
            <w:tcW w:type="dxa" w:w="1656"/>
            <w:vAlign w:val="center"/>
          </w:tcPr>
          <w:p>
            <w:r/>
            <w:r>
              <w:rPr>
                <w:b w:val="0"/>
                <w:sz w:val="17"/>
              </w:rPr>
              <w:t>82.451 mV</w:t>
            </w:r>
          </w:p>
        </w:tc>
        <w:tc>
          <w:tcPr>
            <w:tcW w:type="dxa" w:w="1656"/>
            <w:vAlign w:val="center"/>
          </w:tcPr>
          <w:p>
            <w:r/>
            <w:r>
              <w:rPr>
                <w:b w:val="0"/>
                <w:sz w:val="17"/>
              </w:rPr>
              <w:t>206.11 mV</w:t>
            </w:r>
          </w:p>
        </w:tc>
        <w:tc>
          <w:tcPr>
            <w:tcW w:type="dxa" w:w="1584"/>
            <w:vAlign w:val="center"/>
          </w:tcPr>
          <w:p>
            <w:r/>
            <w:r>
              <w:rPr>
                <w:b w:val="0"/>
                <w:sz w:val="17"/>
              </w:rPr>
              <w:t>0.40004</w:t>
            </w:r>
          </w:p>
        </w:tc>
        <w:tc>
          <w:tcPr>
            <w:tcW w:type="dxa" w:w="2376"/>
            <w:vAlign w:val="center"/>
          </w:tcPr>
          <w:p>
            <w:r/>
            <w:r>
              <w:rPr>
                <w:b w:val="0"/>
                <w:sz w:val="17"/>
              </w:rPr>
              <w:t>−11.31% (−1.04 dB)</w:t>
            </w:r>
          </w:p>
        </w:tc>
      </w:tr>
    </w:tbl>
    <w:p>
      <w:pPr>
        <w:spacing w:after="20"/>
      </w:pPr>
    </w:p>
    <w:p>
      <w:pPr>
        <w:pStyle w:val="Heading1"/>
      </w:pPr>
      <w:r>
        <w:t>6. Interpretation</w:t>
      </w:r>
    </w:p>
    <w:p>
      <w:r>
        <w:t>The original high-frequency waveform degradation was not primarily an AD9833 waveform-generation limit. It was dominated by interference coupled into the X9C wiper while the wiper presented a high source impedance. The 100 pF capacitor provides a lower-impedance high-frequency path to the buffered offset reference, materially cleaning the waveform.</w:t>
      </w:r>
    </w:p>
    <w:p>
      <w:r>
        <w:t>The tradeoff is predictable frequency-dependent attenuation. With 100 pF installed, the midpoint wiper ratio remained essentially unchanged through 10 kHz, fell about 3.8% by 100 kHz, and fell about 11.3% by 200 kHz. The present 200 kHz waveform is smooth and symmetric compared with the earlier multi-lobed, stair-stepped result.</w:t>
      </w:r>
    </w:p>
    <w:p>
      <w:pPr>
        <w:pStyle w:val="Heading1"/>
      </w:pPr>
      <w:r>
        <w:t>7. Conclusions</w:t>
      </w:r>
    </w:p>
    <w:p>
      <w:pPr>
        <w:pStyle w:val="ListBullet"/>
      </w:pPr>
      <w:r>
        <w:t>Keep the 100 pF capacitor from X9C VW to OP484 pin 7 as the provisional hardware configuration.</w:t>
      </w:r>
    </w:p>
    <w:p>
      <w:pPr>
        <w:pStyle w:val="ListBullet"/>
      </w:pPr>
      <w:r>
        <w:t>Retain the bench-supply and local-decoupling improvements; power integrity and wiper filtering address different parts of the observed noise.</w:t>
      </w:r>
    </w:p>
    <w:p>
      <w:pPr>
        <w:pStyle w:val="ListBullet"/>
      </w:pPr>
      <w:r>
        <w:t>Treat the remaining amplitude roll-off as a calibration problem rather than removing the filter and reintroducing distortion.</w:t>
      </w:r>
    </w:p>
    <w:p>
      <w:pPr>
        <w:pStyle w:val="ListBullet"/>
      </w:pPr>
      <w:r>
        <w:t>Do not assume a single amplitude scale factor: correction will depend on both frequency and X9C wiper position.</w:t>
      </w:r>
    </w:p>
    <w:p>
      <w:pPr>
        <w:pStyle w:val="Heading1"/>
      </w:pPr>
      <w:r>
        <w:t>8. Recommended Next Steps</w:t>
      </w:r>
    </w:p>
    <w:p>
      <w:pPr>
        <w:pStyle w:val="ListNumber"/>
      </w:pPr>
      <w:r>
        <w:t>Finalize the shorter-lead breadboard layout with the 100 pF capacitor and the current bypass/bulk capacitors installed.</w:t>
      </w:r>
    </w:p>
    <w:p>
      <w:pPr>
        <w:pStyle w:val="ListNumber"/>
      </w:pPr>
      <w:r>
        <w:t>Repeat the formal frequency sweep on the final physical layout, including 1, 10, 50, 100, 150, and 200 kHz checkpoints.</w:t>
      </w:r>
    </w:p>
    <w:p>
      <w:pPr>
        <w:pStyle w:val="ListNumber"/>
      </w:pPr>
      <w:r>
        <w:t>Build a two-dimensional calibration table across frequency and X9C positions (suggested positions: 0, 4, 8, 12, 16, 20, 24, 28, and 31).</w:t>
      </w:r>
    </w:p>
    <w:p>
      <w:pPr>
        <w:pStyle w:val="ListNumber"/>
      </w:pPr>
      <w:r>
        <w:t>Use interpolation in firmware to compensate amplitude attenuation while enforcing output-envelope and maximum-headroom limits.</w:t>
      </w:r>
    </w:p>
    <w:p>
      <w:pPr>
        <w:pStyle w:val="ListNumber"/>
      </w:pPr>
      <w:r>
        <w:t>Measure phase shift and harmonic distortion separately; amplitude correction cannot compensate phase lag or residual waveform-shape error.</w:t>
      </w:r>
    </w:p>
    <w:p>
      <w:pPr>
        <w:pStyle w:val="ListNumber"/>
      </w:pPr>
      <w:r>
        <w:t>Revalidate amplitude/offset envelope limits after calibration, especially at maximum amplitude and near the output rails.</w:t>
      </w:r>
    </w:p>
    <w:p>
      <w:pPr>
        <w:pStyle w:val="Heading1"/>
      </w:pPr>
      <w:r>
        <w:t>9. Test Limitations</w:t>
      </w:r>
    </w:p>
    <w:p>
      <w:r>
        <w:t>Measurements were made on a solderless breadboard and are sensitive to probe placement, lead length, grounding, X9C position, and acquisition settings. Values should therefore be treated as engineering characterization rather than final production specifications. The 100 pF decision is provisional until the rebuilt layout is swept under the same measurement conditions.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PocketLab X9C Noise and Filter Evaluation  •  17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