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60E7" w14:textId="77777777" w:rsidR="00575B79" w:rsidRPr="00575B79" w:rsidRDefault="00575B79" w:rsidP="00575B79">
      <w:r w:rsidRPr="00575B79">
        <w:t>ANALYTICKÝ A IMPLEMENTAČNÍ MANUÁL</w:t>
      </w:r>
    </w:p>
    <w:p w14:paraId="654633B7" w14:textId="3C1386BD" w:rsidR="00575B79" w:rsidRPr="00575B79" w:rsidRDefault="00575B79" w:rsidP="00575B79">
      <w:pPr>
        <w:pStyle w:val="Nadpis1"/>
      </w:pPr>
      <w:bookmarkStart w:id="0" w:name="_Toc231284881"/>
      <w:r w:rsidRPr="00575B79">
        <w:t xml:space="preserve">Přechod </w:t>
      </w:r>
      <w:r w:rsidR="009D7B8B" w:rsidRPr="00575B79">
        <w:t>Na Nové Elektronické Formáty Zdravotních Pojišťoven (</w:t>
      </w:r>
      <w:r w:rsidRPr="00575B79">
        <w:t xml:space="preserve">HOZ </w:t>
      </w:r>
      <w:r w:rsidR="009D7B8B" w:rsidRPr="00575B79">
        <w:t xml:space="preserve">A </w:t>
      </w:r>
      <w:r w:rsidRPr="00575B79">
        <w:t>PPPZ</w:t>
      </w:r>
      <w:r w:rsidR="009D7B8B" w:rsidRPr="00575B79">
        <w:t>) Od Roku 2026</w:t>
      </w:r>
      <w:bookmarkEnd w:id="0"/>
    </w:p>
    <w:p w14:paraId="513ADD5A" w14:textId="31879603" w:rsidR="00575B79" w:rsidRDefault="00575B79" w:rsidP="00575B79">
      <w:pPr>
        <w:pStyle w:val="Nadpis2"/>
      </w:pPr>
      <w:bookmarkStart w:id="1" w:name="_Toc231284882"/>
      <w:r w:rsidRPr="00575B79">
        <w:t xml:space="preserve">Komplexní přehled legislativních, procesních a technologických požadavků pro HR a vývoj </w:t>
      </w:r>
      <w:r w:rsidR="009D7B8B" w:rsidRPr="00575B79">
        <w:t>softwaru</w:t>
      </w:r>
      <w:r w:rsidR="009D7B8B">
        <w:t xml:space="preserve"> SALARY</w:t>
      </w:r>
      <w:bookmarkEnd w:id="1"/>
    </w:p>
    <w:p w14:paraId="6D018B86" w14:textId="77777777" w:rsidR="00575B79" w:rsidRDefault="00575B79" w:rsidP="00575B79"/>
    <w:p w14:paraId="4E4513BE" w14:textId="77777777" w:rsidR="00575B79" w:rsidRPr="00575B79" w:rsidRDefault="00575B79" w:rsidP="00575B79"/>
    <w:p w14:paraId="5A4AB8C9" w14:textId="77777777" w:rsidR="00575B79" w:rsidRPr="00575B79" w:rsidRDefault="00575B79" w:rsidP="00575B79">
      <w:r w:rsidRPr="00575B79">
        <w:rPr>
          <w:b/>
          <w:bCs/>
        </w:rPr>
        <w:t>Identifikace dokumentu:</w:t>
      </w:r>
    </w:p>
    <w:p w14:paraId="7F9FD0DB" w14:textId="4FBF1B49" w:rsidR="00575B79" w:rsidRPr="00391BAB" w:rsidRDefault="00575B79" w:rsidP="00575B79">
      <w:pPr>
        <w:numPr>
          <w:ilvl w:val="0"/>
          <w:numId w:val="16"/>
        </w:numPr>
        <w:rPr>
          <w:sz w:val="20"/>
          <w:szCs w:val="20"/>
        </w:rPr>
      </w:pPr>
      <w:r w:rsidRPr="00391BAB">
        <w:rPr>
          <w:b/>
          <w:bCs/>
          <w:sz w:val="20"/>
          <w:szCs w:val="20"/>
        </w:rPr>
        <w:t>Kód dokumentu:</w:t>
      </w:r>
      <w:r w:rsidRPr="00391BAB">
        <w:rPr>
          <w:sz w:val="20"/>
          <w:szCs w:val="20"/>
        </w:rPr>
        <w:t xml:space="preserve"> SOP-HR-IT-00</w:t>
      </w:r>
      <w:r w:rsidR="009D7B8B">
        <w:rPr>
          <w:sz w:val="20"/>
          <w:szCs w:val="20"/>
        </w:rPr>
        <w:t>2</w:t>
      </w:r>
    </w:p>
    <w:p w14:paraId="311C5998" w14:textId="77777777" w:rsidR="00575B79" w:rsidRPr="00391BAB" w:rsidRDefault="00575B79" w:rsidP="00575B79">
      <w:pPr>
        <w:numPr>
          <w:ilvl w:val="0"/>
          <w:numId w:val="16"/>
        </w:numPr>
        <w:rPr>
          <w:sz w:val="20"/>
          <w:szCs w:val="20"/>
        </w:rPr>
      </w:pPr>
      <w:r w:rsidRPr="00391BAB">
        <w:rPr>
          <w:b/>
          <w:bCs/>
          <w:sz w:val="20"/>
          <w:szCs w:val="20"/>
        </w:rPr>
        <w:t>Stupeň utajení:</w:t>
      </w:r>
      <w:r w:rsidRPr="00391BAB">
        <w:rPr>
          <w:sz w:val="20"/>
          <w:szCs w:val="20"/>
        </w:rPr>
        <w:t xml:space="preserve"> Interní dokument</w:t>
      </w:r>
    </w:p>
    <w:p w14:paraId="27A5F5C3" w14:textId="7C1F29C7" w:rsidR="00575B79" w:rsidRPr="00391BAB" w:rsidRDefault="00575B79" w:rsidP="00575B79">
      <w:pPr>
        <w:numPr>
          <w:ilvl w:val="0"/>
          <w:numId w:val="16"/>
        </w:numPr>
        <w:rPr>
          <w:sz w:val="20"/>
          <w:szCs w:val="20"/>
        </w:rPr>
      </w:pPr>
      <w:r w:rsidRPr="00391BAB">
        <w:rPr>
          <w:b/>
          <w:bCs/>
          <w:sz w:val="20"/>
          <w:szCs w:val="20"/>
        </w:rPr>
        <w:t>Vlastník procesu (Vlastník dokumentu):</w:t>
      </w:r>
      <w:r w:rsidRPr="00391BAB">
        <w:rPr>
          <w:sz w:val="20"/>
          <w:szCs w:val="20"/>
        </w:rPr>
        <w:t xml:space="preserve"> </w:t>
      </w:r>
      <w:r w:rsidR="00391BAB" w:rsidRPr="00391BAB">
        <w:rPr>
          <w:sz w:val="20"/>
          <w:szCs w:val="20"/>
        </w:rPr>
        <w:t>Vedoucí IT vývoje / IT Architekt / IT Integrátoři</w:t>
      </w:r>
    </w:p>
    <w:p w14:paraId="24D1EFA4" w14:textId="77777777" w:rsidR="00575B79" w:rsidRPr="00391BAB" w:rsidRDefault="00575B79" w:rsidP="00575B79">
      <w:pPr>
        <w:numPr>
          <w:ilvl w:val="0"/>
          <w:numId w:val="16"/>
        </w:numPr>
        <w:rPr>
          <w:sz w:val="20"/>
          <w:szCs w:val="20"/>
        </w:rPr>
      </w:pPr>
      <w:r w:rsidRPr="00391BAB">
        <w:rPr>
          <w:b/>
          <w:bCs/>
          <w:sz w:val="20"/>
          <w:szCs w:val="20"/>
        </w:rPr>
        <w:t>Datum vydání:</w:t>
      </w:r>
      <w:r w:rsidRPr="00391BAB">
        <w:rPr>
          <w:sz w:val="20"/>
          <w:szCs w:val="20"/>
        </w:rPr>
        <w:t xml:space="preserve"> 1. června 2026</w:t>
      </w:r>
    </w:p>
    <w:p w14:paraId="24E32A17" w14:textId="77777777" w:rsidR="00575B79" w:rsidRPr="00391BAB" w:rsidRDefault="00575B79" w:rsidP="00575B79">
      <w:pPr>
        <w:numPr>
          <w:ilvl w:val="0"/>
          <w:numId w:val="16"/>
        </w:numPr>
        <w:rPr>
          <w:sz w:val="20"/>
          <w:szCs w:val="20"/>
        </w:rPr>
      </w:pPr>
      <w:r w:rsidRPr="00391BAB">
        <w:rPr>
          <w:b/>
          <w:bCs/>
          <w:sz w:val="20"/>
          <w:szCs w:val="20"/>
        </w:rPr>
        <w:t>Datum účinnosti:</w:t>
      </w:r>
      <w:r w:rsidRPr="00391BAB">
        <w:rPr>
          <w:sz w:val="20"/>
          <w:szCs w:val="20"/>
        </w:rPr>
        <w:t xml:space="preserve"> 1. června 2026</w:t>
      </w:r>
    </w:p>
    <w:p w14:paraId="39D28115" w14:textId="574E06B5" w:rsidR="00575B79" w:rsidRPr="00391BAB" w:rsidRDefault="00575B79" w:rsidP="00575B79">
      <w:pPr>
        <w:numPr>
          <w:ilvl w:val="0"/>
          <w:numId w:val="16"/>
        </w:numPr>
        <w:rPr>
          <w:sz w:val="20"/>
          <w:szCs w:val="20"/>
        </w:rPr>
      </w:pPr>
      <w:r w:rsidRPr="00391BAB">
        <w:rPr>
          <w:b/>
          <w:bCs/>
          <w:sz w:val="20"/>
          <w:szCs w:val="20"/>
        </w:rPr>
        <w:t>Revize:</w:t>
      </w:r>
      <w:r w:rsidRPr="00391BAB">
        <w:rPr>
          <w:sz w:val="20"/>
          <w:szCs w:val="20"/>
        </w:rPr>
        <w:t xml:space="preserve"> 00</w:t>
      </w:r>
      <w:r w:rsidR="009D7B8B">
        <w:rPr>
          <w:sz w:val="20"/>
          <w:szCs w:val="20"/>
        </w:rPr>
        <w:t>2</w:t>
      </w:r>
    </w:p>
    <w:p w14:paraId="6D1E9E1C" w14:textId="77777777" w:rsidR="00575B79" w:rsidRDefault="00575B79" w:rsidP="00575B79"/>
    <w:p w14:paraId="1DEEA693" w14:textId="19669AA8" w:rsidR="00391BAB" w:rsidRPr="005C38AB" w:rsidRDefault="00391BAB" w:rsidP="00391BAB">
      <w:pPr>
        <w:rPr>
          <w:sz w:val="20"/>
          <w:szCs w:val="20"/>
        </w:rPr>
      </w:pPr>
      <w:r w:rsidRPr="00575B79">
        <w:rPr>
          <w:b/>
          <w:bCs/>
        </w:rPr>
        <w:t>Řízení a schvalování dokumentu:</w:t>
      </w:r>
      <w:r w:rsidRPr="00575B79">
        <w:t xml:space="preserve"> </w:t>
      </w:r>
      <w:r>
        <w:t xml:space="preserve"> </w:t>
      </w:r>
      <w:r w:rsidRPr="005C38AB">
        <w:rPr>
          <w:b/>
          <w:bCs/>
          <w:sz w:val="20"/>
          <w:szCs w:val="20"/>
        </w:rPr>
        <w:t xml:space="preserve">  </w:t>
      </w:r>
    </w:p>
    <w:p w14:paraId="67791444" w14:textId="45A5F1CC" w:rsidR="00391BAB" w:rsidRPr="005C38AB" w:rsidRDefault="00391BAB" w:rsidP="00391BAB">
      <w:pPr>
        <w:numPr>
          <w:ilvl w:val="0"/>
          <w:numId w:val="17"/>
        </w:numPr>
        <w:rPr>
          <w:sz w:val="20"/>
          <w:szCs w:val="20"/>
        </w:rPr>
      </w:pPr>
      <w:r w:rsidRPr="005C38AB">
        <w:rPr>
          <w:b/>
          <w:bCs/>
          <w:sz w:val="20"/>
          <w:szCs w:val="20"/>
        </w:rPr>
        <w:t xml:space="preserve">Zpracoval(a): </w:t>
      </w:r>
      <w:r w:rsidRPr="005C38AB">
        <w:rPr>
          <w:sz w:val="20"/>
          <w:szCs w:val="20"/>
        </w:rPr>
        <w:t xml:space="preserve">Marek W.G. Dvorak | Podpis: MD | Datum: </w:t>
      </w:r>
      <w:r>
        <w:rPr>
          <w:sz w:val="20"/>
          <w:szCs w:val="20"/>
        </w:rPr>
        <w:t>01</w:t>
      </w:r>
      <w:r w:rsidRPr="005C38AB">
        <w:rPr>
          <w:sz w:val="20"/>
          <w:szCs w:val="20"/>
        </w:rPr>
        <w:t>-</w:t>
      </w:r>
      <w:r>
        <w:rPr>
          <w:sz w:val="20"/>
          <w:szCs w:val="20"/>
        </w:rPr>
        <w:t>ČERVNA</w:t>
      </w:r>
      <w:r w:rsidRPr="005C38AB">
        <w:rPr>
          <w:sz w:val="20"/>
          <w:szCs w:val="20"/>
        </w:rPr>
        <w:t>-2026</w:t>
      </w:r>
    </w:p>
    <w:p w14:paraId="2B0B5DC1" w14:textId="240E122D" w:rsidR="00391BAB" w:rsidRPr="005C38AB" w:rsidRDefault="00391BAB" w:rsidP="00391BAB">
      <w:pPr>
        <w:numPr>
          <w:ilvl w:val="0"/>
          <w:numId w:val="17"/>
        </w:numPr>
        <w:rPr>
          <w:sz w:val="20"/>
          <w:szCs w:val="20"/>
        </w:rPr>
      </w:pPr>
      <w:r w:rsidRPr="005C38AB">
        <w:rPr>
          <w:b/>
          <w:bCs/>
          <w:sz w:val="20"/>
          <w:szCs w:val="20"/>
        </w:rPr>
        <w:t>Přezkoumal(a):</w:t>
      </w:r>
      <w:r w:rsidRPr="005C38AB">
        <w:rPr>
          <w:sz w:val="20"/>
          <w:szCs w:val="20"/>
        </w:rPr>
        <w:t xml:space="preserve"> Marek W.G. Dvorak | Podpis: MD | Datum: </w:t>
      </w:r>
      <w:r>
        <w:rPr>
          <w:sz w:val="20"/>
          <w:szCs w:val="20"/>
        </w:rPr>
        <w:t>01</w:t>
      </w:r>
      <w:r w:rsidRPr="005C38AB">
        <w:rPr>
          <w:sz w:val="20"/>
          <w:szCs w:val="20"/>
        </w:rPr>
        <w:t>-</w:t>
      </w:r>
      <w:r>
        <w:rPr>
          <w:sz w:val="20"/>
          <w:szCs w:val="20"/>
        </w:rPr>
        <w:t>ČERVNA</w:t>
      </w:r>
      <w:r w:rsidRPr="005C38AB">
        <w:rPr>
          <w:sz w:val="20"/>
          <w:szCs w:val="20"/>
        </w:rPr>
        <w:t>-2026</w:t>
      </w:r>
    </w:p>
    <w:p w14:paraId="6E1881EA" w14:textId="7971A49B" w:rsidR="00391BAB" w:rsidRPr="005C38AB" w:rsidRDefault="00391BAB" w:rsidP="00391BAB">
      <w:pPr>
        <w:numPr>
          <w:ilvl w:val="0"/>
          <w:numId w:val="17"/>
        </w:numPr>
        <w:rPr>
          <w:sz w:val="20"/>
          <w:szCs w:val="20"/>
        </w:rPr>
      </w:pPr>
      <w:r w:rsidRPr="005C38AB">
        <w:rPr>
          <w:b/>
          <w:bCs/>
          <w:sz w:val="20"/>
          <w:szCs w:val="20"/>
        </w:rPr>
        <w:t>Schválil(a):</w:t>
      </w:r>
      <w:r w:rsidRPr="005C38AB">
        <w:rPr>
          <w:sz w:val="20"/>
          <w:szCs w:val="20"/>
        </w:rPr>
        <w:t xml:space="preserve"> Miloslav Zachar, Jednatel | Podpis: MZ | Datum: </w:t>
      </w:r>
      <w:r>
        <w:rPr>
          <w:sz w:val="20"/>
          <w:szCs w:val="20"/>
        </w:rPr>
        <w:t>01</w:t>
      </w:r>
      <w:r w:rsidRPr="005C38AB">
        <w:rPr>
          <w:sz w:val="20"/>
          <w:szCs w:val="20"/>
        </w:rPr>
        <w:t>-</w:t>
      </w:r>
      <w:r>
        <w:rPr>
          <w:sz w:val="20"/>
          <w:szCs w:val="20"/>
        </w:rPr>
        <w:t>ČERVNA</w:t>
      </w:r>
      <w:r w:rsidRPr="005C38AB">
        <w:rPr>
          <w:sz w:val="20"/>
          <w:szCs w:val="20"/>
        </w:rPr>
        <w:t>-2026</w:t>
      </w:r>
    </w:p>
    <w:p w14:paraId="3699815E" w14:textId="77777777" w:rsidR="00391BAB" w:rsidRDefault="00391BAB" w:rsidP="00391BAB">
      <w:pPr>
        <w:jc w:val="both"/>
        <w:rPr>
          <w:b/>
          <w:bCs/>
        </w:rPr>
      </w:pPr>
    </w:p>
    <w:p w14:paraId="3B725701" w14:textId="0BDC1B07" w:rsidR="00391BAB" w:rsidRPr="00E024A0" w:rsidRDefault="00391BAB" w:rsidP="00391BAB">
      <w:pPr>
        <w:jc w:val="both"/>
      </w:pPr>
      <w:r w:rsidRPr="00E024A0">
        <w:rPr>
          <w:b/>
          <w:bCs/>
        </w:rPr>
        <w:t>Historie změn dokumentu</w:t>
      </w:r>
      <w:r w:rsidR="009D7B8B">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5"/>
        <w:gridCol w:w="1232"/>
        <w:gridCol w:w="564"/>
        <w:gridCol w:w="6119"/>
      </w:tblGrid>
      <w:tr w:rsidR="00391BAB" w:rsidRPr="00007637" w14:paraId="7683217F" w14:textId="77777777" w:rsidTr="00CE0948">
        <w:trPr>
          <w:tblCellSpacing w:w="15" w:type="dxa"/>
        </w:trPr>
        <w:tc>
          <w:tcPr>
            <w:tcW w:w="0" w:type="auto"/>
            <w:vAlign w:val="center"/>
            <w:hideMark/>
          </w:tcPr>
          <w:p w14:paraId="2C80A671" w14:textId="4445C5C1" w:rsidR="00391BAB" w:rsidRPr="00007637" w:rsidRDefault="00391BAB" w:rsidP="00391BAB">
            <w:pPr>
              <w:jc w:val="center"/>
              <w:rPr>
                <w:b/>
                <w:bCs/>
                <w:sz w:val="18"/>
                <w:szCs w:val="18"/>
              </w:rPr>
            </w:pPr>
            <w:r w:rsidRPr="00007637">
              <w:rPr>
                <w:b/>
                <w:bCs/>
                <w:sz w:val="18"/>
                <w:szCs w:val="18"/>
              </w:rPr>
              <w:t>Verze</w:t>
            </w:r>
            <w:r w:rsidR="00B73FB1">
              <w:rPr>
                <w:b/>
                <w:bCs/>
                <w:sz w:val="18"/>
                <w:szCs w:val="18"/>
              </w:rPr>
              <w:t>/Revize</w:t>
            </w:r>
          </w:p>
        </w:tc>
        <w:tc>
          <w:tcPr>
            <w:tcW w:w="1265" w:type="dxa"/>
            <w:vAlign w:val="center"/>
            <w:hideMark/>
          </w:tcPr>
          <w:p w14:paraId="5E7E1829" w14:textId="77777777" w:rsidR="00391BAB" w:rsidRPr="00007637" w:rsidRDefault="00391BAB" w:rsidP="00391BAB">
            <w:pPr>
              <w:jc w:val="center"/>
              <w:rPr>
                <w:b/>
                <w:bCs/>
                <w:sz w:val="18"/>
                <w:szCs w:val="18"/>
              </w:rPr>
            </w:pPr>
            <w:r w:rsidRPr="00007637">
              <w:rPr>
                <w:b/>
                <w:bCs/>
                <w:sz w:val="18"/>
                <w:szCs w:val="18"/>
              </w:rPr>
              <w:t>Datum</w:t>
            </w:r>
          </w:p>
        </w:tc>
        <w:tc>
          <w:tcPr>
            <w:tcW w:w="537" w:type="dxa"/>
            <w:vAlign w:val="center"/>
            <w:hideMark/>
          </w:tcPr>
          <w:p w14:paraId="2671D84E" w14:textId="77777777" w:rsidR="00391BAB" w:rsidRPr="00007637" w:rsidRDefault="00391BAB" w:rsidP="00391BAB">
            <w:pPr>
              <w:jc w:val="center"/>
              <w:rPr>
                <w:b/>
                <w:bCs/>
                <w:sz w:val="18"/>
                <w:szCs w:val="18"/>
              </w:rPr>
            </w:pPr>
            <w:r w:rsidRPr="00007637">
              <w:rPr>
                <w:b/>
                <w:bCs/>
                <w:sz w:val="18"/>
                <w:szCs w:val="18"/>
              </w:rPr>
              <w:t>Autor</w:t>
            </w:r>
          </w:p>
        </w:tc>
        <w:tc>
          <w:tcPr>
            <w:tcW w:w="6610" w:type="dxa"/>
            <w:vAlign w:val="center"/>
            <w:hideMark/>
          </w:tcPr>
          <w:p w14:paraId="7883E207" w14:textId="77777777" w:rsidR="00391BAB" w:rsidRPr="00007637" w:rsidRDefault="00391BAB" w:rsidP="00CE0948">
            <w:pPr>
              <w:jc w:val="both"/>
              <w:rPr>
                <w:b/>
                <w:bCs/>
                <w:sz w:val="18"/>
                <w:szCs w:val="18"/>
              </w:rPr>
            </w:pPr>
            <w:r w:rsidRPr="00007637">
              <w:rPr>
                <w:b/>
                <w:bCs/>
                <w:sz w:val="18"/>
                <w:szCs w:val="18"/>
              </w:rPr>
              <w:t>Popis změny</w:t>
            </w:r>
          </w:p>
        </w:tc>
      </w:tr>
      <w:tr w:rsidR="00391BAB" w:rsidRPr="00007637" w14:paraId="7803F3F2" w14:textId="77777777" w:rsidTr="00CE0948">
        <w:trPr>
          <w:tblCellSpacing w:w="15" w:type="dxa"/>
        </w:trPr>
        <w:tc>
          <w:tcPr>
            <w:tcW w:w="0" w:type="auto"/>
            <w:vAlign w:val="center"/>
            <w:hideMark/>
          </w:tcPr>
          <w:p w14:paraId="1FA90830" w14:textId="77777777" w:rsidR="00391BAB" w:rsidRPr="00007637" w:rsidRDefault="00391BAB" w:rsidP="00CE0948">
            <w:pPr>
              <w:jc w:val="center"/>
              <w:rPr>
                <w:sz w:val="18"/>
                <w:szCs w:val="18"/>
              </w:rPr>
            </w:pPr>
            <w:r w:rsidRPr="00007637">
              <w:rPr>
                <w:sz w:val="18"/>
                <w:szCs w:val="18"/>
              </w:rPr>
              <w:t>1.0</w:t>
            </w:r>
          </w:p>
        </w:tc>
        <w:tc>
          <w:tcPr>
            <w:tcW w:w="1265" w:type="dxa"/>
            <w:vAlign w:val="center"/>
            <w:hideMark/>
          </w:tcPr>
          <w:p w14:paraId="32ABE770" w14:textId="0DCF0EE2" w:rsidR="00391BAB" w:rsidRPr="00007637" w:rsidRDefault="00391BAB" w:rsidP="00391BAB">
            <w:pPr>
              <w:jc w:val="center"/>
              <w:rPr>
                <w:sz w:val="18"/>
                <w:szCs w:val="18"/>
              </w:rPr>
            </w:pPr>
            <w:r>
              <w:rPr>
                <w:sz w:val="18"/>
                <w:szCs w:val="18"/>
              </w:rPr>
              <w:t>01</w:t>
            </w:r>
            <w:r w:rsidRPr="00007637">
              <w:rPr>
                <w:sz w:val="18"/>
                <w:szCs w:val="18"/>
              </w:rPr>
              <w:t>.</w:t>
            </w:r>
            <w:r>
              <w:rPr>
                <w:sz w:val="18"/>
                <w:szCs w:val="18"/>
              </w:rPr>
              <w:t xml:space="preserve"> </w:t>
            </w:r>
            <w:r w:rsidRPr="00007637">
              <w:rPr>
                <w:sz w:val="18"/>
                <w:szCs w:val="18"/>
              </w:rPr>
              <w:t>0</w:t>
            </w:r>
            <w:r>
              <w:rPr>
                <w:sz w:val="18"/>
                <w:szCs w:val="18"/>
              </w:rPr>
              <w:t>6</w:t>
            </w:r>
            <w:r w:rsidRPr="00007637">
              <w:rPr>
                <w:sz w:val="18"/>
                <w:szCs w:val="18"/>
              </w:rPr>
              <w:t>.</w:t>
            </w:r>
            <w:r>
              <w:rPr>
                <w:sz w:val="18"/>
                <w:szCs w:val="18"/>
              </w:rPr>
              <w:t xml:space="preserve"> </w:t>
            </w:r>
            <w:r w:rsidRPr="00007637">
              <w:rPr>
                <w:sz w:val="18"/>
                <w:szCs w:val="18"/>
              </w:rPr>
              <w:t>2026</w:t>
            </w:r>
          </w:p>
        </w:tc>
        <w:tc>
          <w:tcPr>
            <w:tcW w:w="537" w:type="dxa"/>
            <w:vAlign w:val="center"/>
            <w:hideMark/>
          </w:tcPr>
          <w:p w14:paraId="07DA90E7" w14:textId="77777777" w:rsidR="00391BAB" w:rsidRPr="00007637" w:rsidRDefault="00391BAB" w:rsidP="00391BAB">
            <w:pPr>
              <w:jc w:val="center"/>
              <w:rPr>
                <w:sz w:val="18"/>
                <w:szCs w:val="18"/>
              </w:rPr>
            </w:pPr>
            <w:r w:rsidRPr="00007637">
              <w:rPr>
                <w:sz w:val="18"/>
                <w:szCs w:val="18"/>
              </w:rPr>
              <w:t>MD</w:t>
            </w:r>
          </w:p>
        </w:tc>
        <w:tc>
          <w:tcPr>
            <w:tcW w:w="6610" w:type="dxa"/>
            <w:vAlign w:val="center"/>
            <w:hideMark/>
          </w:tcPr>
          <w:p w14:paraId="61FCFCD3" w14:textId="77777777" w:rsidR="00391BAB" w:rsidRPr="00391BAB" w:rsidRDefault="00391BAB" w:rsidP="00391BAB">
            <w:pPr>
              <w:rPr>
                <w:b/>
                <w:bCs/>
                <w:sz w:val="18"/>
                <w:szCs w:val="18"/>
              </w:rPr>
            </w:pPr>
            <w:r w:rsidRPr="00391BAB">
              <w:rPr>
                <w:sz w:val="18"/>
                <w:szCs w:val="18"/>
              </w:rPr>
              <w:t>Prvotní vydání dokumentu (zahrnuje 42 procesních a IT otázek pro rok 2026</w:t>
            </w:r>
          </w:p>
          <w:p w14:paraId="66F59FE5" w14:textId="3A04B769" w:rsidR="00391BAB" w:rsidRPr="00391BAB" w:rsidRDefault="00391BAB" w:rsidP="00CE0948">
            <w:pPr>
              <w:jc w:val="both"/>
              <w:rPr>
                <w:sz w:val="18"/>
                <w:szCs w:val="18"/>
              </w:rPr>
            </w:pPr>
          </w:p>
        </w:tc>
      </w:tr>
      <w:tr w:rsidR="009D7B8B" w:rsidRPr="00007637" w14:paraId="23FA0648" w14:textId="77777777" w:rsidTr="00CE0948">
        <w:trPr>
          <w:tblCellSpacing w:w="15" w:type="dxa"/>
        </w:trPr>
        <w:tc>
          <w:tcPr>
            <w:tcW w:w="0" w:type="auto"/>
            <w:vAlign w:val="center"/>
          </w:tcPr>
          <w:p w14:paraId="445E76C5" w14:textId="3D15BF16" w:rsidR="009D7B8B" w:rsidRPr="00007637" w:rsidRDefault="009D7B8B" w:rsidP="00CE0948">
            <w:pPr>
              <w:jc w:val="center"/>
              <w:rPr>
                <w:sz w:val="18"/>
                <w:szCs w:val="18"/>
              </w:rPr>
            </w:pPr>
            <w:r>
              <w:rPr>
                <w:sz w:val="18"/>
                <w:szCs w:val="18"/>
              </w:rPr>
              <w:t>2.0</w:t>
            </w:r>
          </w:p>
        </w:tc>
        <w:tc>
          <w:tcPr>
            <w:tcW w:w="1265" w:type="dxa"/>
            <w:vAlign w:val="center"/>
          </w:tcPr>
          <w:p w14:paraId="76FF4976" w14:textId="372FC48D" w:rsidR="009D7B8B" w:rsidRDefault="009D7B8B" w:rsidP="00391BAB">
            <w:pPr>
              <w:jc w:val="center"/>
              <w:rPr>
                <w:sz w:val="18"/>
                <w:szCs w:val="18"/>
              </w:rPr>
            </w:pPr>
            <w:r>
              <w:rPr>
                <w:sz w:val="18"/>
                <w:szCs w:val="18"/>
              </w:rPr>
              <w:t>02. 06. 2026</w:t>
            </w:r>
          </w:p>
        </w:tc>
        <w:tc>
          <w:tcPr>
            <w:tcW w:w="537" w:type="dxa"/>
            <w:vAlign w:val="center"/>
          </w:tcPr>
          <w:p w14:paraId="3AB22DA0" w14:textId="572BBB7B" w:rsidR="009D7B8B" w:rsidRPr="00007637" w:rsidRDefault="009D7B8B" w:rsidP="00391BAB">
            <w:pPr>
              <w:jc w:val="center"/>
              <w:rPr>
                <w:sz w:val="18"/>
                <w:szCs w:val="18"/>
              </w:rPr>
            </w:pPr>
            <w:r>
              <w:rPr>
                <w:sz w:val="18"/>
                <w:szCs w:val="18"/>
              </w:rPr>
              <w:t>MD</w:t>
            </w:r>
          </w:p>
        </w:tc>
        <w:tc>
          <w:tcPr>
            <w:tcW w:w="6610" w:type="dxa"/>
            <w:vAlign w:val="center"/>
          </w:tcPr>
          <w:p w14:paraId="608D3368" w14:textId="787421D0" w:rsidR="009D7B8B" w:rsidRPr="00391BAB" w:rsidRDefault="009D7B8B" w:rsidP="00391BAB">
            <w:pPr>
              <w:rPr>
                <w:sz w:val="18"/>
                <w:szCs w:val="18"/>
              </w:rPr>
            </w:pPr>
            <w:r>
              <w:rPr>
                <w:sz w:val="18"/>
                <w:szCs w:val="18"/>
              </w:rPr>
              <w:t>Rozšíření dokumentu o sekci Úvod a Obsah</w:t>
            </w:r>
          </w:p>
        </w:tc>
      </w:tr>
    </w:tbl>
    <w:p w14:paraId="61A7B6CA" w14:textId="77777777" w:rsidR="00391BAB" w:rsidRDefault="00391BAB" w:rsidP="00391BAB">
      <w:pPr>
        <w:jc w:val="both"/>
      </w:pPr>
    </w:p>
    <w:p w14:paraId="395A6432" w14:textId="77777777" w:rsidR="00DC5C5A" w:rsidRDefault="00DC5C5A" w:rsidP="00391BAB">
      <w:pPr>
        <w:jc w:val="both"/>
      </w:pPr>
    </w:p>
    <w:p w14:paraId="7A1C3D2E" w14:textId="0BB85325" w:rsidR="00391BAB" w:rsidRDefault="00000000" w:rsidP="00391BAB">
      <w:pPr>
        <w:jc w:val="both"/>
      </w:pPr>
      <w:r>
        <w:pict w14:anchorId="5186CCF9">
          <v:rect id="_x0000_i1026" style="width:0;height:1.5pt" o:hralign="center" o:bullet="t" o:hrstd="t" o:hr="t" fillcolor="#a0a0a0" stroked="f"/>
        </w:pict>
      </w:r>
    </w:p>
    <w:p w14:paraId="1E16C7E1" w14:textId="77777777" w:rsidR="00DC5C5A" w:rsidRDefault="00DC5C5A" w:rsidP="00A50AB2"/>
    <w:p w14:paraId="41082E01" w14:textId="15BED046" w:rsidR="00DD3870" w:rsidRDefault="00DD3870" w:rsidP="00DD3870">
      <w:pPr>
        <w:pStyle w:val="Nadpis1"/>
      </w:pPr>
      <w:bookmarkStart w:id="2" w:name="_Toc231284884"/>
      <w:r w:rsidRPr="00DD3870">
        <w:lastRenderedPageBreak/>
        <w:t>Úvodní Manuál Pro Mzdové Účetní A Účetní: Nová Legislativa Veřejného Zdravotního Pojištění Od Roku 2026</w:t>
      </w:r>
      <w:r w:rsidR="009D7B8B">
        <w:t xml:space="preserve"> – Úvod</w:t>
      </w:r>
      <w:bookmarkEnd w:id="2"/>
    </w:p>
    <w:p w14:paraId="059EDBA6" w14:textId="77777777" w:rsidR="009D7B8B" w:rsidRDefault="009D7B8B" w:rsidP="00DD3870">
      <w:pPr>
        <w:jc w:val="both"/>
      </w:pPr>
    </w:p>
    <w:p w14:paraId="71D9A7E3" w14:textId="5448BD9C" w:rsidR="00DD3870" w:rsidRDefault="00DD3870" w:rsidP="00386BAA">
      <w:pPr>
        <w:jc w:val="both"/>
      </w:pPr>
      <w:r w:rsidRPr="00DD3870">
        <w:t>S účinností od 1. ledna 2026 vstupuje v platnost novelizační zákon č. 289/2025 Sb., kterým se mění zákon č. 48/1997 Sb. a zákon č. 592/1992 Sb., což přináší nejvýznamnější digitalizační a administrativní reformu v mzdové agendě za poslední desetiletí. Pro vaši každodenní účetní praxi z této novely plynou následující kritické procesní a legislativní změny:</w:t>
      </w:r>
      <w:r>
        <w:t xml:space="preserve">  </w:t>
      </w:r>
    </w:p>
    <w:p w14:paraId="65943606" w14:textId="77777777" w:rsidR="00DD3870" w:rsidRPr="00DD3870" w:rsidRDefault="00DD3870" w:rsidP="00DD3870"/>
    <w:p w14:paraId="03EE75F9" w14:textId="702D603A" w:rsidR="00A12CF4" w:rsidRDefault="00DD3870" w:rsidP="00A50AB2">
      <w:pPr>
        <w:pStyle w:val="Nadpis2"/>
      </w:pPr>
      <w:bookmarkStart w:id="3" w:name="_Toc231284885"/>
      <w:r w:rsidRPr="00DD3870">
        <w:t xml:space="preserve">1. </w:t>
      </w:r>
      <w:r w:rsidR="00A50AB2">
        <w:t xml:space="preserve">Úvod – </w:t>
      </w:r>
      <w:r w:rsidRPr="00DD3870">
        <w:t>Samostatnost agendy ZP vůči novému systému JMHZ</w:t>
      </w:r>
      <w:bookmarkEnd w:id="3"/>
      <w:r w:rsidRPr="00DD3870">
        <w:t xml:space="preserve"> </w:t>
      </w:r>
    </w:p>
    <w:p w14:paraId="460AB343" w14:textId="3E134297" w:rsidR="00DD3870" w:rsidRDefault="00DD3870" w:rsidP="00386BAA">
      <w:pPr>
        <w:jc w:val="both"/>
      </w:pPr>
      <w:r w:rsidRPr="00DD3870">
        <w:t xml:space="preserve">Přestože rok 2026 je rokem spuštění Jednotného měsíčního hlášení zaměstnavatele (JMHZ) pro Českou správu sociálního zabezpečení, finanční správu a Úřad práce, </w:t>
      </w:r>
      <w:r w:rsidRPr="00DD3870">
        <w:rPr>
          <w:b/>
          <w:bCs/>
        </w:rPr>
        <w:t>zdravotní pojišťovny do tohoto sjednoceného systému nebyly zapojeny</w:t>
      </w:r>
      <w:r w:rsidRPr="00DD3870">
        <w:t>. Z pozice mzdové účetní musíte komunikaci se zdravotními pojišťovnami vést nadále zcela autonomně a odesílat Hromadná oznámení zaměstnavatele (HOZ) i Přehledy o platbě pojistného zaměstnavatele (PPPZ) každé ze sedmi zdravotních pojišťoven samostatně.</w:t>
      </w:r>
      <w:r>
        <w:t xml:space="preserve">  </w:t>
      </w:r>
    </w:p>
    <w:p w14:paraId="44A54CC2" w14:textId="77777777" w:rsidR="00DD3870" w:rsidRPr="00DD3870" w:rsidRDefault="00DD3870" w:rsidP="00DD3870"/>
    <w:p w14:paraId="06F0095F" w14:textId="633B2CAA" w:rsidR="00DD3870" w:rsidRDefault="00DD3870" w:rsidP="00A50AB2">
      <w:pPr>
        <w:pStyle w:val="Nadpis2"/>
      </w:pPr>
      <w:bookmarkStart w:id="4" w:name="_Toc231284886"/>
      <w:r w:rsidRPr="00DD3870">
        <w:t xml:space="preserve">2. </w:t>
      </w:r>
      <w:r w:rsidR="00A50AB2">
        <w:t xml:space="preserve">Úvod – </w:t>
      </w:r>
      <w:r w:rsidRPr="00DD3870">
        <w:t>Absolutní konec papírových podání a přechod na XML</w:t>
      </w:r>
      <w:bookmarkEnd w:id="4"/>
      <w:r w:rsidRPr="00DD3870">
        <w:t xml:space="preserve"> </w:t>
      </w:r>
    </w:p>
    <w:p w14:paraId="238BFEAA" w14:textId="384D422A" w:rsidR="00DD3870" w:rsidRDefault="00DD3870" w:rsidP="00386BAA">
      <w:pPr>
        <w:jc w:val="both"/>
      </w:pPr>
      <w:r w:rsidRPr="00DD3870">
        <w:t xml:space="preserve">Od 1. ledna 2026 je </w:t>
      </w:r>
      <w:r w:rsidRPr="00DD3870">
        <w:rPr>
          <w:b/>
          <w:bCs/>
        </w:rPr>
        <w:t>zákonem zcela zrušena možnost podávat hlášení (HOZ i PPPZ) v papírové podobě</w:t>
      </w:r>
      <w:r w:rsidRPr="00DD3870">
        <w:t xml:space="preserve">, ať už poštou, nebo odevzdáním na pobočce. Listinná podání jsou právně neúčinná a hrozí za ně pokuty až do výše 50 000 Kč. Veškerá hlášení musí být zasílána </w:t>
      </w:r>
      <w:r w:rsidRPr="00DD3870">
        <w:rPr>
          <w:b/>
          <w:bCs/>
        </w:rPr>
        <w:t>výhradně elektronicky</w:t>
      </w:r>
      <w:r w:rsidRPr="00DD3870">
        <w:t>, preferovaně v novém sjednoceném strukturovaném formátu XML podle standardu SZP-VZP. K podání jste povinni využít buď datové schránky pojišťoven, nebo jejich zabezpečené elektronické portály (např. VZP Point, Portál ZP, E-přepážka).</w:t>
      </w:r>
      <w:r>
        <w:t xml:space="preserve">  </w:t>
      </w:r>
    </w:p>
    <w:p w14:paraId="55FF2578" w14:textId="77777777" w:rsidR="00DD3870" w:rsidRPr="00DD3870" w:rsidRDefault="00DD3870" w:rsidP="00DD3870"/>
    <w:p w14:paraId="54357836" w14:textId="7014A20F" w:rsidR="00DD3870" w:rsidRDefault="00DD3870" w:rsidP="00A50AB2">
      <w:pPr>
        <w:pStyle w:val="Nadpis2"/>
      </w:pPr>
      <w:bookmarkStart w:id="5" w:name="_Toc231284887"/>
      <w:r w:rsidRPr="00DD3870">
        <w:t xml:space="preserve">3. </w:t>
      </w:r>
      <w:r w:rsidR="00A50AB2">
        <w:t>Úvod – Radikální</w:t>
      </w:r>
      <w:r w:rsidRPr="00DD3870">
        <w:t xml:space="preserve"> zúžení ohlašovací povinnosti u státních pojištěnců</w:t>
      </w:r>
      <w:bookmarkEnd w:id="5"/>
      <w:r w:rsidRPr="00DD3870">
        <w:t xml:space="preserve"> </w:t>
      </w:r>
    </w:p>
    <w:p w14:paraId="4CB573C2" w14:textId="55B09EC6" w:rsidR="00DD3870" w:rsidRDefault="00DD3870" w:rsidP="00386BAA">
      <w:pPr>
        <w:jc w:val="both"/>
      </w:pPr>
      <w:r w:rsidRPr="00DD3870">
        <w:t xml:space="preserve">Odesílání HOZ se vám od roku 2026 výrazně zjednoduší. Vaší povinností bude oznamovat (pomocí kódů M a U) </w:t>
      </w:r>
      <w:r w:rsidRPr="00DD3870">
        <w:rPr>
          <w:b/>
          <w:bCs/>
        </w:rPr>
        <w:t>již pouze nástupy na mateřskou či rodičovskou dovolenou a jejich ukončení</w:t>
      </w:r>
      <w:r w:rsidRPr="00DD3870">
        <w:t xml:space="preserve">. Všechny ostatní skutečnosti, jako je přiznání nebo odejmutí starobního či invalidního důchodu, zahájení vysokoškolského studia do 26 let, či status uchazeče o zaměstnání z Úřadu práce, </w:t>
      </w:r>
      <w:r w:rsidRPr="00DD3870">
        <w:rPr>
          <w:b/>
          <w:bCs/>
        </w:rPr>
        <w:t>již zdravotním pojišťovnám nehlásíte</w:t>
      </w:r>
      <w:r w:rsidRPr="00DD3870">
        <w:t>. Pojišťovny tyto informace čerpají přímo ze státních registrů samy.</w:t>
      </w:r>
      <w:r w:rsidR="00A12CF4">
        <w:t xml:space="preserve">  </w:t>
      </w:r>
    </w:p>
    <w:p w14:paraId="56E93F08" w14:textId="77777777" w:rsidR="00A12CF4" w:rsidRPr="00DD3870" w:rsidRDefault="00A12CF4" w:rsidP="00DD3870"/>
    <w:p w14:paraId="2C4CC81A" w14:textId="632045B8" w:rsidR="00DD3870" w:rsidRDefault="00DD3870" w:rsidP="00A50AB2">
      <w:pPr>
        <w:pStyle w:val="Nadpis2"/>
      </w:pPr>
      <w:bookmarkStart w:id="6" w:name="_Toc231284888"/>
      <w:r w:rsidRPr="00DD3870">
        <w:t xml:space="preserve">4. </w:t>
      </w:r>
      <w:r w:rsidR="00A50AB2">
        <w:t xml:space="preserve">Úvod – </w:t>
      </w:r>
      <w:r w:rsidRPr="00DD3870">
        <w:t>Konec účetních úlev u péče o děti a nová rizika doplatků</w:t>
      </w:r>
      <w:bookmarkEnd w:id="6"/>
      <w:r w:rsidRPr="00DD3870">
        <w:t xml:space="preserve"> </w:t>
      </w:r>
    </w:p>
    <w:p w14:paraId="6826B590" w14:textId="1905B4E6" w:rsidR="00DD3870" w:rsidRDefault="00DD3870" w:rsidP="00386BAA">
      <w:pPr>
        <w:jc w:val="both"/>
      </w:pPr>
      <w:r w:rsidRPr="00DD3870">
        <w:t xml:space="preserve">Pozor na zásadní změnu u výjimek z minimálního vyměřovacího základu. </w:t>
      </w:r>
      <w:r w:rsidRPr="00DD3870">
        <w:rPr>
          <w:b/>
          <w:bCs/>
        </w:rPr>
        <w:t>Dosavadní čestná prohlášení, která vám zaměstnanci podepisovali při péči o dvě děti do 15 let, k 31. prosinci 2025 bez náhrady zanikají</w:t>
      </w:r>
      <w:r w:rsidRPr="00DD3870">
        <w:t xml:space="preserve">. Od roku 2026 platí úleva pouze pro osoby celodenně a řádně pečující o </w:t>
      </w:r>
      <w:r w:rsidRPr="00DD3870">
        <w:rPr>
          <w:b/>
          <w:bCs/>
        </w:rPr>
        <w:t>alespoň jedno dítě do 7 let</w:t>
      </w:r>
      <w:r w:rsidRPr="00DD3870">
        <w:t xml:space="preserve">. Klíčový dopad do mzdové agendy: O tento status si </w:t>
      </w:r>
      <w:r w:rsidRPr="00DD3870">
        <w:rPr>
          <w:b/>
          <w:bCs/>
        </w:rPr>
        <w:t>musí požádat sám zaměstnanec osobně přímo u své zdravotní pojišťovny</w:t>
      </w:r>
      <w:r w:rsidRPr="00DD3870">
        <w:t xml:space="preserve">, zaměstnavatel to za něj již učinit nemůže. Nárok nevzniká zpětně, platí nejdříve dnem následujícím po oznámení. Pokud zaměstnanec tento krok u pojišťovny neprovede a účtárně ho nedoloží, účtárna na něj musí pohlížet jako na standardního zaměstnance a ze mzdových nákladů </w:t>
      </w:r>
      <w:r w:rsidRPr="00DD3870">
        <w:rPr>
          <w:b/>
          <w:bCs/>
        </w:rPr>
        <w:t>odvádět tvrdé doplatky do minimálního vyměřovacího základu</w:t>
      </w:r>
      <w:r w:rsidRPr="00DD3870">
        <w:t>, nedosáhne-li zaměstnanec na minimální mzdu.</w:t>
      </w:r>
      <w:r>
        <w:t xml:space="preserve">  </w:t>
      </w:r>
    </w:p>
    <w:p w14:paraId="22C019C7" w14:textId="77777777" w:rsidR="00DD3870" w:rsidRPr="00DD3870" w:rsidRDefault="00DD3870" w:rsidP="00DD3870"/>
    <w:p w14:paraId="11B86E67" w14:textId="3E49E2FD" w:rsidR="00DD3870" w:rsidRDefault="00DD3870" w:rsidP="00A50AB2">
      <w:pPr>
        <w:pStyle w:val="Nadpis2"/>
      </w:pPr>
      <w:bookmarkStart w:id="7" w:name="_Toc231284889"/>
      <w:r w:rsidRPr="00DD3870">
        <w:t xml:space="preserve">5. </w:t>
      </w:r>
      <w:r w:rsidR="00A50AB2">
        <w:t xml:space="preserve">Úvod – </w:t>
      </w:r>
      <w:r w:rsidRPr="00DD3870">
        <w:t>Změny ve finančních limitech a dohodách (DPP/DPČ)</w:t>
      </w:r>
      <w:bookmarkEnd w:id="7"/>
      <w:r w:rsidRPr="00DD3870">
        <w:t xml:space="preserve"> </w:t>
      </w:r>
    </w:p>
    <w:p w14:paraId="30103838" w14:textId="68B8843B" w:rsidR="00DD3870" w:rsidRPr="00DD3870" w:rsidRDefault="00DD3870" w:rsidP="00E63071">
      <w:pPr>
        <w:jc w:val="both"/>
      </w:pPr>
      <w:r w:rsidRPr="00DD3870">
        <w:t xml:space="preserve">V konstantách svého mzdového softwaru </w:t>
      </w:r>
      <w:r w:rsidR="00546CF0">
        <w:t xml:space="preserve">SALARY </w:t>
      </w:r>
      <w:r w:rsidRPr="00DD3870">
        <w:t>musíte pro rok 2026 zohlednit tyto klíčové parametry:</w:t>
      </w:r>
    </w:p>
    <w:p w14:paraId="79498D30" w14:textId="77777777" w:rsidR="00DD3870" w:rsidRPr="00DD3870" w:rsidRDefault="00DD3870" w:rsidP="00E63071">
      <w:pPr>
        <w:numPr>
          <w:ilvl w:val="0"/>
          <w:numId w:val="18"/>
        </w:numPr>
        <w:jc w:val="both"/>
      </w:pPr>
      <w:r w:rsidRPr="00DD3870">
        <w:rPr>
          <w:b/>
          <w:bCs/>
        </w:rPr>
        <w:t>Minimální mzda</w:t>
      </w:r>
      <w:r w:rsidRPr="00DD3870">
        <w:t xml:space="preserve"> se zvyšuje na </w:t>
      </w:r>
      <w:r w:rsidRPr="00DD3870">
        <w:rPr>
          <w:b/>
          <w:bCs/>
        </w:rPr>
        <w:t>22 400 Kč</w:t>
      </w:r>
      <w:r w:rsidRPr="00DD3870">
        <w:t xml:space="preserve">, z čehož plyne nový minimální měsíční odvod na zdravotní pojištění ve výši </w:t>
      </w:r>
      <w:r w:rsidRPr="00DD3870">
        <w:rPr>
          <w:b/>
          <w:bCs/>
        </w:rPr>
        <w:t>3 024 Kč</w:t>
      </w:r>
      <w:r w:rsidRPr="00DD3870">
        <w:t>.</w:t>
      </w:r>
    </w:p>
    <w:p w14:paraId="15BA6A45" w14:textId="77777777" w:rsidR="00DD3870" w:rsidRPr="00DD3870" w:rsidRDefault="00DD3870" w:rsidP="00E63071">
      <w:pPr>
        <w:numPr>
          <w:ilvl w:val="0"/>
          <w:numId w:val="18"/>
        </w:numPr>
        <w:jc w:val="both"/>
      </w:pPr>
      <w:r w:rsidRPr="00DD3870">
        <w:rPr>
          <w:b/>
          <w:bCs/>
        </w:rPr>
        <w:t>Dohoda o provedení práce (DPP):</w:t>
      </w:r>
      <w:r w:rsidRPr="00DD3870">
        <w:t xml:space="preserve"> Limit pro účast na zdravotním pojištění se zvyšuje. Pojistné se odvádí až z příjmu od </w:t>
      </w:r>
      <w:r w:rsidRPr="00DD3870">
        <w:rPr>
          <w:b/>
          <w:bCs/>
        </w:rPr>
        <w:t>12 000 Kč včetně</w:t>
      </w:r>
      <w:r w:rsidRPr="00DD3870">
        <w:t xml:space="preserve"> (do částky 11 999 Kč je příjem odvodově osvobozen).</w:t>
      </w:r>
    </w:p>
    <w:p w14:paraId="2B8B880C" w14:textId="77777777" w:rsidR="00DD3870" w:rsidRPr="00DD3870" w:rsidRDefault="00DD3870" w:rsidP="00E63071">
      <w:pPr>
        <w:numPr>
          <w:ilvl w:val="0"/>
          <w:numId w:val="18"/>
        </w:numPr>
        <w:jc w:val="both"/>
      </w:pPr>
      <w:r w:rsidRPr="00DD3870">
        <w:rPr>
          <w:b/>
          <w:bCs/>
        </w:rPr>
        <w:t>Dohoda o pracovní činnosti (DPČ):</w:t>
      </w:r>
      <w:r w:rsidRPr="00DD3870">
        <w:t xml:space="preserve"> Limit pro účast na pojištění se nemění a zůstává na částce </w:t>
      </w:r>
      <w:r w:rsidRPr="00DD3870">
        <w:rPr>
          <w:b/>
          <w:bCs/>
        </w:rPr>
        <w:t>4 500 Kč včetně</w:t>
      </w:r>
      <w:r w:rsidRPr="00DD3870">
        <w:t xml:space="preserve"> (odvody se neplatí z příjmu do 4 499 Kč).</w:t>
      </w:r>
    </w:p>
    <w:p w14:paraId="22EF09EE" w14:textId="053AE76E" w:rsidR="00DD3870" w:rsidRDefault="00DD3870" w:rsidP="00E63071">
      <w:pPr>
        <w:numPr>
          <w:ilvl w:val="0"/>
          <w:numId w:val="18"/>
        </w:numPr>
        <w:jc w:val="both"/>
      </w:pPr>
      <w:r w:rsidRPr="00DD3870">
        <w:rPr>
          <w:b/>
          <w:bCs/>
        </w:rPr>
        <w:t>Chráněné dílny:</w:t>
      </w:r>
      <w:r w:rsidRPr="00DD3870">
        <w:t xml:space="preserve"> Pokud zaměstnáváte více než 50 % osob se zdravotním postižením, státní vyměřovací základ pro výpočet odpočtu u invalidních důchodců se zvyšuje na </w:t>
      </w:r>
      <w:r w:rsidRPr="00DD3870">
        <w:rPr>
          <w:b/>
          <w:bCs/>
        </w:rPr>
        <w:t>16 206 Kč</w:t>
      </w:r>
      <w:r w:rsidRPr="00DD3870">
        <w:t>.</w:t>
      </w:r>
      <w:r>
        <w:t xml:space="preserve">  </w:t>
      </w:r>
    </w:p>
    <w:p w14:paraId="3BB83E22" w14:textId="77777777" w:rsidR="00DD3870" w:rsidRPr="00DD3870" w:rsidRDefault="00DD3870" w:rsidP="00DD3870"/>
    <w:p w14:paraId="46F0B618" w14:textId="61F45704" w:rsidR="00DD3870" w:rsidRDefault="00DD3870" w:rsidP="00A50AB2">
      <w:pPr>
        <w:pStyle w:val="Nadpis2"/>
      </w:pPr>
      <w:bookmarkStart w:id="8" w:name="_Toc231284890"/>
      <w:r w:rsidRPr="00DD3870">
        <w:t xml:space="preserve">6. </w:t>
      </w:r>
      <w:r w:rsidR="00A50AB2">
        <w:t xml:space="preserve">Úvod – </w:t>
      </w:r>
      <w:r w:rsidRPr="00DD3870">
        <w:t>Vyjmutí specifických osob z evidence zaměstnanců</w:t>
      </w:r>
      <w:bookmarkEnd w:id="8"/>
      <w:r w:rsidRPr="00DD3870">
        <w:t xml:space="preserve"> </w:t>
      </w:r>
    </w:p>
    <w:p w14:paraId="475CB392" w14:textId="26347EC9" w:rsidR="00DD3870" w:rsidRDefault="00DD3870" w:rsidP="00386BAA">
      <w:pPr>
        <w:jc w:val="both"/>
      </w:pPr>
      <w:r w:rsidRPr="00DD3870">
        <w:t xml:space="preserve">Novela upřesňuje, že do mzdového systému (ani na HOZ, ani do výpočtu PPPZ) již od roku 2026 nezahrnujete </w:t>
      </w:r>
      <w:r w:rsidRPr="00DD3870">
        <w:rPr>
          <w:b/>
          <w:bCs/>
        </w:rPr>
        <w:t>členy družstev</w:t>
      </w:r>
      <w:r w:rsidRPr="00DD3870">
        <w:t xml:space="preserve"> bez pracovního poměru nedosahující minima, </w:t>
      </w:r>
      <w:r w:rsidRPr="00DD3870">
        <w:rPr>
          <w:b/>
          <w:bCs/>
        </w:rPr>
        <w:t>členy výboru SVJ</w:t>
      </w:r>
      <w:r w:rsidRPr="00DD3870">
        <w:t xml:space="preserve"> bez započitatelného příjmu, ani osoby, kterým vyplácíte </w:t>
      </w:r>
      <w:r w:rsidRPr="00DD3870">
        <w:rPr>
          <w:b/>
          <w:bCs/>
        </w:rPr>
        <w:t>svědečné nebo náhradu ušlého výdělku</w:t>
      </w:r>
      <w:r w:rsidRPr="00DD3870">
        <w:t xml:space="preserve"> za účast v soudním řízení.</w:t>
      </w:r>
      <w:r>
        <w:t xml:space="preserve">  </w:t>
      </w:r>
    </w:p>
    <w:p w14:paraId="3DA53F92" w14:textId="77777777" w:rsidR="00DD3870" w:rsidRPr="00DD3870" w:rsidRDefault="00DD3870" w:rsidP="00DD3870"/>
    <w:p w14:paraId="4F3E6AA8" w14:textId="7ED71289" w:rsidR="00DD3870" w:rsidRDefault="00DD3870" w:rsidP="00A50AB2">
      <w:pPr>
        <w:pStyle w:val="Nadpis2"/>
      </w:pPr>
      <w:bookmarkStart w:id="9" w:name="_Toc231284891"/>
      <w:r w:rsidRPr="00DD3870">
        <w:t xml:space="preserve">7. </w:t>
      </w:r>
      <w:r w:rsidR="00A50AB2">
        <w:t xml:space="preserve">Úvod – </w:t>
      </w:r>
      <w:r w:rsidRPr="00DD3870">
        <w:t>Konec hotovosti a kratší promlčecí doby</w:t>
      </w:r>
      <w:bookmarkEnd w:id="9"/>
      <w:r w:rsidRPr="00DD3870">
        <w:t xml:space="preserve"> </w:t>
      </w:r>
    </w:p>
    <w:p w14:paraId="4A61C626" w14:textId="549E12A7" w:rsidR="00DD3870" w:rsidRPr="00DD3870" w:rsidRDefault="00DD3870" w:rsidP="00386BAA">
      <w:pPr>
        <w:jc w:val="both"/>
      </w:pPr>
      <w:r w:rsidRPr="00DD3870">
        <w:t xml:space="preserve">V účetnictví a v platebních příkazech je nezbytné zohlednit, že od 1. ledna 2026 platí absolutní </w:t>
      </w:r>
      <w:r w:rsidRPr="00DD3870">
        <w:rPr>
          <w:b/>
          <w:bCs/>
        </w:rPr>
        <w:t>zákaz hotovostních úhrad na pokladnách poboček</w:t>
      </w:r>
      <w:r w:rsidRPr="00DD3870">
        <w:t xml:space="preserve">. Veškeré odvody pojistného, doplatky do minima, stejně jako případné sankce a penále, musíte jako firma odvádět striktně bezhotovostně (převodem na bankovní účet, QR kódem). Dále se z pohledu správy vašich případných závazků </w:t>
      </w:r>
      <w:r w:rsidRPr="00DD3870">
        <w:rPr>
          <w:b/>
          <w:bCs/>
        </w:rPr>
        <w:t>zkracuje promlčecí doba</w:t>
      </w:r>
      <w:r w:rsidRPr="00DD3870">
        <w:t xml:space="preserve">, ve které může zdravotní pojišťovna vymáhat dlužné pojistné či penále, a to z dřívějších 10 let na pouhých </w:t>
      </w:r>
      <w:r w:rsidRPr="00DD3870">
        <w:rPr>
          <w:b/>
          <w:bCs/>
        </w:rPr>
        <w:t>6 let</w:t>
      </w:r>
      <w:r w:rsidRPr="00DD3870">
        <w:t>.</w:t>
      </w:r>
    </w:p>
    <w:p w14:paraId="5CCB6A19" w14:textId="77777777" w:rsidR="00DD3870" w:rsidRDefault="00DD3870" w:rsidP="00DD3870"/>
    <w:p w14:paraId="3D82EFED" w14:textId="77777777" w:rsidR="00A50AB2" w:rsidRPr="00DD3870" w:rsidRDefault="00A50AB2" w:rsidP="00DD3870"/>
    <w:p w14:paraId="4CB86039" w14:textId="77777777" w:rsidR="00A12CF4" w:rsidRPr="00DD3870" w:rsidRDefault="00000000" w:rsidP="00A12CF4">
      <w:r>
        <w:pict w14:anchorId="39EBCB5C">
          <v:rect id="_x0000_i1027" style="width:0;height:1.5pt" o:hralign="center" o:bullet="t" o:hrstd="t" o:hr="t" fillcolor="#a0a0a0" stroked="f"/>
        </w:pict>
      </w:r>
      <w:r w:rsidR="00A12CF4">
        <w:br/>
      </w:r>
    </w:p>
    <w:p w14:paraId="58503FAD" w14:textId="77777777" w:rsidR="00A12CF4" w:rsidRPr="00DD3870" w:rsidRDefault="00A12CF4" w:rsidP="00A12CF4"/>
    <w:p w14:paraId="19A7A8F1" w14:textId="77777777" w:rsidR="00A12CF4" w:rsidRPr="00DD3870" w:rsidRDefault="00A12CF4" w:rsidP="00A12CF4"/>
    <w:p w14:paraId="143079F1" w14:textId="26D02158" w:rsidR="003275A6" w:rsidRPr="003275A6" w:rsidRDefault="003275A6" w:rsidP="003275A6">
      <w:pPr>
        <w:pStyle w:val="Nadpis1"/>
      </w:pPr>
      <w:bookmarkStart w:id="10" w:name="_Toc231284892"/>
      <w:r w:rsidRPr="003275A6">
        <w:t xml:space="preserve">ROLE 1: MZDOVÁ ÚČETNÍ (HR a </w:t>
      </w:r>
      <w:r w:rsidR="00330980" w:rsidRPr="003275A6">
        <w:t>Mzdová Agenda</w:t>
      </w:r>
      <w:r w:rsidRPr="003275A6">
        <w:t>)</w:t>
      </w:r>
      <w:bookmarkEnd w:id="10"/>
    </w:p>
    <w:p w14:paraId="44A3493F" w14:textId="77777777" w:rsidR="00330980" w:rsidRDefault="00330980" w:rsidP="00DC5C5A">
      <w:pPr>
        <w:pStyle w:val="Nadpis2"/>
      </w:pPr>
    </w:p>
    <w:p w14:paraId="22C2BDDD" w14:textId="1A7FDE10" w:rsidR="003275A6" w:rsidRPr="003275A6" w:rsidRDefault="003275A6" w:rsidP="00DC5C5A">
      <w:pPr>
        <w:pStyle w:val="Nadpis2"/>
      </w:pPr>
      <w:bookmarkStart w:id="11" w:name="_Toc231284893"/>
      <w:r w:rsidRPr="003275A6">
        <w:t xml:space="preserve">1. Hlavní </w:t>
      </w:r>
      <w:r w:rsidR="00330980">
        <w:t>K</w:t>
      </w:r>
      <w:r w:rsidRPr="003275A6">
        <w:t xml:space="preserve">ategorie: Změny </w:t>
      </w:r>
      <w:r w:rsidR="005B36CC">
        <w:t>v</w:t>
      </w:r>
      <w:r w:rsidR="005B36CC" w:rsidRPr="003275A6">
        <w:t xml:space="preserve"> Oznamovací Povinnosti (</w:t>
      </w:r>
      <w:r w:rsidRPr="003275A6">
        <w:t xml:space="preserve">HOZ </w:t>
      </w:r>
      <w:r w:rsidR="005B36CC" w:rsidRPr="003275A6">
        <w:t xml:space="preserve">A </w:t>
      </w:r>
      <w:r w:rsidRPr="003275A6">
        <w:t>PPPZ</w:t>
      </w:r>
      <w:r w:rsidR="005B36CC" w:rsidRPr="003275A6">
        <w:t>)</w:t>
      </w:r>
      <w:bookmarkEnd w:id="11"/>
    </w:p>
    <w:p w14:paraId="18C9A291" w14:textId="77777777" w:rsidR="00A12CF4" w:rsidRDefault="00A12CF4" w:rsidP="003275A6">
      <w:pPr>
        <w:rPr>
          <w:b/>
          <w:bCs/>
        </w:rPr>
      </w:pPr>
    </w:p>
    <w:p w14:paraId="6FD86F9E" w14:textId="3D5A035F" w:rsidR="00A12CF4" w:rsidRDefault="003275A6" w:rsidP="009234D9">
      <w:pPr>
        <w:pStyle w:val="Nadpis3"/>
      </w:pPr>
      <w:bookmarkStart w:id="12" w:name="_Toc231284894"/>
      <w:r w:rsidRPr="003275A6">
        <w:t xml:space="preserve">Pod-kategorie: Přechod </w:t>
      </w:r>
      <w:r w:rsidR="009234D9" w:rsidRPr="003275A6">
        <w:t>Na Elektronickou Komunikaci</w:t>
      </w:r>
      <w:bookmarkEnd w:id="12"/>
      <w:r w:rsidR="009234D9" w:rsidRPr="003275A6">
        <w:t xml:space="preserve"> </w:t>
      </w:r>
    </w:p>
    <w:p w14:paraId="520A4818" w14:textId="77777777" w:rsidR="00A12CF4" w:rsidRDefault="00A12CF4" w:rsidP="003275A6"/>
    <w:p w14:paraId="23FA85D1" w14:textId="5D3EECAB" w:rsidR="003275A6" w:rsidRDefault="003275A6" w:rsidP="00386BAA">
      <w:pPr>
        <w:jc w:val="both"/>
      </w:pPr>
      <w:r w:rsidRPr="003275A6">
        <w:rPr>
          <w:b/>
          <w:bCs/>
        </w:rPr>
        <w:t>1. Jak zajistím, že od 1. 1. 2026 budou veškerá Hromadná oznámení zaměstnavatele (HOZ) a Přehledy o platbě pojistného zaměstnavatele (PPPZ) odesílána výhradně elektronicky, když papírová podání budou neplatná a hrozí za ně sankce?</w:t>
      </w:r>
      <w:r w:rsidRPr="003275A6">
        <w:t xml:space="preserve"> Od 1. ledna 2026 nabývá účinnosti povinnost podávat HOZ a PPPZ výhradně elektronicky, a to primárně ve formátu XML podle nového standardu SZP-VZP. Papírové formuláře podávané osobně na pobočkách nebo poštou zdravotní pojišťovny již ze zákona nebudou přijímat ani zpracovávat a za nepředložení hrozí pokuta až do výše 50 000 Kč, případně vyměření pravděpodobného pojistného. Podání se realizuje buď skrze datové schránky, nebo přes zabezpečené klientské portály pojišťoven (např. VZP Point, E-přepážka ČPZP).</w:t>
      </w:r>
    </w:p>
    <w:p w14:paraId="76A2714A" w14:textId="77777777" w:rsidR="00DC5C5A" w:rsidRPr="003275A6" w:rsidRDefault="00DC5C5A" w:rsidP="003275A6"/>
    <w:p w14:paraId="5CEC596F" w14:textId="77777777" w:rsidR="003275A6" w:rsidRDefault="003275A6" w:rsidP="00386BAA">
      <w:pPr>
        <w:jc w:val="both"/>
      </w:pPr>
      <w:r w:rsidRPr="003275A6">
        <w:rPr>
          <w:b/>
          <w:bCs/>
        </w:rPr>
        <w:t>2. Jak interně nastavím procesy pro odesílání dat, vzhledem k tomu, že zdravotní pojišťovny nejsou součástí Jednotného měsíčního hlášení zaměstnavatele (JMHZ) a musím s nimi komunikovat nadále samostatně?</w:t>
      </w:r>
      <w:r w:rsidRPr="003275A6">
        <w:t xml:space="preserve"> Zdravotní pojišťovny se do systému JMHZ, který centralizuje data pro ČSSZ, MPSV a Finanční správu, nezapojily. Procesy ve mzdové účtárně tak musíte zachovat rozdělené – výkazy pro zdravotní pojištění se musí nadále generovat a zasílat každé příslušné zdravotní pojišťovně separátně pomocí vyhrazených XML souborů (PPPZ a HOZ) v předepsaných termínech.</w:t>
      </w:r>
    </w:p>
    <w:p w14:paraId="7998D390" w14:textId="77777777" w:rsidR="00365795" w:rsidRPr="003275A6" w:rsidRDefault="00365795" w:rsidP="003275A6"/>
    <w:p w14:paraId="0F4737BC" w14:textId="2E6F4A49" w:rsidR="00575B79" w:rsidRDefault="003275A6" w:rsidP="00575B79">
      <w:pPr>
        <w:pStyle w:val="Nadpis3"/>
      </w:pPr>
      <w:bookmarkStart w:id="13" w:name="_Toc231284895"/>
      <w:r w:rsidRPr="003275A6">
        <w:t xml:space="preserve">Pod-kategorie: Státní </w:t>
      </w:r>
      <w:r w:rsidR="009234D9" w:rsidRPr="003275A6">
        <w:t xml:space="preserve">Pojištěnci </w:t>
      </w:r>
      <w:r w:rsidR="005B36CC">
        <w:t>a</w:t>
      </w:r>
      <w:r w:rsidR="009234D9" w:rsidRPr="003275A6">
        <w:t xml:space="preserve"> Kódy Změn</w:t>
      </w:r>
      <w:bookmarkEnd w:id="13"/>
      <w:r w:rsidR="009234D9" w:rsidRPr="003275A6">
        <w:t xml:space="preserve"> </w:t>
      </w:r>
    </w:p>
    <w:p w14:paraId="536444FD" w14:textId="77777777" w:rsidR="009234D9" w:rsidRPr="009234D9" w:rsidRDefault="009234D9" w:rsidP="009234D9"/>
    <w:p w14:paraId="722FE9D9" w14:textId="6FAB0762" w:rsidR="003275A6" w:rsidRDefault="003275A6" w:rsidP="00386BAA">
      <w:pPr>
        <w:jc w:val="both"/>
      </w:pPr>
      <w:r w:rsidRPr="003275A6">
        <w:rPr>
          <w:b/>
          <w:bCs/>
        </w:rPr>
        <w:t>3. Které státní kategorie již od roku 2026 nehlásím a jak zajistím, že prostřednictvím kódů "M" a "U" budu pojišťovnám hlásit výhradně nástupy a ukončení mateřské či rodičovské dovolené?</w:t>
      </w:r>
      <w:r w:rsidRPr="003275A6">
        <w:t xml:space="preserve"> Oznamovací povinnost zaměstnavatelů ohledně státních pojištěnců se významně zúžila. Od 1. 1. 2026 již firmám odpadá povinnost hlásit zdravotní pojišťovně např. přiznání či odebrání starobního nebo invalidního důchodu, studium dětí do 26 let, či status uchazeče o zaměstnání z ÚP. V systému a hlášeních HOZ budete pomocí kódů "M" a "U" povinně oznamovat už pouze nástupy zaměstnanců na mateřskou a rodičovskou dovolenou a jejich ukončení.</w:t>
      </w:r>
    </w:p>
    <w:p w14:paraId="6549B328" w14:textId="77777777" w:rsidR="00DC5C5A" w:rsidRPr="003275A6" w:rsidRDefault="00DC5C5A" w:rsidP="00386BAA">
      <w:pPr>
        <w:jc w:val="both"/>
      </w:pPr>
    </w:p>
    <w:p w14:paraId="332B2F5B" w14:textId="77777777" w:rsidR="003275A6" w:rsidRDefault="003275A6" w:rsidP="00386BAA">
      <w:pPr>
        <w:jc w:val="both"/>
      </w:pPr>
      <w:r w:rsidRPr="003275A6">
        <w:rPr>
          <w:b/>
          <w:bCs/>
        </w:rPr>
        <w:t>4. Jak a do kdy musím instruovat zaměstnance, kteří pečují o dítě do 7 let, aby si sami podali oznámení u své zdravotní pojišťovny, jinak za ně budu muset doplácet pojistné do minimálního vyměřovacího základu?</w:t>
      </w:r>
      <w:r w:rsidRPr="003275A6">
        <w:t xml:space="preserve"> Dosavadní čestná prohlášení o péči o dítě podepsaná pouze u zaměstnavatele ztrácí k 1. 1. 2026 platnost. Nově se do státní kategorie mohou zařadit osoby osobně, celodenně a řádně pečující o alespoň jedno dítě do 7 let, ale status si musí zařídit přímo u své pojišťovny ony samy, a to doložením rodného listu. Nárok nevzniká zpětně, platí nejdříve ode dne následujícího po oznámení pojišťovně. Pokud zaměstnanec registraci neprovede, musí mu zaměstnavatel provádět doplatky do minimálního vyměřovacího základu, proto je zásadní zaměstnance instruovat k podání oznámení do konce roku 2025.</w:t>
      </w:r>
    </w:p>
    <w:p w14:paraId="3EB0FB84" w14:textId="77777777" w:rsidR="00DC5C5A" w:rsidRPr="003275A6" w:rsidRDefault="00DC5C5A" w:rsidP="00386BAA">
      <w:pPr>
        <w:jc w:val="both"/>
      </w:pPr>
    </w:p>
    <w:p w14:paraId="1AC483E9" w14:textId="7FC57F34" w:rsidR="003275A6" w:rsidRDefault="003275A6" w:rsidP="00386BAA">
      <w:pPr>
        <w:jc w:val="both"/>
      </w:pPr>
      <w:r w:rsidRPr="003275A6">
        <w:rPr>
          <w:b/>
          <w:bCs/>
        </w:rPr>
        <w:t>5. Jak správně používat nové či upravené kódy pojišťoven (např. kód Q pro jednodenní zaměstnání nebo rozdíly v evidenci cizinců pomocí kódů C, E u ČPZP vs. ZP MV ČR)?</w:t>
      </w:r>
      <w:r w:rsidRPr="003275A6">
        <w:t xml:space="preserve"> Je nezbytné dodržovat individuální metodiku. Například ČPZP používá u občanů EU (bez českého čísla pojištěnce) pro první registraci kód "E" a u cizinců ze třetích zemí bez trvalého pobytu kód "C". Naproti tomu ZP MV ČR tyto kódy nepřijímá vůbec; cizince je u ní nutné nejdříve </w:t>
      </w:r>
      <w:r w:rsidR="00DD3870" w:rsidRPr="003275A6">
        <w:t>před</w:t>
      </w:r>
      <w:r w:rsidR="00DD3870">
        <w:t>běžně</w:t>
      </w:r>
      <w:r w:rsidR="00DD3870" w:rsidRPr="003275A6">
        <w:t xml:space="preserve"> registrovat</w:t>
      </w:r>
      <w:r w:rsidRPr="003275A6">
        <w:t xml:space="preserve"> a po přidělení čísla pojištěnce nahlásit kódy "P" či "A". Pro případ jednodenních dohod či pracovních poměrů (nástup a výstup ve stejný den) je zaveden sjednocující kód "Q".</w:t>
      </w:r>
    </w:p>
    <w:p w14:paraId="71C8D49A" w14:textId="77777777" w:rsidR="00DC5C5A" w:rsidRPr="003275A6" w:rsidRDefault="00DC5C5A" w:rsidP="00386BAA">
      <w:pPr>
        <w:jc w:val="both"/>
      </w:pPr>
    </w:p>
    <w:p w14:paraId="000550EC" w14:textId="77777777" w:rsidR="003275A6" w:rsidRDefault="003275A6" w:rsidP="00386BAA">
      <w:pPr>
        <w:jc w:val="both"/>
      </w:pPr>
      <w:r w:rsidRPr="003275A6">
        <w:rPr>
          <w:b/>
          <w:bCs/>
        </w:rPr>
        <w:t>6. Byli všichni zaměstnanci, kteří uplatňovali státní kategorii z důvodu péče o dvě děti do 15 let, informováni, že tato výjimka k 31. 12. 2025 definitivně zaniká?</w:t>
      </w:r>
      <w:r w:rsidRPr="003275A6">
        <w:t xml:space="preserve"> Od 1. ledna 2026 dochází ke snížení věkové hranice i počtu dětí, výjimka z minimálního vyměřovacího základu platí výhradně jen při péči o alespoň 1 dítě do 7 let. Dřívější možnost uplatnit tuto úlevu pro péči o dvě děti do 15 let byla zrušena, na což je nutné dotčené zaměstnance upozornit.</w:t>
      </w:r>
    </w:p>
    <w:p w14:paraId="16AEFA48" w14:textId="77777777" w:rsidR="00DC5C5A" w:rsidRPr="003275A6" w:rsidRDefault="00DC5C5A" w:rsidP="00386BAA">
      <w:pPr>
        <w:jc w:val="both"/>
      </w:pPr>
    </w:p>
    <w:p w14:paraId="66FE27F4" w14:textId="77777777" w:rsidR="003275A6" w:rsidRDefault="003275A6" w:rsidP="00386BAA">
      <w:pPr>
        <w:jc w:val="both"/>
      </w:pPr>
      <w:r w:rsidRPr="003275A6">
        <w:rPr>
          <w:b/>
          <w:bCs/>
        </w:rPr>
        <w:t>7. Zahrnuje náš systém do celkového počtu zaměstnanců v PPPZ správně i ty, kterým nebyla zúčtována žádná mzda?</w:t>
      </w:r>
      <w:r w:rsidRPr="003275A6">
        <w:t xml:space="preserve"> Metodika přesně stanoví, že do celkového počtu zaměstnanců zasílaného v Přehledu o platbě pojistného (PPPZ) musíte zahrnout i osoby, kterým v daném měsíci nevznikl nárok na žádnou mzdu – tedy i zaměstnance na dlouhodobé nemocenské, neplaceném volnu či mateřské dovolené, případně zaměstnance, jejichž vyměřovací základ po uplatnění odpočtu klesl na nulu.</w:t>
      </w:r>
    </w:p>
    <w:p w14:paraId="7218F811" w14:textId="77777777" w:rsidR="00DC5C5A" w:rsidRPr="003275A6" w:rsidRDefault="00DC5C5A" w:rsidP="00386BAA">
      <w:pPr>
        <w:jc w:val="both"/>
      </w:pPr>
    </w:p>
    <w:p w14:paraId="3F4F9AA7" w14:textId="77777777" w:rsidR="003275A6" w:rsidRDefault="003275A6" w:rsidP="00386BAA">
      <w:pPr>
        <w:jc w:val="both"/>
      </w:pPr>
      <w:r w:rsidRPr="003275A6">
        <w:rPr>
          <w:b/>
          <w:bCs/>
        </w:rPr>
        <w:t>8. Známe přesný postup, jak pojišťovně zaslat nový Přehled o platbě pojistného výrazně označený jako "OPRAVNÝ", pokud zjistíme chybu ve vyměřovacím základu nebo v počtu nahlášených osob?</w:t>
      </w:r>
      <w:r w:rsidRPr="003275A6">
        <w:t xml:space="preserve"> Jakmile se zjistí, že byl odeslán chybný počet zaměstnanců, chybný úhrn vyměřovacích základů nebo samotné pojistné, podává se zcela nový Přehled. Ve fyzické nebo elektronické vrstvě </w:t>
      </w:r>
      <w:proofErr w:type="spellStart"/>
      <w:r w:rsidRPr="003275A6">
        <w:t>pdf</w:t>
      </w:r>
      <w:proofErr w:type="spellEnd"/>
      <w:r w:rsidRPr="003275A6">
        <w:t xml:space="preserve"> dokumentu musí být zřetelně v pravém horním rohu označen jako „OPRAVNÝ“, v případě čistého XML formátu musí být jako opravný označen příslušným transakčním příznakem. Tento nový doklad pak zcela nahrazuje původní chybné hlášení.</w:t>
      </w:r>
    </w:p>
    <w:p w14:paraId="1CA1B083" w14:textId="77777777" w:rsidR="00365795" w:rsidRPr="003275A6" w:rsidRDefault="00365795" w:rsidP="003275A6"/>
    <w:p w14:paraId="261E4EAC" w14:textId="138702C2" w:rsidR="00575B79" w:rsidRDefault="003275A6" w:rsidP="00575B79">
      <w:pPr>
        <w:pStyle w:val="Nadpis3"/>
      </w:pPr>
      <w:bookmarkStart w:id="14" w:name="_Toc231284896"/>
      <w:r w:rsidRPr="003275A6">
        <w:t xml:space="preserve">Pod-kategorie: Další </w:t>
      </w:r>
      <w:r w:rsidR="005B36CC" w:rsidRPr="003275A6">
        <w:t xml:space="preserve">Ohlašovací Povinnosti </w:t>
      </w:r>
      <w:r w:rsidR="005B36CC">
        <w:t>a</w:t>
      </w:r>
      <w:r w:rsidR="005B36CC" w:rsidRPr="003275A6">
        <w:t xml:space="preserve"> Specifické Situace</w:t>
      </w:r>
      <w:bookmarkEnd w:id="14"/>
      <w:r w:rsidR="005B36CC" w:rsidRPr="003275A6">
        <w:t xml:space="preserve"> </w:t>
      </w:r>
    </w:p>
    <w:p w14:paraId="44009553" w14:textId="77777777" w:rsidR="009234D9" w:rsidRPr="009234D9" w:rsidRDefault="009234D9" w:rsidP="009234D9"/>
    <w:p w14:paraId="6BECC64B" w14:textId="436F7668" w:rsidR="003275A6" w:rsidRDefault="003275A6" w:rsidP="00386BAA">
      <w:pPr>
        <w:jc w:val="both"/>
      </w:pPr>
      <w:r w:rsidRPr="003275A6">
        <w:rPr>
          <w:b/>
          <w:bCs/>
        </w:rPr>
        <w:t>9. Jak máme zajištěno zasílání kopií záznamů o pracovních úrazech příslušným pojišťovnám nejpozději do 5. dne následujícího měsíce?</w:t>
      </w:r>
      <w:r w:rsidRPr="003275A6">
        <w:t xml:space="preserve"> Kopie standardních záznamů o pracovních úrazech musí zaměstnavatel shromažďovat a předávat příslušným zdravotním pojišťovnám zraněných pojištěnců najednou vždy nejpozději do 5. dne následujícího kalendářního měsíce. Za neodeslání záznamů v této lhůtě hrozí zaměstnavateli pokuta až 100 000 Kč.</w:t>
      </w:r>
    </w:p>
    <w:p w14:paraId="47D4F619" w14:textId="77777777" w:rsidR="00DC5C5A" w:rsidRPr="003275A6" w:rsidRDefault="00DC5C5A" w:rsidP="00386BAA">
      <w:pPr>
        <w:jc w:val="both"/>
      </w:pPr>
    </w:p>
    <w:p w14:paraId="75800BFA" w14:textId="77777777" w:rsidR="003275A6" w:rsidRDefault="003275A6" w:rsidP="00386BAA">
      <w:pPr>
        <w:jc w:val="both"/>
      </w:pPr>
      <w:r w:rsidRPr="003275A6">
        <w:rPr>
          <w:b/>
          <w:bCs/>
        </w:rPr>
        <w:t>10. Je nastaven proces pro oznámení změny obchodního názvu, sídla, IČO nebo čísla bankovního účtu zaměstnavatele do 8 dnů od jejího vzniku?</w:t>
      </w:r>
      <w:r w:rsidRPr="003275A6">
        <w:t xml:space="preserve"> Pokud jako plátce změníte svůj název, sídlo, právní formu, IČO nebo bankovní účet, ze kterého odvádíte pojistné, máte povinnost nahlásit to do 8 dnů od chvíle, kdy změna nastala, pomocí Přihlášky a evidenčního listu zaměstnavatele.</w:t>
      </w:r>
    </w:p>
    <w:p w14:paraId="0DF14C0F" w14:textId="77777777" w:rsidR="00DC5C5A" w:rsidRPr="003275A6" w:rsidRDefault="00DC5C5A" w:rsidP="00386BAA">
      <w:pPr>
        <w:jc w:val="both"/>
      </w:pPr>
    </w:p>
    <w:p w14:paraId="4C5862D7" w14:textId="77777777" w:rsidR="003275A6" w:rsidRDefault="003275A6" w:rsidP="00386BAA">
      <w:pPr>
        <w:jc w:val="both"/>
      </w:pPr>
      <w:r w:rsidRPr="003275A6">
        <w:rPr>
          <w:b/>
          <w:bCs/>
        </w:rPr>
        <w:t>11. Jsme si vědomi, že osoby pobírající náhradu/svědečné nebo členové družstev a SVJ se již od roku 2026 nepovažují za zaměstnance?</w:t>
      </w:r>
      <w:r w:rsidRPr="003275A6">
        <w:t xml:space="preserve"> Novela pro rok 2026 upřesňuje, že za zaměstnance se již nepovažují členové družstev a SVJ, kteří za svou činnost nedosáhnou v daném měsíci započitatelného příjmu, a dále osoby, jimž bylo přiznáno svědečné či náhrada ušlého výdělku v soudním nebo správním řízení. Tyto osoby nehlásíte na HOZ ani za ně neodvádíte zdravotní pojištění.</w:t>
      </w:r>
    </w:p>
    <w:p w14:paraId="6E0FDAAC" w14:textId="77777777" w:rsidR="00365795" w:rsidRPr="003275A6" w:rsidRDefault="00365795" w:rsidP="003275A6"/>
    <w:p w14:paraId="5560F284" w14:textId="38DF9DD0" w:rsidR="00575B79" w:rsidRDefault="003275A6" w:rsidP="00575B79">
      <w:pPr>
        <w:pStyle w:val="Nadpis3"/>
      </w:pPr>
      <w:bookmarkStart w:id="15" w:name="_Toc231284897"/>
      <w:r w:rsidRPr="003275A6">
        <w:t xml:space="preserve">Pod-kategorie: Lhůty </w:t>
      </w:r>
      <w:r w:rsidR="009234D9" w:rsidRPr="003275A6">
        <w:t>Pro Podání</w:t>
      </w:r>
      <w:bookmarkEnd w:id="15"/>
      <w:r w:rsidR="009234D9" w:rsidRPr="003275A6">
        <w:t xml:space="preserve"> </w:t>
      </w:r>
    </w:p>
    <w:p w14:paraId="30A30FF9" w14:textId="77777777" w:rsidR="009234D9" w:rsidRPr="009234D9" w:rsidRDefault="009234D9" w:rsidP="009234D9"/>
    <w:p w14:paraId="75D4B708" w14:textId="28B57BF3" w:rsidR="003275A6" w:rsidRDefault="003275A6" w:rsidP="00386BAA">
      <w:pPr>
        <w:jc w:val="both"/>
      </w:pPr>
      <w:r w:rsidRPr="003275A6">
        <w:rPr>
          <w:b/>
          <w:bCs/>
        </w:rPr>
        <w:t>12. Mám správně nastaveny procesy tak, abych HOZ odesílala do 8 dnů od vzniku skutečnosti a PPPZ nejpozději do 20. dne následujícího měsíce?</w:t>
      </w:r>
      <w:r w:rsidRPr="003275A6">
        <w:t xml:space="preserve"> Základním pravidlem zůstává povinnost zasílat změny na HOZ do 8 dnů od data události. Přehledy PPPZ se podávají vždy do 20. dne kalendářního měsíce následujícího po měsíci zúčtování mezd. Výjimkou pro HOZ jsou zaměstnanci na dohodách (DPP a DPČ), u kterých se nástup do zaměstnání i ukončení hlášení odesílá s prodlouženou lhůtou rovněž až do 20. dne následujícího měsíce.</w:t>
      </w:r>
    </w:p>
    <w:p w14:paraId="44B0798F" w14:textId="77777777" w:rsidR="00365795" w:rsidRPr="003275A6" w:rsidRDefault="00365795" w:rsidP="003275A6"/>
    <w:p w14:paraId="7C7EA171" w14:textId="2373AC56" w:rsidR="003275A6" w:rsidRDefault="003275A6" w:rsidP="00575B79">
      <w:pPr>
        <w:pStyle w:val="Nadpis2"/>
      </w:pPr>
      <w:bookmarkStart w:id="16" w:name="_Toc231284898"/>
      <w:r w:rsidRPr="003275A6">
        <w:t xml:space="preserve">2. Hlavní </w:t>
      </w:r>
      <w:r w:rsidR="00330980">
        <w:t>K</w:t>
      </w:r>
      <w:r w:rsidRPr="003275A6">
        <w:t xml:space="preserve">ategorie: Mzdové </w:t>
      </w:r>
      <w:r w:rsidR="005B36CC" w:rsidRPr="003275A6">
        <w:t>Limity A Platby</w:t>
      </w:r>
      <w:bookmarkEnd w:id="16"/>
    </w:p>
    <w:p w14:paraId="41340A35" w14:textId="77777777" w:rsidR="00365795" w:rsidRPr="00365795" w:rsidRDefault="00365795" w:rsidP="00365795"/>
    <w:p w14:paraId="71536E25" w14:textId="1576D911" w:rsidR="00575B79" w:rsidRDefault="003275A6" w:rsidP="00365795">
      <w:pPr>
        <w:pStyle w:val="Nadpis3"/>
      </w:pPr>
      <w:bookmarkStart w:id="17" w:name="_Toc231284899"/>
      <w:r w:rsidRPr="003275A6">
        <w:t xml:space="preserve">Pod-kategorie: Změny </w:t>
      </w:r>
      <w:r w:rsidR="009234D9">
        <w:t>v</w:t>
      </w:r>
      <w:r w:rsidR="009234D9" w:rsidRPr="003275A6">
        <w:t xml:space="preserve"> Min</w:t>
      </w:r>
      <w:r w:rsidR="009234D9">
        <w:t>imální</w:t>
      </w:r>
      <w:r w:rsidR="009234D9" w:rsidRPr="003275A6">
        <w:t xml:space="preserve"> Mzdě </w:t>
      </w:r>
      <w:r w:rsidR="009234D9">
        <w:t>a</w:t>
      </w:r>
      <w:r w:rsidR="009234D9" w:rsidRPr="003275A6">
        <w:t xml:space="preserve"> Dohodách (</w:t>
      </w:r>
      <w:r w:rsidRPr="003275A6">
        <w:t>DPP</w:t>
      </w:r>
      <w:r w:rsidR="009234D9" w:rsidRPr="003275A6">
        <w:t>/</w:t>
      </w:r>
      <w:r w:rsidRPr="003275A6">
        <w:t>DPČ</w:t>
      </w:r>
      <w:r w:rsidR="009234D9" w:rsidRPr="003275A6">
        <w:t>)</w:t>
      </w:r>
      <w:bookmarkEnd w:id="17"/>
      <w:r w:rsidR="009234D9" w:rsidRPr="003275A6">
        <w:t xml:space="preserve"> </w:t>
      </w:r>
    </w:p>
    <w:p w14:paraId="31879FB4" w14:textId="77777777" w:rsidR="009234D9" w:rsidRPr="009234D9" w:rsidRDefault="009234D9" w:rsidP="009234D9"/>
    <w:p w14:paraId="21046FDA" w14:textId="7E6B3168" w:rsidR="003275A6" w:rsidRDefault="003275A6" w:rsidP="00386BAA">
      <w:pPr>
        <w:jc w:val="both"/>
      </w:pPr>
      <w:r w:rsidRPr="003275A6">
        <w:rPr>
          <w:b/>
          <w:bCs/>
        </w:rPr>
        <w:t>13. Jak se v mzdovém systému a ve srážkách odrazí zvýšení minimální mzdy na 22 400 Kč a s tím spojený minimální odvod zdravotního pojištění ve výši 3 024 Kč?</w:t>
      </w:r>
      <w:r w:rsidRPr="003275A6">
        <w:t xml:space="preserve"> Minimální mzda narostla od 1. 1. 2026 na 22 400 Kč a z ní odvozený minimální povinný odvod na zdravotní pojištění se zvedl na 3 024 Kč měsíčně. Pokud má zaměstnanec zúčtovaný příjem nižší (např. kratší úvazky) a nepožívá ochrany státního pojištěnce, musíte mu srazit ze mzdy celou dlužnou částku ve výši 13,5 % z rozdílu mezi skutečným vyměřovacím základem a 22 400 Kč.</w:t>
      </w:r>
    </w:p>
    <w:p w14:paraId="75AD2E27" w14:textId="77777777" w:rsidR="00DC5C5A" w:rsidRPr="003275A6" w:rsidRDefault="00DC5C5A" w:rsidP="003275A6"/>
    <w:p w14:paraId="4243C527" w14:textId="52E00387" w:rsidR="003275A6" w:rsidRDefault="003275A6" w:rsidP="00386BAA">
      <w:pPr>
        <w:jc w:val="both"/>
      </w:pPr>
      <w:r w:rsidRPr="003275A6">
        <w:rPr>
          <w:b/>
          <w:bCs/>
        </w:rPr>
        <w:t>14. Jak zajistím správný odvod u dohod o provedení práce (DPP) s novým limitem 12</w:t>
      </w:r>
      <w:r w:rsidR="00365795">
        <w:rPr>
          <w:b/>
          <w:bCs/>
        </w:rPr>
        <w:t> </w:t>
      </w:r>
      <w:r w:rsidRPr="003275A6">
        <w:rPr>
          <w:b/>
          <w:bCs/>
        </w:rPr>
        <w:t>000 Kč a DPČ s limitem 4 500 Kč?</w:t>
      </w:r>
      <w:r w:rsidRPr="003275A6">
        <w:t xml:space="preserve"> Pro rok 2026 se zvyšuje hranice pro účast na pojistném u dohod o provedení práce (DPP) na 12 000 Kč a více v kalendářním měsíci u jednoho zaměstnavatele (dříve 11 500 Kč). U dohod o pracovní činnosti (DPČ) se limit nemění a zůstává na částce 4 500 Kč a více. Z příjmů pod těmito limity (tj. do 11 999 Kč u DPP a do 4 499 Kč u DPČ) se pojistné neodvádí.</w:t>
      </w:r>
    </w:p>
    <w:p w14:paraId="13BF0177" w14:textId="77777777" w:rsidR="00365795" w:rsidRPr="003275A6" w:rsidRDefault="00365795" w:rsidP="003275A6"/>
    <w:p w14:paraId="4DC526E1" w14:textId="60134991" w:rsidR="00575B79" w:rsidRDefault="003275A6" w:rsidP="00575B79">
      <w:pPr>
        <w:pStyle w:val="Nadpis3"/>
      </w:pPr>
      <w:bookmarkStart w:id="18" w:name="_Toc231284900"/>
      <w:r w:rsidRPr="003275A6">
        <w:t xml:space="preserve">Pod-kategorie: Specifika </w:t>
      </w:r>
      <w:r w:rsidR="009234D9" w:rsidRPr="003275A6">
        <w:t xml:space="preserve">Výpočtu </w:t>
      </w:r>
      <w:r w:rsidR="009234D9">
        <w:t>a</w:t>
      </w:r>
      <w:r w:rsidR="009234D9" w:rsidRPr="003275A6">
        <w:t xml:space="preserve"> Odpočtů</w:t>
      </w:r>
      <w:bookmarkEnd w:id="18"/>
      <w:r w:rsidR="009234D9" w:rsidRPr="003275A6">
        <w:t xml:space="preserve"> </w:t>
      </w:r>
    </w:p>
    <w:p w14:paraId="07BB1BBB" w14:textId="77777777" w:rsidR="009234D9" w:rsidRPr="009234D9" w:rsidRDefault="009234D9" w:rsidP="009234D9"/>
    <w:p w14:paraId="3CEF4388" w14:textId="7F0068E5" w:rsidR="003275A6" w:rsidRDefault="003275A6" w:rsidP="00386BAA">
      <w:pPr>
        <w:jc w:val="both"/>
      </w:pPr>
      <w:r w:rsidRPr="003275A6">
        <w:rPr>
          <w:b/>
          <w:bCs/>
        </w:rPr>
        <w:t>15. Zohledňuje mzdový systém, že státní platba (odpočet) u invalidních důchodců v chráněných dílnách se počítá z nového vyměřovacího základu 16 206 Kč?</w:t>
      </w:r>
      <w:r w:rsidRPr="003275A6">
        <w:t xml:space="preserve"> Tento zákonný odpočet se týká pouze těch zaměstnavatelů, kteří zaměstnávají více než 50 % osob se zdravotním postižením. Z vyměřovacího základu u zaměstnaných poživatelů invalidního důchodu si odečítají zákonem danou státní částku, která se pro rok 2026 zvýšila na 16 206 Kč (tomu odpovídá samotná platba státu 2 188 Kč). U žádných jiných subjektů tento odpočet uplatnit nelze.</w:t>
      </w:r>
    </w:p>
    <w:p w14:paraId="4B71CC9C" w14:textId="77777777" w:rsidR="00DC5C5A" w:rsidRPr="003275A6" w:rsidRDefault="00DC5C5A" w:rsidP="00386BAA">
      <w:pPr>
        <w:jc w:val="both"/>
      </w:pPr>
    </w:p>
    <w:p w14:paraId="41FE947E" w14:textId="77777777" w:rsidR="003275A6" w:rsidRDefault="003275A6" w:rsidP="00386BAA">
      <w:pPr>
        <w:jc w:val="both"/>
      </w:pPr>
      <w:r w:rsidRPr="003275A6">
        <w:rPr>
          <w:b/>
          <w:bCs/>
        </w:rPr>
        <w:t>16. Jak postupujeme u zaměstnance s více zaměstnavateli, jehož celkový příjem nedosáhne minimální mzdy (22 400 Kč)?</w:t>
      </w:r>
      <w:r w:rsidRPr="003275A6">
        <w:t xml:space="preserve"> Má-li zaměstnanec více pracovních poměrů, přičemž v součtu všech příjmů nedosáhne částky 22 400 Kč a nemá nárok na výjimku z minima, je na něm, aby jednoho (jím vybraného) zaměstnavatele písemně pověřil prováděním doplatku pojistného do zákonného minima. Doplatek se sráží ze mzdy v následujícím měsíci.</w:t>
      </w:r>
    </w:p>
    <w:p w14:paraId="4A0BE615" w14:textId="77777777" w:rsidR="00DC5C5A" w:rsidRPr="003275A6" w:rsidRDefault="00DC5C5A" w:rsidP="00386BAA">
      <w:pPr>
        <w:jc w:val="both"/>
      </w:pPr>
    </w:p>
    <w:p w14:paraId="5E9388AD" w14:textId="77777777" w:rsidR="003275A6" w:rsidRDefault="003275A6" w:rsidP="00386BAA">
      <w:pPr>
        <w:jc w:val="both"/>
      </w:pPr>
      <w:r w:rsidRPr="003275A6">
        <w:rPr>
          <w:b/>
          <w:bCs/>
        </w:rPr>
        <w:t>17. Jak budeme řešit zpětné přihlášení a doplatky v soudních sporech o neplatnost výpovědi?</w:t>
      </w:r>
      <w:r w:rsidRPr="003275A6">
        <w:t xml:space="preserve"> Pokud soud pravomocně prohlásí rozvázání pracovního poměru za neplatné, pohlíží se na zaměstnance, jako by byl po celou dobu sporu stále v pracovním poměru. Máte proto povinnost ho zpětně přihlásit a podat opravné Přehledy (PPPZ). Kromě odvodu z přiznaných náhrad mzdy musíte v měsících bez plnění doplatit pojistné ze svých prostředků tak, aby byla každý měsíc splněna alespoň hranice minimálního vyměřovacího základu.</w:t>
      </w:r>
    </w:p>
    <w:p w14:paraId="578ED383" w14:textId="77777777" w:rsidR="00DC5C5A" w:rsidRPr="003275A6" w:rsidRDefault="00DC5C5A" w:rsidP="003275A6"/>
    <w:p w14:paraId="5CEF4C0F" w14:textId="77777777" w:rsidR="003275A6" w:rsidRDefault="003275A6" w:rsidP="00386BAA">
      <w:pPr>
        <w:jc w:val="both"/>
      </w:pPr>
      <w:r w:rsidRPr="003275A6">
        <w:rPr>
          <w:b/>
          <w:bCs/>
        </w:rPr>
        <w:t>18. Evidujeme, že promlčecí doba pro vymáhání pojistného a penále se zkracuje z 10 na 6 let?</w:t>
      </w:r>
      <w:r w:rsidRPr="003275A6">
        <w:t xml:space="preserve"> Ano, právní úprava od 1. 1. 2026 výrazně zkracuje promlčecí lhůty. Zdravotní pojišťovny mají na uložení sankcí, kontrolu nedoplatků a vymáhání pojistného i penále promlčecí lhůtu 6 let namísto dosavadních 10 let.</w:t>
      </w:r>
    </w:p>
    <w:p w14:paraId="68752C58" w14:textId="77777777" w:rsidR="00DC5C5A" w:rsidRPr="003275A6" w:rsidRDefault="00DC5C5A" w:rsidP="003275A6"/>
    <w:p w14:paraId="5B88D498" w14:textId="01C61F3B" w:rsidR="009234D9" w:rsidRDefault="003275A6" w:rsidP="009234D9">
      <w:pPr>
        <w:pStyle w:val="Nadpis3"/>
      </w:pPr>
      <w:bookmarkStart w:id="19" w:name="_Toc231284901"/>
      <w:r w:rsidRPr="003275A6">
        <w:t xml:space="preserve">Pod-kategorie: Úhrady </w:t>
      </w:r>
      <w:r w:rsidR="009234D9" w:rsidRPr="003275A6">
        <w:t>Pojistného</w:t>
      </w:r>
      <w:bookmarkEnd w:id="19"/>
      <w:r w:rsidR="009234D9" w:rsidRPr="003275A6">
        <w:t xml:space="preserve"> </w:t>
      </w:r>
    </w:p>
    <w:p w14:paraId="53095D64" w14:textId="77777777" w:rsidR="009234D9" w:rsidRDefault="009234D9" w:rsidP="003275A6"/>
    <w:p w14:paraId="6345B4E9" w14:textId="2B50BA57" w:rsidR="003275A6" w:rsidRDefault="003275A6" w:rsidP="003275A6">
      <w:r w:rsidRPr="003275A6">
        <w:rPr>
          <w:b/>
          <w:bCs/>
        </w:rPr>
        <w:t>19. Jsou naše platební příkazy upraveny tak, abychom veškeré platby odváděli výhradně bezhotovostně, protože hotovost končí?</w:t>
      </w:r>
      <w:r w:rsidRPr="003275A6">
        <w:t xml:space="preserve"> Zákonem č. 592/1992 Sb. bylo od roku 2026 zakázáno přijímání jakýchkoli plateb na pokladnách poboček. Veškeré úhrady pojistného, doplatky minima, dlužná penále i pokuty musíte posílat výhradně bezhotovostně (převodem na BÚ, platební kartou, QR kódem nebo poštovní složenkou).</w:t>
      </w:r>
      <w:r>
        <w:t xml:space="preserve">  </w:t>
      </w:r>
    </w:p>
    <w:p w14:paraId="225406BB" w14:textId="77777777" w:rsidR="00365795" w:rsidRDefault="00365795" w:rsidP="003275A6"/>
    <w:p w14:paraId="555E874B" w14:textId="65B61EF3" w:rsidR="002B5730" w:rsidRDefault="00330980" w:rsidP="002B5730">
      <w:pPr>
        <w:pStyle w:val="Nadpis2"/>
      </w:pPr>
      <w:bookmarkStart w:id="20" w:name="_Toc231284902"/>
      <w:r>
        <w:t>3</w:t>
      </w:r>
      <w:r w:rsidRPr="003275A6">
        <w:t xml:space="preserve">. Hlavní </w:t>
      </w:r>
      <w:r>
        <w:t>K</w:t>
      </w:r>
      <w:r w:rsidRPr="003275A6">
        <w:t>ategorie:</w:t>
      </w:r>
      <w:r w:rsidR="002B5730" w:rsidRPr="002B5730">
        <w:t xml:space="preserve"> Přesahy </w:t>
      </w:r>
      <w:r w:rsidR="00575B79" w:rsidRPr="002B5730">
        <w:t xml:space="preserve">Do Sociálního Pojištění </w:t>
      </w:r>
      <w:r w:rsidR="009234D9">
        <w:t>a</w:t>
      </w:r>
      <w:r w:rsidR="00575B79" w:rsidRPr="002B5730">
        <w:t xml:space="preserve"> </w:t>
      </w:r>
      <w:r w:rsidR="002B5730" w:rsidRPr="002B5730">
        <w:t xml:space="preserve">Úřadu </w:t>
      </w:r>
      <w:r w:rsidR="00575B79" w:rsidRPr="002B5730">
        <w:t>Práce</w:t>
      </w:r>
      <w:bookmarkEnd w:id="20"/>
    </w:p>
    <w:p w14:paraId="6671A0F9" w14:textId="77777777" w:rsidR="00365795" w:rsidRPr="00365795" w:rsidRDefault="00365795" w:rsidP="00365795"/>
    <w:p w14:paraId="3467BCDF" w14:textId="3EC1F37C" w:rsidR="00575B79" w:rsidRDefault="002B5730" w:rsidP="00575B79">
      <w:pPr>
        <w:pStyle w:val="Nadpis3"/>
      </w:pPr>
      <w:bookmarkStart w:id="21" w:name="_Toc231284903"/>
      <w:r w:rsidRPr="002B5730">
        <w:t xml:space="preserve">Pod-kategorie: Jednotné </w:t>
      </w:r>
      <w:r w:rsidR="009234D9" w:rsidRPr="002B5730">
        <w:t>Měsíční Hlášení (</w:t>
      </w:r>
      <w:r w:rsidRPr="002B5730">
        <w:t>JMHZ</w:t>
      </w:r>
      <w:r w:rsidR="009234D9" w:rsidRPr="002B5730">
        <w:t xml:space="preserve">) </w:t>
      </w:r>
      <w:r w:rsidR="009234D9">
        <w:t>a</w:t>
      </w:r>
      <w:r w:rsidR="009234D9" w:rsidRPr="002B5730">
        <w:t xml:space="preserve"> Slevy Na Pojistném</w:t>
      </w:r>
      <w:bookmarkEnd w:id="21"/>
      <w:r w:rsidR="009234D9" w:rsidRPr="002B5730">
        <w:t xml:space="preserve"> </w:t>
      </w:r>
    </w:p>
    <w:p w14:paraId="702C6717" w14:textId="77777777" w:rsidR="009234D9" w:rsidRPr="009234D9" w:rsidRDefault="009234D9" w:rsidP="009234D9"/>
    <w:p w14:paraId="26792396" w14:textId="65F2F32C" w:rsidR="002B5730" w:rsidRDefault="002B5730" w:rsidP="002B5730">
      <w:r w:rsidRPr="00A111E1">
        <w:rPr>
          <w:b/>
          <w:bCs/>
        </w:rPr>
        <w:t>36. Jak zajistím mimořádné dohlášení daňové rezidence u zaměstnanců v rámci přechodu na JMHZ do konce dubna 2026?</w:t>
      </w:r>
      <w:r w:rsidRPr="002B5730">
        <w:t xml:space="preserve"> Zdroje upozorňují, že i když zdravotní pojišťovny jedou po vlastní ose, v rámci ČSSZ a systému JMHZ máte mimořádnou povinnost do konce dubna 2026 dohlásit specifické údaje (zejména kód státu daňové rezidence a datum její platnosti) u všech zaměstnanců, kteří byli aktivní v nemocenském pojištění alespoň jeden den v prvním čtvrtletí roku 2026. K tomuto účelu slouží služba REGZEC na </w:t>
      </w:r>
      <w:proofErr w:type="spellStart"/>
      <w:r w:rsidRPr="002B5730">
        <w:t>ePortálu</w:t>
      </w:r>
      <w:proofErr w:type="spellEnd"/>
      <w:r w:rsidRPr="002B5730">
        <w:t xml:space="preserve"> ČSSZ.</w:t>
      </w:r>
    </w:p>
    <w:p w14:paraId="2C4CF289" w14:textId="77777777" w:rsidR="00DC5C5A" w:rsidRPr="002B5730" w:rsidRDefault="00DC5C5A" w:rsidP="002B5730"/>
    <w:p w14:paraId="1056F515" w14:textId="77777777" w:rsidR="002B5730" w:rsidRDefault="002B5730" w:rsidP="002B5730">
      <w:r w:rsidRPr="00A111E1">
        <w:rPr>
          <w:b/>
          <w:bCs/>
        </w:rPr>
        <w:t>37. Jak uplatním slevu 6,5 % na sociálním pojištění u pracujících důchodců a jaké doklady od nich musím vyžadovat?</w:t>
      </w:r>
      <w:r w:rsidRPr="002B5730">
        <w:t xml:space="preserve"> Zatímco ve zdravotním pojištění žádné slevy na sazbě pro pracující důchodce neexistují (mění se u nich jen to, že nemusí dodržet minimální vyměřovací základ), u sociálního pojištění byla zavedena sleva 6,5 %. Abyste ji jako účetní mohli uplatnit, musíte od zaměstnance vyžadovat doložení rozhodnutí o přiznání starobního důchodu a čestné prohlášení o jeho pobírání v plné výši.</w:t>
      </w:r>
    </w:p>
    <w:p w14:paraId="0B85A1F9" w14:textId="77777777" w:rsidR="00DC5C5A" w:rsidRPr="002B5730" w:rsidRDefault="00DC5C5A" w:rsidP="002B5730"/>
    <w:p w14:paraId="7304D3F5" w14:textId="77777777" w:rsidR="002B5730" w:rsidRDefault="002B5730" w:rsidP="002B5730">
      <w:r w:rsidRPr="00A111E1">
        <w:rPr>
          <w:b/>
          <w:bCs/>
        </w:rPr>
        <w:t>38. Jak se v mzdovém systému projeví zvýšená sazba sociálního pojištění u specifických profesí (záchranáři, podnikoví hasiči)?</w:t>
      </w:r>
      <w:r w:rsidRPr="002B5730">
        <w:t xml:space="preserve"> Pokud zaměstnáváte zdravotnické záchranáře nebo členy hasičského záchranného sboru podniku, musíte zohlednit, že sazba sociálního pojištění placená zaměstnavatelem za tyto profese u nich není standardních 24,8 %, ale pro rok 2026 se zvyšuje na 29,8 %.</w:t>
      </w:r>
    </w:p>
    <w:p w14:paraId="7C232909" w14:textId="77777777" w:rsidR="00365795" w:rsidRPr="002B5730" w:rsidRDefault="00365795" w:rsidP="002B5730"/>
    <w:p w14:paraId="537C2DD1" w14:textId="715069D2" w:rsidR="00575B79" w:rsidRDefault="002B5730" w:rsidP="00575B79">
      <w:pPr>
        <w:pStyle w:val="Nadpis3"/>
      </w:pPr>
      <w:bookmarkStart w:id="22" w:name="_Toc231284904"/>
      <w:r w:rsidRPr="00575B79">
        <w:t xml:space="preserve">Pod-kategorie: Státní </w:t>
      </w:r>
      <w:r w:rsidR="009234D9" w:rsidRPr="00575B79">
        <w:t xml:space="preserve">Pojištěnci (Výjimky) </w:t>
      </w:r>
      <w:r w:rsidR="009234D9">
        <w:t>a</w:t>
      </w:r>
      <w:r w:rsidR="009234D9" w:rsidRPr="00575B79">
        <w:t xml:space="preserve"> Součinnost </w:t>
      </w:r>
      <w:r w:rsidR="009234D9">
        <w:t>s</w:t>
      </w:r>
      <w:r w:rsidR="009234D9" w:rsidRPr="00575B79">
        <w:t xml:space="preserve"> </w:t>
      </w:r>
      <w:r w:rsidRPr="00575B79">
        <w:t>ÚP</w:t>
      </w:r>
      <w:bookmarkEnd w:id="22"/>
      <w:r w:rsidRPr="00575B79">
        <w:t xml:space="preserve"> </w:t>
      </w:r>
    </w:p>
    <w:p w14:paraId="4F615195" w14:textId="77777777" w:rsidR="009234D9" w:rsidRPr="009234D9" w:rsidRDefault="009234D9" w:rsidP="009234D9"/>
    <w:p w14:paraId="1B445A16" w14:textId="6DD65B5F" w:rsidR="002B5730" w:rsidRDefault="002B5730" w:rsidP="002B5730">
      <w:r w:rsidRPr="00101EB9">
        <w:rPr>
          <w:b/>
          <w:bCs/>
        </w:rPr>
        <w:t>39. Jak doložím nárok na státní platbu ZP u zaměstnance, který je invalidní ve 3. stupni, ale nepobírá důchod?</w:t>
      </w:r>
      <w:r w:rsidRPr="002B5730">
        <w:t xml:space="preserve"> Od 1. 1. 2026 je těmto osobám nově umožněn souběh se zaměstnáním. Pokud zaměstnáváte takového člověka (invalidní ve 3. stupni bez nároku na výplatu důchodu), k prokázání jeho státní kategorie zdravotní pojišťovně nově stačí doložit pouze posudek o invaliditě 3. stupně vystavený Institutem posuzování zdravotního stavu pod ČSSZ.</w:t>
      </w:r>
    </w:p>
    <w:p w14:paraId="3DC3C968" w14:textId="77777777" w:rsidR="00DC5C5A" w:rsidRPr="002B5730" w:rsidRDefault="00DC5C5A" w:rsidP="002B5730"/>
    <w:p w14:paraId="2840D00A" w14:textId="77777777" w:rsidR="002B5730" w:rsidRDefault="002B5730" w:rsidP="002B5730">
      <w:r w:rsidRPr="00101EB9">
        <w:rPr>
          <w:b/>
          <w:bCs/>
        </w:rPr>
        <w:t>40. Jak zajistím, abychom na elektronické výzvy z Úřadu práce (zjišťování příjmů) reagovali přesně do 8 dnů?</w:t>
      </w:r>
      <w:r w:rsidRPr="002B5730">
        <w:t xml:space="preserve"> V rámci zjišťování příjmů pro dávku státní sociální pomoci (dle zákona č. 151/2025 Sb.) vám budou z Úřadu práce do datové schránky chodit výzvy (pro každého zaměstnance zvlášť). Procesy musíte nastavit tak, abyste data (vyplněním webového formuláře nebo odesláním XML zprávy) odeslali striktně do 8 dnů od doručení výzvy. V případě nedodržení této lhůty se firma dopouští přestupku.</w:t>
      </w:r>
    </w:p>
    <w:p w14:paraId="043A4A35" w14:textId="4BA8D6F8" w:rsidR="003275A6" w:rsidRDefault="005108F1" w:rsidP="003275A6">
      <w:r>
        <w:br/>
      </w:r>
      <w:r w:rsidR="00000000">
        <w:pict w14:anchorId="3CA4E8BC">
          <v:rect id="_x0000_i1028" style="width:0;height:1.5pt" o:hralign="center" o:hrstd="t" o:hr="t" fillcolor="#a0a0a0" stroked="f"/>
        </w:pict>
      </w:r>
    </w:p>
    <w:p w14:paraId="47838549" w14:textId="77777777" w:rsidR="00365795" w:rsidRPr="003275A6" w:rsidRDefault="00365795" w:rsidP="003275A6"/>
    <w:p w14:paraId="4B3D7486" w14:textId="15CEBA10" w:rsidR="003275A6" w:rsidRDefault="003275A6" w:rsidP="003275A6">
      <w:pPr>
        <w:pStyle w:val="Nadpis1"/>
      </w:pPr>
      <w:bookmarkStart w:id="23" w:name="_Toc231284905"/>
      <w:r w:rsidRPr="003275A6">
        <w:t>ROLE 2: DEVELOPER (Vývo</w:t>
      </w:r>
      <w:r w:rsidR="005B36CC">
        <w:t>jová Divize</w:t>
      </w:r>
      <w:r w:rsidRPr="003275A6">
        <w:t xml:space="preserve"> </w:t>
      </w:r>
      <w:r w:rsidR="005B36CC" w:rsidRPr="003275A6">
        <w:t>Mzdového / Účetního Softwaru</w:t>
      </w:r>
      <w:r w:rsidR="005B36CC">
        <w:t xml:space="preserve"> SALARY</w:t>
      </w:r>
      <w:r w:rsidR="005B36CC" w:rsidRPr="003275A6">
        <w:t>)</w:t>
      </w:r>
      <w:bookmarkEnd w:id="23"/>
    </w:p>
    <w:p w14:paraId="7AB9F996" w14:textId="77777777" w:rsidR="005108F1" w:rsidRPr="005108F1" w:rsidRDefault="005108F1" w:rsidP="005108F1"/>
    <w:p w14:paraId="0FAC0509" w14:textId="7EDCE685" w:rsidR="003275A6" w:rsidRDefault="003275A6" w:rsidP="002B5730">
      <w:pPr>
        <w:pStyle w:val="Nadpis2"/>
      </w:pPr>
      <w:bookmarkStart w:id="24" w:name="_Toc231284906"/>
      <w:r w:rsidRPr="003275A6">
        <w:t xml:space="preserve">1. Hlavní </w:t>
      </w:r>
      <w:r w:rsidR="00437811" w:rsidRPr="003275A6">
        <w:t xml:space="preserve">Kategorie: </w:t>
      </w:r>
      <w:r w:rsidRPr="003275A6">
        <w:t xml:space="preserve">Datové </w:t>
      </w:r>
      <w:r w:rsidR="00437811" w:rsidRPr="003275A6">
        <w:t xml:space="preserve">Formáty </w:t>
      </w:r>
      <w:r w:rsidR="00437811">
        <w:t>a</w:t>
      </w:r>
      <w:r w:rsidR="00437811" w:rsidRPr="003275A6">
        <w:t xml:space="preserve"> </w:t>
      </w:r>
      <w:r w:rsidRPr="003275A6">
        <w:t xml:space="preserve">XML </w:t>
      </w:r>
      <w:r w:rsidR="00437811" w:rsidRPr="003275A6">
        <w:t>Schémata</w:t>
      </w:r>
      <w:bookmarkEnd w:id="24"/>
    </w:p>
    <w:p w14:paraId="236F1A1F" w14:textId="77777777" w:rsidR="00365795" w:rsidRPr="00365795" w:rsidRDefault="00365795" w:rsidP="00365795"/>
    <w:p w14:paraId="7571871E" w14:textId="686A6925" w:rsidR="00365795" w:rsidRDefault="003275A6" w:rsidP="00365795">
      <w:pPr>
        <w:pStyle w:val="Nadpis3"/>
      </w:pPr>
      <w:bookmarkStart w:id="25" w:name="_Toc231284907"/>
      <w:r w:rsidRPr="003275A6">
        <w:t>Pod</w:t>
      </w:r>
      <w:r w:rsidR="005108F1" w:rsidRPr="003275A6">
        <w:t xml:space="preserve">-Kategorie: </w:t>
      </w:r>
      <w:r w:rsidRPr="003275A6">
        <w:t xml:space="preserve">Kódování </w:t>
      </w:r>
      <w:r w:rsidR="005108F1">
        <w:t>a</w:t>
      </w:r>
      <w:r w:rsidR="005108F1" w:rsidRPr="003275A6">
        <w:t xml:space="preserve"> Struktura </w:t>
      </w:r>
      <w:r w:rsidRPr="003275A6">
        <w:t>XML</w:t>
      </w:r>
      <w:bookmarkEnd w:id="25"/>
      <w:r w:rsidRPr="003275A6">
        <w:t xml:space="preserve"> </w:t>
      </w:r>
    </w:p>
    <w:p w14:paraId="103162AC" w14:textId="77777777" w:rsidR="005108F1" w:rsidRPr="005108F1" w:rsidRDefault="005108F1" w:rsidP="005108F1"/>
    <w:p w14:paraId="5549E144" w14:textId="4B40573A" w:rsidR="003275A6" w:rsidRDefault="003275A6" w:rsidP="003275A6">
      <w:r w:rsidRPr="003275A6">
        <w:rPr>
          <w:b/>
          <w:bCs/>
        </w:rPr>
        <w:t>20. Je náš software</w:t>
      </w:r>
      <w:r w:rsidR="009D7B8B">
        <w:rPr>
          <w:b/>
          <w:bCs/>
        </w:rPr>
        <w:t xml:space="preserve"> SALARY</w:t>
      </w:r>
      <w:r w:rsidRPr="003275A6">
        <w:rPr>
          <w:b/>
          <w:bCs/>
        </w:rPr>
        <w:t xml:space="preserve"> připraven generovat nové soubory HOZ.XML a PPPZ.XML podle jednotného standardu SZP-VZP platného od 1. 1. 2026?</w:t>
      </w:r>
      <w:r w:rsidRPr="003275A6">
        <w:t xml:space="preserve"> Dosavadní rozdělení formátů končí a od 1. ledna 2026 platí jednotný XSD standard označovaný jako SZP-VZP, na kterém se shodly všechny pojišťovny. Systémy musí být přeprogramovány tak, aby generovaly XML soubory přesně na základě jednotné deklarace struktury (velikost vzorového archivu HOZ XSD je cca 5,08 kB, u PPPZ 3,17 kB).</w:t>
      </w:r>
    </w:p>
    <w:p w14:paraId="2EEB3F9B" w14:textId="77777777" w:rsidR="00DC5C5A" w:rsidRPr="003275A6" w:rsidRDefault="00DC5C5A" w:rsidP="003275A6"/>
    <w:p w14:paraId="0E53D3FC" w14:textId="77777777" w:rsidR="003275A6" w:rsidRDefault="003275A6" w:rsidP="003275A6">
      <w:r w:rsidRPr="003275A6">
        <w:rPr>
          <w:b/>
          <w:bCs/>
        </w:rPr>
        <w:t>21. Máme ošetřeno, že výstupní XML soubory budou výhradně v kódování UTF-8, a že systém zcela blokuje nepodporovaná kódování Windows-1250 a CP852?</w:t>
      </w:r>
      <w:r w:rsidRPr="003275A6">
        <w:t xml:space="preserve"> </w:t>
      </w:r>
      <w:proofErr w:type="spellStart"/>
      <w:r w:rsidRPr="003275A6">
        <w:t>Parser</w:t>
      </w:r>
      <w:proofErr w:type="spellEnd"/>
      <w:r w:rsidRPr="003275A6">
        <w:t xml:space="preserve"> pojišťoven je nastaven prioritně na </w:t>
      </w:r>
      <w:proofErr w:type="spellStart"/>
      <w:r w:rsidRPr="003275A6">
        <w:t>encoding</w:t>
      </w:r>
      <w:proofErr w:type="spellEnd"/>
      <w:r w:rsidRPr="003275A6">
        <w:t>="UTF-8". S výhradami se dá použít formát ISO-8859-2, avšak staré znakové sady typu Windows-1250 nebo CP852 jsou přísně zakázány, protože by došlo k poškození textové vrstvy a automatickému odvržení balíčku na straně serveru.</w:t>
      </w:r>
    </w:p>
    <w:p w14:paraId="565A8A1D" w14:textId="77777777" w:rsidR="00DC5C5A" w:rsidRPr="003275A6" w:rsidRDefault="00DC5C5A" w:rsidP="003275A6"/>
    <w:p w14:paraId="40F81BB3" w14:textId="77777777" w:rsidR="003275A6" w:rsidRDefault="003275A6" w:rsidP="003275A6">
      <w:r w:rsidRPr="003275A6">
        <w:rPr>
          <w:b/>
          <w:bCs/>
        </w:rPr>
        <w:t>22. Je export nastaven tak, aby vytvářel jedinou hlavní přílohu ve formátu XML, protože přikládání PDF společně s XML povede k chybě?</w:t>
      </w:r>
      <w:r w:rsidRPr="003275A6">
        <w:t xml:space="preserve"> Rozhraní zakazuje posílat ve zprávě pro datovou schránku více různých datových vrstev. Podání musí obsahovat vždy jen jedinou hlavní přílohu – soubor XML. Výjimečně lze přidat PDF pro interní kontrolu, ale nikdy se nesmí PDF a zdrojový soubor PPPZ.XML odeslat v jednom datovém balíčku společně.</w:t>
      </w:r>
    </w:p>
    <w:p w14:paraId="5D52D267" w14:textId="77777777" w:rsidR="00365795" w:rsidRPr="003275A6" w:rsidRDefault="00365795" w:rsidP="003275A6"/>
    <w:p w14:paraId="46843AB0" w14:textId="2BA96F5D" w:rsidR="00365795" w:rsidRDefault="003275A6" w:rsidP="00365795">
      <w:pPr>
        <w:pStyle w:val="Nadpis3"/>
      </w:pPr>
      <w:bookmarkStart w:id="26" w:name="_Toc231284908"/>
      <w:r w:rsidRPr="003275A6">
        <w:t>Pod</w:t>
      </w:r>
      <w:r w:rsidR="00B11E5A" w:rsidRPr="003275A6">
        <w:t xml:space="preserve">-Kategorie: </w:t>
      </w:r>
      <w:r w:rsidRPr="003275A6">
        <w:t xml:space="preserve">Validační </w:t>
      </w:r>
      <w:r w:rsidR="00B11E5A" w:rsidRPr="003275A6">
        <w:t>Pravidla (</w:t>
      </w:r>
      <w:r w:rsidRPr="003275A6">
        <w:t xml:space="preserve">XSD </w:t>
      </w:r>
      <w:r w:rsidR="00B11E5A" w:rsidRPr="003275A6">
        <w:t>Specifika) A Ošetření Chyb</w:t>
      </w:r>
      <w:bookmarkEnd w:id="26"/>
      <w:r w:rsidR="00B11E5A" w:rsidRPr="003275A6">
        <w:t xml:space="preserve"> </w:t>
      </w:r>
    </w:p>
    <w:p w14:paraId="57CAFECD" w14:textId="77777777" w:rsidR="00B11E5A" w:rsidRPr="00B11E5A" w:rsidRDefault="00B11E5A" w:rsidP="00B11E5A"/>
    <w:p w14:paraId="094B81DD" w14:textId="1E693E35" w:rsidR="003275A6" w:rsidRDefault="003275A6" w:rsidP="003275A6">
      <w:r w:rsidRPr="003275A6">
        <w:rPr>
          <w:b/>
          <w:bCs/>
        </w:rPr>
        <w:t>23. Jak máme v kódu ošetřeno generování nepovinných údajů, aby systém nevytvářel prázdné tagy (např. &lt;ulice&gt;&lt;/ulice&gt;), které ihned způsobí chybu validace (kód 003)?</w:t>
      </w:r>
      <w:r w:rsidRPr="003275A6">
        <w:t xml:space="preserve"> Chyba PVPOJ15: 003 "Dokument neprošel validací XML schématu" vzniká často nesprávným výpisem </w:t>
      </w:r>
      <w:proofErr w:type="spellStart"/>
      <w:r w:rsidRPr="003275A6">
        <w:t>nullových</w:t>
      </w:r>
      <w:proofErr w:type="spellEnd"/>
      <w:r w:rsidRPr="003275A6">
        <w:t xml:space="preserve"> hodnot. Pokud u zaměstnance chybí například název ulice nebo telefon, </w:t>
      </w:r>
      <w:proofErr w:type="spellStart"/>
      <w:r w:rsidRPr="003275A6">
        <w:t>parser</w:t>
      </w:r>
      <w:proofErr w:type="spellEnd"/>
      <w:r w:rsidRPr="003275A6">
        <w:t xml:space="preserve"> s ohledem na XSD deklaraci atributu </w:t>
      </w:r>
      <w:proofErr w:type="spellStart"/>
      <w:r w:rsidRPr="003275A6">
        <w:t>minLength</w:t>
      </w:r>
      <w:proofErr w:type="spellEnd"/>
      <w:r w:rsidRPr="003275A6">
        <w:t>="1" nesnese párový tag &lt;ulice&gt;&lt;/ulice&gt; ani &lt;ulice/&gt;. Vývojáři takový prvek musí ze samotného těla XML výpisu zcela vynechat.</w:t>
      </w:r>
    </w:p>
    <w:p w14:paraId="1C848D19" w14:textId="77777777" w:rsidR="00DC5C5A" w:rsidRPr="003275A6" w:rsidRDefault="00DC5C5A" w:rsidP="003275A6"/>
    <w:p w14:paraId="30C1BAFA" w14:textId="77777777" w:rsidR="003275A6" w:rsidRDefault="003275A6" w:rsidP="003275A6">
      <w:r w:rsidRPr="003275A6">
        <w:rPr>
          <w:b/>
          <w:bCs/>
        </w:rPr>
        <w:t xml:space="preserve">24. Máme v </w:t>
      </w:r>
      <w:proofErr w:type="spellStart"/>
      <w:r w:rsidRPr="003275A6">
        <w:rPr>
          <w:b/>
          <w:bCs/>
        </w:rPr>
        <w:t>parseru</w:t>
      </w:r>
      <w:proofErr w:type="spellEnd"/>
      <w:r w:rsidRPr="003275A6">
        <w:rPr>
          <w:b/>
          <w:bCs/>
        </w:rPr>
        <w:t xml:space="preserve"> spolehlivě naimplementováno ořezávání mezer (trimování) na začátku a na konci hodnot u elementů, aby nepadala XSD validace?</w:t>
      </w:r>
      <w:r w:rsidRPr="003275A6">
        <w:t xml:space="preserve"> Pokud kód uživatele uloží hodnoty s bílými znaky na okraji (například mezeru před slovem &lt;</w:t>
      </w:r>
      <w:proofErr w:type="spellStart"/>
      <w:r w:rsidRPr="003275A6">
        <w:t>jmeno</w:t>
      </w:r>
      <w:proofErr w:type="spellEnd"/>
      <w:r w:rsidRPr="003275A6">
        <w:t>&gt; Jan&lt;/</w:t>
      </w:r>
      <w:proofErr w:type="spellStart"/>
      <w:r w:rsidRPr="003275A6">
        <w:t>jmeno</w:t>
      </w:r>
      <w:proofErr w:type="spellEnd"/>
      <w:r w:rsidRPr="003275A6">
        <w:t xml:space="preserve">&gt; nebo tabulátor u PSČ), XSD schéma nahlásí stejnou syntaktickou chybu. Vývojář musí před zápisem jakéhokoli řetězce do XML vynutit u polí operaci typu </w:t>
      </w:r>
      <w:proofErr w:type="spellStart"/>
      <w:proofErr w:type="gramStart"/>
      <w:r w:rsidRPr="003275A6">
        <w:t>trim</w:t>
      </w:r>
      <w:proofErr w:type="spellEnd"/>
      <w:r w:rsidRPr="003275A6">
        <w:t>(</w:t>
      </w:r>
      <w:proofErr w:type="gramEnd"/>
      <w:r w:rsidRPr="003275A6">
        <w:t>).</w:t>
      </w:r>
    </w:p>
    <w:p w14:paraId="5398259B" w14:textId="77777777" w:rsidR="00DC5C5A" w:rsidRPr="003275A6" w:rsidRDefault="00DC5C5A" w:rsidP="003275A6"/>
    <w:p w14:paraId="132ECB6F" w14:textId="77777777" w:rsidR="003275A6" w:rsidRDefault="003275A6" w:rsidP="003275A6">
      <w:r w:rsidRPr="003275A6">
        <w:rPr>
          <w:b/>
          <w:bCs/>
        </w:rPr>
        <w:t>25. Generuje náš XML soubor údaje přesně v mantinelech XSD (např. omezení maximální délky a přesně specifikované formáty Data)?</w:t>
      </w:r>
      <w:r w:rsidRPr="003275A6">
        <w:t xml:space="preserve"> U textových atributů systém nesmí překročit validátorem hlídané maximální znakové limity, například 16 znaků u tagu &lt;telefon&gt;, nebo interval od 3 do 254 znaků u tagu &lt;email&gt;. Obdobně striktní dohled platí u údajů datumových, např. &lt;</w:t>
      </w:r>
      <w:proofErr w:type="spellStart"/>
      <w:r w:rsidRPr="003275A6">
        <w:t>datumVyplneni</w:t>
      </w:r>
      <w:proofErr w:type="spellEnd"/>
      <w:r w:rsidRPr="003275A6">
        <w:t xml:space="preserve">&gt; musí obsahovat jen povolený </w:t>
      </w:r>
      <w:proofErr w:type="spellStart"/>
      <w:r w:rsidRPr="003275A6">
        <w:t>Date</w:t>
      </w:r>
      <w:proofErr w:type="spellEnd"/>
      <w:r w:rsidRPr="003275A6">
        <w:t xml:space="preserve"> formát (ISO 8601), chybný řetězec vyvolá selhání.</w:t>
      </w:r>
    </w:p>
    <w:p w14:paraId="61B56271" w14:textId="77777777" w:rsidR="00DC5C5A" w:rsidRPr="003275A6" w:rsidRDefault="00DC5C5A" w:rsidP="003275A6"/>
    <w:p w14:paraId="053F2729" w14:textId="77777777" w:rsidR="003275A6" w:rsidRDefault="003275A6" w:rsidP="003275A6">
      <w:r w:rsidRPr="003275A6">
        <w:rPr>
          <w:b/>
          <w:bCs/>
        </w:rPr>
        <w:t>26. Umí systém vygenerovat unikátní identifikátor pro cizince bez rodného čísla (např. M05071980 pro muže)?</w:t>
      </w:r>
      <w:r w:rsidRPr="003275A6">
        <w:t xml:space="preserve"> Systém narazí na potíže, pokud chybí primární klíč občana ČR (rodné číslo). Není možné nechat uzel prázdný, algoritmus musí poskládat umělý řetězec. Specifikace vyžaduje řetězec o délce devíti znaků: pohlaví reprezentované "M" pro muže nebo "Z" pro ženu, propojené s datem narození ve tvaru DDMMRRRR (výsledek např. M05071980).</w:t>
      </w:r>
    </w:p>
    <w:p w14:paraId="22D8AF72" w14:textId="77777777" w:rsidR="00DC5C5A" w:rsidRPr="003275A6" w:rsidRDefault="00DC5C5A" w:rsidP="003275A6"/>
    <w:p w14:paraId="62CE0E75" w14:textId="77777777" w:rsidR="003275A6" w:rsidRDefault="003275A6" w:rsidP="003275A6">
      <w:r w:rsidRPr="003275A6">
        <w:rPr>
          <w:b/>
          <w:bCs/>
        </w:rPr>
        <w:t>27. Obsahuje exportovaný XML soubor pro PPPZ správně složenou identifikaci plátce tvořící 10místný variabilní symbol?</w:t>
      </w:r>
      <w:r w:rsidRPr="003275A6">
        <w:t xml:space="preserve"> Identifikátor PPPZ nesmí být obyčejné IČO, ale musí být dle XSD definován složenou strukturou. Variabilní symbol firmy v platebním styku a identifikátor v hlavičce přehledu vzniká ze základního 8místného IČO, ke kterému se připisují další 2 číslice vnitřní organizační struktury (SPC).</w:t>
      </w:r>
    </w:p>
    <w:p w14:paraId="42D37F2A" w14:textId="77777777" w:rsidR="00365795" w:rsidRPr="003275A6" w:rsidRDefault="00365795" w:rsidP="003275A6"/>
    <w:p w14:paraId="494DD21C" w14:textId="0DE2C343" w:rsidR="00365795" w:rsidRDefault="003275A6" w:rsidP="00365795">
      <w:pPr>
        <w:pStyle w:val="Nadpis3"/>
      </w:pPr>
      <w:bookmarkStart w:id="27" w:name="_Toc231284909"/>
      <w:r w:rsidRPr="003275A6">
        <w:t>Pod</w:t>
      </w:r>
      <w:r w:rsidR="00777659" w:rsidRPr="003275A6">
        <w:t xml:space="preserve">-Kategorie: </w:t>
      </w:r>
      <w:r w:rsidRPr="003275A6">
        <w:t xml:space="preserve">Identifikátory </w:t>
      </w:r>
      <w:r w:rsidR="00777659">
        <w:t>a</w:t>
      </w:r>
      <w:r w:rsidR="00777659" w:rsidRPr="003275A6">
        <w:t xml:space="preserve"> Opravy</w:t>
      </w:r>
      <w:bookmarkEnd w:id="27"/>
      <w:r w:rsidR="00777659" w:rsidRPr="003275A6">
        <w:t xml:space="preserve"> </w:t>
      </w:r>
    </w:p>
    <w:p w14:paraId="2164DD41" w14:textId="77777777" w:rsidR="00777659" w:rsidRPr="00777659" w:rsidRDefault="00777659" w:rsidP="00777659"/>
    <w:p w14:paraId="160D920C" w14:textId="37015605" w:rsidR="003275A6" w:rsidRDefault="003275A6" w:rsidP="003275A6">
      <w:r w:rsidRPr="003275A6">
        <w:rPr>
          <w:b/>
          <w:bCs/>
        </w:rPr>
        <w:t>28. Jak systém reaguje na specifické opravné kódy ZP MV ČR (kódy X, Y, Z pro opravy čísel a dat), aby nevznikaly duplicity?</w:t>
      </w:r>
      <w:r w:rsidRPr="003275A6">
        <w:t xml:space="preserve"> Zdravotní pojišťovna MV ČR (211) uplatňuje ve struktuře vlastní logiku korekcí. Pro opravu špatně nahlášeného rodného čísla pojištěnce musí vývojář zakódovat proces použití kódu "X" k anulaci a ihned na dalším řádku kód "P" s již bezchybným číslem. U chybných termínů využívá kód "Y" pro opravy dat přihlášení a "Z" pro úpravy dat odhlášení.</w:t>
      </w:r>
    </w:p>
    <w:p w14:paraId="3FA6D9C7" w14:textId="77777777" w:rsidR="00365795" w:rsidRPr="003275A6" w:rsidRDefault="00365795" w:rsidP="003275A6"/>
    <w:p w14:paraId="21A88D49" w14:textId="2AA8C8C7" w:rsidR="003275A6" w:rsidRDefault="00777659" w:rsidP="002B5730">
      <w:pPr>
        <w:pStyle w:val="Nadpis2"/>
      </w:pPr>
      <w:bookmarkStart w:id="28" w:name="_Toc231284910"/>
      <w:r w:rsidRPr="003275A6">
        <w:t xml:space="preserve">2. </w:t>
      </w:r>
      <w:r w:rsidR="003275A6" w:rsidRPr="003275A6">
        <w:t xml:space="preserve">Hlavní </w:t>
      </w:r>
      <w:r w:rsidRPr="003275A6">
        <w:t xml:space="preserve">Kategorie: </w:t>
      </w:r>
      <w:r w:rsidR="003275A6" w:rsidRPr="003275A6">
        <w:t xml:space="preserve">Integrace </w:t>
      </w:r>
      <w:r>
        <w:t>a</w:t>
      </w:r>
      <w:r w:rsidRPr="003275A6">
        <w:t xml:space="preserve"> Komunikační Kanály</w:t>
      </w:r>
      <w:bookmarkEnd w:id="28"/>
    </w:p>
    <w:p w14:paraId="5B9C7BE7" w14:textId="77777777" w:rsidR="00777659" w:rsidRPr="00777659" w:rsidRDefault="00777659" w:rsidP="00777659"/>
    <w:p w14:paraId="7CFC37C9" w14:textId="7B350DA6" w:rsidR="00365795" w:rsidRDefault="003275A6" w:rsidP="00365795">
      <w:pPr>
        <w:pStyle w:val="Nadpis3"/>
      </w:pPr>
      <w:bookmarkStart w:id="29" w:name="_Toc231284911"/>
      <w:r w:rsidRPr="003275A6">
        <w:t>Pod</w:t>
      </w:r>
      <w:r w:rsidR="00777659" w:rsidRPr="003275A6">
        <w:t xml:space="preserve">-Kategorie: </w:t>
      </w:r>
      <w:r w:rsidRPr="003275A6">
        <w:t xml:space="preserve">B2B </w:t>
      </w:r>
      <w:r w:rsidR="00777659" w:rsidRPr="003275A6">
        <w:t xml:space="preserve">Rozhraní </w:t>
      </w:r>
      <w:r w:rsidR="00777659">
        <w:t>a</w:t>
      </w:r>
      <w:r w:rsidR="00777659" w:rsidRPr="003275A6">
        <w:t xml:space="preserve"> Portály </w:t>
      </w:r>
      <w:r w:rsidRPr="003275A6">
        <w:t>ZP</w:t>
      </w:r>
      <w:bookmarkEnd w:id="29"/>
      <w:r w:rsidRPr="003275A6">
        <w:t xml:space="preserve"> </w:t>
      </w:r>
    </w:p>
    <w:p w14:paraId="42671F02" w14:textId="77777777" w:rsidR="00777659" w:rsidRPr="00777659" w:rsidRDefault="00777659" w:rsidP="00777659"/>
    <w:p w14:paraId="5A40E277" w14:textId="6DBCBF1A" w:rsidR="003275A6" w:rsidRDefault="003275A6" w:rsidP="003275A6">
      <w:r w:rsidRPr="003275A6">
        <w:rPr>
          <w:b/>
          <w:bCs/>
        </w:rPr>
        <w:t xml:space="preserve">29. Jsou naše komunikační </w:t>
      </w:r>
      <w:proofErr w:type="spellStart"/>
      <w:r w:rsidRPr="003275A6">
        <w:rPr>
          <w:b/>
          <w:bCs/>
        </w:rPr>
        <w:t>bridge</w:t>
      </w:r>
      <w:proofErr w:type="spellEnd"/>
      <w:r w:rsidRPr="003275A6">
        <w:rPr>
          <w:b/>
          <w:bCs/>
        </w:rPr>
        <w:t xml:space="preserve"> připraveny na zasílání datových vět napřímo a jak zpracováváme asynchronní chybové protokoly (Response)?</w:t>
      </w:r>
      <w:r w:rsidRPr="003275A6">
        <w:t xml:space="preserve"> Most mezi účetním B2B systémem a pojišťovnou musí plnit dva úkoly. Po fyzickém odeslání XML obdrží program zpět potvrzovací blok &lt;</w:t>
      </w:r>
      <w:proofErr w:type="spellStart"/>
      <w:r w:rsidRPr="003275A6">
        <w:t>ProcessingResult</w:t>
      </w:r>
      <w:proofErr w:type="spellEnd"/>
      <w:r w:rsidRPr="003275A6">
        <w:t xml:space="preserve">&gt;. Vývojář musí v kódu </w:t>
      </w:r>
      <w:proofErr w:type="spellStart"/>
      <w:r w:rsidRPr="003275A6">
        <w:t>parsovat</w:t>
      </w:r>
      <w:proofErr w:type="spellEnd"/>
      <w:r w:rsidRPr="003275A6">
        <w:t xml:space="preserve"> atribut </w:t>
      </w:r>
      <w:proofErr w:type="spellStart"/>
      <w:r w:rsidRPr="003275A6">
        <w:t>result</w:t>
      </w:r>
      <w:proofErr w:type="spellEnd"/>
      <w:r w:rsidRPr="003275A6">
        <w:t xml:space="preserve">="OK|ERROR|WARNING" a pro koncové uživatele v grafickém rozhraní zachytit, spárovat a zobrazit detail </w:t>
      </w:r>
      <w:proofErr w:type="spellStart"/>
      <w:r w:rsidRPr="003275A6">
        <w:t>subuzlů</w:t>
      </w:r>
      <w:proofErr w:type="spellEnd"/>
      <w:r w:rsidRPr="003275A6">
        <w:t xml:space="preserve"> s popisem (např. tagy </w:t>
      </w:r>
      <w:proofErr w:type="spellStart"/>
      <w:r w:rsidRPr="003275A6">
        <w:t>errMsg</w:t>
      </w:r>
      <w:proofErr w:type="spellEnd"/>
      <w:r w:rsidRPr="003275A6">
        <w:t xml:space="preserve"> a </w:t>
      </w:r>
      <w:proofErr w:type="spellStart"/>
      <w:r w:rsidRPr="003275A6">
        <w:t>errNumber</w:t>
      </w:r>
      <w:proofErr w:type="spellEnd"/>
      <w:r w:rsidRPr="003275A6">
        <w:t>), aby účetní okamžitě věděla, kde je datová chyba.</w:t>
      </w:r>
    </w:p>
    <w:p w14:paraId="4A29E74A" w14:textId="77777777" w:rsidR="00DC5C5A" w:rsidRPr="003275A6" w:rsidRDefault="00DC5C5A" w:rsidP="003275A6"/>
    <w:p w14:paraId="063CCADF" w14:textId="2215DB6B" w:rsidR="003275A6" w:rsidRDefault="003275A6" w:rsidP="003275A6">
      <w:r w:rsidRPr="003275A6">
        <w:rPr>
          <w:b/>
          <w:bCs/>
        </w:rPr>
        <w:t>30. Umožňuje náš mzdový systém automatizované odeslání XML s využitím modulu pro datové schránky?</w:t>
      </w:r>
      <w:r w:rsidRPr="003275A6">
        <w:t xml:space="preserve"> Z generátoru výkazů lze data směřovat přímo do DS jednotlivých pojišťoven, a proto by software </w:t>
      </w:r>
      <w:r w:rsidR="009D7B8B">
        <w:t xml:space="preserve">SALARY </w:t>
      </w:r>
      <w:r w:rsidRPr="003275A6">
        <w:t xml:space="preserve">měl obsahovat aktuální interní adresář. Pro VZP je nutno zprávu expedovat na ID: i48ae3q, pro ČPZP: mk5ab8i, OZP: q9iadw9, ZPŠ: 5kpadkp, ZP MV ČR: </w:t>
      </w:r>
      <w:r w:rsidRPr="009D7B8B">
        <w:rPr>
          <w:b/>
          <w:bCs/>
          <w:i/>
          <w:iCs/>
        </w:rPr>
        <w:t>9swaix3</w:t>
      </w:r>
      <w:r w:rsidRPr="003275A6">
        <w:t xml:space="preserve"> apod.</w:t>
      </w:r>
      <w:r w:rsidR="009D7B8B">
        <w:t xml:space="preserve"> ..</w:t>
      </w:r>
      <w:r w:rsidRPr="003275A6">
        <w:t>. Při posílání přes DS navíc legislativa a systémy nevyžadují k samotné XML příloze přidávat dodatečný certifikovaný elektronický podpis, autentizaci zajišťuje DS.</w:t>
      </w:r>
      <w:r w:rsidR="009D7B8B">
        <w:t xml:space="preserve">  </w:t>
      </w:r>
    </w:p>
    <w:p w14:paraId="036D9F93" w14:textId="77777777" w:rsidR="00DC5C5A" w:rsidRPr="003275A6" w:rsidRDefault="00DC5C5A" w:rsidP="003275A6"/>
    <w:p w14:paraId="653F861B" w14:textId="1B2D7F8E" w:rsidR="003275A6" w:rsidRDefault="003275A6" w:rsidP="003275A6">
      <w:r w:rsidRPr="003275A6">
        <w:rPr>
          <w:b/>
          <w:bCs/>
        </w:rPr>
        <w:t>31. Pokud je software</w:t>
      </w:r>
      <w:r w:rsidR="00546CF0">
        <w:rPr>
          <w:b/>
          <w:bCs/>
        </w:rPr>
        <w:t xml:space="preserve"> SALARY</w:t>
      </w:r>
      <w:r w:rsidRPr="003275A6">
        <w:rPr>
          <w:b/>
          <w:bCs/>
        </w:rPr>
        <w:t xml:space="preserve"> navržen pro účetní firmy, podporuje odesílání XML dat přes datovou schránku účetní firmy za její klienty?</w:t>
      </w:r>
      <w:r w:rsidRPr="003275A6">
        <w:t xml:space="preserve"> Modul pro správu zpráv by měl své uživatele (např. externí mzdové kanceláře) upozornit na to, že pojišťovny přijmou XML hlášení odeslané z cizí (outsourcované) datové schránky pouze v případě, že před samotným podáním je u ZP prokazatelně doložena platná generální nebo plná moc k zastupování. Bez doručené plné moci bude import blokován. Pokud odesíláte z datové schránky přímo spojené s IČO klienta, plná moc není nutná.</w:t>
      </w:r>
    </w:p>
    <w:p w14:paraId="0F8C570E" w14:textId="77777777" w:rsidR="00365795" w:rsidRPr="003275A6" w:rsidRDefault="00365795" w:rsidP="003275A6"/>
    <w:p w14:paraId="7E12E787" w14:textId="3B89952C" w:rsidR="00365795" w:rsidRDefault="003275A6" w:rsidP="00365795">
      <w:pPr>
        <w:pStyle w:val="Nadpis3"/>
      </w:pPr>
      <w:bookmarkStart w:id="30" w:name="_Toc231284912"/>
      <w:r w:rsidRPr="003275A6">
        <w:t>Pod</w:t>
      </w:r>
      <w:r w:rsidR="00587036" w:rsidRPr="003275A6">
        <w:t xml:space="preserve">-Kategorie: </w:t>
      </w:r>
      <w:r w:rsidRPr="003275A6">
        <w:t xml:space="preserve">Komunikace </w:t>
      </w:r>
      <w:r w:rsidR="00587036">
        <w:t>s</w:t>
      </w:r>
      <w:r w:rsidR="00587036" w:rsidRPr="003275A6">
        <w:t xml:space="preserve"> </w:t>
      </w:r>
      <w:r w:rsidRPr="003275A6">
        <w:t xml:space="preserve">Úřadem </w:t>
      </w:r>
      <w:r w:rsidR="00587036" w:rsidRPr="003275A6">
        <w:t xml:space="preserve">Práce </w:t>
      </w:r>
      <w:r w:rsidR="00587036">
        <w:t>a</w:t>
      </w:r>
      <w:r w:rsidR="00587036" w:rsidRPr="003275A6">
        <w:t xml:space="preserve"> </w:t>
      </w:r>
      <w:r w:rsidRPr="003275A6">
        <w:t xml:space="preserve">ČSSZ </w:t>
      </w:r>
      <w:r w:rsidR="00587036" w:rsidRPr="003275A6">
        <w:t>(</w:t>
      </w:r>
      <w:proofErr w:type="spellStart"/>
      <w:r w:rsidR="00587036" w:rsidRPr="003275A6">
        <w:t>Govtalk</w:t>
      </w:r>
      <w:proofErr w:type="spellEnd"/>
      <w:r w:rsidR="00587036" w:rsidRPr="003275A6">
        <w:t>)</w:t>
      </w:r>
      <w:bookmarkEnd w:id="30"/>
      <w:r w:rsidR="00587036" w:rsidRPr="003275A6">
        <w:t xml:space="preserve"> </w:t>
      </w:r>
    </w:p>
    <w:p w14:paraId="689D14DF" w14:textId="77777777" w:rsidR="00587036" w:rsidRPr="00587036" w:rsidRDefault="00587036" w:rsidP="00587036"/>
    <w:p w14:paraId="5108A362" w14:textId="0946D981" w:rsidR="003275A6" w:rsidRDefault="003275A6" w:rsidP="003275A6">
      <w:r w:rsidRPr="003275A6">
        <w:rPr>
          <w:b/>
          <w:bCs/>
        </w:rPr>
        <w:t xml:space="preserve">32. Pro integraci výzev na zjišťování příjmů máme správně naprogramováno zabalení XML do obálky </w:t>
      </w:r>
      <w:proofErr w:type="spellStart"/>
      <w:r w:rsidRPr="003275A6">
        <w:rPr>
          <w:b/>
          <w:bCs/>
        </w:rPr>
        <w:t>GovTalk</w:t>
      </w:r>
      <w:proofErr w:type="spellEnd"/>
      <w:r w:rsidRPr="003275A6">
        <w:rPr>
          <w:b/>
          <w:bCs/>
        </w:rPr>
        <w:t xml:space="preserve"> verze 2 včetně připojení elektronického podpisu u ČSSZ?</w:t>
      </w:r>
      <w:r w:rsidRPr="003275A6">
        <w:t xml:space="preserve"> Toto je technicky zcela oddělený komunikační úkol mimo zdravotní pojišťovny. Podle zákona č. 151/2025 Sb. je při posílání odpovědí s údaji pro Úřad práce přímo do B2B rozhraní MPSV nutné vygenerované XML (obsahující &lt;</w:t>
      </w:r>
      <w:proofErr w:type="spellStart"/>
      <w:r w:rsidRPr="003275A6">
        <w:t>PoskytnutiPrijmuRequest</w:t>
      </w:r>
      <w:proofErr w:type="spellEnd"/>
      <w:r w:rsidRPr="003275A6">
        <w:t xml:space="preserve">&gt;) zabalit do systémové obálky </w:t>
      </w:r>
      <w:proofErr w:type="spellStart"/>
      <w:r w:rsidRPr="003275A6">
        <w:rPr>
          <w:i/>
          <w:iCs/>
        </w:rPr>
        <w:t>GovTalk</w:t>
      </w:r>
      <w:proofErr w:type="spellEnd"/>
      <w:r w:rsidRPr="003275A6">
        <w:rPr>
          <w:i/>
          <w:iCs/>
        </w:rPr>
        <w:t xml:space="preserve"> v1.2</w:t>
      </w:r>
      <w:r w:rsidRPr="003275A6">
        <w:t xml:space="preserve"> s přesnou deklarací &lt;</w:t>
      </w:r>
      <w:proofErr w:type="spellStart"/>
      <w:r w:rsidRPr="003275A6">
        <w:t>Message</w:t>
      </w:r>
      <w:proofErr w:type="spellEnd"/>
      <w:r w:rsidRPr="003275A6">
        <w:t xml:space="preserve"> </w:t>
      </w:r>
      <w:proofErr w:type="spellStart"/>
      <w:r w:rsidRPr="003275A6">
        <w:t>xmlns</w:t>
      </w:r>
      <w:proofErr w:type="spellEnd"/>
      <w:r w:rsidRPr="003275A6">
        <w:t>="http://www.mpsv.cz/</w:t>
      </w:r>
      <w:proofErr w:type="spellStart"/>
      <w:r w:rsidRPr="003275A6">
        <w:t>XMLSchema</w:t>
      </w:r>
      <w:proofErr w:type="spellEnd"/>
      <w:r w:rsidRPr="003275A6">
        <w:t>/</w:t>
      </w:r>
      <w:proofErr w:type="spellStart"/>
      <w:r w:rsidRPr="003275A6">
        <w:t>envelope</w:t>
      </w:r>
      <w:proofErr w:type="spellEnd"/>
      <w:r w:rsidRPr="003275A6">
        <w:t xml:space="preserve">" </w:t>
      </w:r>
      <w:proofErr w:type="spellStart"/>
      <w:r w:rsidRPr="003275A6">
        <w:t>version</w:t>
      </w:r>
      <w:proofErr w:type="spellEnd"/>
      <w:r w:rsidRPr="003275A6">
        <w:t xml:space="preserve">="1.2" </w:t>
      </w:r>
      <w:proofErr w:type="spellStart"/>
      <w:r w:rsidRPr="003275A6">
        <w:t>eType</w:t>
      </w:r>
      <w:proofErr w:type="spellEnd"/>
      <w:r w:rsidRPr="003275A6">
        <w:t>="MPSV"&gt;. Na celou zprávu pak musíte fyzicky nasadit certifikovaný kvalifikovaný podpis s mandátem ČSSZ („Všechna podání“ nebo „Podání MPSV“).</w:t>
      </w:r>
    </w:p>
    <w:p w14:paraId="5D39454A" w14:textId="77777777" w:rsidR="00DC5C5A" w:rsidRPr="003275A6" w:rsidRDefault="00DC5C5A" w:rsidP="003275A6"/>
    <w:p w14:paraId="5370BDD1" w14:textId="77777777" w:rsidR="003275A6" w:rsidRDefault="003275A6" w:rsidP="003275A6">
      <w:r w:rsidRPr="003275A6">
        <w:rPr>
          <w:b/>
          <w:bCs/>
        </w:rPr>
        <w:t xml:space="preserve">33. Ošetřili jsme rozdíl mezi odesláním čistého XML souboru pro zdravotní pojišťovny do jejich Datové schránky a odesláním XML v obálce </w:t>
      </w:r>
      <w:proofErr w:type="spellStart"/>
      <w:r w:rsidRPr="003275A6">
        <w:rPr>
          <w:b/>
          <w:bCs/>
        </w:rPr>
        <w:t>GovTalk</w:t>
      </w:r>
      <w:proofErr w:type="spellEnd"/>
      <w:r w:rsidRPr="003275A6">
        <w:rPr>
          <w:b/>
          <w:bCs/>
        </w:rPr>
        <w:t xml:space="preserve"> pro Úřad práce?</w:t>
      </w:r>
      <w:r w:rsidRPr="003275A6">
        <w:t xml:space="preserve"> Při vývoji je nezbytné jasně dělit end-pointy: Sedm českých zdravotních pojišťoven přebírá čistou a holou XML přílohu (PPPZ.XML nebo HOZ.XML) bez dalších vnějších </w:t>
      </w:r>
      <w:proofErr w:type="spellStart"/>
      <w:r w:rsidRPr="003275A6">
        <w:t>kryptovacích</w:t>
      </w:r>
      <w:proofErr w:type="spellEnd"/>
      <w:r w:rsidRPr="003275A6">
        <w:t xml:space="preserve"> obálek. Naproti tomu API rozhraní a DS spadající pod MPSV / ÚP zprávu jednoznačně odvrhnou, jestliže klientské XML není řádně zanořeno v &lt;Body&gt; tagu </w:t>
      </w:r>
      <w:proofErr w:type="spellStart"/>
      <w:r w:rsidRPr="003275A6">
        <w:t>GovTalk</w:t>
      </w:r>
      <w:proofErr w:type="spellEnd"/>
      <w:r w:rsidRPr="003275A6">
        <w:t xml:space="preserve"> v1.2 </w:t>
      </w:r>
      <w:proofErr w:type="spellStart"/>
      <w:r w:rsidRPr="003275A6">
        <w:t>envelopy</w:t>
      </w:r>
      <w:proofErr w:type="spellEnd"/>
      <w:r w:rsidRPr="003275A6">
        <w:t xml:space="preserve"> s příslušnou pečetí.</w:t>
      </w:r>
    </w:p>
    <w:p w14:paraId="793FBB63" w14:textId="77777777" w:rsidR="00DC5C5A" w:rsidRPr="003275A6" w:rsidRDefault="00DC5C5A" w:rsidP="003275A6"/>
    <w:p w14:paraId="272EE540" w14:textId="09F1C2B9" w:rsidR="003275A6" w:rsidRDefault="00587036" w:rsidP="002B5730">
      <w:pPr>
        <w:pStyle w:val="Nadpis2"/>
      </w:pPr>
      <w:bookmarkStart w:id="31" w:name="_Toc231284913"/>
      <w:r w:rsidRPr="003275A6">
        <w:t xml:space="preserve">3. </w:t>
      </w:r>
      <w:r w:rsidR="003275A6" w:rsidRPr="003275A6">
        <w:t xml:space="preserve">Hlavní </w:t>
      </w:r>
      <w:r w:rsidRPr="003275A6">
        <w:t xml:space="preserve">Kategorie: </w:t>
      </w:r>
      <w:r w:rsidR="003275A6" w:rsidRPr="003275A6">
        <w:t xml:space="preserve">Harmonogram </w:t>
      </w:r>
      <w:r>
        <w:t>a</w:t>
      </w:r>
      <w:r w:rsidRPr="003275A6">
        <w:t xml:space="preserve"> Přechodné Období</w:t>
      </w:r>
      <w:bookmarkEnd w:id="31"/>
    </w:p>
    <w:p w14:paraId="5217AE2B" w14:textId="77777777" w:rsidR="00587036" w:rsidRPr="00587036" w:rsidRDefault="00587036" w:rsidP="00587036"/>
    <w:p w14:paraId="099D3792" w14:textId="77777777" w:rsidR="00546CF0" w:rsidRDefault="003275A6" w:rsidP="00546CF0">
      <w:pPr>
        <w:pStyle w:val="Nadpis3"/>
      </w:pPr>
      <w:bookmarkStart w:id="32" w:name="_Toc231284914"/>
      <w:r w:rsidRPr="003275A6">
        <w:t>Pod-kategorie: Souběh formátů a přechodné období</w:t>
      </w:r>
      <w:bookmarkEnd w:id="32"/>
      <w:r w:rsidRPr="003275A6">
        <w:t xml:space="preserve"> </w:t>
      </w:r>
    </w:p>
    <w:p w14:paraId="2256CF47" w14:textId="77777777" w:rsidR="00546CF0" w:rsidRPr="00546CF0" w:rsidRDefault="00546CF0" w:rsidP="00546CF0"/>
    <w:p w14:paraId="4D1D986C" w14:textId="7A36627C" w:rsidR="003275A6" w:rsidRDefault="003275A6" w:rsidP="003275A6">
      <w:r w:rsidRPr="003275A6">
        <w:rPr>
          <w:b/>
          <w:bCs/>
        </w:rPr>
        <w:t xml:space="preserve">34. Jak bude software </w:t>
      </w:r>
      <w:r w:rsidR="00546CF0">
        <w:rPr>
          <w:b/>
          <w:bCs/>
        </w:rPr>
        <w:t xml:space="preserve">SALARY </w:t>
      </w:r>
      <w:r w:rsidRPr="003275A6">
        <w:rPr>
          <w:b/>
          <w:bCs/>
        </w:rPr>
        <w:t>v rámci přechodného období (do 31. 12. 2026) nakládat s uživateli, kteří ještě nedokážou odesílat čisté XML a využijí podporované čitelné PDF?</w:t>
      </w:r>
      <w:r w:rsidRPr="003275A6">
        <w:t xml:space="preserve"> Přestože listinná papírová podání končí v lednu 2026, zdravotní pojišťovny v rámci přechodného období (trvajícího až do 31. prosince 2026) nadále tolerují mírnější elektronickou formu. Pokud není účetní software</w:t>
      </w:r>
      <w:r w:rsidR="00546CF0">
        <w:t xml:space="preserve"> SALARY</w:t>
      </w:r>
      <w:r w:rsidRPr="003275A6">
        <w:t xml:space="preserve"> plně převeden na nový SZP-VZP formát XML, můžete uživatelům ještě dočasně ponechat možnost zaslat hlášení Datovou schránkou pomocí interaktivního, avšak na straně </w:t>
      </w:r>
      <w:proofErr w:type="spellStart"/>
      <w:r w:rsidRPr="003275A6">
        <w:t>parseru</w:t>
      </w:r>
      <w:proofErr w:type="spellEnd"/>
      <w:r w:rsidRPr="003275A6">
        <w:t xml:space="preserve"> strojově čitelného PDF (nesmí to být prostý naskenovaný rastrový obrázek). Do roku 2027 však systém musíte přepsat k úplné podpoře XML.</w:t>
      </w:r>
    </w:p>
    <w:p w14:paraId="5B4651C8" w14:textId="77777777" w:rsidR="00DC5C5A" w:rsidRPr="003275A6" w:rsidRDefault="00DC5C5A" w:rsidP="003275A6"/>
    <w:p w14:paraId="036D4EB7" w14:textId="393180C7" w:rsidR="003275A6" w:rsidRPr="003275A6" w:rsidRDefault="003275A6" w:rsidP="003275A6">
      <w:r w:rsidRPr="003275A6">
        <w:rPr>
          <w:b/>
          <w:bCs/>
        </w:rPr>
        <w:t xml:space="preserve">35. Jsou všechny instalace softwaru </w:t>
      </w:r>
      <w:r w:rsidR="00546CF0">
        <w:rPr>
          <w:b/>
          <w:bCs/>
        </w:rPr>
        <w:t xml:space="preserve">SALARY </w:t>
      </w:r>
      <w:r w:rsidRPr="003275A6">
        <w:rPr>
          <w:b/>
          <w:bCs/>
        </w:rPr>
        <w:t>klientů aktualizovány tak, aby k 1. 1. 2026 již negenerovaly staré listinné sestavy s hlásícími kódy státních kategorií, které byly zrušeny?</w:t>
      </w:r>
      <w:r w:rsidRPr="003275A6">
        <w:t xml:space="preserve"> Každý výrobce ERP či mzdového SW musí nasadit distribuční update, který v tiskových a exportních funkcích pro Hromadné oznámení zaměstnavatele deaktivuje zrušené a neplatné zkratky. Z výstupu musí zmizet staré kódy pro státní pojištěnce (jako např. D, H, L, T, G, F, I, J, V, W, N, K). V modulech smějí při exportu HOZ2026 zůstat povoleny pouze transakce spojené s novými legislativními limity – u ohlašování státu kódy "M" a "U" (pro mateřskou a rodičovskou). Nerespektování povede ke zmatení na straně pojišťoven.</w:t>
      </w:r>
    </w:p>
    <w:p w14:paraId="62A80558" w14:textId="77777777" w:rsidR="00360034" w:rsidRDefault="00360034" w:rsidP="003275A6"/>
    <w:p w14:paraId="1389ABDF" w14:textId="5DFC7C25" w:rsidR="002B5730" w:rsidRPr="002B5730" w:rsidRDefault="00587036" w:rsidP="002B5730">
      <w:pPr>
        <w:pStyle w:val="Nadpis2"/>
      </w:pPr>
      <w:bookmarkStart w:id="33" w:name="_Toc231284915"/>
      <w:r>
        <w:t>4</w:t>
      </w:r>
      <w:r w:rsidRPr="003275A6">
        <w:t xml:space="preserve">. Hlavní Kategorie: </w:t>
      </w:r>
      <w:r w:rsidR="002B5730" w:rsidRPr="002B5730">
        <w:t xml:space="preserve">Rozšířená </w:t>
      </w:r>
      <w:r w:rsidRPr="002B5730">
        <w:t xml:space="preserve">Integrace </w:t>
      </w:r>
      <w:r>
        <w:t>a</w:t>
      </w:r>
      <w:r w:rsidRPr="002B5730">
        <w:t xml:space="preserve"> Automatizace Pro </w:t>
      </w:r>
      <w:r w:rsidR="002B5730" w:rsidRPr="002B5730">
        <w:t>MPSV</w:t>
      </w:r>
      <w:bookmarkEnd w:id="33"/>
    </w:p>
    <w:p w14:paraId="4B170949" w14:textId="77777777" w:rsidR="003303BB" w:rsidRDefault="003303BB" w:rsidP="002B5730">
      <w:pPr>
        <w:rPr>
          <w:b/>
          <w:bCs/>
        </w:rPr>
      </w:pPr>
    </w:p>
    <w:p w14:paraId="35EF032B" w14:textId="27358409" w:rsidR="003303BB" w:rsidRDefault="002B5730" w:rsidP="003303BB">
      <w:pPr>
        <w:pStyle w:val="Nadpis3"/>
      </w:pPr>
      <w:bookmarkStart w:id="34" w:name="_Toc231284916"/>
      <w:r w:rsidRPr="002B5730">
        <w:t>Pod-kategorie: Architektura zpracování výzev z Úřadu práce</w:t>
      </w:r>
      <w:bookmarkEnd w:id="34"/>
      <w:r w:rsidRPr="002B5730">
        <w:t xml:space="preserve"> </w:t>
      </w:r>
    </w:p>
    <w:p w14:paraId="57710E11" w14:textId="77777777" w:rsidR="003303BB" w:rsidRDefault="003303BB" w:rsidP="002B5730"/>
    <w:p w14:paraId="23934355" w14:textId="2D595726" w:rsidR="002B5730" w:rsidRDefault="002B5730" w:rsidP="002B5730">
      <w:r w:rsidRPr="002B5730">
        <w:rPr>
          <w:b/>
          <w:bCs/>
        </w:rPr>
        <w:t xml:space="preserve">41. Jak navrhneme architekturu pro zpracování PDF výzev z </w:t>
      </w:r>
      <w:proofErr w:type="gramStart"/>
      <w:r w:rsidRPr="002B5730">
        <w:rPr>
          <w:b/>
          <w:bCs/>
        </w:rPr>
        <w:t>ÚP</w:t>
      </w:r>
      <w:proofErr w:type="gramEnd"/>
      <w:r w:rsidRPr="002B5730">
        <w:rPr>
          <w:b/>
          <w:bCs/>
        </w:rPr>
        <w:t xml:space="preserve"> tak, aby systém automaticky vytěžil XML a odpověděl?</w:t>
      </w:r>
      <w:r w:rsidRPr="002B5730">
        <w:t xml:space="preserve"> Zpráva z ÚP obsahuje kromě PDF výzvy také přiložený XML soubor s předvyplněnou datovou větou (obsahuje jméno, RČ, unikátní kód </w:t>
      </w:r>
      <w:proofErr w:type="spellStart"/>
      <w:r w:rsidRPr="002B5730">
        <w:t>ikMPSV</w:t>
      </w:r>
      <w:proofErr w:type="spellEnd"/>
      <w:r w:rsidRPr="002B5730">
        <w:t xml:space="preserve"> a požadované měsíce). Systém musí být naprogramován tak, aby tuto datovou větu z příchozí zprávy strojově vytěžil, automaticky doplnil příjmy do správných elementů (např. &lt;vysePrijmuKodA1&gt; a &lt;</w:t>
      </w:r>
      <w:proofErr w:type="spellStart"/>
      <w:r w:rsidRPr="002B5730">
        <w:t>vysePrijmuKodAB</w:t>
      </w:r>
      <w:proofErr w:type="spellEnd"/>
      <w:r w:rsidRPr="002B5730">
        <w:t>&gt;) a následně ji odeslal zpět do speciální datové schránky ÚP (ID: 2akmgv5) nebo přes API.</w:t>
      </w:r>
    </w:p>
    <w:p w14:paraId="57FC5B63" w14:textId="77777777" w:rsidR="00DC5C5A" w:rsidRPr="002B5730" w:rsidRDefault="00DC5C5A" w:rsidP="002B5730"/>
    <w:p w14:paraId="638AEBFE" w14:textId="6287E916" w:rsidR="002B5730" w:rsidRDefault="002B5730" w:rsidP="002B5730">
      <w:r w:rsidRPr="002B5730">
        <w:rPr>
          <w:b/>
          <w:bCs/>
        </w:rPr>
        <w:t>42. Využili jsme pro vývoj integrace zjišťování příjmů testovací prostředí na Vývojářském portálu MPSV?</w:t>
      </w:r>
      <w:r w:rsidRPr="002B5730">
        <w:t xml:space="preserve"> Pro ověření funkčnosti napojení a správnosti datových typů (například že element typu Datum je striktně ve formátu ISO 8601 a element Měny dle ISO 4217) musí vývojový tým využít dostupné testovací prostředí a specifikace API na adrese developers.mpsv.cz.</w:t>
      </w:r>
      <w:r w:rsidR="00587036">
        <w:t xml:space="preserve">  </w:t>
      </w:r>
    </w:p>
    <w:p w14:paraId="616E1199" w14:textId="77777777" w:rsidR="00587036" w:rsidRDefault="00587036" w:rsidP="002B5730"/>
    <w:p w14:paraId="3C502ED9" w14:textId="77777777" w:rsidR="00587036" w:rsidRDefault="00587036" w:rsidP="002B5730"/>
    <w:p w14:paraId="15FE5678" w14:textId="77777777" w:rsidR="00587036" w:rsidRDefault="00587036" w:rsidP="002B5730"/>
    <w:p w14:paraId="38E58BA0" w14:textId="77777777" w:rsidR="00587036" w:rsidRDefault="00587036" w:rsidP="002B5730"/>
    <w:p w14:paraId="442B8887" w14:textId="77777777" w:rsidR="00587036" w:rsidRPr="002B5730" w:rsidRDefault="00587036" w:rsidP="002B5730"/>
    <w:p w14:paraId="34663F7C" w14:textId="4A6EA68C" w:rsidR="002B5730" w:rsidRDefault="00DC5C5A" w:rsidP="00DC5C5A">
      <w:pPr>
        <w:jc w:val="center"/>
      </w:pPr>
      <w:r>
        <w:t xml:space="preserve">•• </w:t>
      </w:r>
      <w:r w:rsidRPr="00DC5C5A">
        <w:rPr>
          <w:b/>
          <w:bCs/>
        </w:rPr>
        <w:t>KONEC DOKUMENTU ZDE</w:t>
      </w:r>
      <w:r>
        <w:rPr>
          <w:b/>
          <w:bCs/>
        </w:rPr>
        <w:t xml:space="preserve"> </w:t>
      </w:r>
      <w:r>
        <w:t xml:space="preserve">••  </w:t>
      </w:r>
    </w:p>
    <w:sectPr w:rsidR="002B5730" w:rsidSect="00C9165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7503AB2"/>
    <w:multiLevelType w:val="multilevel"/>
    <w:tmpl w:val="DECA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3395D"/>
    <w:multiLevelType w:val="multilevel"/>
    <w:tmpl w:val="B4B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C39"/>
    <w:multiLevelType w:val="multilevel"/>
    <w:tmpl w:val="3A0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E2597"/>
    <w:multiLevelType w:val="multilevel"/>
    <w:tmpl w:val="8AF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E4E71"/>
    <w:multiLevelType w:val="multilevel"/>
    <w:tmpl w:val="000C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63FC9"/>
    <w:multiLevelType w:val="multilevel"/>
    <w:tmpl w:val="655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6789E"/>
    <w:multiLevelType w:val="multilevel"/>
    <w:tmpl w:val="173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17FDD"/>
    <w:multiLevelType w:val="multilevel"/>
    <w:tmpl w:val="160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F694E"/>
    <w:multiLevelType w:val="multilevel"/>
    <w:tmpl w:val="3C8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126D4"/>
    <w:multiLevelType w:val="multilevel"/>
    <w:tmpl w:val="787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A2F83"/>
    <w:multiLevelType w:val="multilevel"/>
    <w:tmpl w:val="BDE8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B6F9B"/>
    <w:multiLevelType w:val="multilevel"/>
    <w:tmpl w:val="CCF2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777C5F"/>
    <w:multiLevelType w:val="multilevel"/>
    <w:tmpl w:val="490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B371A"/>
    <w:multiLevelType w:val="multilevel"/>
    <w:tmpl w:val="5EDA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C56A3"/>
    <w:multiLevelType w:val="multilevel"/>
    <w:tmpl w:val="F5B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E6068"/>
    <w:multiLevelType w:val="multilevel"/>
    <w:tmpl w:val="A34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22824"/>
    <w:multiLevelType w:val="multilevel"/>
    <w:tmpl w:val="36C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216AF"/>
    <w:multiLevelType w:val="multilevel"/>
    <w:tmpl w:val="CC4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875D1"/>
    <w:multiLevelType w:val="multilevel"/>
    <w:tmpl w:val="352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590089">
    <w:abstractNumId w:val="18"/>
  </w:num>
  <w:num w:numId="2" w16cid:durableId="1395816904">
    <w:abstractNumId w:val="10"/>
  </w:num>
  <w:num w:numId="3" w16cid:durableId="972640696">
    <w:abstractNumId w:val="13"/>
  </w:num>
  <w:num w:numId="4" w16cid:durableId="1849252586">
    <w:abstractNumId w:val="15"/>
  </w:num>
  <w:num w:numId="5" w16cid:durableId="827943738">
    <w:abstractNumId w:val="0"/>
  </w:num>
  <w:num w:numId="6" w16cid:durableId="1440367977">
    <w:abstractNumId w:val="17"/>
  </w:num>
  <w:num w:numId="7" w16cid:durableId="163786519">
    <w:abstractNumId w:val="3"/>
  </w:num>
  <w:num w:numId="8" w16cid:durableId="2127187419">
    <w:abstractNumId w:val="7"/>
  </w:num>
  <w:num w:numId="9" w16cid:durableId="1356423169">
    <w:abstractNumId w:val="2"/>
  </w:num>
  <w:num w:numId="10" w16cid:durableId="2065596066">
    <w:abstractNumId w:val="12"/>
  </w:num>
  <w:num w:numId="11" w16cid:durableId="554777106">
    <w:abstractNumId w:val="5"/>
  </w:num>
  <w:num w:numId="12" w16cid:durableId="147091702">
    <w:abstractNumId w:val="1"/>
  </w:num>
  <w:num w:numId="13" w16cid:durableId="1562710376">
    <w:abstractNumId w:val="14"/>
  </w:num>
  <w:num w:numId="14" w16cid:durableId="573515359">
    <w:abstractNumId w:val="16"/>
  </w:num>
  <w:num w:numId="15" w16cid:durableId="1259754073">
    <w:abstractNumId w:val="6"/>
  </w:num>
  <w:num w:numId="16" w16cid:durableId="2054498516">
    <w:abstractNumId w:val="9"/>
  </w:num>
  <w:num w:numId="17" w16cid:durableId="1568110430">
    <w:abstractNumId w:val="8"/>
  </w:num>
  <w:num w:numId="18" w16cid:durableId="576015816">
    <w:abstractNumId w:val="4"/>
  </w:num>
  <w:num w:numId="19" w16cid:durableId="10196279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034"/>
    <w:rsid w:val="00101EB9"/>
    <w:rsid w:val="00125B6D"/>
    <w:rsid w:val="001851F7"/>
    <w:rsid w:val="00251FCD"/>
    <w:rsid w:val="002B5730"/>
    <w:rsid w:val="002D729B"/>
    <w:rsid w:val="003240BB"/>
    <w:rsid w:val="003275A6"/>
    <w:rsid w:val="003303BB"/>
    <w:rsid w:val="00330980"/>
    <w:rsid w:val="00360034"/>
    <w:rsid w:val="00365795"/>
    <w:rsid w:val="00386BAA"/>
    <w:rsid w:val="00391BAB"/>
    <w:rsid w:val="0040481D"/>
    <w:rsid w:val="00427EF8"/>
    <w:rsid w:val="00437811"/>
    <w:rsid w:val="004424E5"/>
    <w:rsid w:val="0045695A"/>
    <w:rsid w:val="005108F1"/>
    <w:rsid w:val="00546CF0"/>
    <w:rsid w:val="00575B79"/>
    <w:rsid w:val="00587036"/>
    <w:rsid w:val="005B36CC"/>
    <w:rsid w:val="00706601"/>
    <w:rsid w:val="00777659"/>
    <w:rsid w:val="007D50CD"/>
    <w:rsid w:val="007D6CD6"/>
    <w:rsid w:val="008867DE"/>
    <w:rsid w:val="0092311B"/>
    <w:rsid w:val="009234D9"/>
    <w:rsid w:val="009D7B8B"/>
    <w:rsid w:val="00A111E1"/>
    <w:rsid w:val="00A12CF4"/>
    <w:rsid w:val="00A50AB2"/>
    <w:rsid w:val="00B11E5A"/>
    <w:rsid w:val="00B73FB1"/>
    <w:rsid w:val="00C54A08"/>
    <w:rsid w:val="00C73BDE"/>
    <w:rsid w:val="00C9165F"/>
    <w:rsid w:val="00C95A79"/>
    <w:rsid w:val="00CC3D8C"/>
    <w:rsid w:val="00DC5C5A"/>
    <w:rsid w:val="00DD3870"/>
    <w:rsid w:val="00E63071"/>
    <w:rsid w:val="00F926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F1F22"/>
  <w15:chartTrackingRefBased/>
  <w15:docId w15:val="{6B8640FC-DD6B-4CFD-814E-B6C92823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60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360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36003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6003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60034"/>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6003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60034"/>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60034"/>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60034"/>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7D6CD6"/>
  </w:style>
  <w:style w:type="character" w:customStyle="1" w:styleId="Nadpis1Char">
    <w:name w:val="Nadpis 1 Char"/>
    <w:basedOn w:val="Standardnpsmoodstavce"/>
    <w:link w:val="Nadpis1"/>
    <w:uiPriority w:val="9"/>
    <w:rsid w:val="0036003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36003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360034"/>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60034"/>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60034"/>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60034"/>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60034"/>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60034"/>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60034"/>
    <w:rPr>
      <w:rFonts w:eastAsiaTheme="majorEastAsia" w:cstheme="majorBidi"/>
      <w:color w:val="272727" w:themeColor="text1" w:themeTint="D8"/>
    </w:rPr>
  </w:style>
  <w:style w:type="paragraph" w:styleId="Nzev">
    <w:name w:val="Title"/>
    <w:basedOn w:val="Normln"/>
    <w:next w:val="Normln"/>
    <w:link w:val="NzevChar"/>
    <w:uiPriority w:val="10"/>
    <w:qFormat/>
    <w:rsid w:val="00360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60034"/>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60034"/>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60034"/>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60034"/>
    <w:pPr>
      <w:spacing w:before="160"/>
      <w:jc w:val="center"/>
    </w:pPr>
    <w:rPr>
      <w:i/>
      <w:iCs/>
      <w:color w:val="404040" w:themeColor="text1" w:themeTint="BF"/>
    </w:rPr>
  </w:style>
  <w:style w:type="character" w:customStyle="1" w:styleId="CittChar">
    <w:name w:val="Citát Char"/>
    <w:basedOn w:val="Standardnpsmoodstavce"/>
    <w:link w:val="Citt"/>
    <w:uiPriority w:val="29"/>
    <w:rsid w:val="00360034"/>
    <w:rPr>
      <w:i/>
      <w:iCs/>
      <w:color w:val="404040" w:themeColor="text1" w:themeTint="BF"/>
    </w:rPr>
  </w:style>
  <w:style w:type="paragraph" w:styleId="Odstavecseseznamem">
    <w:name w:val="List Paragraph"/>
    <w:basedOn w:val="Normln"/>
    <w:uiPriority w:val="34"/>
    <w:qFormat/>
    <w:rsid w:val="00360034"/>
    <w:pPr>
      <w:ind w:left="720"/>
      <w:contextualSpacing/>
    </w:pPr>
  </w:style>
  <w:style w:type="character" w:styleId="Zdraznnintenzivn">
    <w:name w:val="Intense Emphasis"/>
    <w:basedOn w:val="Standardnpsmoodstavce"/>
    <w:uiPriority w:val="21"/>
    <w:qFormat/>
    <w:rsid w:val="00360034"/>
    <w:rPr>
      <w:i/>
      <w:iCs/>
      <w:color w:val="0F4761" w:themeColor="accent1" w:themeShade="BF"/>
    </w:rPr>
  </w:style>
  <w:style w:type="paragraph" w:styleId="Vrazncitt">
    <w:name w:val="Intense Quote"/>
    <w:basedOn w:val="Normln"/>
    <w:next w:val="Normln"/>
    <w:link w:val="VrazncittChar"/>
    <w:uiPriority w:val="30"/>
    <w:qFormat/>
    <w:rsid w:val="00360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60034"/>
    <w:rPr>
      <w:i/>
      <w:iCs/>
      <w:color w:val="0F4761" w:themeColor="accent1" w:themeShade="BF"/>
    </w:rPr>
  </w:style>
  <w:style w:type="character" w:styleId="Odkazintenzivn">
    <w:name w:val="Intense Reference"/>
    <w:basedOn w:val="Standardnpsmoodstavce"/>
    <w:uiPriority w:val="32"/>
    <w:qFormat/>
    <w:rsid w:val="00360034"/>
    <w:rPr>
      <w:b/>
      <w:bCs/>
      <w:smallCaps/>
      <w:color w:val="0F4761" w:themeColor="accent1" w:themeShade="BF"/>
      <w:spacing w:val="5"/>
    </w:rPr>
  </w:style>
  <w:style w:type="paragraph" w:styleId="Nadpisobsahu">
    <w:name w:val="TOC Heading"/>
    <w:basedOn w:val="Nadpis1"/>
    <w:next w:val="Normln"/>
    <w:uiPriority w:val="39"/>
    <w:unhideWhenUsed/>
    <w:qFormat/>
    <w:rsid w:val="001851F7"/>
    <w:pPr>
      <w:spacing w:before="240" w:after="0" w:line="259" w:lineRule="auto"/>
      <w:outlineLvl w:val="9"/>
    </w:pPr>
    <w:rPr>
      <w:kern w:val="0"/>
      <w:sz w:val="32"/>
      <w:szCs w:val="32"/>
      <w:lang w:eastAsia="cs-CZ"/>
      <w14:ligatures w14:val="none"/>
    </w:rPr>
  </w:style>
  <w:style w:type="paragraph" w:styleId="Obsah1">
    <w:name w:val="toc 1"/>
    <w:basedOn w:val="Normln"/>
    <w:next w:val="Normln"/>
    <w:autoRedefine/>
    <w:uiPriority w:val="39"/>
    <w:unhideWhenUsed/>
    <w:rsid w:val="001851F7"/>
    <w:pPr>
      <w:spacing w:after="100"/>
    </w:pPr>
  </w:style>
  <w:style w:type="paragraph" w:styleId="Obsah2">
    <w:name w:val="toc 2"/>
    <w:basedOn w:val="Normln"/>
    <w:next w:val="Normln"/>
    <w:autoRedefine/>
    <w:uiPriority w:val="39"/>
    <w:unhideWhenUsed/>
    <w:rsid w:val="001851F7"/>
    <w:pPr>
      <w:spacing w:after="100"/>
      <w:ind w:left="240"/>
    </w:pPr>
  </w:style>
  <w:style w:type="paragraph" w:styleId="Obsah3">
    <w:name w:val="toc 3"/>
    <w:basedOn w:val="Normln"/>
    <w:next w:val="Normln"/>
    <w:autoRedefine/>
    <w:uiPriority w:val="39"/>
    <w:unhideWhenUsed/>
    <w:rsid w:val="001851F7"/>
    <w:pPr>
      <w:spacing w:after="100"/>
      <w:ind w:left="480"/>
    </w:pPr>
  </w:style>
  <w:style w:type="character" w:styleId="Hypertextovodkaz">
    <w:name w:val="Hyperlink"/>
    <w:basedOn w:val="Standardnpsmoodstavce"/>
    <w:uiPriority w:val="99"/>
    <w:unhideWhenUsed/>
    <w:rsid w:val="001851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FC402-A55E-4703-93A4-4E758DF96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15</Pages>
  <Words>4116</Words>
  <Characters>24286</Characters>
  <Application>Microsoft Office Word</Application>
  <DocSecurity>0</DocSecurity>
  <Lines>202</Lines>
  <Paragraphs>56</Paragraphs>
  <ScaleCrop>false</ScaleCrop>
  <HeadingPairs>
    <vt:vector size="4" baseType="variant">
      <vt:variant>
        <vt:lpstr>Název</vt:lpstr>
      </vt:variant>
      <vt:variant>
        <vt:i4>1</vt:i4>
      </vt:variant>
      <vt:variant>
        <vt:lpstr>Nadpisy</vt:lpstr>
      </vt:variant>
      <vt:variant>
        <vt:i4>29</vt:i4>
      </vt:variant>
    </vt:vector>
  </HeadingPairs>
  <TitlesOfParts>
    <vt:vector size="30" baseType="lpstr">
      <vt:lpstr/>
      <vt:lpstr>Přechod Na Nové Elektronické Formáty Zdravotních Pojišťoven (HOZ A PPPZ) Od Roku</vt:lpstr>
      <vt:lpstr>    Komplexní přehled legislativních, procesních a technologických požadavků pro HR </vt:lpstr>
      <vt:lpstr>Úvodní Manuál Pro Mzdové Účetní A Účetní: Nová Legislativa Veřejného Zdravotního</vt:lpstr>
      <vt:lpstr>ROLE 1: MZDOVÁ ÚČETNÍ (HR a Mzdová Agenda)</vt:lpstr>
      <vt:lpstr>    </vt:lpstr>
      <vt:lpstr>    1. Hlavní Kategorie: Změny v Oznamovací Povinnosti (HOZ A PPPZ)</vt:lpstr>
      <vt:lpstr>        Pod-kategorie: Přechod Na Elektronickou Komunikaci </vt:lpstr>
      <vt:lpstr>        Pod-kategorie: Státní Pojištěnci a Kódy Změn </vt:lpstr>
      <vt:lpstr>        Pod-kategorie: Další Ohlašovací Povinnosti a Specifické Situace </vt:lpstr>
      <vt:lpstr>        Pod-kategorie: Lhůty Pro Podání </vt:lpstr>
      <vt:lpstr>    2. Hlavní Kategorie: Mzdové Limity A Platby</vt:lpstr>
      <vt:lpstr>        Pod-kategorie: Změny v Minimální Mzdě a Dohodách (DPP/DPČ) </vt:lpstr>
      <vt:lpstr>        Pod-kategorie: Specifika Výpočtu a Odpočtů </vt:lpstr>
      <vt:lpstr>        Pod-kategorie: Úhrady Pojistného </vt:lpstr>
      <vt:lpstr>    3. Hlavní Kategorie: Přesahy Do Sociálního Pojištění a Úřadu Práce</vt:lpstr>
      <vt:lpstr>        Pod-kategorie: Jednotné Měsíční Hlášení (JMHZ) a Slevy Na Pojistném </vt:lpstr>
      <vt:lpstr>        Pod-kategorie: Státní Pojištěnci (Výjimky) a Součinnost s ÚP </vt:lpstr>
      <vt:lpstr>ROLE 2: DEVELOPER (Vývojová Divize Mzdového / Účetního Softwaru SALARY)</vt:lpstr>
      <vt:lpstr>    1. Hlavní Kategorie: Datové Formáty a XML Schémata</vt:lpstr>
      <vt:lpstr>        Pod-Kategorie: Kódování a Struktura XML </vt:lpstr>
      <vt:lpstr>        Pod-Kategorie: Validační Pravidla (XSD Specifika) A Ošetření Chyb </vt:lpstr>
      <vt:lpstr>        Pod-Kategorie: Identifikátory a Opravy </vt:lpstr>
      <vt:lpstr>    2. Hlavní Kategorie: Integrace a Komunikační Kanály</vt:lpstr>
      <vt:lpstr>        Pod-Kategorie: B2B Rozhraní a Portály ZP </vt:lpstr>
      <vt:lpstr>        Pod-Kategorie: Komunikace s Úřadem Práce a ČSSZ (Govtalk) </vt:lpstr>
      <vt:lpstr>    3. Hlavní Kategorie: Harmonogram a Přechodné Období</vt:lpstr>
      <vt:lpstr>        Pod-kategorie: Souběh formátů a přechodné období </vt:lpstr>
      <vt:lpstr>    4. Hlavní Kategorie: Rozšířená Integrace a Automatizace Pro MPSV</vt:lpstr>
      <vt:lpstr>        Pod-kategorie: Architektura zpracování výzev z Úřadu práce </vt:lpstr>
    </vt:vector>
  </TitlesOfParts>
  <Company/>
  <LinksUpToDate>false</LinksUpToDate>
  <CharactersWithSpaces>28346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William George Dvorak</dc:creator>
  <cp:keywords/>
  <dc:description/>
  <cp:lastModifiedBy>Mark William George Dvorak</cp:lastModifiedBy>
  <cp:revision>23</cp:revision>
  <dcterms:created xsi:type="dcterms:W3CDTF">2026-06-01T21:40:00Z</dcterms:created>
  <dcterms:modified xsi:type="dcterms:W3CDTF">2026-06-04T14:05:00Z</dcterms:modified>
</cp:coreProperties>
</file>