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9098F" w14:textId="51E74A23" w:rsidR="00BE7226" w:rsidRDefault="00BE7226" w:rsidP="00BE7226">
      <w:pPr>
        <w:pStyle w:val="Nadpis1"/>
        <w:jc w:val="center"/>
      </w:pPr>
      <w:r>
        <w:t xml:space="preserve">JMHZ </w:t>
      </w:r>
      <w:proofErr w:type="gramStart"/>
      <w:r>
        <w:t>ČÍSELNÍKY  •</w:t>
      </w:r>
      <w:proofErr w:type="gramEnd"/>
      <w:r>
        <w:t xml:space="preserve">  </w:t>
      </w:r>
      <w:r>
        <w:t>ISPV – Forma</w:t>
      </w:r>
      <w:r w:rsidRPr="00BE7226">
        <w:t xml:space="preserve"> </w:t>
      </w:r>
      <w:r w:rsidRPr="00BE7226">
        <w:t>Hospodářské A Finanční Kontroly</w:t>
      </w:r>
    </w:p>
    <w:p w14:paraId="1F231544" w14:textId="409E9C35" w:rsidR="007D6CD6" w:rsidRDefault="00BE7226">
      <w:r>
        <w:br/>
      </w:r>
    </w:p>
    <w:p w14:paraId="1DE6881F" w14:textId="585B4623" w:rsidR="00BE7226" w:rsidRDefault="00BE7226">
      <w:r w:rsidRPr="00BE7226">
        <w:t xml:space="preserve">Forma hospodářské a finanční kontroly (požaduje </w:t>
      </w:r>
      <w:proofErr w:type="spellStart"/>
      <w:r w:rsidRPr="00BE7226">
        <w:t>Eurostat</w:t>
      </w:r>
      <w:proofErr w:type="spellEnd"/>
      <w:r w:rsidRPr="00BE7226">
        <w:t>) podle číselníku ISPV:</w:t>
      </w:r>
      <w:r>
        <w:t xml:space="preserve">  </w:t>
      </w:r>
      <w:r>
        <w:br/>
      </w:r>
    </w:p>
    <w:tbl>
      <w:tblPr>
        <w:tblW w:w="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1"/>
        <w:gridCol w:w="7683"/>
      </w:tblGrid>
      <w:tr w:rsidR="00BE7226" w:rsidRPr="00BE7226" w14:paraId="621BCDB1" w14:textId="77777777" w:rsidTr="00BE7226">
        <w:trPr>
          <w:trHeight w:val="25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E02222" w14:textId="65BA3F65" w:rsidR="00BE7226" w:rsidRPr="00BE7226" w:rsidRDefault="00BE7226" w:rsidP="00BE7226">
            <w:pPr>
              <w:jc w:val="center"/>
              <w:rPr>
                <w:b/>
                <w:bCs/>
              </w:rPr>
            </w:pPr>
            <w:r w:rsidRPr="00BE7226">
              <w:rPr>
                <w:b/>
                <w:bCs/>
              </w:rPr>
              <w:t xml:space="preserve">Kód </w:t>
            </w:r>
            <w:r>
              <w:rPr>
                <w:b/>
                <w:bCs/>
              </w:rPr>
              <w:t>P</w:t>
            </w:r>
            <w:r w:rsidRPr="00BE7226">
              <w:rPr>
                <w:b/>
                <w:bCs/>
              </w:rPr>
              <w:t>oložky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8A34E3" w14:textId="7CD3F1AD" w:rsidR="00BE7226" w:rsidRPr="00BE7226" w:rsidRDefault="00BE7226" w:rsidP="00BE7226">
            <w:pPr>
              <w:rPr>
                <w:b/>
                <w:bCs/>
              </w:rPr>
            </w:pPr>
            <w:r w:rsidRPr="00BE7226">
              <w:rPr>
                <w:b/>
                <w:bCs/>
              </w:rPr>
              <w:t xml:space="preserve">Název </w:t>
            </w:r>
            <w:r>
              <w:rPr>
                <w:b/>
                <w:bCs/>
              </w:rPr>
              <w:t>P</w:t>
            </w:r>
            <w:r w:rsidRPr="00BE7226">
              <w:rPr>
                <w:b/>
                <w:bCs/>
              </w:rPr>
              <w:t>oložky</w:t>
            </w:r>
          </w:p>
        </w:tc>
      </w:tr>
      <w:tr w:rsidR="00BE7226" w:rsidRPr="00BE7226" w14:paraId="341E95F2" w14:textId="77777777" w:rsidTr="00BE7226">
        <w:trPr>
          <w:trHeight w:val="25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AEE859" w14:textId="77777777" w:rsidR="00BE7226" w:rsidRPr="00BE7226" w:rsidRDefault="00BE7226" w:rsidP="00BE7226">
            <w:pPr>
              <w:jc w:val="center"/>
            </w:pPr>
            <w:r w:rsidRPr="00BE7226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14917F" w14:textId="77777777" w:rsidR="00BE7226" w:rsidRPr="00BE7226" w:rsidRDefault="00BE7226" w:rsidP="00BE7226">
            <w:r w:rsidRPr="00BE7226">
              <w:t>plně ve veřejném vlastnictví</w:t>
            </w:r>
          </w:p>
        </w:tc>
      </w:tr>
      <w:tr w:rsidR="00BE7226" w:rsidRPr="00BE7226" w14:paraId="7D407956" w14:textId="77777777" w:rsidTr="00BE7226">
        <w:trPr>
          <w:trHeight w:val="25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6B3278" w14:textId="77777777" w:rsidR="00BE7226" w:rsidRPr="00BE7226" w:rsidRDefault="00BE7226" w:rsidP="00BE7226">
            <w:pPr>
              <w:jc w:val="center"/>
            </w:pPr>
            <w:r w:rsidRPr="00BE7226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7BD8FE" w14:textId="77777777" w:rsidR="00BE7226" w:rsidRPr="00BE7226" w:rsidRDefault="00BE7226" w:rsidP="00BE7226">
            <w:r w:rsidRPr="00BE7226">
              <w:t>plně v soukromém nebo družstevním vlastnictví</w:t>
            </w:r>
          </w:p>
        </w:tc>
      </w:tr>
      <w:tr w:rsidR="00BE7226" w:rsidRPr="00BE7226" w14:paraId="3BAF36C9" w14:textId="77777777" w:rsidTr="00BE7226">
        <w:trPr>
          <w:trHeight w:val="25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7BDC31" w14:textId="77777777" w:rsidR="00BE7226" w:rsidRPr="00BE7226" w:rsidRDefault="00BE7226" w:rsidP="00BE7226">
            <w:pPr>
              <w:jc w:val="center"/>
            </w:pPr>
            <w:r w:rsidRPr="00BE7226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BB18B3" w14:textId="77777777" w:rsidR="00BE7226" w:rsidRPr="00BE7226" w:rsidRDefault="00BE7226" w:rsidP="00BE7226">
            <w:r w:rsidRPr="00BE7226">
              <w:t>ve sdíleném vlastnictví s většinovým veřejným podílem</w:t>
            </w:r>
          </w:p>
        </w:tc>
      </w:tr>
      <w:tr w:rsidR="00BE7226" w:rsidRPr="00BE7226" w14:paraId="260CF73D" w14:textId="77777777" w:rsidTr="00BE7226">
        <w:trPr>
          <w:trHeight w:val="25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D599DB" w14:textId="77777777" w:rsidR="00BE7226" w:rsidRPr="00BE7226" w:rsidRDefault="00BE7226" w:rsidP="00BE7226">
            <w:pPr>
              <w:jc w:val="center"/>
            </w:pPr>
            <w:r w:rsidRPr="00BE7226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7C426B" w14:textId="77777777" w:rsidR="00BE7226" w:rsidRPr="00BE7226" w:rsidRDefault="00BE7226" w:rsidP="00BE7226">
            <w:r w:rsidRPr="00BE7226">
              <w:t>ve většinovém vlastnictví s většinovým soukromým nebo družstevním podílem</w:t>
            </w:r>
          </w:p>
        </w:tc>
      </w:tr>
    </w:tbl>
    <w:p w14:paraId="2C896F4F" w14:textId="77777777" w:rsidR="00BE7226" w:rsidRDefault="00BE7226"/>
    <w:p w14:paraId="0BA4803B" w14:textId="77777777" w:rsidR="00BE7226" w:rsidRDefault="00BE7226" w:rsidP="00BE7226">
      <w:pPr>
        <w:jc w:val="both"/>
      </w:pPr>
    </w:p>
    <w:p w14:paraId="0E33444B" w14:textId="77777777" w:rsidR="00BE7226" w:rsidRDefault="00BE7226" w:rsidP="00BE7226">
      <w:pPr>
        <w:jc w:val="both"/>
      </w:pPr>
      <w:r>
        <w:t xml:space="preserve">Poznámka: </w:t>
      </w:r>
    </w:p>
    <w:p w14:paraId="132BFE76" w14:textId="77777777" w:rsidR="00BE7226" w:rsidRDefault="00BE7226" w:rsidP="00BE7226">
      <w:pPr>
        <w:jc w:val="both"/>
      </w:pPr>
      <w:r w:rsidRPr="00BE7226">
        <w:t xml:space="preserve">Do veřejného vlastnictví patří společnosti ve vlastnictví státu, kraje, města, obce a společnosti zřízené na základě zvláštního zákona (církve, charity, vysoké školy, zdravotní pojišťovny, veřejnoprávní </w:t>
      </w:r>
      <w:r w:rsidRPr="00BE7226">
        <w:t>instituce</w:t>
      </w:r>
      <w:r w:rsidRPr="00BE7226">
        <w:t xml:space="preserve">). </w:t>
      </w:r>
    </w:p>
    <w:p w14:paraId="02B17EC8" w14:textId="77777777" w:rsidR="00BE7226" w:rsidRDefault="00BE7226" w:rsidP="00BE7226">
      <w:pPr>
        <w:jc w:val="both"/>
      </w:pPr>
      <w:r w:rsidRPr="00BE7226">
        <w:t xml:space="preserve">U spolků je vlastnictví odvozeno od vlastnictví jednotlivých členů spolku, přičemž spolek tvořený fyzickými osobami je považován jako plně v soukromém nebo družstevním vlastnictví. </w:t>
      </w:r>
    </w:p>
    <w:p w14:paraId="3964129F" w14:textId="19CDAEA4" w:rsidR="00BE7226" w:rsidRDefault="00BE7226" w:rsidP="00BE7226">
      <w:pPr>
        <w:jc w:val="both"/>
      </w:pPr>
      <w:r w:rsidRPr="00BE7226">
        <w:t xml:space="preserve">U obecně prospěšných společností, ústavů, nadací, nadačních </w:t>
      </w:r>
      <w:r w:rsidRPr="00BE7226">
        <w:t>fondů</w:t>
      </w:r>
      <w:r w:rsidRPr="00BE7226">
        <w:t xml:space="preserve"> apod.</w:t>
      </w:r>
      <w:r>
        <w:t>,</w:t>
      </w:r>
      <w:r w:rsidRPr="00BE7226">
        <w:t xml:space="preserve"> je rozhodující vlastnictví zakladatelů, přičemž pokud jsou zakladateli fyzické osoby, je uvedená společnost plně v soukromém nebo družstevním vlastnictví.</w:t>
      </w:r>
      <w:r>
        <w:t xml:space="preserve">  </w:t>
      </w:r>
    </w:p>
    <w:sectPr w:rsidR="00BE7226" w:rsidSect="00C9165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26"/>
    <w:rsid w:val="002D729B"/>
    <w:rsid w:val="007D6CD6"/>
    <w:rsid w:val="0092311B"/>
    <w:rsid w:val="00BE7226"/>
    <w:rsid w:val="00C9165F"/>
    <w:rsid w:val="00D60B42"/>
    <w:rsid w:val="00F92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ADC49"/>
  <w15:chartTrackingRefBased/>
  <w15:docId w15:val="{640D210F-F6AA-42D1-880C-A90596BFF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E7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E7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E72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E7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E72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E7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E7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E7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E7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slodku">
    <w:name w:val="line number"/>
    <w:basedOn w:val="Standardnpsmoodstavce"/>
    <w:uiPriority w:val="99"/>
    <w:semiHidden/>
    <w:unhideWhenUsed/>
    <w:rsid w:val="007D6CD6"/>
  </w:style>
  <w:style w:type="character" w:customStyle="1" w:styleId="Nadpis1Char">
    <w:name w:val="Nadpis 1 Char"/>
    <w:basedOn w:val="Standardnpsmoodstavce"/>
    <w:link w:val="Nadpis1"/>
    <w:uiPriority w:val="9"/>
    <w:rsid w:val="00BE72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E72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E72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E722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E722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E722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E722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E722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E722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E7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E7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E7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E7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E7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E722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E722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E722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E72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E722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E72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149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William George Dvorak</dc:creator>
  <cp:keywords/>
  <dc:description/>
  <cp:lastModifiedBy>Mark William George Dvorak</cp:lastModifiedBy>
  <cp:revision>1</cp:revision>
  <dcterms:created xsi:type="dcterms:W3CDTF">2026-05-28T19:39:00Z</dcterms:created>
  <dcterms:modified xsi:type="dcterms:W3CDTF">2026-05-28T19:48:00Z</dcterms:modified>
</cp:coreProperties>
</file>